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3A" w:rsidRPr="006365E7" w:rsidRDefault="00081434" w:rsidP="00BA563A">
      <w:pPr>
        <w:ind w:firstLine="645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举借债务</w:t>
      </w:r>
      <w:r w:rsidR="00BA563A">
        <w:rPr>
          <w:rFonts w:ascii="宋体" w:hAnsi="宋体" w:hint="eastAsia"/>
          <w:b/>
          <w:sz w:val="44"/>
          <w:szCs w:val="44"/>
        </w:rPr>
        <w:t>情况说明</w:t>
      </w:r>
    </w:p>
    <w:p w:rsidR="00BA563A" w:rsidRDefault="00BA563A" w:rsidP="00BA563A">
      <w:pPr>
        <w:spacing w:line="360" w:lineRule="auto"/>
        <w:rPr>
          <w:rFonts w:ascii="仿宋" w:eastAsia="仿宋" w:hAnsi="仿宋"/>
          <w:b/>
          <w:sz w:val="32"/>
          <w:szCs w:val="32"/>
        </w:rPr>
      </w:pPr>
    </w:p>
    <w:p w:rsidR="00081434" w:rsidRDefault="00081434" w:rsidP="00081434">
      <w:pPr>
        <w:spacing w:line="560" w:lineRule="exact"/>
        <w:ind w:firstLineChars="200" w:firstLine="640"/>
        <w:textAlignment w:val="baseline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按照《预算法》规定，国家对政府债务余额实行限额管理，省财政厅核定我县2018年度政府债务限额111629万元，截至2018年底，我县政府债务余额101341万元，其中，一般债务59841万元，专项债务41500万元。我县政府债务余额控制在省财政厅核定的限额之内。</w:t>
      </w:r>
    </w:p>
    <w:p w:rsidR="007637B7" w:rsidRDefault="007637B7" w:rsidP="00081434">
      <w:pPr>
        <w:spacing w:line="560" w:lineRule="exact"/>
        <w:ind w:firstLineChars="200" w:firstLine="640"/>
        <w:textAlignment w:val="baseline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2018年，上级下达我县再融资一般债券资金4248万元，用于偿还2018年到期债务。</w:t>
      </w:r>
      <w:r w:rsidR="00413474">
        <w:rPr>
          <w:rFonts w:ascii="仿宋_GB2312" w:eastAsia="仿宋_GB2312" w:hAnsi="仿宋_GB2312" w:hint="eastAsia"/>
          <w:sz w:val="32"/>
        </w:rPr>
        <w:t>债务利息支出2505万元，其中一般债券付息支出1534万元，专项债券付息支出971万元。</w:t>
      </w:r>
      <w:r>
        <w:rPr>
          <w:rFonts w:ascii="仿宋_GB2312" w:eastAsia="仿宋_GB2312" w:hAnsi="仿宋_GB2312" w:hint="eastAsia"/>
          <w:sz w:val="32"/>
        </w:rPr>
        <w:t>下达我县新增政府债券资金25729万元，其中一般债券10429万元，用于县委党校新校区建设5000万元、汽车站游园周边城市“双修“工程2129万元、城区公厕建设工程300万元、龙泉水源工程3000万元；专项债券15300万元用于华润雪花啤酒厂厂区等8块土地的收购储备。</w:t>
      </w:r>
    </w:p>
    <w:p w:rsidR="00081434" w:rsidRDefault="00081434" w:rsidP="00BA563A">
      <w:pPr>
        <w:spacing w:line="360" w:lineRule="auto"/>
        <w:rPr>
          <w:rFonts w:ascii="仿宋" w:eastAsia="仿宋" w:hAnsi="仿宋"/>
          <w:b/>
          <w:sz w:val="32"/>
          <w:szCs w:val="32"/>
        </w:rPr>
      </w:pPr>
    </w:p>
    <w:p w:rsidR="006E285D" w:rsidRPr="00BA563A" w:rsidRDefault="00BA563A" w:rsidP="00BA563A">
      <w:pPr>
        <w:jc w:val="right"/>
      </w:pPr>
      <w:r>
        <w:rPr>
          <w:rFonts w:ascii="仿宋_GB2312" w:eastAsia="仿宋_GB2312" w:hAnsi="仿宋" w:hint="eastAsia"/>
          <w:sz w:val="32"/>
          <w:szCs w:val="32"/>
        </w:rPr>
        <w:t>201</w:t>
      </w:r>
      <w:r w:rsidR="0066074E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66074E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66074E">
        <w:rPr>
          <w:rFonts w:ascii="仿宋_GB2312" w:eastAsia="仿宋_GB2312" w:hAnsi="仿宋" w:hint="eastAsia"/>
          <w:sz w:val="32"/>
          <w:szCs w:val="32"/>
        </w:rPr>
        <w:t>29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sectPr w:rsidR="006E285D" w:rsidRPr="00BA563A" w:rsidSect="006E2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157" w:rsidRDefault="00C35157" w:rsidP="00BA563A">
      <w:r>
        <w:separator/>
      </w:r>
    </w:p>
  </w:endnote>
  <w:endnote w:type="continuationSeparator" w:id="0">
    <w:p w:rsidR="00C35157" w:rsidRDefault="00C35157" w:rsidP="00BA5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157" w:rsidRDefault="00C35157" w:rsidP="00BA563A">
      <w:r>
        <w:separator/>
      </w:r>
    </w:p>
  </w:footnote>
  <w:footnote w:type="continuationSeparator" w:id="0">
    <w:p w:rsidR="00C35157" w:rsidRDefault="00C35157" w:rsidP="00BA56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563A"/>
    <w:rsid w:val="00081434"/>
    <w:rsid w:val="003E07D0"/>
    <w:rsid w:val="00413474"/>
    <w:rsid w:val="005F4B1A"/>
    <w:rsid w:val="0066074E"/>
    <w:rsid w:val="00694EB6"/>
    <w:rsid w:val="006E285D"/>
    <w:rsid w:val="007637B7"/>
    <w:rsid w:val="007D4F62"/>
    <w:rsid w:val="00955E98"/>
    <w:rsid w:val="00BA563A"/>
    <w:rsid w:val="00C35157"/>
    <w:rsid w:val="00DB5B5C"/>
    <w:rsid w:val="00F46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5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56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56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56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</cp:revision>
  <dcterms:created xsi:type="dcterms:W3CDTF">2018-12-13T07:20:00Z</dcterms:created>
  <dcterms:modified xsi:type="dcterms:W3CDTF">2019-12-12T02:20:00Z</dcterms:modified>
</cp:coreProperties>
</file>