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CA1666" w14:textId="77777777" w:rsidR="00A0111D" w:rsidRPr="00A0111D" w:rsidRDefault="00A0111D" w:rsidP="00A0111D">
      <w:pPr>
        <w:rPr>
          <w:color w:val="FF0000"/>
          <w:sz w:val="28"/>
          <w:szCs w:val="20"/>
        </w:rPr>
      </w:pPr>
    </w:p>
    <w:p w14:paraId="49CA1B33" w14:textId="77777777" w:rsidR="00A0111D" w:rsidRPr="00A0111D" w:rsidRDefault="00A0111D" w:rsidP="00A0111D">
      <w:pPr>
        <w:rPr>
          <w:color w:val="FF0000"/>
          <w:sz w:val="28"/>
          <w:szCs w:val="20"/>
        </w:rPr>
      </w:pPr>
    </w:p>
    <w:p w14:paraId="69824CB1" w14:textId="77777777" w:rsidR="00A0111D" w:rsidRPr="00A0111D" w:rsidRDefault="00A0111D" w:rsidP="00A0111D">
      <w:pPr>
        <w:jc w:val="center"/>
        <w:rPr>
          <w:rFonts w:eastAsia="黑体"/>
          <w:b/>
          <w:bCs/>
          <w:spacing w:val="20"/>
          <w:sz w:val="64"/>
          <w:szCs w:val="20"/>
        </w:rPr>
      </w:pPr>
      <w:r w:rsidRPr="00A0111D">
        <w:rPr>
          <w:rFonts w:eastAsia="黑体" w:hint="eastAsia"/>
          <w:b/>
          <w:bCs/>
          <w:spacing w:val="20"/>
          <w:sz w:val="64"/>
          <w:szCs w:val="20"/>
        </w:rPr>
        <w:t>建设项目环境影响报告表</w:t>
      </w:r>
    </w:p>
    <w:p w14:paraId="46C501FC" w14:textId="77777777" w:rsidR="00A0111D" w:rsidRPr="00A0111D" w:rsidRDefault="00A0111D" w:rsidP="00A0111D">
      <w:pPr>
        <w:spacing w:line="480" w:lineRule="auto"/>
        <w:jc w:val="center"/>
        <w:outlineLvl w:val="0"/>
        <w:rPr>
          <w:b/>
          <w:bCs/>
          <w:sz w:val="36"/>
          <w:szCs w:val="20"/>
        </w:rPr>
      </w:pPr>
      <w:r w:rsidRPr="00A0111D">
        <w:rPr>
          <w:rFonts w:hint="eastAsia"/>
          <w:b/>
          <w:bCs/>
          <w:sz w:val="36"/>
          <w:szCs w:val="20"/>
        </w:rPr>
        <w:t>（报</w:t>
      </w:r>
      <w:r w:rsidRPr="00A0111D">
        <w:rPr>
          <w:rFonts w:hint="eastAsia"/>
          <w:b/>
          <w:bCs/>
          <w:sz w:val="36"/>
          <w:szCs w:val="20"/>
        </w:rPr>
        <w:t xml:space="preserve"> </w:t>
      </w:r>
      <w:r w:rsidRPr="00A0111D">
        <w:rPr>
          <w:rFonts w:hint="eastAsia"/>
          <w:b/>
          <w:bCs/>
          <w:sz w:val="36"/>
          <w:szCs w:val="20"/>
        </w:rPr>
        <w:t>批</w:t>
      </w:r>
      <w:r w:rsidRPr="00A0111D">
        <w:rPr>
          <w:rFonts w:hint="eastAsia"/>
          <w:b/>
          <w:bCs/>
          <w:sz w:val="36"/>
          <w:szCs w:val="20"/>
        </w:rPr>
        <w:t xml:space="preserve"> </w:t>
      </w:r>
      <w:r w:rsidRPr="00A0111D">
        <w:rPr>
          <w:rFonts w:hint="eastAsia"/>
          <w:b/>
          <w:bCs/>
          <w:sz w:val="36"/>
          <w:szCs w:val="20"/>
        </w:rPr>
        <w:t>版）</w:t>
      </w:r>
    </w:p>
    <w:p w14:paraId="0EE9F8AA" w14:textId="77777777" w:rsidR="00A0111D" w:rsidRPr="00A0111D" w:rsidRDefault="00A0111D" w:rsidP="00A0111D">
      <w:pPr>
        <w:spacing w:line="480" w:lineRule="auto"/>
        <w:jc w:val="center"/>
        <w:rPr>
          <w:b/>
          <w:bCs/>
          <w:color w:val="FF0000"/>
          <w:sz w:val="36"/>
          <w:szCs w:val="20"/>
        </w:rPr>
      </w:pPr>
    </w:p>
    <w:p w14:paraId="40F55C9D" w14:textId="77777777" w:rsidR="00A0111D" w:rsidRPr="00A0111D" w:rsidRDefault="00A0111D" w:rsidP="00A0111D">
      <w:pPr>
        <w:spacing w:line="480" w:lineRule="auto"/>
        <w:jc w:val="center"/>
        <w:rPr>
          <w:b/>
          <w:bCs/>
          <w:color w:val="FF0000"/>
          <w:sz w:val="36"/>
          <w:szCs w:val="20"/>
        </w:rPr>
      </w:pPr>
    </w:p>
    <w:p w14:paraId="1FEEB81F" w14:textId="77777777" w:rsidR="00A0111D" w:rsidRPr="00A0111D" w:rsidRDefault="00A0111D" w:rsidP="00A0111D">
      <w:pPr>
        <w:spacing w:line="480" w:lineRule="auto"/>
        <w:jc w:val="center"/>
        <w:rPr>
          <w:b/>
          <w:bCs/>
          <w:color w:val="FF0000"/>
          <w:sz w:val="36"/>
          <w:szCs w:val="20"/>
        </w:rPr>
      </w:pPr>
    </w:p>
    <w:p w14:paraId="241A42DF" w14:textId="77777777" w:rsidR="00A0111D" w:rsidRPr="00A0111D" w:rsidRDefault="00A0111D" w:rsidP="00A0111D">
      <w:pPr>
        <w:spacing w:line="480" w:lineRule="auto"/>
        <w:jc w:val="center"/>
        <w:rPr>
          <w:b/>
          <w:bCs/>
          <w:color w:val="FF0000"/>
          <w:sz w:val="36"/>
          <w:szCs w:val="20"/>
        </w:rPr>
      </w:pPr>
    </w:p>
    <w:p w14:paraId="1E84350A" w14:textId="77777777" w:rsidR="00A0111D" w:rsidRPr="00A0111D" w:rsidRDefault="00A0111D" w:rsidP="00A0111D">
      <w:pPr>
        <w:spacing w:line="480" w:lineRule="auto"/>
        <w:jc w:val="center"/>
        <w:rPr>
          <w:b/>
          <w:bCs/>
          <w:color w:val="FF0000"/>
          <w:sz w:val="36"/>
          <w:szCs w:val="20"/>
        </w:rPr>
      </w:pPr>
    </w:p>
    <w:p w14:paraId="50F373CF" w14:textId="77777777" w:rsidR="00A0111D" w:rsidRPr="00A0111D" w:rsidRDefault="00A0111D" w:rsidP="00A0111D">
      <w:pPr>
        <w:spacing w:line="480" w:lineRule="auto"/>
        <w:jc w:val="center"/>
        <w:rPr>
          <w:b/>
          <w:bCs/>
          <w:color w:val="FF0000"/>
          <w:sz w:val="36"/>
          <w:szCs w:val="20"/>
        </w:rPr>
      </w:pPr>
    </w:p>
    <w:p w14:paraId="26AEA85D" w14:textId="77777777" w:rsidR="00A0111D" w:rsidRPr="00A0111D" w:rsidRDefault="00A0111D" w:rsidP="00A0111D">
      <w:pPr>
        <w:tabs>
          <w:tab w:val="left" w:pos="360"/>
          <w:tab w:val="left" w:pos="7920"/>
        </w:tabs>
        <w:spacing w:line="480" w:lineRule="auto"/>
        <w:jc w:val="center"/>
        <w:rPr>
          <w:b/>
          <w:bCs/>
          <w:color w:val="FF0000"/>
          <w:sz w:val="36"/>
          <w:szCs w:val="20"/>
        </w:rPr>
      </w:pPr>
    </w:p>
    <w:p w14:paraId="157DBB4C" w14:textId="5399D17E" w:rsidR="00A0111D" w:rsidRPr="00A0111D" w:rsidRDefault="00A0111D" w:rsidP="00A0111D">
      <w:pPr>
        <w:spacing w:line="480" w:lineRule="auto"/>
        <w:ind w:firstLineChars="148" w:firstLine="446"/>
        <w:rPr>
          <w:b/>
          <w:bCs/>
          <w:sz w:val="30"/>
          <w:szCs w:val="20"/>
          <w:u w:val="single"/>
        </w:rPr>
      </w:pPr>
      <w:r w:rsidRPr="00A0111D">
        <w:rPr>
          <w:rFonts w:hint="eastAsia"/>
          <w:b/>
          <w:bCs/>
          <w:sz w:val="30"/>
          <w:szCs w:val="20"/>
        </w:rPr>
        <w:t>项目名称：</w:t>
      </w:r>
      <w:r w:rsidRPr="00A0111D">
        <w:rPr>
          <w:rFonts w:hint="eastAsia"/>
          <w:b/>
          <w:bCs/>
          <w:sz w:val="30"/>
          <w:szCs w:val="20"/>
          <w:u w:val="single"/>
        </w:rPr>
        <w:t xml:space="preserve">          </w:t>
      </w:r>
      <w:r>
        <w:rPr>
          <w:b/>
          <w:bCs/>
          <w:sz w:val="30"/>
          <w:szCs w:val="20"/>
          <w:u w:val="single"/>
        </w:rPr>
        <w:t xml:space="preserve">  </w:t>
      </w:r>
      <w:r w:rsidRPr="00A0111D">
        <w:rPr>
          <w:rFonts w:hint="eastAsia"/>
          <w:b/>
          <w:bCs/>
          <w:sz w:val="30"/>
          <w:szCs w:val="20"/>
          <w:u w:val="single"/>
        </w:rPr>
        <w:t>舞阳县姜店卫生院扩建项目</w:t>
      </w:r>
      <w:r w:rsidRPr="00A0111D">
        <w:rPr>
          <w:rFonts w:hint="eastAsia"/>
          <w:b/>
          <w:bCs/>
          <w:sz w:val="30"/>
          <w:szCs w:val="20"/>
          <w:u w:val="single"/>
        </w:rPr>
        <w:t xml:space="preserve"> </w:t>
      </w:r>
    </w:p>
    <w:p w14:paraId="13871F57" w14:textId="61756D68" w:rsidR="00A0111D" w:rsidRPr="00A0111D" w:rsidRDefault="00A0111D" w:rsidP="00A0111D">
      <w:pPr>
        <w:spacing w:line="480" w:lineRule="auto"/>
        <w:ind w:firstLineChars="148" w:firstLine="446"/>
        <w:rPr>
          <w:b/>
          <w:bCs/>
          <w:sz w:val="36"/>
          <w:szCs w:val="20"/>
          <w:u w:val="single"/>
        </w:rPr>
      </w:pPr>
      <w:r w:rsidRPr="00A0111D">
        <w:rPr>
          <w:rFonts w:hint="eastAsia"/>
          <w:b/>
          <w:bCs/>
          <w:sz w:val="30"/>
          <w:szCs w:val="20"/>
        </w:rPr>
        <w:t>建设单位：</w:t>
      </w:r>
      <w:r w:rsidRPr="00A0111D">
        <w:rPr>
          <w:rFonts w:hint="eastAsia"/>
          <w:b/>
          <w:sz w:val="30"/>
          <w:szCs w:val="20"/>
          <w:u w:val="single"/>
        </w:rPr>
        <w:t xml:space="preserve">           </w:t>
      </w:r>
      <w:r w:rsidRPr="00A0111D">
        <w:rPr>
          <w:b/>
          <w:sz w:val="30"/>
          <w:szCs w:val="20"/>
          <w:u w:val="single"/>
        </w:rPr>
        <w:t xml:space="preserve"> </w:t>
      </w:r>
      <w:r>
        <w:rPr>
          <w:b/>
          <w:sz w:val="30"/>
          <w:szCs w:val="20"/>
          <w:u w:val="single"/>
        </w:rPr>
        <w:t xml:space="preserve">   </w:t>
      </w:r>
      <w:r w:rsidRPr="00A0111D">
        <w:rPr>
          <w:b/>
          <w:sz w:val="30"/>
          <w:szCs w:val="20"/>
          <w:u w:val="single"/>
        </w:rPr>
        <w:t xml:space="preserve">  </w:t>
      </w:r>
      <w:r w:rsidRPr="00A0111D">
        <w:rPr>
          <w:rFonts w:hint="eastAsia"/>
          <w:b/>
          <w:bCs/>
          <w:sz w:val="30"/>
          <w:szCs w:val="20"/>
          <w:u w:val="single"/>
        </w:rPr>
        <w:t>舞阳县姜店卫生院</w:t>
      </w:r>
      <w:r w:rsidRPr="00A0111D">
        <w:rPr>
          <w:rFonts w:hint="eastAsia"/>
          <w:b/>
          <w:sz w:val="30"/>
          <w:szCs w:val="20"/>
          <w:u w:val="single"/>
        </w:rPr>
        <w:t xml:space="preserve">  </w:t>
      </w:r>
      <w:r>
        <w:rPr>
          <w:b/>
          <w:sz w:val="30"/>
          <w:szCs w:val="20"/>
          <w:u w:val="single"/>
        </w:rPr>
        <w:t xml:space="preserve">  </w:t>
      </w:r>
      <w:r w:rsidRPr="00A0111D">
        <w:rPr>
          <w:b/>
          <w:sz w:val="30"/>
          <w:szCs w:val="20"/>
          <w:u w:val="single"/>
        </w:rPr>
        <w:t xml:space="preserve"> </w:t>
      </w:r>
      <w:r>
        <w:rPr>
          <w:b/>
          <w:sz w:val="30"/>
          <w:szCs w:val="20"/>
          <w:u w:val="single"/>
        </w:rPr>
        <w:t xml:space="preserve">  </w:t>
      </w:r>
    </w:p>
    <w:p w14:paraId="41CA0015" w14:textId="77777777" w:rsidR="00A0111D" w:rsidRPr="00A0111D" w:rsidRDefault="00A0111D" w:rsidP="00A0111D">
      <w:pPr>
        <w:rPr>
          <w:b/>
          <w:bCs/>
          <w:color w:val="FF0000"/>
          <w:sz w:val="36"/>
          <w:szCs w:val="20"/>
          <w:u w:val="single"/>
        </w:rPr>
      </w:pPr>
    </w:p>
    <w:p w14:paraId="7D71F74C" w14:textId="77777777" w:rsidR="00A0111D" w:rsidRPr="00A0111D" w:rsidRDefault="00A0111D" w:rsidP="00A0111D">
      <w:pPr>
        <w:spacing w:line="360" w:lineRule="auto"/>
        <w:rPr>
          <w:b/>
          <w:bCs/>
          <w:color w:val="FF0000"/>
          <w:sz w:val="36"/>
          <w:szCs w:val="20"/>
          <w:u w:val="single"/>
        </w:rPr>
      </w:pPr>
    </w:p>
    <w:p w14:paraId="18291E5D" w14:textId="77777777" w:rsidR="00A0111D" w:rsidRPr="00A0111D" w:rsidRDefault="00A0111D" w:rsidP="00A0111D">
      <w:pPr>
        <w:spacing w:line="360" w:lineRule="auto"/>
        <w:rPr>
          <w:b/>
          <w:bCs/>
          <w:color w:val="FF0000"/>
          <w:sz w:val="36"/>
          <w:szCs w:val="20"/>
          <w:u w:val="single"/>
        </w:rPr>
      </w:pPr>
    </w:p>
    <w:p w14:paraId="7C7EA415" w14:textId="77777777" w:rsidR="00A0111D" w:rsidRPr="00A0111D" w:rsidRDefault="00A0111D" w:rsidP="00A0111D">
      <w:pPr>
        <w:spacing w:line="360" w:lineRule="auto"/>
        <w:jc w:val="center"/>
        <w:rPr>
          <w:b/>
          <w:bCs/>
          <w:sz w:val="30"/>
          <w:szCs w:val="30"/>
        </w:rPr>
      </w:pPr>
      <w:r w:rsidRPr="00A0111D">
        <w:rPr>
          <w:rFonts w:hint="eastAsia"/>
          <w:b/>
          <w:bCs/>
          <w:sz w:val="30"/>
          <w:szCs w:val="30"/>
        </w:rPr>
        <w:t>编制日期：</w:t>
      </w:r>
      <w:r w:rsidRPr="00A0111D">
        <w:rPr>
          <w:rFonts w:hint="eastAsia"/>
          <w:sz w:val="30"/>
          <w:szCs w:val="30"/>
        </w:rPr>
        <w:t xml:space="preserve"> </w:t>
      </w:r>
      <w:r w:rsidRPr="00A0111D">
        <w:rPr>
          <w:rFonts w:hint="eastAsia"/>
          <w:b/>
          <w:sz w:val="30"/>
          <w:szCs w:val="30"/>
        </w:rPr>
        <w:t>201</w:t>
      </w:r>
      <w:r w:rsidRPr="00A0111D">
        <w:rPr>
          <w:b/>
          <w:sz w:val="30"/>
          <w:szCs w:val="30"/>
        </w:rPr>
        <w:t>9</w:t>
      </w:r>
      <w:r w:rsidRPr="00A0111D">
        <w:rPr>
          <w:rFonts w:hint="eastAsia"/>
          <w:b/>
          <w:bCs/>
          <w:sz w:val="30"/>
          <w:szCs w:val="30"/>
        </w:rPr>
        <w:t>年</w:t>
      </w:r>
      <w:r w:rsidRPr="00A0111D">
        <w:rPr>
          <w:rFonts w:hint="eastAsia"/>
          <w:b/>
          <w:bCs/>
          <w:sz w:val="30"/>
          <w:szCs w:val="30"/>
        </w:rPr>
        <w:t>9</w:t>
      </w:r>
      <w:r w:rsidRPr="00A0111D">
        <w:rPr>
          <w:rFonts w:hint="eastAsia"/>
          <w:b/>
          <w:bCs/>
          <w:sz w:val="30"/>
          <w:szCs w:val="30"/>
        </w:rPr>
        <w:t>月</w:t>
      </w:r>
    </w:p>
    <w:p w14:paraId="2169B2B7" w14:textId="77777777" w:rsidR="00A0111D" w:rsidRPr="00A0111D" w:rsidRDefault="00A0111D" w:rsidP="00A0111D">
      <w:pPr>
        <w:jc w:val="center"/>
        <w:rPr>
          <w:b/>
          <w:bCs/>
          <w:sz w:val="30"/>
          <w:szCs w:val="30"/>
        </w:rPr>
      </w:pPr>
      <w:r w:rsidRPr="00A0111D">
        <w:rPr>
          <w:rFonts w:hint="eastAsia"/>
          <w:b/>
          <w:bCs/>
          <w:sz w:val="30"/>
          <w:szCs w:val="30"/>
        </w:rPr>
        <w:t>国家生态环境部</w:t>
      </w:r>
      <w:r w:rsidRPr="00A0111D">
        <w:rPr>
          <w:b/>
          <w:bCs/>
          <w:sz w:val="30"/>
          <w:szCs w:val="30"/>
        </w:rPr>
        <w:t>制</w:t>
      </w:r>
    </w:p>
    <w:p w14:paraId="6EF9DE56" w14:textId="77777777" w:rsidR="00A0111D" w:rsidRPr="00A0111D" w:rsidRDefault="00A0111D" w:rsidP="00A0111D">
      <w:pPr>
        <w:rPr>
          <w:sz w:val="28"/>
          <w:szCs w:val="20"/>
        </w:rPr>
      </w:pPr>
    </w:p>
    <w:p w14:paraId="1DA7CBFF" w14:textId="77777777" w:rsidR="00A0111D" w:rsidRDefault="00A0111D">
      <w:pPr>
        <w:widowControl/>
        <w:jc w:val="left"/>
        <w:rPr>
          <w:b/>
          <w:sz w:val="28"/>
          <w:szCs w:val="24"/>
        </w:rPr>
      </w:pPr>
      <w:r>
        <w:rPr>
          <w:b/>
          <w:sz w:val="28"/>
          <w:szCs w:val="24"/>
        </w:rPr>
        <w:br w:type="page"/>
      </w:r>
    </w:p>
    <w:p w14:paraId="5695CE77" w14:textId="28BEA6EF" w:rsidR="00D41378" w:rsidRDefault="00F3407C">
      <w:pPr>
        <w:widowControl/>
        <w:jc w:val="left"/>
        <w:rPr>
          <w:b/>
          <w:sz w:val="28"/>
          <w:szCs w:val="24"/>
        </w:rPr>
      </w:pPr>
      <w:r w:rsidRPr="00F3407C">
        <w:rPr>
          <w:b/>
          <w:noProof/>
          <w:sz w:val="28"/>
          <w:szCs w:val="24"/>
        </w:rPr>
        <w:lastRenderedPageBreak/>
        <w:drawing>
          <wp:anchor distT="0" distB="0" distL="114300" distR="114300" simplePos="0" relativeHeight="251741696" behindDoc="0" locked="0" layoutInCell="1" allowOverlap="1" wp14:anchorId="0BD66172" wp14:editId="3190FD53">
            <wp:simplePos x="0" y="0"/>
            <wp:positionH relativeFrom="column">
              <wp:posOffset>-450054</wp:posOffset>
            </wp:positionH>
            <wp:positionV relativeFrom="paragraph">
              <wp:posOffset>-324305</wp:posOffset>
            </wp:positionV>
            <wp:extent cx="6694566" cy="9526137"/>
            <wp:effectExtent l="0" t="0" r="0" b="0"/>
            <wp:wrapNone/>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96651" cy="9529104"/>
                    </a:xfrm>
                    <a:prstGeom prst="rect">
                      <a:avLst/>
                    </a:prstGeom>
                    <a:noFill/>
                    <a:ln>
                      <a:noFill/>
                    </a:ln>
                  </pic:spPr>
                </pic:pic>
              </a:graphicData>
            </a:graphic>
            <wp14:sizeRelH relativeFrom="page">
              <wp14:pctWidth>0</wp14:pctWidth>
            </wp14:sizeRelH>
            <wp14:sizeRelV relativeFrom="page">
              <wp14:pctHeight>0</wp14:pctHeight>
            </wp14:sizeRelV>
          </wp:anchor>
        </w:drawing>
      </w:r>
      <w:r w:rsidR="00D41378">
        <w:rPr>
          <w:b/>
          <w:sz w:val="28"/>
          <w:szCs w:val="24"/>
        </w:rPr>
        <w:br w:type="page"/>
      </w:r>
    </w:p>
    <w:p w14:paraId="4917BE65" w14:textId="74C982A1" w:rsidR="00D41378" w:rsidRDefault="00F3407C">
      <w:pPr>
        <w:widowControl/>
        <w:jc w:val="left"/>
        <w:rPr>
          <w:b/>
          <w:sz w:val="28"/>
          <w:szCs w:val="24"/>
        </w:rPr>
      </w:pPr>
      <w:r w:rsidRPr="00F3407C">
        <w:rPr>
          <w:b/>
          <w:noProof/>
          <w:sz w:val="28"/>
          <w:szCs w:val="24"/>
        </w:rPr>
        <w:lastRenderedPageBreak/>
        <w:drawing>
          <wp:anchor distT="0" distB="0" distL="114300" distR="114300" simplePos="0" relativeHeight="251743744" behindDoc="0" locked="0" layoutInCell="1" allowOverlap="1" wp14:anchorId="75E0DBE7" wp14:editId="3CF3C613">
            <wp:simplePos x="0" y="0"/>
            <wp:positionH relativeFrom="column">
              <wp:posOffset>-463703</wp:posOffset>
            </wp:positionH>
            <wp:positionV relativeFrom="paragraph">
              <wp:posOffset>-310658</wp:posOffset>
            </wp:positionV>
            <wp:extent cx="6591479" cy="9307773"/>
            <wp:effectExtent l="0" t="0" r="0" b="8255"/>
            <wp:wrapNone/>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594399" cy="9311896"/>
                    </a:xfrm>
                    <a:prstGeom prst="rect">
                      <a:avLst/>
                    </a:prstGeom>
                    <a:noFill/>
                    <a:ln>
                      <a:noFill/>
                    </a:ln>
                  </pic:spPr>
                </pic:pic>
              </a:graphicData>
            </a:graphic>
            <wp14:sizeRelH relativeFrom="page">
              <wp14:pctWidth>0</wp14:pctWidth>
            </wp14:sizeRelH>
            <wp14:sizeRelV relativeFrom="page">
              <wp14:pctHeight>0</wp14:pctHeight>
            </wp14:sizeRelV>
          </wp:anchor>
        </w:drawing>
      </w:r>
      <w:r w:rsidR="00D41378">
        <w:rPr>
          <w:b/>
          <w:sz w:val="28"/>
          <w:szCs w:val="24"/>
        </w:rPr>
        <w:br w:type="page"/>
      </w:r>
    </w:p>
    <w:p w14:paraId="0ECF9F2B" w14:textId="462D1DEF" w:rsidR="00D41378" w:rsidRDefault="00F3407C">
      <w:pPr>
        <w:widowControl/>
        <w:jc w:val="left"/>
        <w:rPr>
          <w:b/>
          <w:sz w:val="28"/>
          <w:szCs w:val="24"/>
        </w:rPr>
      </w:pPr>
      <w:bookmarkStart w:id="0" w:name="_GoBack"/>
      <w:r w:rsidRPr="00F3407C">
        <w:rPr>
          <w:b/>
          <w:noProof/>
          <w:sz w:val="28"/>
          <w:szCs w:val="24"/>
        </w:rPr>
        <w:lastRenderedPageBreak/>
        <w:drawing>
          <wp:anchor distT="0" distB="0" distL="114300" distR="114300" simplePos="0" relativeHeight="251745792" behindDoc="0" locked="0" layoutInCell="1" allowOverlap="1" wp14:anchorId="5AE9D548" wp14:editId="5E52753D">
            <wp:simplePos x="0" y="0"/>
            <wp:positionH relativeFrom="column">
              <wp:posOffset>-340872</wp:posOffset>
            </wp:positionH>
            <wp:positionV relativeFrom="paragraph">
              <wp:posOffset>-64997</wp:posOffset>
            </wp:positionV>
            <wp:extent cx="6213455" cy="8884692"/>
            <wp:effectExtent l="0" t="0" r="0" b="0"/>
            <wp:wrapNone/>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16647" cy="8889257"/>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00D41378">
        <w:rPr>
          <w:b/>
          <w:sz w:val="28"/>
          <w:szCs w:val="24"/>
        </w:rPr>
        <w:br w:type="page"/>
      </w:r>
    </w:p>
    <w:p w14:paraId="71C41DC1" w14:textId="2820D672" w:rsidR="00A0111D" w:rsidRPr="00A0111D" w:rsidRDefault="00A0111D" w:rsidP="00A0111D">
      <w:pPr>
        <w:spacing w:line="360" w:lineRule="auto"/>
        <w:jc w:val="center"/>
        <w:rPr>
          <w:b/>
          <w:sz w:val="28"/>
          <w:szCs w:val="24"/>
        </w:rPr>
      </w:pPr>
      <w:r w:rsidRPr="00A0111D">
        <w:rPr>
          <w:rFonts w:hint="eastAsia"/>
          <w:b/>
          <w:sz w:val="28"/>
          <w:szCs w:val="24"/>
        </w:rPr>
        <w:lastRenderedPageBreak/>
        <w:t>舞阳县姜店卫生院扩建项目环境影响报告表</w:t>
      </w:r>
    </w:p>
    <w:p w14:paraId="0BB668CE" w14:textId="77777777" w:rsidR="00A0111D" w:rsidRPr="00A0111D" w:rsidRDefault="00A0111D" w:rsidP="00A0111D">
      <w:pPr>
        <w:spacing w:line="360" w:lineRule="auto"/>
        <w:jc w:val="center"/>
        <w:rPr>
          <w:b/>
          <w:sz w:val="28"/>
          <w:szCs w:val="24"/>
        </w:rPr>
      </w:pPr>
      <w:r w:rsidRPr="00A0111D">
        <w:rPr>
          <w:rFonts w:hint="eastAsia"/>
          <w:b/>
          <w:sz w:val="28"/>
          <w:szCs w:val="24"/>
        </w:rPr>
        <w:t>技术评审意见修改清单</w:t>
      </w:r>
    </w:p>
    <w:p w14:paraId="6FDF6BB1" w14:textId="77777777" w:rsidR="00A0111D" w:rsidRPr="00A0111D" w:rsidRDefault="00A0111D" w:rsidP="00A0111D">
      <w:pPr>
        <w:spacing w:line="360" w:lineRule="auto"/>
        <w:jc w:val="center"/>
        <w:rPr>
          <w:b/>
          <w:sz w:val="28"/>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4216"/>
        <w:gridCol w:w="4565"/>
      </w:tblGrid>
      <w:tr w:rsidR="00A0111D" w:rsidRPr="00A0111D" w14:paraId="23533B8D" w14:textId="77777777" w:rsidTr="00A0111D">
        <w:trPr>
          <w:trHeight w:val="188"/>
          <w:jc w:val="center"/>
        </w:trPr>
        <w:tc>
          <w:tcPr>
            <w:tcW w:w="301" w:type="pct"/>
            <w:vAlign w:val="center"/>
          </w:tcPr>
          <w:p w14:paraId="693362BB" w14:textId="77777777" w:rsidR="00A0111D" w:rsidRPr="00A0111D" w:rsidRDefault="00A0111D" w:rsidP="00A0111D">
            <w:pPr>
              <w:ind w:leftChars="-57" w:left="-120" w:rightChars="-51" w:right="-107"/>
              <w:jc w:val="center"/>
              <w:rPr>
                <w:b/>
                <w:sz w:val="24"/>
              </w:rPr>
            </w:pPr>
            <w:r w:rsidRPr="00A0111D">
              <w:rPr>
                <w:b/>
                <w:sz w:val="24"/>
              </w:rPr>
              <w:t>编号</w:t>
            </w:r>
          </w:p>
        </w:tc>
        <w:tc>
          <w:tcPr>
            <w:tcW w:w="2256" w:type="pct"/>
            <w:vAlign w:val="center"/>
          </w:tcPr>
          <w:p w14:paraId="735F7C78" w14:textId="77777777" w:rsidR="00A0111D" w:rsidRPr="00A0111D" w:rsidRDefault="00A0111D" w:rsidP="00A0111D">
            <w:pPr>
              <w:jc w:val="center"/>
              <w:rPr>
                <w:b/>
                <w:sz w:val="24"/>
              </w:rPr>
            </w:pPr>
            <w:r w:rsidRPr="00A0111D">
              <w:rPr>
                <w:b/>
                <w:sz w:val="24"/>
              </w:rPr>
              <w:t>专家意见</w:t>
            </w:r>
          </w:p>
        </w:tc>
        <w:tc>
          <w:tcPr>
            <w:tcW w:w="2443" w:type="pct"/>
            <w:vAlign w:val="center"/>
          </w:tcPr>
          <w:p w14:paraId="3136EDF2" w14:textId="77777777" w:rsidR="00A0111D" w:rsidRPr="00A0111D" w:rsidRDefault="00A0111D" w:rsidP="00A0111D">
            <w:pPr>
              <w:jc w:val="center"/>
              <w:rPr>
                <w:b/>
                <w:sz w:val="24"/>
              </w:rPr>
            </w:pPr>
            <w:r w:rsidRPr="00A0111D">
              <w:rPr>
                <w:b/>
                <w:sz w:val="24"/>
              </w:rPr>
              <w:t>修改</w:t>
            </w:r>
          </w:p>
        </w:tc>
      </w:tr>
      <w:tr w:rsidR="00A0111D" w:rsidRPr="00A0111D" w14:paraId="6B2180E1" w14:textId="77777777" w:rsidTr="00A0111D">
        <w:trPr>
          <w:trHeight w:val="335"/>
          <w:jc w:val="center"/>
        </w:trPr>
        <w:tc>
          <w:tcPr>
            <w:tcW w:w="301" w:type="pct"/>
            <w:vAlign w:val="center"/>
          </w:tcPr>
          <w:p w14:paraId="4B205382" w14:textId="77777777" w:rsidR="00A0111D" w:rsidRPr="00A0111D" w:rsidRDefault="00A0111D" w:rsidP="00A0111D">
            <w:pPr>
              <w:jc w:val="center"/>
              <w:rPr>
                <w:sz w:val="24"/>
              </w:rPr>
            </w:pPr>
            <w:r w:rsidRPr="00A0111D">
              <w:rPr>
                <w:sz w:val="24"/>
              </w:rPr>
              <w:t>1</w:t>
            </w:r>
          </w:p>
        </w:tc>
        <w:tc>
          <w:tcPr>
            <w:tcW w:w="2256" w:type="pct"/>
            <w:vAlign w:val="center"/>
          </w:tcPr>
          <w:p w14:paraId="3230806A" w14:textId="77777777" w:rsidR="00A0111D" w:rsidRPr="00A0111D" w:rsidRDefault="00A0111D" w:rsidP="00A0111D">
            <w:pPr>
              <w:rPr>
                <w:bCs/>
                <w:sz w:val="24"/>
                <w:highlight w:val="yellow"/>
              </w:rPr>
            </w:pPr>
            <w:r w:rsidRPr="00A0111D">
              <w:rPr>
                <w:sz w:val="24"/>
              </w:rPr>
              <w:t>补充完善主体工程每层平面布置图；</w:t>
            </w:r>
          </w:p>
        </w:tc>
        <w:tc>
          <w:tcPr>
            <w:tcW w:w="2443" w:type="pct"/>
            <w:vAlign w:val="center"/>
          </w:tcPr>
          <w:p w14:paraId="09BB225A" w14:textId="77777777" w:rsidR="00A0111D" w:rsidRPr="00A0111D" w:rsidRDefault="00A0111D" w:rsidP="00A0111D">
            <w:pPr>
              <w:rPr>
                <w:b/>
                <w:sz w:val="24"/>
              </w:rPr>
            </w:pPr>
            <w:r w:rsidRPr="00A0111D">
              <w:rPr>
                <w:rFonts w:hint="eastAsia"/>
                <w:b/>
                <w:sz w:val="24"/>
              </w:rPr>
              <w:t>附图三</w:t>
            </w:r>
            <w:r w:rsidRPr="00A0111D">
              <w:rPr>
                <w:sz w:val="24"/>
              </w:rPr>
              <w:t>：补充完善主体工程每层平面布置图；</w:t>
            </w:r>
          </w:p>
        </w:tc>
      </w:tr>
      <w:tr w:rsidR="00A0111D" w:rsidRPr="00A0111D" w14:paraId="37753284" w14:textId="77777777" w:rsidTr="00A0111D">
        <w:trPr>
          <w:trHeight w:val="737"/>
          <w:jc w:val="center"/>
        </w:trPr>
        <w:tc>
          <w:tcPr>
            <w:tcW w:w="301" w:type="pct"/>
            <w:vAlign w:val="center"/>
          </w:tcPr>
          <w:p w14:paraId="7F5A1BB0" w14:textId="77777777" w:rsidR="00A0111D" w:rsidRPr="00A0111D" w:rsidRDefault="00A0111D" w:rsidP="00A0111D">
            <w:pPr>
              <w:jc w:val="center"/>
              <w:rPr>
                <w:sz w:val="24"/>
              </w:rPr>
            </w:pPr>
            <w:r w:rsidRPr="00A0111D">
              <w:rPr>
                <w:sz w:val="24"/>
              </w:rPr>
              <w:t>2</w:t>
            </w:r>
          </w:p>
        </w:tc>
        <w:tc>
          <w:tcPr>
            <w:tcW w:w="2256" w:type="pct"/>
            <w:vAlign w:val="center"/>
          </w:tcPr>
          <w:p w14:paraId="3EE53B21" w14:textId="77777777" w:rsidR="00A0111D" w:rsidRPr="00A0111D" w:rsidRDefault="00A0111D" w:rsidP="00A0111D">
            <w:pPr>
              <w:rPr>
                <w:bCs/>
                <w:sz w:val="24"/>
                <w:highlight w:val="yellow"/>
              </w:rPr>
            </w:pPr>
            <w:r w:rsidRPr="00A0111D">
              <w:rPr>
                <w:sz w:val="24"/>
              </w:rPr>
              <w:t>完善废水去向可行性分析；</w:t>
            </w:r>
          </w:p>
        </w:tc>
        <w:tc>
          <w:tcPr>
            <w:tcW w:w="2443" w:type="pct"/>
            <w:vAlign w:val="center"/>
          </w:tcPr>
          <w:p w14:paraId="7B1A3521" w14:textId="77777777" w:rsidR="00A0111D" w:rsidRPr="00A0111D" w:rsidRDefault="00A0111D" w:rsidP="00A0111D">
            <w:pPr>
              <w:rPr>
                <w:b/>
                <w:sz w:val="24"/>
              </w:rPr>
            </w:pPr>
            <w:r w:rsidRPr="00A0111D">
              <w:rPr>
                <w:b/>
                <w:bCs/>
                <w:sz w:val="24"/>
              </w:rPr>
              <w:t>P51</w:t>
            </w:r>
            <w:r w:rsidRPr="00A0111D">
              <w:rPr>
                <w:b/>
                <w:bCs/>
                <w:sz w:val="24"/>
              </w:rPr>
              <w:t>：</w:t>
            </w:r>
            <w:r w:rsidRPr="00A0111D">
              <w:rPr>
                <w:sz w:val="24"/>
              </w:rPr>
              <w:t>完善废水去向可行性分析；</w:t>
            </w:r>
          </w:p>
        </w:tc>
      </w:tr>
      <w:tr w:rsidR="00A0111D" w:rsidRPr="00A0111D" w14:paraId="702CDEC9" w14:textId="77777777" w:rsidTr="00A0111D">
        <w:trPr>
          <w:trHeight w:val="678"/>
          <w:jc w:val="center"/>
        </w:trPr>
        <w:tc>
          <w:tcPr>
            <w:tcW w:w="301" w:type="pct"/>
            <w:vAlign w:val="center"/>
          </w:tcPr>
          <w:p w14:paraId="261FD1CA" w14:textId="77777777" w:rsidR="00A0111D" w:rsidRPr="00A0111D" w:rsidRDefault="00A0111D" w:rsidP="00A0111D">
            <w:pPr>
              <w:jc w:val="center"/>
              <w:rPr>
                <w:sz w:val="24"/>
              </w:rPr>
            </w:pPr>
            <w:r w:rsidRPr="00A0111D">
              <w:rPr>
                <w:sz w:val="24"/>
              </w:rPr>
              <w:t>3</w:t>
            </w:r>
          </w:p>
        </w:tc>
        <w:tc>
          <w:tcPr>
            <w:tcW w:w="2256" w:type="pct"/>
            <w:vAlign w:val="center"/>
          </w:tcPr>
          <w:p w14:paraId="2DBFF213" w14:textId="77777777" w:rsidR="00A0111D" w:rsidRPr="00A0111D" w:rsidRDefault="00A0111D" w:rsidP="00A0111D">
            <w:pPr>
              <w:rPr>
                <w:bCs/>
                <w:sz w:val="24"/>
                <w:highlight w:val="yellow"/>
              </w:rPr>
            </w:pPr>
            <w:r w:rsidRPr="00A0111D">
              <w:rPr>
                <w:sz w:val="24"/>
              </w:rPr>
              <w:t>说明现有工程存在的主要环保问题及整改建议（废气处理设施不完善，备用发电机环境影响分析及污染防治措施缺项）；</w:t>
            </w:r>
          </w:p>
        </w:tc>
        <w:tc>
          <w:tcPr>
            <w:tcW w:w="2443" w:type="pct"/>
            <w:vAlign w:val="center"/>
          </w:tcPr>
          <w:p w14:paraId="37B68584" w14:textId="77777777" w:rsidR="00A0111D" w:rsidRPr="00A0111D" w:rsidRDefault="00A0111D" w:rsidP="00A0111D">
            <w:pPr>
              <w:rPr>
                <w:b/>
                <w:sz w:val="24"/>
              </w:rPr>
            </w:pPr>
            <w:r w:rsidRPr="00A0111D">
              <w:rPr>
                <w:b/>
                <w:bCs/>
                <w:sz w:val="24"/>
              </w:rPr>
              <w:t>P12</w:t>
            </w:r>
            <w:r w:rsidRPr="00A0111D">
              <w:rPr>
                <w:rFonts w:hint="eastAsia"/>
                <w:b/>
                <w:bCs/>
                <w:sz w:val="24"/>
              </w:rPr>
              <w:t>、</w:t>
            </w:r>
            <w:r w:rsidRPr="00A0111D">
              <w:rPr>
                <w:b/>
                <w:bCs/>
                <w:sz w:val="24"/>
              </w:rPr>
              <w:t>P32</w:t>
            </w:r>
            <w:r w:rsidRPr="00A0111D">
              <w:rPr>
                <w:rFonts w:hint="eastAsia"/>
                <w:b/>
                <w:bCs/>
                <w:sz w:val="24"/>
              </w:rPr>
              <w:t>、</w:t>
            </w:r>
            <w:r w:rsidRPr="00A0111D">
              <w:rPr>
                <w:b/>
                <w:bCs/>
                <w:sz w:val="24"/>
              </w:rPr>
              <w:t>P39</w:t>
            </w:r>
            <w:r w:rsidRPr="00A0111D">
              <w:rPr>
                <w:b/>
                <w:bCs/>
                <w:sz w:val="24"/>
              </w:rPr>
              <w:t>：</w:t>
            </w:r>
            <w:r w:rsidRPr="00A0111D">
              <w:rPr>
                <w:sz w:val="24"/>
              </w:rPr>
              <w:t>说明现有工程存在的主要环保问题及整改建议（废气处理设施不完善，备用发电机环境影响分析及污染防治措施缺项）；</w:t>
            </w:r>
          </w:p>
        </w:tc>
      </w:tr>
      <w:tr w:rsidR="00A0111D" w:rsidRPr="00A0111D" w14:paraId="161BFDCD" w14:textId="77777777" w:rsidTr="00A0111D">
        <w:trPr>
          <w:trHeight w:val="678"/>
          <w:jc w:val="center"/>
        </w:trPr>
        <w:tc>
          <w:tcPr>
            <w:tcW w:w="301" w:type="pct"/>
            <w:vAlign w:val="center"/>
          </w:tcPr>
          <w:p w14:paraId="046BA9F4" w14:textId="77777777" w:rsidR="00A0111D" w:rsidRPr="00A0111D" w:rsidRDefault="00A0111D" w:rsidP="00A0111D">
            <w:pPr>
              <w:jc w:val="center"/>
              <w:rPr>
                <w:sz w:val="24"/>
              </w:rPr>
            </w:pPr>
            <w:r w:rsidRPr="00A0111D">
              <w:rPr>
                <w:sz w:val="24"/>
              </w:rPr>
              <w:t>4</w:t>
            </w:r>
          </w:p>
        </w:tc>
        <w:tc>
          <w:tcPr>
            <w:tcW w:w="2256" w:type="pct"/>
            <w:vAlign w:val="center"/>
          </w:tcPr>
          <w:p w14:paraId="31639C88" w14:textId="77777777" w:rsidR="00A0111D" w:rsidRPr="00A0111D" w:rsidRDefault="00A0111D" w:rsidP="00A0111D">
            <w:pPr>
              <w:rPr>
                <w:bCs/>
                <w:sz w:val="24"/>
                <w:highlight w:val="yellow"/>
              </w:rPr>
            </w:pPr>
            <w:r w:rsidRPr="00A0111D">
              <w:rPr>
                <w:sz w:val="24"/>
              </w:rPr>
              <w:t>明确周边树林绿化消纳废水的工程措施和设施，说明绿化占地面积，分析暂存池容积的合理性；</w:t>
            </w:r>
            <w:r w:rsidRPr="00A0111D">
              <w:rPr>
                <w:rFonts w:hint="eastAsia"/>
                <w:sz w:val="24"/>
              </w:rPr>
              <w:t>提出项目废水严禁通过周边沟渠排入澧河的环保要求</w:t>
            </w:r>
          </w:p>
        </w:tc>
        <w:tc>
          <w:tcPr>
            <w:tcW w:w="2443" w:type="pct"/>
            <w:vAlign w:val="center"/>
          </w:tcPr>
          <w:p w14:paraId="5578CB4C" w14:textId="77777777" w:rsidR="00A0111D" w:rsidRPr="00A0111D" w:rsidRDefault="00A0111D" w:rsidP="00A0111D">
            <w:pPr>
              <w:rPr>
                <w:b/>
                <w:sz w:val="24"/>
              </w:rPr>
            </w:pPr>
            <w:r w:rsidRPr="00A0111D">
              <w:rPr>
                <w:b/>
                <w:bCs/>
                <w:sz w:val="24"/>
              </w:rPr>
              <w:t>P51</w:t>
            </w:r>
            <w:r w:rsidRPr="00A0111D">
              <w:rPr>
                <w:b/>
                <w:sz w:val="24"/>
              </w:rPr>
              <w:t>：</w:t>
            </w:r>
            <w:r w:rsidRPr="00A0111D">
              <w:rPr>
                <w:sz w:val="24"/>
              </w:rPr>
              <w:t>明确周边树林绿化消纳废水的工程措施和设施，说明绿化占地面积，分析暂存池容积的合理性；</w:t>
            </w:r>
            <w:r w:rsidRPr="00A0111D">
              <w:rPr>
                <w:rFonts w:hint="eastAsia"/>
                <w:sz w:val="24"/>
              </w:rPr>
              <w:t>提出项目废水严禁通过周边沟渠排入澧河的环保要求</w:t>
            </w:r>
          </w:p>
        </w:tc>
      </w:tr>
      <w:tr w:rsidR="00A0111D" w:rsidRPr="00A0111D" w14:paraId="76EED239" w14:textId="77777777" w:rsidTr="00A0111D">
        <w:trPr>
          <w:trHeight w:val="678"/>
          <w:jc w:val="center"/>
        </w:trPr>
        <w:tc>
          <w:tcPr>
            <w:tcW w:w="301" w:type="pct"/>
            <w:vAlign w:val="center"/>
          </w:tcPr>
          <w:p w14:paraId="4AE4571F" w14:textId="77777777" w:rsidR="00A0111D" w:rsidRPr="00A0111D" w:rsidRDefault="00A0111D" w:rsidP="00A0111D">
            <w:pPr>
              <w:jc w:val="center"/>
              <w:rPr>
                <w:sz w:val="24"/>
              </w:rPr>
            </w:pPr>
            <w:r w:rsidRPr="00A0111D">
              <w:rPr>
                <w:sz w:val="24"/>
              </w:rPr>
              <w:t>5</w:t>
            </w:r>
          </w:p>
        </w:tc>
        <w:tc>
          <w:tcPr>
            <w:tcW w:w="2256" w:type="pct"/>
            <w:vAlign w:val="center"/>
          </w:tcPr>
          <w:p w14:paraId="34EF1C33" w14:textId="77777777" w:rsidR="00A0111D" w:rsidRPr="00A0111D" w:rsidRDefault="00A0111D" w:rsidP="00A0111D">
            <w:pPr>
              <w:rPr>
                <w:sz w:val="24"/>
              </w:rPr>
            </w:pPr>
            <w:r w:rsidRPr="00A0111D">
              <w:rPr>
                <w:sz w:val="24"/>
              </w:rPr>
              <w:t>补充污水处理工艺中污泥的处理工艺、构建筑物、配套设备，核实污泥含水率；结合一体化设备的工艺特点，说明与报告中污水处理工艺的相符性；</w:t>
            </w:r>
          </w:p>
        </w:tc>
        <w:tc>
          <w:tcPr>
            <w:tcW w:w="2443" w:type="pct"/>
            <w:vAlign w:val="center"/>
          </w:tcPr>
          <w:p w14:paraId="5419A57F" w14:textId="77777777" w:rsidR="00A0111D" w:rsidRPr="00A0111D" w:rsidRDefault="00A0111D" w:rsidP="00A0111D">
            <w:pPr>
              <w:rPr>
                <w:b/>
                <w:sz w:val="24"/>
              </w:rPr>
            </w:pPr>
            <w:r w:rsidRPr="00A0111D">
              <w:rPr>
                <w:b/>
                <w:bCs/>
                <w:sz w:val="24"/>
              </w:rPr>
              <w:t>P34</w:t>
            </w:r>
            <w:r w:rsidRPr="00A0111D">
              <w:rPr>
                <w:rFonts w:hint="eastAsia"/>
                <w:b/>
                <w:bCs/>
                <w:sz w:val="24"/>
              </w:rPr>
              <w:t>~</w:t>
            </w:r>
            <w:r w:rsidRPr="00A0111D">
              <w:rPr>
                <w:b/>
                <w:bCs/>
                <w:sz w:val="24"/>
              </w:rPr>
              <w:t>35</w:t>
            </w:r>
            <w:r w:rsidRPr="00A0111D">
              <w:rPr>
                <w:b/>
                <w:bCs/>
                <w:sz w:val="24"/>
              </w:rPr>
              <w:t>：</w:t>
            </w:r>
            <w:r w:rsidRPr="00A0111D">
              <w:rPr>
                <w:sz w:val="24"/>
              </w:rPr>
              <w:t>补充污水处理工艺中污泥的处理工艺、构建筑物、配套设备，核实污泥含水率；</w:t>
            </w:r>
            <w:r w:rsidRPr="00A0111D">
              <w:rPr>
                <w:b/>
                <w:bCs/>
                <w:sz w:val="24"/>
              </w:rPr>
              <w:t>P47</w:t>
            </w:r>
            <w:r w:rsidRPr="00A0111D">
              <w:rPr>
                <w:sz w:val="24"/>
              </w:rPr>
              <w:t>结合一体化设备的工艺特点，说明与报告中污水处理工艺的相符性；</w:t>
            </w:r>
          </w:p>
        </w:tc>
      </w:tr>
      <w:tr w:rsidR="00A0111D" w:rsidRPr="00A0111D" w14:paraId="5A28B91C" w14:textId="77777777" w:rsidTr="00A0111D">
        <w:trPr>
          <w:trHeight w:val="678"/>
          <w:jc w:val="center"/>
        </w:trPr>
        <w:tc>
          <w:tcPr>
            <w:tcW w:w="301" w:type="pct"/>
            <w:vAlign w:val="center"/>
          </w:tcPr>
          <w:p w14:paraId="4303D3C9" w14:textId="77777777" w:rsidR="00A0111D" w:rsidRPr="00A0111D" w:rsidRDefault="00A0111D" w:rsidP="00A0111D">
            <w:pPr>
              <w:jc w:val="center"/>
              <w:rPr>
                <w:sz w:val="24"/>
              </w:rPr>
            </w:pPr>
            <w:r w:rsidRPr="00A0111D">
              <w:rPr>
                <w:sz w:val="24"/>
              </w:rPr>
              <w:t>6</w:t>
            </w:r>
          </w:p>
        </w:tc>
        <w:tc>
          <w:tcPr>
            <w:tcW w:w="2256" w:type="pct"/>
            <w:vAlign w:val="center"/>
          </w:tcPr>
          <w:p w14:paraId="04E0A243" w14:textId="77777777" w:rsidR="00A0111D" w:rsidRPr="00A0111D" w:rsidRDefault="00A0111D" w:rsidP="00A0111D">
            <w:pPr>
              <w:rPr>
                <w:sz w:val="24"/>
              </w:rPr>
            </w:pPr>
            <w:r w:rsidRPr="00A0111D">
              <w:rPr>
                <w:sz w:val="24"/>
              </w:rPr>
              <w:t>优化废气处理设施，补充配风系统工程分析说明，明确风机风量，建议</w:t>
            </w:r>
            <w:r w:rsidRPr="00A0111D">
              <w:rPr>
                <w:rFonts w:hint="eastAsia"/>
                <w:sz w:val="24"/>
              </w:rPr>
              <w:t>采用</w:t>
            </w:r>
            <w:r w:rsidRPr="00A0111D">
              <w:rPr>
                <w:sz w:val="24"/>
              </w:rPr>
              <w:t>活性炭处理工艺段，补充</w:t>
            </w:r>
            <w:r w:rsidRPr="00A0111D">
              <w:rPr>
                <w:sz w:val="24"/>
              </w:rPr>
              <w:t>NH</w:t>
            </w:r>
            <w:r w:rsidRPr="00A0111D">
              <w:rPr>
                <w:sz w:val="24"/>
                <w:vertAlign w:val="subscript"/>
              </w:rPr>
              <w:t>3</w:t>
            </w:r>
            <w:r w:rsidRPr="00A0111D">
              <w:rPr>
                <w:sz w:val="24"/>
              </w:rPr>
              <w:t>、</w:t>
            </w:r>
            <w:r w:rsidRPr="00A0111D">
              <w:rPr>
                <w:sz w:val="24"/>
              </w:rPr>
              <w:t>H</w:t>
            </w:r>
            <w:r w:rsidRPr="00A0111D">
              <w:rPr>
                <w:sz w:val="24"/>
                <w:vertAlign w:val="subscript"/>
              </w:rPr>
              <w:t>2</w:t>
            </w:r>
            <w:r w:rsidRPr="00A0111D">
              <w:rPr>
                <w:sz w:val="24"/>
              </w:rPr>
              <w:t>S</w:t>
            </w:r>
            <w:r w:rsidRPr="00A0111D">
              <w:rPr>
                <w:sz w:val="24"/>
              </w:rPr>
              <w:t>的排放浓度；进一步明确污泥等固废的收集、暂存、转运、处理的环保要求，提出具体的地面防渗等</w:t>
            </w:r>
            <w:r w:rsidRPr="00A0111D">
              <w:rPr>
                <w:sz w:val="24"/>
              </w:rPr>
              <w:t>“</w:t>
            </w:r>
            <w:r w:rsidRPr="00A0111D">
              <w:rPr>
                <w:sz w:val="24"/>
              </w:rPr>
              <w:t>三防</w:t>
            </w:r>
            <w:r w:rsidRPr="00A0111D">
              <w:rPr>
                <w:sz w:val="24"/>
              </w:rPr>
              <w:t>”</w:t>
            </w:r>
            <w:r w:rsidRPr="00A0111D">
              <w:rPr>
                <w:sz w:val="24"/>
              </w:rPr>
              <w:t>措施</w:t>
            </w:r>
            <w:r w:rsidRPr="00A0111D">
              <w:rPr>
                <w:rFonts w:hint="eastAsia"/>
                <w:sz w:val="24"/>
              </w:rPr>
              <w:t>。</w:t>
            </w:r>
            <w:r w:rsidRPr="00A0111D">
              <w:rPr>
                <w:sz w:val="24"/>
              </w:rPr>
              <w:t xml:space="preserve"> </w:t>
            </w:r>
          </w:p>
        </w:tc>
        <w:tc>
          <w:tcPr>
            <w:tcW w:w="2443" w:type="pct"/>
            <w:vAlign w:val="center"/>
          </w:tcPr>
          <w:p w14:paraId="38BD8875" w14:textId="77777777" w:rsidR="00A0111D" w:rsidRPr="00A0111D" w:rsidRDefault="00A0111D" w:rsidP="00A0111D">
            <w:pPr>
              <w:rPr>
                <w:b/>
                <w:sz w:val="24"/>
              </w:rPr>
            </w:pPr>
            <w:r w:rsidRPr="00A0111D">
              <w:rPr>
                <w:b/>
                <w:bCs/>
                <w:sz w:val="24"/>
              </w:rPr>
              <w:t>P39</w:t>
            </w:r>
            <w:r w:rsidRPr="00A0111D">
              <w:rPr>
                <w:b/>
                <w:bCs/>
                <w:sz w:val="24"/>
              </w:rPr>
              <w:t>：</w:t>
            </w:r>
            <w:r w:rsidRPr="00A0111D">
              <w:rPr>
                <w:sz w:val="24"/>
              </w:rPr>
              <w:t>优化废气处理设施，补充配风系统工程分析说明，明确风机风量，建议</w:t>
            </w:r>
            <w:r w:rsidRPr="00A0111D">
              <w:rPr>
                <w:rFonts w:hint="eastAsia"/>
                <w:sz w:val="24"/>
              </w:rPr>
              <w:t>采用</w:t>
            </w:r>
            <w:r w:rsidRPr="00A0111D">
              <w:rPr>
                <w:sz w:val="24"/>
              </w:rPr>
              <w:t>活性炭处理工艺段，补充</w:t>
            </w:r>
            <w:r w:rsidRPr="00A0111D">
              <w:rPr>
                <w:sz w:val="24"/>
              </w:rPr>
              <w:t>NH</w:t>
            </w:r>
            <w:r w:rsidRPr="00A0111D">
              <w:rPr>
                <w:sz w:val="24"/>
                <w:vertAlign w:val="subscript"/>
              </w:rPr>
              <w:t>3</w:t>
            </w:r>
            <w:r w:rsidRPr="00A0111D">
              <w:rPr>
                <w:sz w:val="24"/>
              </w:rPr>
              <w:t>、</w:t>
            </w:r>
            <w:r w:rsidRPr="00A0111D">
              <w:rPr>
                <w:sz w:val="24"/>
              </w:rPr>
              <w:t>H</w:t>
            </w:r>
            <w:r w:rsidRPr="00A0111D">
              <w:rPr>
                <w:sz w:val="24"/>
                <w:vertAlign w:val="subscript"/>
              </w:rPr>
              <w:t>2</w:t>
            </w:r>
            <w:r w:rsidRPr="00A0111D">
              <w:rPr>
                <w:sz w:val="24"/>
              </w:rPr>
              <w:t>S</w:t>
            </w:r>
            <w:r w:rsidRPr="00A0111D">
              <w:rPr>
                <w:sz w:val="24"/>
              </w:rPr>
              <w:t>的排放浓度；</w:t>
            </w:r>
            <w:r w:rsidRPr="00A0111D">
              <w:rPr>
                <w:b/>
                <w:bCs/>
                <w:sz w:val="24"/>
              </w:rPr>
              <w:t>P55</w:t>
            </w:r>
            <w:r w:rsidRPr="00A0111D">
              <w:rPr>
                <w:rFonts w:hint="eastAsia"/>
                <w:b/>
                <w:bCs/>
                <w:sz w:val="24"/>
              </w:rPr>
              <w:t>~</w:t>
            </w:r>
            <w:r w:rsidRPr="00A0111D">
              <w:rPr>
                <w:b/>
                <w:bCs/>
                <w:sz w:val="24"/>
              </w:rPr>
              <w:t>56</w:t>
            </w:r>
            <w:r w:rsidRPr="00A0111D">
              <w:rPr>
                <w:rFonts w:hint="eastAsia"/>
                <w:b/>
                <w:bCs/>
                <w:sz w:val="24"/>
              </w:rPr>
              <w:t>、</w:t>
            </w:r>
            <w:r w:rsidRPr="00A0111D">
              <w:rPr>
                <w:b/>
                <w:bCs/>
                <w:sz w:val="24"/>
              </w:rPr>
              <w:t>P58</w:t>
            </w:r>
            <w:r w:rsidRPr="00A0111D">
              <w:rPr>
                <w:b/>
                <w:bCs/>
                <w:sz w:val="24"/>
              </w:rPr>
              <w:t>：</w:t>
            </w:r>
            <w:r w:rsidRPr="00A0111D">
              <w:rPr>
                <w:sz w:val="24"/>
              </w:rPr>
              <w:t>进一步明确污泥等固废的收集、暂存、转运、处理的环保要求，提出具体的地面防渗等</w:t>
            </w:r>
            <w:r w:rsidRPr="00A0111D">
              <w:rPr>
                <w:sz w:val="24"/>
              </w:rPr>
              <w:t>“</w:t>
            </w:r>
            <w:r w:rsidRPr="00A0111D">
              <w:rPr>
                <w:sz w:val="24"/>
              </w:rPr>
              <w:t>三防</w:t>
            </w:r>
            <w:r w:rsidRPr="00A0111D">
              <w:rPr>
                <w:sz w:val="24"/>
              </w:rPr>
              <w:t>”</w:t>
            </w:r>
            <w:r w:rsidRPr="00A0111D">
              <w:rPr>
                <w:sz w:val="24"/>
              </w:rPr>
              <w:t>措施</w:t>
            </w:r>
            <w:r w:rsidRPr="00A0111D">
              <w:rPr>
                <w:rFonts w:hint="eastAsia"/>
                <w:sz w:val="24"/>
              </w:rPr>
              <w:t>。</w:t>
            </w:r>
          </w:p>
        </w:tc>
      </w:tr>
    </w:tbl>
    <w:p w14:paraId="67524162" w14:textId="77777777" w:rsidR="00A0111D" w:rsidRPr="00A0111D" w:rsidRDefault="00A0111D" w:rsidP="00A0111D">
      <w:pPr>
        <w:spacing w:line="240" w:lineRule="exact"/>
        <w:rPr>
          <w:szCs w:val="24"/>
        </w:rPr>
      </w:pPr>
    </w:p>
    <w:p w14:paraId="63E6B95F" w14:textId="77777777" w:rsidR="00A0111D" w:rsidRPr="00A0111D" w:rsidRDefault="00A0111D">
      <w:pPr>
        <w:widowControl/>
        <w:jc w:val="left"/>
        <w:rPr>
          <w:sz w:val="32"/>
          <w:szCs w:val="20"/>
        </w:rPr>
      </w:pPr>
      <w:r>
        <w:rPr>
          <w:sz w:val="32"/>
          <w:szCs w:val="20"/>
        </w:rPr>
        <w:br w:type="page"/>
      </w:r>
    </w:p>
    <w:p w14:paraId="553206F8" w14:textId="0DA3E722" w:rsidR="00F22CF8" w:rsidRPr="00E83E4F" w:rsidRDefault="00F22CF8" w:rsidP="00F22CF8">
      <w:pPr>
        <w:spacing w:line="600" w:lineRule="atLeast"/>
        <w:ind w:firstLine="640"/>
        <w:jc w:val="center"/>
        <w:outlineLvl w:val="0"/>
        <w:rPr>
          <w:sz w:val="32"/>
          <w:szCs w:val="20"/>
        </w:rPr>
      </w:pPr>
      <w:r w:rsidRPr="00E83E4F">
        <w:rPr>
          <w:sz w:val="32"/>
          <w:szCs w:val="20"/>
        </w:rPr>
        <w:lastRenderedPageBreak/>
        <w:t>《建设项目环境影响报告表》编制说明</w:t>
      </w:r>
    </w:p>
    <w:p w14:paraId="7B4245DC" w14:textId="77777777" w:rsidR="00F22CF8" w:rsidRPr="00E83E4F" w:rsidRDefault="00F22CF8" w:rsidP="00F22CF8">
      <w:pPr>
        <w:spacing w:line="600" w:lineRule="atLeast"/>
        <w:ind w:firstLine="480"/>
        <w:rPr>
          <w:sz w:val="30"/>
          <w:szCs w:val="20"/>
        </w:rPr>
      </w:pPr>
      <w:r w:rsidRPr="00E83E4F">
        <w:rPr>
          <w:sz w:val="24"/>
          <w:szCs w:val="20"/>
        </w:rPr>
        <w:t xml:space="preserve">    </w:t>
      </w:r>
      <w:r w:rsidRPr="00E83E4F">
        <w:rPr>
          <w:sz w:val="30"/>
          <w:szCs w:val="20"/>
        </w:rPr>
        <w:t>《建设项目环境影响报告表》由具有从事环境影响评价工作资质的单位编制。</w:t>
      </w:r>
    </w:p>
    <w:p w14:paraId="387F0D19" w14:textId="15E515E9" w:rsidR="00F22CF8" w:rsidRPr="00E83E4F" w:rsidRDefault="00F22CF8" w:rsidP="00F22CF8">
      <w:pPr>
        <w:spacing w:line="600" w:lineRule="atLeast"/>
        <w:ind w:firstLine="600"/>
        <w:rPr>
          <w:sz w:val="30"/>
          <w:szCs w:val="20"/>
        </w:rPr>
      </w:pPr>
      <w:r w:rsidRPr="00E83E4F">
        <w:rPr>
          <w:sz w:val="30"/>
          <w:szCs w:val="20"/>
        </w:rPr>
        <w:t>1</w:t>
      </w:r>
      <w:r w:rsidRPr="00E83E4F">
        <w:rPr>
          <w:sz w:val="30"/>
          <w:szCs w:val="20"/>
        </w:rPr>
        <w:t>、项目名称</w:t>
      </w:r>
      <w:r w:rsidRPr="00E83E4F">
        <w:rPr>
          <w:sz w:val="30"/>
          <w:szCs w:val="20"/>
        </w:rPr>
        <w:t>——</w:t>
      </w:r>
      <w:r w:rsidRPr="00E83E4F">
        <w:rPr>
          <w:sz w:val="30"/>
          <w:szCs w:val="20"/>
        </w:rPr>
        <w:t>指项目立项批复时的名称，应不超过</w:t>
      </w:r>
      <w:r w:rsidRPr="00E83E4F">
        <w:rPr>
          <w:sz w:val="30"/>
          <w:szCs w:val="20"/>
        </w:rPr>
        <w:t>30</w:t>
      </w:r>
      <w:r w:rsidRPr="00E83E4F">
        <w:rPr>
          <w:sz w:val="30"/>
          <w:szCs w:val="20"/>
        </w:rPr>
        <w:t>个字</w:t>
      </w:r>
      <w:r w:rsidRPr="00E83E4F">
        <w:rPr>
          <w:rFonts w:hint="eastAsia"/>
          <w:sz w:val="30"/>
          <w:szCs w:val="20"/>
        </w:rPr>
        <w:t>（</w:t>
      </w:r>
      <w:r w:rsidRPr="00E83E4F">
        <w:rPr>
          <w:sz w:val="30"/>
          <w:szCs w:val="20"/>
        </w:rPr>
        <w:t>两个英文字段作一个汉字</w:t>
      </w:r>
      <w:r w:rsidRPr="00E83E4F">
        <w:rPr>
          <w:rFonts w:hint="eastAsia"/>
          <w:sz w:val="30"/>
          <w:szCs w:val="20"/>
        </w:rPr>
        <w:t>）</w:t>
      </w:r>
      <w:r w:rsidRPr="00E83E4F">
        <w:rPr>
          <w:sz w:val="30"/>
          <w:szCs w:val="20"/>
        </w:rPr>
        <w:t>。</w:t>
      </w:r>
    </w:p>
    <w:p w14:paraId="7D263B70" w14:textId="77777777" w:rsidR="00F22CF8" w:rsidRPr="00E83E4F" w:rsidRDefault="00F22CF8" w:rsidP="00F22CF8">
      <w:pPr>
        <w:spacing w:line="600" w:lineRule="atLeast"/>
        <w:ind w:firstLine="600"/>
        <w:rPr>
          <w:sz w:val="30"/>
          <w:szCs w:val="20"/>
        </w:rPr>
      </w:pPr>
      <w:r w:rsidRPr="00E83E4F">
        <w:rPr>
          <w:sz w:val="30"/>
          <w:szCs w:val="20"/>
        </w:rPr>
        <w:t>2</w:t>
      </w:r>
      <w:r w:rsidRPr="00E83E4F">
        <w:rPr>
          <w:sz w:val="30"/>
          <w:szCs w:val="20"/>
        </w:rPr>
        <w:t>、建设地点</w:t>
      </w:r>
      <w:r w:rsidRPr="00E83E4F">
        <w:rPr>
          <w:sz w:val="30"/>
          <w:szCs w:val="20"/>
        </w:rPr>
        <w:t>——</w:t>
      </w:r>
      <w:r w:rsidRPr="00E83E4F">
        <w:rPr>
          <w:sz w:val="30"/>
          <w:szCs w:val="20"/>
        </w:rPr>
        <w:t>指项目所在地详细地址，公路、铁路应填写起止地点。</w:t>
      </w:r>
    </w:p>
    <w:p w14:paraId="3EC34334" w14:textId="77777777" w:rsidR="00F22CF8" w:rsidRPr="00E83E4F" w:rsidRDefault="00F22CF8" w:rsidP="00F22CF8">
      <w:pPr>
        <w:tabs>
          <w:tab w:val="center" w:pos="4153"/>
          <w:tab w:val="right" w:pos="8306"/>
        </w:tabs>
        <w:snapToGrid w:val="0"/>
        <w:ind w:firstLineChars="200" w:firstLine="600"/>
        <w:rPr>
          <w:sz w:val="18"/>
          <w:szCs w:val="20"/>
        </w:rPr>
      </w:pPr>
      <w:r w:rsidRPr="00E83E4F">
        <w:rPr>
          <w:sz w:val="30"/>
          <w:szCs w:val="20"/>
        </w:rPr>
        <w:t>3</w:t>
      </w:r>
      <w:r w:rsidRPr="00E83E4F">
        <w:rPr>
          <w:sz w:val="30"/>
          <w:szCs w:val="20"/>
        </w:rPr>
        <w:t>、行业类别</w:t>
      </w:r>
      <w:r w:rsidRPr="00E83E4F">
        <w:rPr>
          <w:sz w:val="30"/>
          <w:szCs w:val="20"/>
        </w:rPr>
        <w:t>——</w:t>
      </w:r>
      <w:r w:rsidRPr="00E83E4F">
        <w:rPr>
          <w:sz w:val="30"/>
          <w:szCs w:val="20"/>
        </w:rPr>
        <w:t>按国标填写。</w:t>
      </w:r>
    </w:p>
    <w:p w14:paraId="63F6041F" w14:textId="77777777" w:rsidR="00F22CF8" w:rsidRPr="00E83E4F" w:rsidRDefault="00F22CF8" w:rsidP="00F22CF8">
      <w:pPr>
        <w:spacing w:line="600" w:lineRule="atLeast"/>
        <w:ind w:firstLine="600"/>
        <w:rPr>
          <w:sz w:val="30"/>
          <w:szCs w:val="20"/>
        </w:rPr>
      </w:pPr>
      <w:r w:rsidRPr="00E83E4F">
        <w:rPr>
          <w:sz w:val="30"/>
          <w:szCs w:val="20"/>
        </w:rPr>
        <w:t>4</w:t>
      </w:r>
      <w:r w:rsidRPr="00E83E4F">
        <w:rPr>
          <w:sz w:val="30"/>
          <w:szCs w:val="20"/>
        </w:rPr>
        <w:t>、总投资</w:t>
      </w:r>
      <w:r w:rsidRPr="00E83E4F">
        <w:rPr>
          <w:sz w:val="30"/>
          <w:szCs w:val="20"/>
        </w:rPr>
        <w:t>——</w:t>
      </w:r>
      <w:r w:rsidRPr="00E83E4F">
        <w:rPr>
          <w:sz w:val="30"/>
          <w:szCs w:val="20"/>
        </w:rPr>
        <w:t>指项目投资总额。</w:t>
      </w:r>
    </w:p>
    <w:p w14:paraId="7008F81E" w14:textId="77777777" w:rsidR="00F22CF8" w:rsidRPr="00E83E4F" w:rsidRDefault="00F22CF8" w:rsidP="00F22CF8">
      <w:pPr>
        <w:spacing w:line="600" w:lineRule="atLeast"/>
        <w:ind w:firstLine="600"/>
        <w:rPr>
          <w:sz w:val="30"/>
          <w:szCs w:val="20"/>
        </w:rPr>
      </w:pPr>
      <w:r w:rsidRPr="00E83E4F">
        <w:rPr>
          <w:sz w:val="30"/>
          <w:szCs w:val="20"/>
        </w:rPr>
        <w:t>5</w:t>
      </w:r>
      <w:r w:rsidRPr="00E83E4F">
        <w:rPr>
          <w:sz w:val="30"/>
          <w:szCs w:val="20"/>
        </w:rPr>
        <w:t>、主要环境保护目标</w:t>
      </w:r>
      <w:r w:rsidRPr="00E83E4F">
        <w:rPr>
          <w:sz w:val="30"/>
          <w:szCs w:val="20"/>
        </w:rPr>
        <w:t>——</w:t>
      </w:r>
      <w:r w:rsidRPr="00E83E4F">
        <w:rPr>
          <w:sz w:val="30"/>
          <w:szCs w:val="20"/>
        </w:rPr>
        <w:t>指项目区周围一定范围内集中居民住宅区、学校、医院、保护文物、风景名胜区、水源地和生态敏感点等，应尽可能给出保护目标、性质、规模和距厂界距离等。</w:t>
      </w:r>
    </w:p>
    <w:p w14:paraId="23239574" w14:textId="77777777" w:rsidR="00F22CF8" w:rsidRPr="00E83E4F" w:rsidRDefault="00F22CF8" w:rsidP="00F22CF8">
      <w:pPr>
        <w:spacing w:line="600" w:lineRule="atLeast"/>
        <w:ind w:firstLine="600"/>
        <w:rPr>
          <w:sz w:val="30"/>
          <w:szCs w:val="20"/>
        </w:rPr>
      </w:pPr>
      <w:r w:rsidRPr="00E83E4F">
        <w:rPr>
          <w:sz w:val="30"/>
          <w:szCs w:val="20"/>
        </w:rPr>
        <w:t>6</w:t>
      </w:r>
      <w:r w:rsidRPr="00E83E4F">
        <w:rPr>
          <w:sz w:val="30"/>
          <w:szCs w:val="20"/>
        </w:rPr>
        <w:t>、结论与建议</w:t>
      </w:r>
      <w:r w:rsidRPr="00E83E4F">
        <w:rPr>
          <w:sz w:val="30"/>
          <w:szCs w:val="20"/>
        </w:rPr>
        <w:t>——</w:t>
      </w:r>
      <w:r w:rsidRPr="00E83E4F">
        <w:rPr>
          <w:sz w:val="30"/>
          <w:szCs w:val="20"/>
        </w:rPr>
        <w:t>给出本项目清洁生产、达标排放和总量控制的分析结论，确定污染防治措施的有效性，说明本项目对环境造成的影响，给出建设项目环境可行性的明确结论。同时提出减少环境影响的其他建议。</w:t>
      </w:r>
    </w:p>
    <w:p w14:paraId="2729550A" w14:textId="77777777" w:rsidR="00F22CF8" w:rsidRPr="00E83E4F" w:rsidRDefault="00F22CF8" w:rsidP="00F22CF8">
      <w:pPr>
        <w:spacing w:line="600" w:lineRule="atLeast"/>
        <w:ind w:firstLine="600"/>
        <w:rPr>
          <w:sz w:val="30"/>
          <w:szCs w:val="20"/>
        </w:rPr>
      </w:pPr>
      <w:r w:rsidRPr="00E83E4F">
        <w:rPr>
          <w:sz w:val="30"/>
          <w:szCs w:val="20"/>
        </w:rPr>
        <w:t>7</w:t>
      </w:r>
      <w:r w:rsidRPr="00E83E4F">
        <w:rPr>
          <w:sz w:val="30"/>
          <w:szCs w:val="20"/>
        </w:rPr>
        <w:t>、预审意见</w:t>
      </w:r>
      <w:r w:rsidRPr="00E83E4F">
        <w:rPr>
          <w:sz w:val="30"/>
          <w:szCs w:val="20"/>
        </w:rPr>
        <w:t>——</w:t>
      </w:r>
      <w:r w:rsidRPr="00E83E4F">
        <w:rPr>
          <w:sz w:val="30"/>
          <w:szCs w:val="20"/>
        </w:rPr>
        <w:t>由行业主管部门填写答复意见，无主管部门项目，可不填。</w:t>
      </w:r>
    </w:p>
    <w:p w14:paraId="77B02890" w14:textId="77777777" w:rsidR="00F22CF8" w:rsidRPr="00E83E4F" w:rsidRDefault="00F22CF8" w:rsidP="00F22CF8">
      <w:pPr>
        <w:spacing w:line="600" w:lineRule="atLeast"/>
        <w:ind w:firstLine="600"/>
        <w:rPr>
          <w:sz w:val="24"/>
          <w:szCs w:val="20"/>
        </w:rPr>
        <w:sectPr w:rsidR="00F22CF8" w:rsidRPr="00E83E4F">
          <w:headerReference w:type="default" r:id="rId12"/>
          <w:headerReference w:type="first" r:id="rId13"/>
          <w:pgSz w:w="11906" w:h="16838"/>
          <w:pgMar w:top="1134" w:right="1134" w:bottom="1134" w:left="1418" w:header="851" w:footer="992" w:gutter="0"/>
          <w:pgNumType w:start="0"/>
          <w:cols w:space="720"/>
          <w:titlePg/>
          <w:docGrid w:type="lines" w:linePitch="312"/>
        </w:sectPr>
      </w:pPr>
      <w:r w:rsidRPr="00E83E4F">
        <w:rPr>
          <w:sz w:val="30"/>
          <w:szCs w:val="20"/>
        </w:rPr>
        <w:t>8</w:t>
      </w:r>
      <w:r w:rsidRPr="00E83E4F">
        <w:rPr>
          <w:sz w:val="30"/>
          <w:szCs w:val="20"/>
        </w:rPr>
        <w:t>、审批意见</w:t>
      </w:r>
      <w:r w:rsidRPr="00E83E4F">
        <w:rPr>
          <w:sz w:val="30"/>
          <w:szCs w:val="20"/>
        </w:rPr>
        <w:t>——</w:t>
      </w:r>
      <w:r w:rsidRPr="00E83E4F">
        <w:rPr>
          <w:sz w:val="30"/>
          <w:szCs w:val="20"/>
        </w:rPr>
        <w:t>由负责审批该项目的环境保护行政主管部门批</w:t>
      </w:r>
      <w:r w:rsidRPr="00E83E4F">
        <w:rPr>
          <w:rFonts w:hint="eastAsia"/>
          <w:sz w:val="30"/>
          <w:szCs w:val="20"/>
        </w:rPr>
        <w:t>复。</w:t>
      </w:r>
    </w:p>
    <w:p w14:paraId="3C11048A" w14:textId="77777777" w:rsidR="00B03935" w:rsidRPr="00E83E4F" w:rsidRDefault="00B623A2">
      <w:pPr>
        <w:spacing w:line="600" w:lineRule="exact"/>
        <w:ind w:firstLine="482"/>
        <w:rPr>
          <w:b/>
          <w:sz w:val="24"/>
        </w:rPr>
      </w:pPr>
      <w:r w:rsidRPr="00E83E4F">
        <w:rPr>
          <w:rFonts w:hAnsi="宋体"/>
          <w:b/>
          <w:sz w:val="24"/>
        </w:rPr>
        <w:lastRenderedPageBreak/>
        <w:t>建设项目基本情况</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345"/>
        <w:gridCol w:w="1074"/>
        <w:gridCol w:w="849"/>
        <w:gridCol w:w="221"/>
        <w:gridCol w:w="862"/>
        <w:gridCol w:w="429"/>
        <w:gridCol w:w="518"/>
        <w:gridCol w:w="33"/>
        <w:gridCol w:w="1473"/>
        <w:gridCol w:w="241"/>
        <w:gridCol w:w="972"/>
        <w:gridCol w:w="103"/>
      </w:tblGrid>
      <w:tr w:rsidR="00125A19" w:rsidRPr="00E83E4F" w14:paraId="60781355" w14:textId="77777777" w:rsidTr="00283EC7">
        <w:trPr>
          <w:jc w:val="center"/>
        </w:trPr>
        <w:tc>
          <w:tcPr>
            <w:tcW w:w="1395" w:type="dxa"/>
            <w:vAlign w:val="bottom"/>
          </w:tcPr>
          <w:p w14:paraId="73E7EF15" w14:textId="77777777" w:rsidR="00B03935" w:rsidRPr="00E83E4F" w:rsidRDefault="00B623A2" w:rsidP="00A142B9">
            <w:pPr>
              <w:adjustRightInd w:val="0"/>
              <w:snapToGrid w:val="0"/>
              <w:spacing w:line="360" w:lineRule="auto"/>
              <w:jc w:val="center"/>
              <w:rPr>
                <w:sz w:val="24"/>
              </w:rPr>
            </w:pPr>
            <w:r w:rsidRPr="00E83E4F">
              <w:rPr>
                <w:sz w:val="24"/>
              </w:rPr>
              <w:t>项目名称</w:t>
            </w:r>
          </w:p>
        </w:tc>
        <w:tc>
          <w:tcPr>
            <w:tcW w:w="8120" w:type="dxa"/>
            <w:gridSpan w:val="12"/>
            <w:vAlign w:val="center"/>
          </w:tcPr>
          <w:p w14:paraId="23CBE760" w14:textId="7FE40CD2" w:rsidR="00B03935" w:rsidRPr="00E83E4F" w:rsidRDefault="00D5268D" w:rsidP="00A142B9">
            <w:pPr>
              <w:adjustRightInd w:val="0"/>
              <w:snapToGrid w:val="0"/>
              <w:spacing w:line="360" w:lineRule="auto"/>
              <w:jc w:val="center"/>
              <w:rPr>
                <w:sz w:val="24"/>
              </w:rPr>
            </w:pPr>
            <w:bookmarkStart w:id="1" w:name="_Hlk20495201"/>
            <w:r w:rsidRPr="00E83E4F">
              <w:rPr>
                <w:rFonts w:hint="eastAsia"/>
                <w:sz w:val="24"/>
              </w:rPr>
              <w:t>舞阳县姜店卫生院</w:t>
            </w:r>
            <w:bookmarkEnd w:id="1"/>
            <w:r w:rsidR="000440E8" w:rsidRPr="00E83E4F">
              <w:rPr>
                <w:rFonts w:hint="eastAsia"/>
                <w:sz w:val="24"/>
              </w:rPr>
              <w:t>扩建</w:t>
            </w:r>
            <w:r w:rsidR="00F82970" w:rsidRPr="00E83E4F">
              <w:rPr>
                <w:rFonts w:hint="eastAsia"/>
                <w:sz w:val="24"/>
              </w:rPr>
              <w:t>项目</w:t>
            </w:r>
          </w:p>
        </w:tc>
      </w:tr>
      <w:tr w:rsidR="00125A19" w:rsidRPr="00E83E4F" w14:paraId="664CC318" w14:textId="77777777" w:rsidTr="00283EC7">
        <w:trPr>
          <w:jc w:val="center"/>
        </w:trPr>
        <w:tc>
          <w:tcPr>
            <w:tcW w:w="1395" w:type="dxa"/>
            <w:vAlign w:val="center"/>
          </w:tcPr>
          <w:p w14:paraId="798A8C53" w14:textId="77777777" w:rsidR="00B03935" w:rsidRPr="00E83E4F" w:rsidRDefault="00B623A2" w:rsidP="00A142B9">
            <w:pPr>
              <w:adjustRightInd w:val="0"/>
              <w:snapToGrid w:val="0"/>
              <w:spacing w:line="360" w:lineRule="auto"/>
              <w:jc w:val="center"/>
              <w:rPr>
                <w:sz w:val="24"/>
              </w:rPr>
            </w:pPr>
            <w:r w:rsidRPr="00E83E4F">
              <w:rPr>
                <w:sz w:val="24"/>
              </w:rPr>
              <w:t>建设单位</w:t>
            </w:r>
          </w:p>
        </w:tc>
        <w:tc>
          <w:tcPr>
            <w:tcW w:w="8120" w:type="dxa"/>
            <w:gridSpan w:val="12"/>
            <w:vAlign w:val="center"/>
          </w:tcPr>
          <w:p w14:paraId="5336544C" w14:textId="4CA232BC" w:rsidR="00B03935" w:rsidRPr="00E83E4F" w:rsidRDefault="00D5268D" w:rsidP="00A142B9">
            <w:pPr>
              <w:adjustRightInd w:val="0"/>
              <w:snapToGrid w:val="0"/>
              <w:spacing w:line="360" w:lineRule="auto"/>
              <w:jc w:val="center"/>
              <w:rPr>
                <w:sz w:val="24"/>
              </w:rPr>
            </w:pPr>
            <w:r w:rsidRPr="00E83E4F">
              <w:rPr>
                <w:rFonts w:hint="eastAsia"/>
                <w:sz w:val="24"/>
              </w:rPr>
              <w:t>舞阳县姜店卫生院</w:t>
            </w:r>
          </w:p>
        </w:tc>
      </w:tr>
      <w:tr w:rsidR="00125A19" w:rsidRPr="00E83E4F" w14:paraId="586F407C" w14:textId="77777777" w:rsidTr="00283EC7">
        <w:trPr>
          <w:trHeight w:val="158"/>
          <w:jc w:val="center"/>
        </w:trPr>
        <w:tc>
          <w:tcPr>
            <w:tcW w:w="1395" w:type="dxa"/>
            <w:vAlign w:val="center"/>
          </w:tcPr>
          <w:p w14:paraId="29E5679B" w14:textId="77777777" w:rsidR="00B03935" w:rsidRPr="00E83E4F" w:rsidRDefault="00B623A2" w:rsidP="00A142B9">
            <w:pPr>
              <w:adjustRightInd w:val="0"/>
              <w:snapToGrid w:val="0"/>
              <w:spacing w:line="360" w:lineRule="auto"/>
              <w:jc w:val="center"/>
              <w:rPr>
                <w:sz w:val="24"/>
              </w:rPr>
            </w:pPr>
            <w:r w:rsidRPr="00E83E4F">
              <w:rPr>
                <w:sz w:val="24"/>
              </w:rPr>
              <w:t>法人代表</w:t>
            </w:r>
          </w:p>
        </w:tc>
        <w:tc>
          <w:tcPr>
            <w:tcW w:w="3268" w:type="dxa"/>
            <w:gridSpan w:val="3"/>
            <w:vAlign w:val="center"/>
          </w:tcPr>
          <w:p w14:paraId="60C470C2" w14:textId="2C011979" w:rsidR="00B03935" w:rsidRPr="00E83E4F" w:rsidRDefault="00055976" w:rsidP="00A142B9">
            <w:pPr>
              <w:adjustRightInd w:val="0"/>
              <w:snapToGrid w:val="0"/>
              <w:spacing w:line="360" w:lineRule="auto"/>
              <w:jc w:val="center"/>
              <w:rPr>
                <w:sz w:val="24"/>
              </w:rPr>
            </w:pPr>
            <w:r w:rsidRPr="00E83E4F">
              <w:rPr>
                <w:rFonts w:hint="eastAsia"/>
                <w:sz w:val="24"/>
              </w:rPr>
              <w:t>周保国</w:t>
            </w:r>
          </w:p>
        </w:tc>
        <w:tc>
          <w:tcPr>
            <w:tcW w:w="2063" w:type="dxa"/>
            <w:gridSpan w:val="5"/>
            <w:vAlign w:val="center"/>
          </w:tcPr>
          <w:p w14:paraId="6B26BF4E" w14:textId="77777777" w:rsidR="00B03935" w:rsidRPr="00E83E4F" w:rsidRDefault="00B623A2" w:rsidP="00A142B9">
            <w:pPr>
              <w:adjustRightInd w:val="0"/>
              <w:snapToGrid w:val="0"/>
              <w:spacing w:line="360" w:lineRule="auto"/>
              <w:jc w:val="center"/>
              <w:rPr>
                <w:sz w:val="24"/>
              </w:rPr>
            </w:pPr>
            <w:r w:rsidRPr="00E83E4F">
              <w:rPr>
                <w:sz w:val="24"/>
              </w:rPr>
              <w:t>联系人</w:t>
            </w:r>
          </w:p>
        </w:tc>
        <w:tc>
          <w:tcPr>
            <w:tcW w:w="2789" w:type="dxa"/>
            <w:gridSpan w:val="4"/>
            <w:vAlign w:val="center"/>
          </w:tcPr>
          <w:p w14:paraId="488604B4" w14:textId="2E2AFD7E" w:rsidR="00B03935" w:rsidRPr="00E83E4F" w:rsidRDefault="00055976" w:rsidP="00A142B9">
            <w:pPr>
              <w:adjustRightInd w:val="0"/>
              <w:snapToGrid w:val="0"/>
              <w:spacing w:line="360" w:lineRule="auto"/>
              <w:jc w:val="center"/>
              <w:rPr>
                <w:sz w:val="24"/>
              </w:rPr>
            </w:pPr>
            <w:r w:rsidRPr="00E83E4F">
              <w:rPr>
                <w:rFonts w:hint="eastAsia"/>
                <w:sz w:val="24"/>
              </w:rPr>
              <w:t>苗涛</w:t>
            </w:r>
          </w:p>
        </w:tc>
      </w:tr>
      <w:tr w:rsidR="00125A19" w:rsidRPr="00E83E4F" w14:paraId="50CC8581" w14:textId="77777777" w:rsidTr="00283EC7">
        <w:trPr>
          <w:trHeight w:val="533"/>
          <w:jc w:val="center"/>
        </w:trPr>
        <w:tc>
          <w:tcPr>
            <w:tcW w:w="1395" w:type="dxa"/>
            <w:vAlign w:val="center"/>
          </w:tcPr>
          <w:p w14:paraId="3F09BFBF" w14:textId="77777777" w:rsidR="00B03935" w:rsidRPr="00E83E4F" w:rsidRDefault="00B623A2" w:rsidP="00A142B9">
            <w:pPr>
              <w:adjustRightInd w:val="0"/>
              <w:snapToGrid w:val="0"/>
              <w:spacing w:line="360" w:lineRule="auto"/>
              <w:jc w:val="center"/>
              <w:rPr>
                <w:sz w:val="24"/>
              </w:rPr>
            </w:pPr>
            <w:r w:rsidRPr="00E83E4F">
              <w:rPr>
                <w:sz w:val="24"/>
              </w:rPr>
              <w:t>通讯地址</w:t>
            </w:r>
          </w:p>
        </w:tc>
        <w:tc>
          <w:tcPr>
            <w:tcW w:w="8120" w:type="dxa"/>
            <w:gridSpan w:val="12"/>
            <w:vAlign w:val="center"/>
          </w:tcPr>
          <w:p w14:paraId="740DCF09" w14:textId="54DF014E" w:rsidR="00B03935" w:rsidRPr="00E83E4F" w:rsidRDefault="00902E04" w:rsidP="00A142B9">
            <w:pPr>
              <w:adjustRightInd w:val="0"/>
              <w:snapToGrid w:val="0"/>
              <w:spacing w:line="360" w:lineRule="auto"/>
              <w:jc w:val="center"/>
              <w:rPr>
                <w:sz w:val="24"/>
              </w:rPr>
            </w:pPr>
            <w:r w:rsidRPr="00E83E4F">
              <w:rPr>
                <w:rFonts w:hint="eastAsia"/>
                <w:sz w:val="24"/>
              </w:rPr>
              <w:t>河南省舞阳县姜店乡姜东村</w:t>
            </w:r>
          </w:p>
        </w:tc>
      </w:tr>
      <w:tr w:rsidR="00125A19" w:rsidRPr="00E83E4F" w14:paraId="6908B8CA" w14:textId="77777777" w:rsidTr="00283EC7">
        <w:trPr>
          <w:trHeight w:val="96"/>
          <w:jc w:val="center"/>
        </w:trPr>
        <w:tc>
          <w:tcPr>
            <w:tcW w:w="1395" w:type="dxa"/>
            <w:vAlign w:val="center"/>
          </w:tcPr>
          <w:p w14:paraId="512A7BCE" w14:textId="77777777" w:rsidR="00B03935" w:rsidRPr="00E83E4F" w:rsidRDefault="00B623A2" w:rsidP="00A142B9">
            <w:pPr>
              <w:adjustRightInd w:val="0"/>
              <w:snapToGrid w:val="0"/>
              <w:spacing w:line="360" w:lineRule="auto"/>
              <w:jc w:val="center"/>
              <w:rPr>
                <w:sz w:val="24"/>
              </w:rPr>
            </w:pPr>
            <w:r w:rsidRPr="00E83E4F">
              <w:rPr>
                <w:sz w:val="24"/>
              </w:rPr>
              <w:t>联系电话</w:t>
            </w:r>
          </w:p>
        </w:tc>
        <w:tc>
          <w:tcPr>
            <w:tcW w:w="2419" w:type="dxa"/>
            <w:gridSpan w:val="2"/>
            <w:vAlign w:val="center"/>
          </w:tcPr>
          <w:p w14:paraId="65DC74C9" w14:textId="25444D8E" w:rsidR="00B03935" w:rsidRPr="00E83E4F" w:rsidRDefault="00055976" w:rsidP="00A142B9">
            <w:pPr>
              <w:adjustRightInd w:val="0"/>
              <w:snapToGrid w:val="0"/>
              <w:spacing w:line="360" w:lineRule="auto"/>
              <w:jc w:val="center"/>
              <w:rPr>
                <w:sz w:val="24"/>
              </w:rPr>
            </w:pPr>
            <w:r w:rsidRPr="00E83E4F">
              <w:rPr>
                <w:sz w:val="24"/>
              </w:rPr>
              <w:t>13069583111</w:t>
            </w:r>
          </w:p>
        </w:tc>
        <w:tc>
          <w:tcPr>
            <w:tcW w:w="1070" w:type="dxa"/>
            <w:gridSpan w:val="2"/>
            <w:vAlign w:val="center"/>
          </w:tcPr>
          <w:p w14:paraId="557932E3" w14:textId="77777777" w:rsidR="00B03935" w:rsidRPr="00E83E4F" w:rsidRDefault="00B623A2" w:rsidP="00A142B9">
            <w:pPr>
              <w:adjustRightInd w:val="0"/>
              <w:snapToGrid w:val="0"/>
              <w:spacing w:line="360" w:lineRule="auto"/>
              <w:jc w:val="center"/>
              <w:rPr>
                <w:sz w:val="24"/>
              </w:rPr>
            </w:pPr>
            <w:r w:rsidRPr="00E83E4F">
              <w:rPr>
                <w:sz w:val="24"/>
              </w:rPr>
              <w:t>传真</w:t>
            </w:r>
          </w:p>
        </w:tc>
        <w:tc>
          <w:tcPr>
            <w:tcW w:w="1809" w:type="dxa"/>
            <w:gridSpan w:val="3"/>
            <w:vAlign w:val="center"/>
          </w:tcPr>
          <w:p w14:paraId="25A20F93" w14:textId="77777777" w:rsidR="00B03935" w:rsidRPr="00E83E4F" w:rsidRDefault="00B623A2" w:rsidP="00A142B9">
            <w:pPr>
              <w:adjustRightInd w:val="0"/>
              <w:snapToGrid w:val="0"/>
              <w:spacing w:line="360" w:lineRule="auto"/>
              <w:jc w:val="center"/>
              <w:rPr>
                <w:sz w:val="24"/>
              </w:rPr>
            </w:pPr>
            <w:r w:rsidRPr="00E83E4F">
              <w:rPr>
                <w:spacing w:val="-20"/>
                <w:sz w:val="24"/>
              </w:rPr>
              <w:t>/</w:t>
            </w:r>
          </w:p>
        </w:tc>
        <w:tc>
          <w:tcPr>
            <w:tcW w:w="1747" w:type="dxa"/>
            <w:gridSpan w:val="3"/>
            <w:vAlign w:val="center"/>
          </w:tcPr>
          <w:p w14:paraId="553C3D76" w14:textId="77777777" w:rsidR="00B03935" w:rsidRPr="00E83E4F" w:rsidRDefault="00B623A2" w:rsidP="00A142B9">
            <w:pPr>
              <w:adjustRightInd w:val="0"/>
              <w:snapToGrid w:val="0"/>
              <w:spacing w:line="360" w:lineRule="auto"/>
              <w:jc w:val="center"/>
            </w:pPr>
            <w:r w:rsidRPr="00E83E4F">
              <w:rPr>
                <w:sz w:val="24"/>
              </w:rPr>
              <w:t>邮政编码</w:t>
            </w:r>
          </w:p>
        </w:tc>
        <w:tc>
          <w:tcPr>
            <w:tcW w:w="1075" w:type="dxa"/>
            <w:gridSpan w:val="2"/>
            <w:vAlign w:val="center"/>
          </w:tcPr>
          <w:p w14:paraId="030EC784" w14:textId="4C6330A7" w:rsidR="00B03935" w:rsidRPr="00E83E4F" w:rsidRDefault="00F82970" w:rsidP="00A142B9">
            <w:pPr>
              <w:adjustRightInd w:val="0"/>
              <w:snapToGrid w:val="0"/>
              <w:spacing w:line="360" w:lineRule="auto"/>
              <w:jc w:val="center"/>
              <w:rPr>
                <w:sz w:val="24"/>
              </w:rPr>
            </w:pPr>
            <w:r w:rsidRPr="00E83E4F">
              <w:rPr>
                <w:bCs/>
                <w:sz w:val="24"/>
              </w:rPr>
              <w:t>462400</w:t>
            </w:r>
          </w:p>
        </w:tc>
      </w:tr>
      <w:tr w:rsidR="00125A19" w:rsidRPr="00E83E4F" w14:paraId="1E3A7F25" w14:textId="77777777" w:rsidTr="00283EC7">
        <w:trPr>
          <w:trHeight w:val="96"/>
          <w:jc w:val="center"/>
        </w:trPr>
        <w:tc>
          <w:tcPr>
            <w:tcW w:w="1395" w:type="dxa"/>
            <w:vAlign w:val="center"/>
          </w:tcPr>
          <w:p w14:paraId="0EA6132D" w14:textId="77777777" w:rsidR="00B03935" w:rsidRPr="00E83E4F" w:rsidRDefault="00B623A2" w:rsidP="00A142B9">
            <w:pPr>
              <w:adjustRightInd w:val="0"/>
              <w:snapToGrid w:val="0"/>
              <w:spacing w:line="360" w:lineRule="auto"/>
              <w:jc w:val="center"/>
              <w:rPr>
                <w:sz w:val="24"/>
              </w:rPr>
            </w:pPr>
            <w:r w:rsidRPr="00E83E4F">
              <w:rPr>
                <w:sz w:val="24"/>
              </w:rPr>
              <w:t>建设地点</w:t>
            </w:r>
          </w:p>
        </w:tc>
        <w:tc>
          <w:tcPr>
            <w:tcW w:w="8120" w:type="dxa"/>
            <w:gridSpan w:val="12"/>
            <w:vAlign w:val="center"/>
          </w:tcPr>
          <w:p w14:paraId="143A5E25" w14:textId="7F314CF0" w:rsidR="00B03935" w:rsidRPr="00E83E4F" w:rsidRDefault="00902E04" w:rsidP="00A142B9">
            <w:pPr>
              <w:adjustRightInd w:val="0"/>
              <w:snapToGrid w:val="0"/>
              <w:spacing w:line="360" w:lineRule="auto"/>
              <w:jc w:val="center"/>
              <w:rPr>
                <w:sz w:val="24"/>
              </w:rPr>
            </w:pPr>
            <w:r w:rsidRPr="00E83E4F">
              <w:rPr>
                <w:rFonts w:hint="eastAsia"/>
                <w:sz w:val="24"/>
              </w:rPr>
              <w:t>河南省舞阳县姜店乡姜东村</w:t>
            </w:r>
          </w:p>
        </w:tc>
      </w:tr>
      <w:tr w:rsidR="00125A19" w:rsidRPr="00E83E4F" w14:paraId="7A116FD0" w14:textId="77777777" w:rsidTr="00283EC7">
        <w:trPr>
          <w:trHeight w:val="500"/>
          <w:jc w:val="center"/>
        </w:trPr>
        <w:tc>
          <w:tcPr>
            <w:tcW w:w="1395" w:type="dxa"/>
            <w:vAlign w:val="center"/>
          </w:tcPr>
          <w:p w14:paraId="452C6FC7" w14:textId="77777777" w:rsidR="00B03935" w:rsidRPr="00E83E4F" w:rsidRDefault="00B623A2" w:rsidP="00A142B9">
            <w:pPr>
              <w:adjustRightInd w:val="0"/>
              <w:snapToGrid w:val="0"/>
              <w:spacing w:line="360" w:lineRule="auto"/>
              <w:jc w:val="center"/>
              <w:rPr>
                <w:sz w:val="24"/>
              </w:rPr>
            </w:pPr>
            <w:r w:rsidRPr="00E83E4F">
              <w:rPr>
                <w:sz w:val="24"/>
              </w:rPr>
              <w:t>立项审批部门</w:t>
            </w:r>
          </w:p>
        </w:tc>
        <w:tc>
          <w:tcPr>
            <w:tcW w:w="3268" w:type="dxa"/>
            <w:gridSpan w:val="3"/>
            <w:tcMar>
              <w:left w:w="0" w:type="dxa"/>
              <w:right w:w="0" w:type="dxa"/>
            </w:tcMar>
            <w:vAlign w:val="center"/>
          </w:tcPr>
          <w:p w14:paraId="54C90E1E" w14:textId="0A9E2946" w:rsidR="00B03935" w:rsidRPr="00E83E4F" w:rsidRDefault="00473000" w:rsidP="00A142B9">
            <w:pPr>
              <w:adjustRightInd w:val="0"/>
              <w:snapToGrid w:val="0"/>
              <w:spacing w:line="360" w:lineRule="auto"/>
              <w:jc w:val="center"/>
              <w:rPr>
                <w:sz w:val="24"/>
              </w:rPr>
            </w:pPr>
            <w:r w:rsidRPr="00E83E4F">
              <w:rPr>
                <w:rFonts w:hint="eastAsia"/>
                <w:sz w:val="24"/>
              </w:rPr>
              <w:t>/</w:t>
            </w:r>
          </w:p>
        </w:tc>
        <w:tc>
          <w:tcPr>
            <w:tcW w:w="1512" w:type="dxa"/>
            <w:gridSpan w:val="3"/>
            <w:tcMar>
              <w:left w:w="0" w:type="dxa"/>
              <w:right w:w="0" w:type="dxa"/>
            </w:tcMar>
            <w:vAlign w:val="center"/>
          </w:tcPr>
          <w:p w14:paraId="402F7329" w14:textId="77777777" w:rsidR="00B03935" w:rsidRPr="00E83E4F" w:rsidRDefault="00B623A2" w:rsidP="00A142B9">
            <w:pPr>
              <w:adjustRightInd w:val="0"/>
              <w:snapToGrid w:val="0"/>
              <w:spacing w:line="360" w:lineRule="auto"/>
              <w:jc w:val="center"/>
            </w:pPr>
            <w:r w:rsidRPr="00E83E4F">
              <w:rPr>
                <w:sz w:val="24"/>
              </w:rPr>
              <w:t>批准文号</w:t>
            </w:r>
          </w:p>
        </w:tc>
        <w:tc>
          <w:tcPr>
            <w:tcW w:w="3340" w:type="dxa"/>
            <w:gridSpan w:val="6"/>
            <w:vAlign w:val="center"/>
          </w:tcPr>
          <w:p w14:paraId="7761B2B3" w14:textId="180F15D9" w:rsidR="00B03935" w:rsidRPr="00E83E4F" w:rsidRDefault="00473000" w:rsidP="00A142B9">
            <w:pPr>
              <w:adjustRightInd w:val="0"/>
              <w:snapToGrid w:val="0"/>
              <w:spacing w:line="360" w:lineRule="auto"/>
              <w:jc w:val="center"/>
              <w:rPr>
                <w:sz w:val="24"/>
              </w:rPr>
            </w:pPr>
            <w:r w:rsidRPr="00E83E4F">
              <w:rPr>
                <w:sz w:val="24"/>
              </w:rPr>
              <w:t>/</w:t>
            </w:r>
          </w:p>
        </w:tc>
      </w:tr>
      <w:tr w:rsidR="00125A19" w:rsidRPr="00E83E4F" w14:paraId="580DAEBA" w14:textId="77777777" w:rsidTr="00283EC7">
        <w:trPr>
          <w:trHeight w:val="159"/>
          <w:jc w:val="center"/>
        </w:trPr>
        <w:tc>
          <w:tcPr>
            <w:tcW w:w="1395" w:type="dxa"/>
            <w:vAlign w:val="center"/>
          </w:tcPr>
          <w:p w14:paraId="09FB8942" w14:textId="77777777" w:rsidR="00B03935" w:rsidRPr="00E83E4F" w:rsidRDefault="00B623A2" w:rsidP="00A142B9">
            <w:pPr>
              <w:adjustRightInd w:val="0"/>
              <w:snapToGrid w:val="0"/>
              <w:spacing w:line="360" w:lineRule="auto"/>
              <w:jc w:val="center"/>
              <w:rPr>
                <w:sz w:val="24"/>
              </w:rPr>
            </w:pPr>
            <w:r w:rsidRPr="00E83E4F">
              <w:rPr>
                <w:sz w:val="24"/>
              </w:rPr>
              <w:t>建设性质</w:t>
            </w:r>
          </w:p>
        </w:tc>
        <w:tc>
          <w:tcPr>
            <w:tcW w:w="3268" w:type="dxa"/>
            <w:gridSpan w:val="3"/>
            <w:vAlign w:val="center"/>
          </w:tcPr>
          <w:p w14:paraId="11CD64D9" w14:textId="77777777" w:rsidR="00B03935" w:rsidRPr="00E83E4F" w:rsidRDefault="00B623A2" w:rsidP="00A142B9">
            <w:pPr>
              <w:adjustRightInd w:val="0"/>
              <w:snapToGrid w:val="0"/>
              <w:spacing w:line="360" w:lineRule="auto"/>
              <w:jc w:val="center"/>
              <w:rPr>
                <w:sz w:val="24"/>
              </w:rPr>
            </w:pPr>
            <w:r w:rsidRPr="00E83E4F">
              <w:rPr>
                <w:sz w:val="24"/>
              </w:rPr>
              <w:t>新建</w:t>
            </w:r>
            <w:r w:rsidRPr="00E83E4F">
              <w:rPr>
                <w:sz w:val="24"/>
              </w:rPr>
              <w:t>□</w:t>
            </w:r>
            <w:r w:rsidRPr="00E83E4F">
              <w:rPr>
                <w:sz w:val="24"/>
              </w:rPr>
              <w:t>改扩建</w:t>
            </w:r>
            <w:r w:rsidRPr="00E83E4F">
              <w:rPr>
                <w:sz w:val="24"/>
              </w:rPr>
              <w:t>■</w:t>
            </w:r>
            <w:r w:rsidRPr="00E83E4F">
              <w:rPr>
                <w:sz w:val="24"/>
              </w:rPr>
              <w:t>技改</w:t>
            </w:r>
            <w:r w:rsidRPr="00E83E4F">
              <w:rPr>
                <w:sz w:val="24"/>
              </w:rPr>
              <w:t>□</w:t>
            </w:r>
          </w:p>
        </w:tc>
        <w:tc>
          <w:tcPr>
            <w:tcW w:w="1512" w:type="dxa"/>
            <w:gridSpan w:val="3"/>
            <w:vAlign w:val="center"/>
          </w:tcPr>
          <w:p w14:paraId="0FA29155" w14:textId="77777777" w:rsidR="00B03935" w:rsidRPr="00E83E4F" w:rsidRDefault="00B623A2" w:rsidP="00A142B9">
            <w:pPr>
              <w:adjustRightInd w:val="0"/>
              <w:snapToGrid w:val="0"/>
              <w:spacing w:line="360" w:lineRule="auto"/>
              <w:jc w:val="center"/>
              <w:rPr>
                <w:sz w:val="24"/>
              </w:rPr>
            </w:pPr>
            <w:r w:rsidRPr="00E83E4F">
              <w:rPr>
                <w:sz w:val="24"/>
              </w:rPr>
              <w:t>行业类别</w:t>
            </w:r>
          </w:p>
          <w:p w14:paraId="6AAE1BB4" w14:textId="77777777" w:rsidR="00B03935" w:rsidRPr="00E83E4F" w:rsidRDefault="00B623A2" w:rsidP="00A142B9">
            <w:pPr>
              <w:adjustRightInd w:val="0"/>
              <w:snapToGrid w:val="0"/>
              <w:spacing w:line="360" w:lineRule="auto"/>
              <w:jc w:val="center"/>
            </w:pPr>
            <w:r w:rsidRPr="00E83E4F">
              <w:rPr>
                <w:sz w:val="24"/>
              </w:rPr>
              <w:t>及代码</w:t>
            </w:r>
          </w:p>
        </w:tc>
        <w:tc>
          <w:tcPr>
            <w:tcW w:w="3340" w:type="dxa"/>
            <w:gridSpan w:val="6"/>
            <w:vAlign w:val="center"/>
          </w:tcPr>
          <w:p w14:paraId="3469C094" w14:textId="4FA23B4E" w:rsidR="00B03935" w:rsidRPr="00E83E4F" w:rsidRDefault="009D099A" w:rsidP="00A142B9">
            <w:pPr>
              <w:adjustRightInd w:val="0"/>
              <w:snapToGrid w:val="0"/>
              <w:spacing w:line="360" w:lineRule="auto"/>
              <w:jc w:val="center"/>
              <w:rPr>
                <w:sz w:val="24"/>
              </w:rPr>
            </w:pPr>
            <w:r w:rsidRPr="00E83E4F">
              <w:rPr>
                <w:rFonts w:hint="eastAsia"/>
                <w:sz w:val="24"/>
              </w:rPr>
              <w:t xml:space="preserve">Q8423  </w:t>
            </w:r>
            <w:r w:rsidRPr="00E83E4F">
              <w:rPr>
                <w:rFonts w:hint="eastAsia"/>
                <w:sz w:val="24"/>
              </w:rPr>
              <w:t>乡镇卫生院</w:t>
            </w:r>
          </w:p>
        </w:tc>
      </w:tr>
      <w:tr w:rsidR="00125A19" w:rsidRPr="00E83E4F" w14:paraId="1BD61FA7" w14:textId="77777777" w:rsidTr="00283EC7">
        <w:trPr>
          <w:trHeight w:val="754"/>
          <w:jc w:val="center"/>
        </w:trPr>
        <w:tc>
          <w:tcPr>
            <w:tcW w:w="1395" w:type="dxa"/>
            <w:vAlign w:val="center"/>
          </w:tcPr>
          <w:p w14:paraId="1FF501EB" w14:textId="77777777" w:rsidR="00B03935" w:rsidRPr="00E83E4F" w:rsidRDefault="00B623A2" w:rsidP="00A142B9">
            <w:pPr>
              <w:adjustRightInd w:val="0"/>
              <w:snapToGrid w:val="0"/>
              <w:spacing w:line="360" w:lineRule="auto"/>
              <w:jc w:val="center"/>
              <w:rPr>
                <w:sz w:val="24"/>
              </w:rPr>
            </w:pPr>
            <w:r w:rsidRPr="00E83E4F">
              <w:rPr>
                <w:sz w:val="24"/>
              </w:rPr>
              <w:t>占地面积</w:t>
            </w:r>
          </w:p>
          <w:p w14:paraId="155760E0" w14:textId="77777777" w:rsidR="00B03935" w:rsidRPr="00E83E4F" w:rsidRDefault="00B623A2" w:rsidP="00A142B9">
            <w:pPr>
              <w:adjustRightInd w:val="0"/>
              <w:snapToGrid w:val="0"/>
              <w:spacing w:line="360" w:lineRule="auto"/>
              <w:jc w:val="center"/>
              <w:rPr>
                <w:sz w:val="24"/>
              </w:rPr>
            </w:pPr>
            <w:r w:rsidRPr="00E83E4F">
              <w:rPr>
                <w:sz w:val="24"/>
              </w:rPr>
              <w:t>(</w:t>
            </w:r>
            <w:r w:rsidRPr="00E83E4F">
              <w:rPr>
                <w:sz w:val="24"/>
              </w:rPr>
              <w:t>平方米</w:t>
            </w:r>
            <w:r w:rsidRPr="00E83E4F">
              <w:rPr>
                <w:sz w:val="24"/>
              </w:rPr>
              <w:t>)</w:t>
            </w:r>
          </w:p>
        </w:tc>
        <w:tc>
          <w:tcPr>
            <w:tcW w:w="3268" w:type="dxa"/>
            <w:gridSpan w:val="3"/>
            <w:vAlign w:val="center"/>
          </w:tcPr>
          <w:p w14:paraId="542C364F" w14:textId="2D41D3A5" w:rsidR="00B03935" w:rsidRPr="00E83E4F" w:rsidRDefault="007F6EB5" w:rsidP="00A142B9">
            <w:pPr>
              <w:adjustRightInd w:val="0"/>
              <w:snapToGrid w:val="0"/>
              <w:spacing w:line="360" w:lineRule="auto"/>
              <w:jc w:val="center"/>
              <w:rPr>
                <w:sz w:val="24"/>
              </w:rPr>
            </w:pPr>
            <w:r w:rsidRPr="00E83E4F">
              <w:rPr>
                <w:sz w:val="24"/>
              </w:rPr>
              <w:t>4000</w:t>
            </w:r>
          </w:p>
        </w:tc>
        <w:tc>
          <w:tcPr>
            <w:tcW w:w="1512" w:type="dxa"/>
            <w:gridSpan w:val="3"/>
            <w:vAlign w:val="center"/>
          </w:tcPr>
          <w:p w14:paraId="3F2C52BC" w14:textId="77777777" w:rsidR="00B03935" w:rsidRPr="00E83E4F" w:rsidRDefault="00B623A2" w:rsidP="00A142B9">
            <w:pPr>
              <w:adjustRightInd w:val="0"/>
              <w:snapToGrid w:val="0"/>
              <w:spacing w:line="360" w:lineRule="auto"/>
              <w:jc w:val="center"/>
              <w:rPr>
                <w:sz w:val="24"/>
              </w:rPr>
            </w:pPr>
            <w:r w:rsidRPr="00E83E4F">
              <w:rPr>
                <w:sz w:val="24"/>
              </w:rPr>
              <w:t>绿化面积</w:t>
            </w:r>
          </w:p>
          <w:p w14:paraId="226ECE91" w14:textId="77777777" w:rsidR="00B03935" w:rsidRPr="00E83E4F" w:rsidRDefault="00B623A2" w:rsidP="00A142B9">
            <w:pPr>
              <w:adjustRightInd w:val="0"/>
              <w:snapToGrid w:val="0"/>
              <w:spacing w:line="360" w:lineRule="auto"/>
              <w:jc w:val="center"/>
            </w:pPr>
            <w:r w:rsidRPr="00E83E4F">
              <w:rPr>
                <w:sz w:val="24"/>
              </w:rPr>
              <w:t>(</w:t>
            </w:r>
            <w:r w:rsidRPr="00E83E4F">
              <w:rPr>
                <w:sz w:val="24"/>
              </w:rPr>
              <w:t>平方米</w:t>
            </w:r>
            <w:r w:rsidRPr="00E83E4F">
              <w:rPr>
                <w:sz w:val="24"/>
              </w:rPr>
              <w:t>)</w:t>
            </w:r>
          </w:p>
        </w:tc>
        <w:tc>
          <w:tcPr>
            <w:tcW w:w="3340" w:type="dxa"/>
            <w:gridSpan w:val="6"/>
            <w:vAlign w:val="center"/>
          </w:tcPr>
          <w:p w14:paraId="0FF7431B" w14:textId="0F2D97E3" w:rsidR="00B03935" w:rsidRPr="00E83E4F" w:rsidRDefault="000B40FD" w:rsidP="00A142B9">
            <w:pPr>
              <w:spacing w:line="360" w:lineRule="auto"/>
              <w:jc w:val="center"/>
            </w:pPr>
            <w:r w:rsidRPr="00E83E4F">
              <w:rPr>
                <w:sz w:val="24"/>
              </w:rPr>
              <w:t>/</w:t>
            </w:r>
          </w:p>
        </w:tc>
      </w:tr>
      <w:tr w:rsidR="00125A19" w:rsidRPr="00E83E4F" w14:paraId="005BFC32" w14:textId="77777777" w:rsidTr="00283EC7">
        <w:trPr>
          <w:trHeight w:val="553"/>
          <w:jc w:val="center"/>
        </w:trPr>
        <w:tc>
          <w:tcPr>
            <w:tcW w:w="1395" w:type="dxa"/>
            <w:vAlign w:val="center"/>
          </w:tcPr>
          <w:p w14:paraId="00891008" w14:textId="77777777" w:rsidR="00B03935" w:rsidRPr="00E83E4F" w:rsidRDefault="00B623A2" w:rsidP="00A142B9">
            <w:pPr>
              <w:adjustRightInd w:val="0"/>
              <w:snapToGrid w:val="0"/>
              <w:spacing w:line="360" w:lineRule="auto"/>
              <w:jc w:val="center"/>
              <w:rPr>
                <w:sz w:val="24"/>
              </w:rPr>
            </w:pPr>
            <w:r w:rsidRPr="00E83E4F">
              <w:rPr>
                <w:sz w:val="24"/>
              </w:rPr>
              <w:t>总投资</w:t>
            </w:r>
          </w:p>
          <w:p w14:paraId="2538A586" w14:textId="77777777" w:rsidR="00B03935" w:rsidRPr="00E83E4F" w:rsidRDefault="00B623A2" w:rsidP="00A142B9">
            <w:pPr>
              <w:adjustRightInd w:val="0"/>
              <w:snapToGrid w:val="0"/>
              <w:spacing w:line="360" w:lineRule="auto"/>
              <w:jc w:val="center"/>
              <w:rPr>
                <w:sz w:val="24"/>
              </w:rPr>
            </w:pPr>
            <w:r w:rsidRPr="00E83E4F">
              <w:rPr>
                <w:sz w:val="24"/>
              </w:rPr>
              <w:t>(</w:t>
            </w:r>
            <w:r w:rsidRPr="00E83E4F">
              <w:rPr>
                <w:sz w:val="24"/>
              </w:rPr>
              <w:t>万元</w:t>
            </w:r>
            <w:r w:rsidRPr="00E83E4F">
              <w:rPr>
                <w:sz w:val="24"/>
              </w:rPr>
              <w:t>)</w:t>
            </w:r>
          </w:p>
        </w:tc>
        <w:tc>
          <w:tcPr>
            <w:tcW w:w="1345" w:type="dxa"/>
            <w:vAlign w:val="center"/>
          </w:tcPr>
          <w:p w14:paraId="0932DC60" w14:textId="7DC2A00D" w:rsidR="00B03935" w:rsidRPr="00E83E4F" w:rsidRDefault="000B40FD" w:rsidP="00A142B9">
            <w:pPr>
              <w:adjustRightInd w:val="0"/>
              <w:snapToGrid w:val="0"/>
              <w:spacing w:line="360" w:lineRule="auto"/>
              <w:jc w:val="center"/>
              <w:rPr>
                <w:sz w:val="24"/>
              </w:rPr>
            </w:pPr>
            <w:r w:rsidRPr="00E83E4F">
              <w:rPr>
                <w:sz w:val="24"/>
              </w:rPr>
              <w:t>50</w:t>
            </w:r>
          </w:p>
        </w:tc>
        <w:tc>
          <w:tcPr>
            <w:tcW w:w="1923" w:type="dxa"/>
            <w:gridSpan w:val="2"/>
            <w:vAlign w:val="center"/>
          </w:tcPr>
          <w:p w14:paraId="7F3D13EB" w14:textId="77777777" w:rsidR="00B03935" w:rsidRPr="00E83E4F" w:rsidRDefault="00B623A2" w:rsidP="00A142B9">
            <w:pPr>
              <w:adjustRightInd w:val="0"/>
              <w:snapToGrid w:val="0"/>
              <w:spacing w:line="360" w:lineRule="auto"/>
              <w:jc w:val="center"/>
              <w:rPr>
                <w:sz w:val="24"/>
              </w:rPr>
            </w:pPr>
            <w:r w:rsidRPr="00E83E4F">
              <w:rPr>
                <w:sz w:val="24"/>
              </w:rPr>
              <w:t>其中：环保</w:t>
            </w:r>
          </w:p>
          <w:p w14:paraId="65321A0A" w14:textId="77777777" w:rsidR="00B03935" w:rsidRPr="00E83E4F" w:rsidRDefault="00B623A2" w:rsidP="00A142B9">
            <w:pPr>
              <w:adjustRightInd w:val="0"/>
              <w:snapToGrid w:val="0"/>
              <w:spacing w:line="360" w:lineRule="auto"/>
              <w:jc w:val="center"/>
              <w:rPr>
                <w:sz w:val="24"/>
              </w:rPr>
            </w:pPr>
            <w:r w:rsidRPr="00E83E4F">
              <w:rPr>
                <w:sz w:val="24"/>
              </w:rPr>
              <w:t>投资</w:t>
            </w:r>
            <w:r w:rsidRPr="00E83E4F">
              <w:rPr>
                <w:sz w:val="24"/>
              </w:rPr>
              <w:t>(</w:t>
            </w:r>
            <w:r w:rsidRPr="00E83E4F">
              <w:rPr>
                <w:sz w:val="24"/>
              </w:rPr>
              <w:t>万元</w:t>
            </w:r>
            <w:r w:rsidRPr="00E83E4F">
              <w:rPr>
                <w:sz w:val="24"/>
              </w:rPr>
              <w:t>)</w:t>
            </w:r>
          </w:p>
        </w:tc>
        <w:tc>
          <w:tcPr>
            <w:tcW w:w="1512" w:type="dxa"/>
            <w:gridSpan w:val="3"/>
            <w:vAlign w:val="center"/>
          </w:tcPr>
          <w:p w14:paraId="4E1DD703" w14:textId="184437D7" w:rsidR="00B03935" w:rsidRPr="00E83E4F" w:rsidRDefault="009D099A" w:rsidP="00A142B9">
            <w:pPr>
              <w:adjustRightInd w:val="0"/>
              <w:snapToGrid w:val="0"/>
              <w:spacing w:line="360" w:lineRule="auto"/>
              <w:jc w:val="center"/>
              <w:rPr>
                <w:sz w:val="24"/>
                <w:szCs w:val="24"/>
              </w:rPr>
            </w:pPr>
            <w:r w:rsidRPr="00E83E4F">
              <w:rPr>
                <w:sz w:val="24"/>
              </w:rPr>
              <w:t>22.3</w:t>
            </w:r>
          </w:p>
        </w:tc>
        <w:tc>
          <w:tcPr>
            <w:tcW w:w="2024" w:type="dxa"/>
            <w:gridSpan w:val="3"/>
            <w:vAlign w:val="center"/>
          </w:tcPr>
          <w:p w14:paraId="69CE5EB6" w14:textId="77777777" w:rsidR="00B03935" w:rsidRPr="00E83E4F" w:rsidRDefault="00B623A2" w:rsidP="00A142B9">
            <w:pPr>
              <w:adjustRightInd w:val="0"/>
              <w:snapToGrid w:val="0"/>
              <w:spacing w:line="360" w:lineRule="auto"/>
              <w:jc w:val="center"/>
              <w:rPr>
                <w:sz w:val="24"/>
              </w:rPr>
            </w:pPr>
            <w:r w:rsidRPr="00E83E4F">
              <w:rPr>
                <w:sz w:val="24"/>
              </w:rPr>
              <w:t>环保投资占总投资比例</w:t>
            </w:r>
          </w:p>
        </w:tc>
        <w:tc>
          <w:tcPr>
            <w:tcW w:w="1316" w:type="dxa"/>
            <w:gridSpan w:val="3"/>
            <w:vAlign w:val="center"/>
          </w:tcPr>
          <w:p w14:paraId="2D14570B" w14:textId="3398239D" w:rsidR="00B03935" w:rsidRPr="00E83E4F" w:rsidRDefault="000B40FD" w:rsidP="00A142B9">
            <w:pPr>
              <w:adjustRightInd w:val="0"/>
              <w:snapToGrid w:val="0"/>
              <w:spacing w:line="360" w:lineRule="auto"/>
              <w:jc w:val="center"/>
              <w:rPr>
                <w:sz w:val="24"/>
              </w:rPr>
            </w:pPr>
            <w:r w:rsidRPr="00E83E4F">
              <w:rPr>
                <w:sz w:val="24"/>
              </w:rPr>
              <w:t>44.6</w:t>
            </w:r>
            <w:r w:rsidR="00B424A3" w:rsidRPr="00E83E4F">
              <w:rPr>
                <w:rFonts w:hint="eastAsia"/>
                <w:sz w:val="24"/>
              </w:rPr>
              <w:t>%</w:t>
            </w:r>
          </w:p>
        </w:tc>
      </w:tr>
      <w:tr w:rsidR="00125A19" w:rsidRPr="00E83E4F" w14:paraId="58E2AEE7" w14:textId="77777777" w:rsidTr="00283EC7">
        <w:trPr>
          <w:trHeight w:val="962"/>
          <w:jc w:val="center"/>
        </w:trPr>
        <w:tc>
          <w:tcPr>
            <w:tcW w:w="1395" w:type="dxa"/>
            <w:vAlign w:val="center"/>
          </w:tcPr>
          <w:p w14:paraId="63E6AA4E" w14:textId="77777777" w:rsidR="00B03935" w:rsidRPr="00E83E4F" w:rsidRDefault="00B623A2" w:rsidP="00A142B9">
            <w:pPr>
              <w:adjustRightInd w:val="0"/>
              <w:snapToGrid w:val="0"/>
              <w:spacing w:line="360" w:lineRule="auto"/>
              <w:jc w:val="center"/>
              <w:rPr>
                <w:sz w:val="24"/>
              </w:rPr>
            </w:pPr>
            <w:r w:rsidRPr="00E83E4F">
              <w:rPr>
                <w:sz w:val="24"/>
              </w:rPr>
              <w:t>评价经费</w:t>
            </w:r>
          </w:p>
          <w:p w14:paraId="23206F9F" w14:textId="77777777" w:rsidR="00B03935" w:rsidRPr="00E83E4F" w:rsidRDefault="00B623A2" w:rsidP="00A142B9">
            <w:pPr>
              <w:adjustRightInd w:val="0"/>
              <w:snapToGrid w:val="0"/>
              <w:spacing w:line="360" w:lineRule="auto"/>
              <w:jc w:val="center"/>
              <w:rPr>
                <w:sz w:val="24"/>
              </w:rPr>
            </w:pPr>
            <w:r w:rsidRPr="00E83E4F">
              <w:rPr>
                <w:sz w:val="24"/>
              </w:rPr>
              <w:t>(</w:t>
            </w:r>
            <w:r w:rsidRPr="00E83E4F">
              <w:rPr>
                <w:sz w:val="24"/>
              </w:rPr>
              <w:t>万元</w:t>
            </w:r>
            <w:r w:rsidRPr="00E83E4F">
              <w:rPr>
                <w:sz w:val="24"/>
              </w:rPr>
              <w:t>)</w:t>
            </w:r>
          </w:p>
        </w:tc>
        <w:tc>
          <w:tcPr>
            <w:tcW w:w="1345" w:type="dxa"/>
            <w:vAlign w:val="center"/>
          </w:tcPr>
          <w:p w14:paraId="2E66DD3C" w14:textId="77777777" w:rsidR="00B03935" w:rsidRPr="00E83E4F" w:rsidRDefault="00B623A2" w:rsidP="00A142B9">
            <w:pPr>
              <w:adjustRightInd w:val="0"/>
              <w:snapToGrid w:val="0"/>
              <w:spacing w:line="360" w:lineRule="auto"/>
              <w:jc w:val="center"/>
              <w:rPr>
                <w:sz w:val="24"/>
              </w:rPr>
            </w:pPr>
            <w:r w:rsidRPr="00E83E4F">
              <w:t>/</w:t>
            </w:r>
          </w:p>
        </w:tc>
        <w:tc>
          <w:tcPr>
            <w:tcW w:w="3006" w:type="dxa"/>
            <w:gridSpan w:val="4"/>
            <w:vAlign w:val="center"/>
          </w:tcPr>
          <w:p w14:paraId="3B4222A9" w14:textId="77777777" w:rsidR="00B03935" w:rsidRPr="00E83E4F" w:rsidRDefault="00B623A2" w:rsidP="00A142B9">
            <w:pPr>
              <w:adjustRightInd w:val="0"/>
              <w:snapToGrid w:val="0"/>
              <w:spacing w:line="360" w:lineRule="auto"/>
              <w:jc w:val="center"/>
              <w:rPr>
                <w:sz w:val="24"/>
              </w:rPr>
            </w:pPr>
            <w:r w:rsidRPr="00E83E4F">
              <w:rPr>
                <w:sz w:val="24"/>
              </w:rPr>
              <w:t>预期投产日期</w:t>
            </w:r>
          </w:p>
        </w:tc>
        <w:tc>
          <w:tcPr>
            <w:tcW w:w="3769" w:type="dxa"/>
            <w:gridSpan w:val="7"/>
            <w:vAlign w:val="center"/>
          </w:tcPr>
          <w:p w14:paraId="73387B64" w14:textId="2FC642F8" w:rsidR="00B03935" w:rsidRPr="00E83E4F" w:rsidRDefault="00F22FFD" w:rsidP="00A142B9">
            <w:pPr>
              <w:adjustRightInd w:val="0"/>
              <w:snapToGrid w:val="0"/>
              <w:spacing w:line="360" w:lineRule="auto"/>
              <w:jc w:val="center"/>
              <w:rPr>
                <w:sz w:val="24"/>
              </w:rPr>
            </w:pPr>
            <w:r w:rsidRPr="00E83E4F">
              <w:rPr>
                <w:sz w:val="24"/>
              </w:rPr>
              <w:t>/</w:t>
            </w:r>
          </w:p>
        </w:tc>
      </w:tr>
      <w:tr w:rsidR="00125A19" w:rsidRPr="00E83E4F" w14:paraId="79CFDFF0" w14:textId="77777777" w:rsidTr="00283EC7">
        <w:trPr>
          <w:jc w:val="center"/>
        </w:trPr>
        <w:tc>
          <w:tcPr>
            <w:tcW w:w="9515" w:type="dxa"/>
            <w:gridSpan w:val="13"/>
          </w:tcPr>
          <w:p w14:paraId="0B5CAC43" w14:textId="77777777" w:rsidR="0097584D" w:rsidRPr="00E83E4F" w:rsidRDefault="00B623A2" w:rsidP="0097584D">
            <w:pPr>
              <w:spacing w:line="500" w:lineRule="exact"/>
              <w:ind w:firstLine="482"/>
              <w:rPr>
                <w:b/>
                <w:bCs/>
                <w:sz w:val="24"/>
              </w:rPr>
            </w:pPr>
            <w:r w:rsidRPr="00E83E4F">
              <w:rPr>
                <w:b/>
                <w:bCs/>
                <w:sz w:val="24"/>
              </w:rPr>
              <w:t>内容及规模</w:t>
            </w:r>
          </w:p>
          <w:p w14:paraId="7D493FBB" w14:textId="77777777" w:rsidR="00B03935" w:rsidRPr="00E83E4F" w:rsidRDefault="0097584D" w:rsidP="0097584D">
            <w:pPr>
              <w:spacing w:line="500" w:lineRule="exact"/>
              <w:ind w:firstLine="482"/>
              <w:rPr>
                <w:b/>
                <w:bCs/>
                <w:sz w:val="24"/>
              </w:rPr>
            </w:pPr>
            <w:r w:rsidRPr="00E83E4F">
              <w:rPr>
                <w:rFonts w:hint="eastAsia"/>
                <w:b/>
                <w:bCs/>
                <w:sz w:val="24"/>
              </w:rPr>
              <w:t>1</w:t>
            </w:r>
            <w:r w:rsidRPr="00E83E4F">
              <w:rPr>
                <w:rFonts w:hint="eastAsia"/>
                <w:b/>
                <w:bCs/>
                <w:sz w:val="24"/>
              </w:rPr>
              <w:t>、</w:t>
            </w:r>
            <w:r w:rsidR="00EC6D01" w:rsidRPr="00E83E4F">
              <w:rPr>
                <w:rFonts w:hint="eastAsia"/>
                <w:b/>
                <w:bCs/>
                <w:sz w:val="28"/>
              </w:rPr>
              <w:t>项目由来</w:t>
            </w:r>
          </w:p>
          <w:p w14:paraId="7E1EEE61" w14:textId="552000E7" w:rsidR="002426AD" w:rsidRPr="00E83E4F" w:rsidRDefault="00D5268D" w:rsidP="002426AD">
            <w:pPr>
              <w:autoSpaceDE w:val="0"/>
              <w:autoSpaceDN w:val="0"/>
              <w:adjustRightInd w:val="0"/>
              <w:spacing w:line="540" w:lineRule="exact"/>
              <w:ind w:firstLine="480"/>
              <w:jc w:val="left"/>
              <w:rPr>
                <w:sz w:val="24"/>
              </w:rPr>
            </w:pPr>
            <w:r w:rsidRPr="00E83E4F">
              <w:rPr>
                <w:rFonts w:hint="eastAsia"/>
                <w:sz w:val="24"/>
                <w:szCs w:val="24"/>
              </w:rPr>
              <w:t>舞阳县姜店卫生院</w:t>
            </w:r>
            <w:r w:rsidR="00CB544C" w:rsidRPr="00E83E4F">
              <w:rPr>
                <w:sz w:val="24"/>
                <w:szCs w:val="24"/>
              </w:rPr>
              <w:t>始建于</w:t>
            </w:r>
            <w:r w:rsidR="007F6EB5" w:rsidRPr="00E83E4F">
              <w:rPr>
                <w:sz w:val="24"/>
                <w:szCs w:val="24"/>
              </w:rPr>
              <w:t>2002</w:t>
            </w:r>
            <w:r w:rsidR="00CB544C" w:rsidRPr="00E83E4F">
              <w:rPr>
                <w:sz w:val="24"/>
                <w:szCs w:val="24"/>
              </w:rPr>
              <w:t>年，</w:t>
            </w:r>
            <w:r w:rsidR="00CB544C" w:rsidRPr="00E83E4F">
              <w:rPr>
                <w:sz w:val="24"/>
              </w:rPr>
              <w:t>于</w:t>
            </w:r>
            <w:r w:rsidR="00CB544C" w:rsidRPr="00E83E4F">
              <w:rPr>
                <w:sz w:val="24"/>
              </w:rPr>
              <w:t>201</w:t>
            </w:r>
            <w:r w:rsidR="002030EB" w:rsidRPr="00E83E4F">
              <w:rPr>
                <w:sz w:val="24"/>
              </w:rPr>
              <w:t>8</w:t>
            </w:r>
            <w:r w:rsidR="00CB544C" w:rsidRPr="00E83E4F">
              <w:rPr>
                <w:sz w:val="24"/>
              </w:rPr>
              <w:t>年</w:t>
            </w:r>
            <w:r w:rsidR="00CB544C" w:rsidRPr="00E83E4F">
              <w:rPr>
                <w:rFonts w:hint="eastAsia"/>
                <w:sz w:val="24"/>
              </w:rPr>
              <w:t>4</w:t>
            </w:r>
            <w:r w:rsidR="00CB544C" w:rsidRPr="00E83E4F">
              <w:rPr>
                <w:sz w:val="24"/>
              </w:rPr>
              <w:t>月</w:t>
            </w:r>
            <w:r w:rsidR="00CB544C" w:rsidRPr="00E83E4F">
              <w:rPr>
                <w:rFonts w:hint="eastAsia"/>
                <w:sz w:val="24"/>
                <w:szCs w:val="24"/>
              </w:rPr>
              <w:t>更换了</w:t>
            </w:r>
            <w:r w:rsidR="00CB544C" w:rsidRPr="00E83E4F">
              <w:rPr>
                <w:sz w:val="24"/>
              </w:rPr>
              <w:t>医疗机构执业许可证（见附件</w:t>
            </w:r>
            <w:r w:rsidR="002030EB" w:rsidRPr="00E83E4F">
              <w:rPr>
                <w:rFonts w:hint="eastAsia"/>
                <w:sz w:val="24"/>
              </w:rPr>
              <w:t>2</w:t>
            </w:r>
            <w:r w:rsidR="00CB544C" w:rsidRPr="00E83E4F">
              <w:rPr>
                <w:sz w:val="24"/>
              </w:rPr>
              <w:t>），</w:t>
            </w:r>
            <w:r w:rsidR="003C60AF" w:rsidRPr="00E83E4F">
              <w:rPr>
                <w:rFonts w:hint="eastAsia"/>
                <w:sz w:val="24"/>
              </w:rPr>
              <w:t>开展有内科、儿科、外科、骨科、康复科、手术室、医技科、防疫科、公共卫生服务中心等十多个科室</w:t>
            </w:r>
            <w:r w:rsidR="00CB544C" w:rsidRPr="00E83E4F">
              <w:rPr>
                <w:sz w:val="24"/>
              </w:rPr>
              <w:t>。</w:t>
            </w:r>
            <w:r w:rsidR="002030EB" w:rsidRPr="00E83E4F">
              <w:rPr>
                <w:rFonts w:hint="eastAsia"/>
                <w:sz w:val="24"/>
              </w:rPr>
              <w:t xml:space="preserve"> </w:t>
            </w:r>
            <w:r w:rsidR="00B83C69" w:rsidRPr="00E83E4F">
              <w:rPr>
                <w:sz w:val="24"/>
              </w:rPr>
              <w:t xml:space="preserve"> </w:t>
            </w:r>
          </w:p>
          <w:p w14:paraId="39090E5A" w14:textId="1E0568CD" w:rsidR="004E09AF" w:rsidRPr="00E83E4F" w:rsidRDefault="004E09AF" w:rsidP="004E09AF">
            <w:pPr>
              <w:pStyle w:val="a4"/>
              <w:ind w:firstLine="480"/>
              <w:rPr>
                <w:rFonts w:ascii="Times New Roman"/>
                <w:bCs/>
              </w:rPr>
            </w:pPr>
            <w:r w:rsidRPr="00E83E4F">
              <w:rPr>
                <w:rFonts w:ascii="Times New Roman"/>
              </w:rPr>
              <w:t>根据现场调查，</w:t>
            </w:r>
            <w:r w:rsidR="00D5268D" w:rsidRPr="00E83E4F">
              <w:rPr>
                <w:rFonts w:ascii="Times New Roman"/>
              </w:rPr>
              <w:t>舞阳县姜店卫生院</w:t>
            </w:r>
            <w:r w:rsidRPr="00E83E4F">
              <w:rPr>
                <w:rFonts w:ascii="Times New Roman"/>
              </w:rPr>
              <w:t>现有</w:t>
            </w:r>
            <w:r w:rsidRPr="00E83E4F">
              <w:rPr>
                <w:rFonts w:ascii="Times New Roman"/>
              </w:rPr>
              <w:t>1</w:t>
            </w:r>
            <w:r w:rsidRPr="00E83E4F">
              <w:rPr>
                <w:rFonts w:ascii="Times New Roman"/>
              </w:rPr>
              <w:t>栋门诊楼、</w:t>
            </w:r>
            <w:r w:rsidRPr="00E83E4F">
              <w:rPr>
                <w:rFonts w:ascii="Times New Roman"/>
              </w:rPr>
              <w:t>1</w:t>
            </w:r>
            <w:r w:rsidRPr="00E83E4F">
              <w:rPr>
                <w:rFonts w:ascii="Times New Roman"/>
              </w:rPr>
              <w:t>栋病房楼、</w:t>
            </w:r>
            <w:r w:rsidRPr="00E83E4F">
              <w:rPr>
                <w:rFonts w:ascii="Times New Roman"/>
              </w:rPr>
              <w:t>1</w:t>
            </w:r>
            <w:r w:rsidRPr="00E83E4F">
              <w:rPr>
                <w:rFonts w:ascii="Times New Roman"/>
              </w:rPr>
              <w:t>栋</w:t>
            </w:r>
            <w:r w:rsidR="00B83C69" w:rsidRPr="00E83E4F">
              <w:rPr>
                <w:rFonts w:ascii="Times New Roman"/>
              </w:rPr>
              <w:t>周转宿舍楼</w:t>
            </w:r>
            <w:r w:rsidRPr="00E83E4F">
              <w:rPr>
                <w:rFonts w:ascii="Times New Roman"/>
              </w:rPr>
              <w:t>，总占地</w:t>
            </w:r>
            <w:r w:rsidR="007F6EB5" w:rsidRPr="00E83E4F">
              <w:rPr>
                <w:rFonts w:ascii="Times New Roman"/>
              </w:rPr>
              <w:t>4000</w:t>
            </w:r>
            <w:r w:rsidRPr="00E83E4F">
              <w:rPr>
                <w:rFonts w:ascii="Times New Roman"/>
              </w:rPr>
              <w:t>m</w:t>
            </w:r>
            <w:r w:rsidRPr="00E83E4F">
              <w:rPr>
                <w:rFonts w:ascii="Times New Roman"/>
                <w:vertAlign w:val="superscript"/>
              </w:rPr>
              <w:t>2</w:t>
            </w:r>
            <w:r w:rsidRPr="00E83E4F">
              <w:rPr>
                <w:rFonts w:ascii="Times New Roman"/>
              </w:rPr>
              <w:t>。</w:t>
            </w:r>
            <w:r w:rsidR="00D5268D" w:rsidRPr="00E83E4F">
              <w:rPr>
                <w:rFonts w:ascii="Times New Roman"/>
                <w:bCs/>
              </w:rPr>
              <w:t>舞阳县姜店卫生院</w:t>
            </w:r>
            <w:r w:rsidRPr="00E83E4F">
              <w:rPr>
                <w:rFonts w:ascii="Times New Roman"/>
                <w:bCs/>
              </w:rPr>
              <w:t>于</w:t>
            </w:r>
            <w:r w:rsidRPr="00E83E4F">
              <w:rPr>
                <w:rFonts w:ascii="Times New Roman"/>
                <w:bCs/>
              </w:rPr>
              <w:t>20</w:t>
            </w:r>
            <w:r w:rsidR="005C63E6" w:rsidRPr="00E83E4F">
              <w:rPr>
                <w:rFonts w:ascii="Times New Roman"/>
                <w:bCs/>
              </w:rPr>
              <w:t>10</w:t>
            </w:r>
            <w:r w:rsidRPr="00E83E4F">
              <w:rPr>
                <w:rFonts w:ascii="Times New Roman"/>
                <w:bCs/>
              </w:rPr>
              <w:t>年</w:t>
            </w:r>
            <w:r w:rsidRPr="00E83E4F">
              <w:rPr>
                <w:rFonts w:ascii="Times New Roman"/>
                <w:bCs/>
              </w:rPr>
              <w:t>10</w:t>
            </w:r>
            <w:r w:rsidRPr="00E83E4F">
              <w:rPr>
                <w:rFonts w:ascii="Times New Roman"/>
                <w:bCs/>
              </w:rPr>
              <w:t>月办理了</w:t>
            </w:r>
            <w:r w:rsidR="005C63E6" w:rsidRPr="00E83E4F">
              <w:rPr>
                <w:rFonts w:ascii="Times New Roman" w:hint="eastAsia"/>
                <w:bCs/>
              </w:rPr>
              <w:t>《舞阳县姜店乡卫生院新建病房楼项目环境影响登记表》手续，并取得环评批复（舞环审</w:t>
            </w:r>
            <w:r w:rsidR="005C63E6" w:rsidRPr="00E83E4F">
              <w:rPr>
                <w:rFonts w:ascii="Times New Roman" w:hint="eastAsia"/>
                <w:bCs/>
              </w:rPr>
              <w:t>[2010]5</w:t>
            </w:r>
            <w:r w:rsidR="005C63E6" w:rsidRPr="00E83E4F">
              <w:rPr>
                <w:rFonts w:ascii="Times New Roman" w:hint="eastAsia"/>
                <w:bCs/>
              </w:rPr>
              <w:t>号）</w:t>
            </w:r>
            <w:r w:rsidR="00B45010" w:rsidRPr="00E83E4F">
              <w:rPr>
                <w:rFonts w:ascii="Times New Roman" w:hint="eastAsia"/>
                <w:bCs/>
              </w:rPr>
              <w:t>。</w:t>
            </w:r>
          </w:p>
          <w:p w14:paraId="30467D7F" w14:textId="40A59E40" w:rsidR="0065315F" w:rsidRPr="00E83E4F" w:rsidRDefault="0065315F" w:rsidP="004E09AF">
            <w:pPr>
              <w:pStyle w:val="a4"/>
              <w:ind w:firstLine="480"/>
              <w:rPr>
                <w:bCs/>
              </w:rPr>
            </w:pPr>
            <w:r w:rsidRPr="00E83E4F">
              <w:rPr>
                <w:rFonts w:hint="eastAsia"/>
                <w:bCs/>
              </w:rPr>
              <w:t>现</w:t>
            </w:r>
            <w:r w:rsidR="00D5268D" w:rsidRPr="00E83E4F">
              <w:rPr>
                <w:rFonts w:hint="eastAsia"/>
                <w:bCs/>
              </w:rPr>
              <w:t>舞阳县姜店卫生院</w:t>
            </w:r>
            <w:r w:rsidRPr="00E83E4F">
              <w:rPr>
                <w:rFonts w:hint="eastAsia"/>
                <w:bCs/>
              </w:rPr>
              <w:t>利用现有工程，增加</w:t>
            </w:r>
            <w:r w:rsidR="00E45871" w:rsidRPr="00E83E4F">
              <w:rPr>
                <w:rFonts w:hint="eastAsia"/>
                <w:bCs/>
              </w:rPr>
              <w:t>22张</w:t>
            </w:r>
            <w:r w:rsidRPr="00E83E4F">
              <w:rPr>
                <w:rFonts w:hint="eastAsia"/>
                <w:bCs/>
              </w:rPr>
              <w:t>床位，及建设相应的环保设施设备。扩建前后，病房楼功能布置不变，仅在原病房内增加</w:t>
            </w:r>
            <w:r w:rsidR="00E45871" w:rsidRPr="00E83E4F">
              <w:rPr>
                <w:rFonts w:hint="eastAsia"/>
                <w:bCs/>
              </w:rPr>
              <w:t>22张</w:t>
            </w:r>
            <w:r w:rsidRPr="00E83E4F">
              <w:rPr>
                <w:rFonts w:hint="eastAsia"/>
                <w:bCs/>
              </w:rPr>
              <w:t>床位，增加污水处理站</w:t>
            </w:r>
            <w:r w:rsidR="003860E8" w:rsidRPr="00E83E4F">
              <w:rPr>
                <w:rFonts w:hint="eastAsia"/>
                <w:bCs/>
              </w:rPr>
              <w:t>、</w:t>
            </w:r>
            <w:r w:rsidRPr="00E83E4F">
              <w:rPr>
                <w:rFonts w:hint="eastAsia"/>
                <w:bCs/>
              </w:rPr>
              <w:t>危废暂存间</w:t>
            </w:r>
            <w:r w:rsidR="003860E8" w:rsidRPr="00E83E4F">
              <w:rPr>
                <w:rFonts w:hint="eastAsia"/>
                <w:bCs/>
              </w:rPr>
              <w:t>和医疗废物</w:t>
            </w:r>
            <w:r w:rsidRPr="00E83E4F">
              <w:rPr>
                <w:rFonts w:hint="eastAsia"/>
                <w:bCs/>
              </w:rPr>
              <w:t>。</w:t>
            </w:r>
          </w:p>
          <w:p w14:paraId="3C3E0B80" w14:textId="406391CC" w:rsidR="006A1F13" w:rsidRPr="00E83E4F" w:rsidRDefault="006A1F13" w:rsidP="006A1F13">
            <w:pPr>
              <w:pStyle w:val="a4"/>
              <w:ind w:firstLine="480"/>
              <w:rPr>
                <w:rFonts w:ascii="Times New Roman"/>
                <w:bCs/>
              </w:rPr>
            </w:pPr>
            <w:r w:rsidRPr="00E83E4F">
              <w:rPr>
                <w:rFonts w:ascii="Times New Roman"/>
                <w:bCs/>
                <w:szCs w:val="24"/>
              </w:rPr>
              <w:lastRenderedPageBreak/>
              <w:t>按照《中华人民共和国环境保护法》、《中华人民共和国环境影响评价法》和</w:t>
            </w:r>
            <w:r w:rsidRPr="00E83E4F">
              <w:rPr>
                <w:rFonts w:ascii="Times New Roman"/>
                <w:szCs w:val="24"/>
              </w:rPr>
              <w:t>《建设项目环境保护管理条例》（国务院第</w:t>
            </w:r>
            <w:r w:rsidRPr="00E83E4F">
              <w:rPr>
                <w:rFonts w:ascii="Times New Roman"/>
                <w:szCs w:val="24"/>
              </w:rPr>
              <w:t>682</w:t>
            </w:r>
            <w:r w:rsidRPr="00E83E4F">
              <w:rPr>
                <w:rFonts w:ascii="Times New Roman"/>
                <w:szCs w:val="24"/>
              </w:rPr>
              <w:t>号令，</w:t>
            </w:r>
            <w:r w:rsidRPr="00E83E4F">
              <w:rPr>
                <w:rFonts w:ascii="Times New Roman"/>
                <w:szCs w:val="24"/>
              </w:rPr>
              <w:t>2017</w:t>
            </w:r>
            <w:r w:rsidRPr="00E83E4F">
              <w:rPr>
                <w:rFonts w:ascii="Times New Roman"/>
                <w:szCs w:val="24"/>
              </w:rPr>
              <w:t>年</w:t>
            </w:r>
            <w:r w:rsidRPr="00E83E4F">
              <w:rPr>
                <w:rFonts w:ascii="Times New Roman"/>
                <w:szCs w:val="24"/>
              </w:rPr>
              <w:t>10</w:t>
            </w:r>
            <w:r w:rsidRPr="00E83E4F">
              <w:rPr>
                <w:rFonts w:ascii="Times New Roman"/>
                <w:szCs w:val="24"/>
              </w:rPr>
              <w:t>月</w:t>
            </w:r>
            <w:r w:rsidRPr="00E83E4F">
              <w:rPr>
                <w:rFonts w:ascii="Times New Roman"/>
                <w:szCs w:val="24"/>
              </w:rPr>
              <w:t>1</w:t>
            </w:r>
            <w:r w:rsidRPr="00E83E4F">
              <w:rPr>
                <w:rFonts w:ascii="Times New Roman"/>
                <w:szCs w:val="24"/>
              </w:rPr>
              <w:t>日起施行），该项目建设应进行环境影响评价。根据《建设项目环境影响评价分类管理名录》（</w:t>
            </w:r>
            <w:r w:rsidRPr="00E83E4F">
              <w:rPr>
                <w:rFonts w:ascii="Times New Roman"/>
                <w:szCs w:val="24"/>
              </w:rPr>
              <w:t>2018</w:t>
            </w:r>
            <w:r w:rsidRPr="00E83E4F">
              <w:rPr>
                <w:rFonts w:ascii="Times New Roman"/>
                <w:szCs w:val="24"/>
              </w:rPr>
              <w:t>年</w:t>
            </w:r>
            <w:r w:rsidRPr="00E83E4F">
              <w:rPr>
                <w:rFonts w:ascii="Times New Roman"/>
                <w:szCs w:val="24"/>
              </w:rPr>
              <w:t>4</w:t>
            </w:r>
            <w:r w:rsidRPr="00E83E4F">
              <w:rPr>
                <w:rFonts w:ascii="Times New Roman"/>
                <w:szCs w:val="24"/>
              </w:rPr>
              <w:t>月</w:t>
            </w:r>
            <w:r w:rsidRPr="00E83E4F">
              <w:rPr>
                <w:rFonts w:ascii="Times New Roman"/>
                <w:szCs w:val="24"/>
              </w:rPr>
              <w:t>28</w:t>
            </w:r>
            <w:r w:rsidRPr="00E83E4F">
              <w:rPr>
                <w:rFonts w:ascii="Times New Roman"/>
                <w:szCs w:val="24"/>
              </w:rPr>
              <w:t>日修订）规定：</w:t>
            </w:r>
            <w:r w:rsidRPr="00E83E4F">
              <w:rPr>
                <w:rFonts w:ascii="Times New Roman"/>
                <w:szCs w:val="24"/>
              </w:rPr>
              <w:t>“</w:t>
            </w:r>
            <w:r w:rsidRPr="00E83E4F">
              <w:rPr>
                <w:rFonts w:ascii="Times New Roman"/>
                <w:szCs w:val="24"/>
              </w:rPr>
              <w:t>三十九</w:t>
            </w:r>
            <w:r w:rsidRPr="00E83E4F">
              <w:rPr>
                <w:rFonts w:ascii="Times New Roman"/>
                <w:szCs w:val="24"/>
              </w:rPr>
              <w:t xml:space="preserve"> </w:t>
            </w:r>
            <w:r w:rsidRPr="00E83E4F">
              <w:rPr>
                <w:rFonts w:ascii="Times New Roman"/>
                <w:szCs w:val="24"/>
              </w:rPr>
              <w:t>卫生中第</w:t>
            </w:r>
            <w:r w:rsidRPr="00E83E4F">
              <w:rPr>
                <w:rFonts w:ascii="Times New Roman"/>
                <w:szCs w:val="24"/>
              </w:rPr>
              <w:t>111</w:t>
            </w:r>
            <w:r w:rsidRPr="00E83E4F">
              <w:rPr>
                <w:rFonts w:ascii="Times New Roman"/>
                <w:szCs w:val="24"/>
              </w:rPr>
              <w:t>条医院、专科防治院（所、站）、社区医疗、卫生院（所、站）、血站、急救中心、妇幼保健院、疗养院等其他卫生机构</w:t>
            </w:r>
            <w:r w:rsidRPr="00E83E4F">
              <w:rPr>
                <w:rFonts w:ascii="Times New Roman"/>
                <w:szCs w:val="24"/>
              </w:rPr>
              <w:t>”</w:t>
            </w:r>
            <w:r w:rsidRPr="00E83E4F">
              <w:rPr>
                <w:rFonts w:ascii="Times New Roman"/>
                <w:szCs w:val="24"/>
              </w:rPr>
              <w:t>中</w:t>
            </w:r>
            <w:r w:rsidRPr="00E83E4F">
              <w:rPr>
                <w:rFonts w:ascii="Times New Roman"/>
                <w:szCs w:val="24"/>
              </w:rPr>
              <w:t>“</w:t>
            </w:r>
            <w:r w:rsidRPr="00E83E4F">
              <w:rPr>
                <w:rFonts w:ascii="Times New Roman"/>
                <w:szCs w:val="24"/>
              </w:rPr>
              <w:t>新建、扩建床位</w:t>
            </w:r>
            <w:r w:rsidRPr="00E83E4F">
              <w:rPr>
                <w:rFonts w:ascii="Times New Roman"/>
                <w:szCs w:val="24"/>
              </w:rPr>
              <w:t>500</w:t>
            </w:r>
            <w:r w:rsidRPr="00E83E4F">
              <w:rPr>
                <w:rFonts w:ascii="Times New Roman"/>
                <w:szCs w:val="24"/>
              </w:rPr>
              <w:t>张及以上的</w:t>
            </w:r>
            <w:r w:rsidRPr="00E83E4F">
              <w:rPr>
                <w:rFonts w:ascii="Times New Roman"/>
                <w:szCs w:val="24"/>
              </w:rPr>
              <w:t>”</w:t>
            </w:r>
            <w:r w:rsidRPr="00E83E4F">
              <w:rPr>
                <w:rFonts w:ascii="Times New Roman"/>
                <w:szCs w:val="24"/>
              </w:rPr>
              <w:t>编制环境影响报告书、</w:t>
            </w:r>
            <w:r w:rsidRPr="00E83E4F">
              <w:rPr>
                <w:rFonts w:ascii="Times New Roman"/>
                <w:szCs w:val="24"/>
              </w:rPr>
              <w:t>“20</w:t>
            </w:r>
            <w:r w:rsidRPr="00E83E4F">
              <w:rPr>
                <w:rFonts w:ascii="Times New Roman"/>
                <w:szCs w:val="24"/>
              </w:rPr>
              <w:t>张床位以下的</w:t>
            </w:r>
            <w:r w:rsidRPr="00E83E4F">
              <w:rPr>
                <w:rFonts w:ascii="Times New Roman"/>
                <w:szCs w:val="24"/>
              </w:rPr>
              <w:t>”</w:t>
            </w:r>
            <w:r w:rsidRPr="00E83E4F">
              <w:rPr>
                <w:rFonts w:ascii="Times New Roman"/>
                <w:szCs w:val="24"/>
              </w:rPr>
              <w:t>编制环境影响登记表，本项目扩建</w:t>
            </w:r>
            <w:r w:rsidR="00E45871" w:rsidRPr="00E83E4F">
              <w:rPr>
                <w:rFonts w:ascii="Times New Roman"/>
                <w:szCs w:val="24"/>
              </w:rPr>
              <w:t>22</w:t>
            </w:r>
            <w:r w:rsidR="00E45871" w:rsidRPr="00E83E4F">
              <w:rPr>
                <w:rFonts w:ascii="Times New Roman"/>
                <w:szCs w:val="24"/>
              </w:rPr>
              <w:t>张</w:t>
            </w:r>
            <w:r w:rsidRPr="00E83E4F">
              <w:rPr>
                <w:rFonts w:ascii="Times New Roman"/>
                <w:szCs w:val="24"/>
              </w:rPr>
              <w:t>床位，因此本项目应编制环境影响报告表</w:t>
            </w:r>
            <w:r w:rsidRPr="00E83E4F">
              <w:rPr>
                <w:rFonts w:ascii="Times New Roman"/>
                <w:bCs/>
              </w:rPr>
              <w:t>。</w:t>
            </w:r>
          </w:p>
          <w:p w14:paraId="13F063B2" w14:textId="5F1A59ED" w:rsidR="0004623B" w:rsidRPr="00E83E4F" w:rsidRDefault="00D5268D" w:rsidP="0004623B">
            <w:pPr>
              <w:pStyle w:val="a4"/>
              <w:ind w:firstLine="480"/>
              <w:rPr>
                <w:rFonts w:ascii="Times New Roman"/>
                <w:bCs/>
              </w:rPr>
            </w:pPr>
            <w:r w:rsidRPr="00E83E4F">
              <w:rPr>
                <w:rFonts w:ascii="Times New Roman" w:hint="eastAsia"/>
                <w:bCs/>
              </w:rPr>
              <w:t>舞阳县姜店卫生院</w:t>
            </w:r>
            <w:r w:rsidR="0066410D" w:rsidRPr="00E83E4F">
              <w:rPr>
                <w:rFonts w:ascii="Times New Roman" w:hint="eastAsia"/>
                <w:bCs/>
              </w:rPr>
              <w:t>影像中心涉及放射性医疗设备和设施，建议建设单位另行委托有资质单位进行专项环评。</w:t>
            </w:r>
          </w:p>
          <w:p w14:paraId="46CB5732" w14:textId="322319C5" w:rsidR="006D6947" w:rsidRPr="00E83E4F" w:rsidRDefault="00C52E80" w:rsidP="0004623B">
            <w:pPr>
              <w:pStyle w:val="a4"/>
              <w:ind w:firstLine="480"/>
            </w:pPr>
            <w:r w:rsidRPr="00E83E4F">
              <w:rPr>
                <w:rFonts w:hint="eastAsia"/>
              </w:rPr>
              <w:t>受</w:t>
            </w:r>
            <w:r w:rsidR="00D5268D" w:rsidRPr="00E83E4F">
              <w:rPr>
                <w:rFonts w:hint="eastAsia"/>
              </w:rPr>
              <w:t>舞阳县姜店卫生院</w:t>
            </w:r>
            <w:r w:rsidRPr="00E83E4F">
              <w:rPr>
                <w:rFonts w:hint="eastAsia"/>
              </w:rPr>
              <w:t>的委托（见附件1），我公司组织有关技术人员，通过现场踏勘、资料收集及整理等工作掌握了充分的资料，并在对有关环境现状和可能产生的环境影响进行分析的基础上，按照环境影响评价技术导则的相关要求编制完成该项目环境影响报告表，报请环保主管部门审查、审批，为项目决策、设计、建设和环境管理提供科学依据。</w:t>
            </w:r>
          </w:p>
          <w:p w14:paraId="01DCF16F" w14:textId="19F02B15" w:rsidR="0097584D" w:rsidRPr="00E83E4F" w:rsidRDefault="00F21842" w:rsidP="0097584D">
            <w:pPr>
              <w:spacing w:line="360" w:lineRule="auto"/>
              <w:ind w:firstLine="562"/>
              <w:rPr>
                <w:b/>
                <w:sz w:val="28"/>
                <w:szCs w:val="28"/>
              </w:rPr>
            </w:pPr>
            <w:r w:rsidRPr="00E83E4F">
              <w:rPr>
                <w:rFonts w:hint="eastAsia"/>
                <w:b/>
                <w:sz w:val="28"/>
                <w:szCs w:val="28"/>
              </w:rPr>
              <w:t>2</w:t>
            </w:r>
            <w:r w:rsidR="0097584D" w:rsidRPr="00E83E4F">
              <w:rPr>
                <w:rFonts w:hint="eastAsia"/>
                <w:b/>
                <w:sz w:val="28"/>
                <w:szCs w:val="28"/>
              </w:rPr>
              <w:t>、现有工程</w:t>
            </w:r>
            <w:r w:rsidR="0097584D" w:rsidRPr="00E83E4F">
              <w:rPr>
                <w:b/>
                <w:sz w:val="28"/>
                <w:szCs w:val="28"/>
              </w:rPr>
              <w:t>概况</w:t>
            </w:r>
            <w:r w:rsidR="0097584D" w:rsidRPr="00E83E4F">
              <w:rPr>
                <w:rFonts w:hint="eastAsia"/>
                <w:b/>
                <w:sz w:val="28"/>
                <w:szCs w:val="28"/>
              </w:rPr>
              <w:t xml:space="preserve">  </w:t>
            </w:r>
          </w:p>
          <w:p w14:paraId="4D632178" w14:textId="19C6857C" w:rsidR="005C02C1" w:rsidRPr="00E83E4F" w:rsidRDefault="005C02C1" w:rsidP="005C02C1">
            <w:pPr>
              <w:spacing w:line="360" w:lineRule="auto"/>
              <w:ind w:firstLine="482"/>
              <w:rPr>
                <w:b/>
                <w:bCs/>
              </w:rPr>
            </w:pPr>
            <w:r w:rsidRPr="00E83E4F">
              <w:rPr>
                <w:b/>
                <w:snapToGrid w:val="0"/>
                <w:kern w:val="0"/>
                <w:sz w:val="24"/>
              </w:rPr>
              <w:t>2.</w:t>
            </w:r>
            <w:r w:rsidRPr="00E83E4F">
              <w:rPr>
                <w:rFonts w:hint="eastAsia"/>
                <w:b/>
                <w:snapToGrid w:val="0"/>
                <w:kern w:val="0"/>
                <w:sz w:val="24"/>
              </w:rPr>
              <w:t>1</w:t>
            </w:r>
            <w:r w:rsidRPr="00E83E4F">
              <w:rPr>
                <w:b/>
                <w:bCs/>
              </w:rPr>
              <w:t>现有</w:t>
            </w:r>
            <w:r w:rsidRPr="00E83E4F">
              <w:rPr>
                <w:rFonts w:hint="eastAsia"/>
                <w:b/>
                <w:bCs/>
              </w:rPr>
              <w:t>工程建设规模</w:t>
            </w:r>
          </w:p>
          <w:p w14:paraId="5BCC08C8" w14:textId="624294DD" w:rsidR="000C4B95" w:rsidRPr="00E83E4F" w:rsidRDefault="00D5268D" w:rsidP="00021DE5">
            <w:pPr>
              <w:pStyle w:val="a4"/>
              <w:ind w:firstLine="480"/>
              <w:rPr>
                <w:rFonts w:ascii="Times New Roman"/>
                <w:bCs/>
              </w:rPr>
            </w:pPr>
            <w:r w:rsidRPr="00E83E4F">
              <w:rPr>
                <w:rFonts w:ascii="Times New Roman"/>
              </w:rPr>
              <w:t>舞阳县姜店卫生院</w:t>
            </w:r>
            <w:r w:rsidR="00021DE5" w:rsidRPr="00E83E4F">
              <w:rPr>
                <w:rFonts w:ascii="Times New Roman"/>
                <w:bCs/>
              </w:rPr>
              <w:t>于</w:t>
            </w:r>
            <w:r w:rsidR="0004623B" w:rsidRPr="00E83E4F">
              <w:rPr>
                <w:rFonts w:ascii="Times New Roman"/>
                <w:bCs/>
              </w:rPr>
              <w:t>2009</w:t>
            </w:r>
            <w:r w:rsidR="00021DE5" w:rsidRPr="00E83E4F">
              <w:rPr>
                <w:rFonts w:ascii="Times New Roman"/>
                <w:bCs/>
              </w:rPr>
              <w:t>年</w:t>
            </w:r>
            <w:r w:rsidR="0004623B" w:rsidRPr="00E83E4F">
              <w:rPr>
                <w:rFonts w:ascii="Times New Roman" w:hint="eastAsia"/>
                <w:bCs/>
              </w:rPr>
              <w:t>1</w:t>
            </w:r>
            <w:r w:rsidR="0004623B" w:rsidRPr="00E83E4F">
              <w:rPr>
                <w:rFonts w:ascii="Times New Roman"/>
                <w:bCs/>
              </w:rPr>
              <w:t>0</w:t>
            </w:r>
            <w:r w:rsidR="00021DE5" w:rsidRPr="00E83E4F">
              <w:rPr>
                <w:rFonts w:ascii="Times New Roman"/>
                <w:bCs/>
              </w:rPr>
              <w:t>月在</w:t>
            </w:r>
            <w:r w:rsidR="007F6EB5" w:rsidRPr="00E83E4F">
              <w:rPr>
                <w:rFonts w:ascii="Times New Roman"/>
              </w:rPr>
              <w:t>河南省舞阳县姜店乡姜东村</w:t>
            </w:r>
            <w:r w:rsidR="00021DE5" w:rsidRPr="00E83E4F">
              <w:rPr>
                <w:rFonts w:ascii="Times New Roman"/>
              </w:rPr>
              <w:t>投资建设</w:t>
            </w:r>
            <w:r w:rsidRPr="00E83E4F">
              <w:rPr>
                <w:rFonts w:ascii="Times New Roman" w:hint="eastAsia"/>
              </w:rPr>
              <w:t>舞阳县姜店卫生院</w:t>
            </w:r>
            <w:r w:rsidR="0015172E" w:rsidRPr="00E83E4F">
              <w:rPr>
                <w:rFonts w:ascii="Times New Roman"/>
              </w:rPr>
              <w:t>扩建病房楼项目</w:t>
            </w:r>
            <w:r w:rsidR="00021DE5" w:rsidRPr="00E83E4F">
              <w:rPr>
                <w:rFonts w:ascii="Times New Roman"/>
                <w:bCs/>
              </w:rPr>
              <w:t>，并通过</w:t>
            </w:r>
            <w:r w:rsidR="0015172E" w:rsidRPr="00E83E4F">
              <w:rPr>
                <w:rFonts w:ascii="Times New Roman"/>
                <w:bCs/>
              </w:rPr>
              <w:t>舞阳县环保局</w:t>
            </w:r>
            <w:r w:rsidR="00021DE5" w:rsidRPr="00E83E4F">
              <w:rPr>
                <w:rFonts w:ascii="Times New Roman"/>
                <w:bCs/>
              </w:rPr>
              <w:t>审批，审批文号为</w:t>
            </w:r>
            <w:r w:rsidR="0015172E" w:rsidRPr="00E83E4F">
              <w:rPr>
                <w:rFonts w:ascii="Times New Roman"/>
                <w:bCs/>
              </w:rPr>
              <w:t>（舞环审</w:t>
            </w:r>
            <w:r w:rsidR="0015172E" w:rsidRPr="00E83E4F">
              <w:rPr>
                <w:rFonts w:ascii="Times New Roman"/>
                <w:bCs/>
              </w:rPr>
              <w:t>[2009]05</w:t>
            </w:r>
            <w:r w:rsidR="0015172E" w:rsidRPr="00E83E4F">
              <w:rPr>
                <w:rFonts w:ascii="Times New Roman"/>
                <w:bCs/>
              </w:rPr>
              <w:t>号）</w:t>
            </w:r>
            <w:r w:rsidR="00021DE5" w:rsidRPr="00E83E4F">
              <w:rPr>
                <w:rFonts w:ascii="Times New Roman"/>
                <w:bCs/>
              </w:rPr>
              <w:t>。</w:t>
            </w:r>
          </w:p>
          <w:p w14:paraId="2DB19507" w14:textId="359BAC0F" w:rsidR="00021DE5" w:rsidRPr="00E83E4F" w:rsidRDefault="000C4B95" w:rsidP="00021DE5">
            <w:pPr>
              <w:pStyle w:val="a4"/>
              <w:ind w:firstLine="480"/>
              <w:rPr>
                <w:rFonts w:ascii="Times New Roman"/>
              </w:rPr>
            </w:pPr>
            <w:r w:rsidRPr="00E83E4F">
              <w:rPr>
                <w:rFonts w:ascii="Times New Roman"/>
              </w:rPr>
              <w:t>根据现场调查，</w:t>
            </w:r>
            <w:r w:rsidR="00D5268D" w:rsidRPr="00E83E4F">
              <w:rPr>
                <w:rFonts w:ascii="Times New Roman"/>
              </w:rPr>
              <w:t>舞阳县姜店卫生院</w:t>
            </w:r>
            <w:r w:rsidRPr="00E83E4F">
              <w:rPr>
                <w:rFonts w:ascii="Times New Roman"/>
              </w:rPr>
              <w:t>现有</w:t>
            </w:r>
            <w:r w:rsidRPr="00E83E4F">
              <w:rPr>
                <w:rFonts w:ascii="Times New Roman"/>
              </w:rPr>
              <w:t>1</w:t>
            </w:r>
            <w:r w:rsidRPr="00E83E4F">
              <w:rPr>
                <w:rFonts w:ascii="Times New Roman"/>
              </w:rPr>
              <w:t>栋门诊楼、</w:t>
            </w:r>
            <w:r w:rsidRPr="00E83E4F">
              <w:rPr>
                <w:rFonts w:ascii="Times New Roman"/>
              </w:rPr>
              <w:t>1</w:t>
            </w:r>
            <w:r w:rsidRPr="00E83E4F">
              <w:rPr>
                <w:rFonts w:ascii="Times New Roman"/>
              </w:rPr>
              <w:t>栋病房楼、</w:t>
            </w:r>
            <w:r w:rsidRPr="00E83E4F">
              <w:rPr>
                <w:rFonts w:ascii="Times New Roman"/>
              </w:rPr>
              <w:t>1</w:t>
            </w:r>
            <w:r w:rsidRPr="00E83E4F">
              <w:rPr>
                <w:rFonts w:ascii="Times New Roman"/>
              </w:rPr>
              <w:t>栋</w:t>
            </w:r>
            <w:r w:rsidR="00B83C69" w:rsidRPr="00E83E4F">
              <w:rPr>
                <w:rFonts w:ascii="Times New Roman"/>
              </w:rPr>
              <w:t>周转宿舍楼</w:t>
            </w:r>
            <w:r w:rsidRPr="00E83E4F">
              <w:rPr>
                <w:rFonts w:ascii="Times New Roman"/>
              </w:rPr>
              <w:t>，总占地</w:t>
            </w:r>
            <w:r w:rsidR="007F6EB5" w:rsidRPr="00E83E4F">
              <w:rPr>
                <w:rFonts w:ascii="Times New Roman"/>
              </w:rPr>
              <w:t>4000</w:t>
            </w:r>
            <w:r w:rsidRPr="00E83E4F">
              <w:rPr>
                <w:rFonts w:ascii="Times New Roman"/>
              </w:rPr>
              <w:t>m</w:t>
            </w:r>
            <w:r w:rsidRPr="00E83E4F">
              <w:rPr>
                <w:rFonts w:ascii="Times New Roman"/>
                <w:vertAlign w:val="superscript"/>
              </w:rPr>
              <w:t>2</w:t>
            </w:r>
            <w:r w:rsidRPr="00E83E4F">
              <w:rPr>
                <w:rFonts w:ascii="Times New Roman"/>
              </w:rPr>
              <w:t>。</w:t>
            </w:r>
            <w:r w:rsidR="00430A7A" w:rsidRPr="00E83E4F">
              <w:rPr>
                <w:rFonts w:ascii="Times New Roman" w:hint="eastAsia"/>
              </w:rPr>
              <w:t>建设有病房楼、门诊楼、</w:t>
            </w:r>
            <w:r w:rsidR="00B83C69" w:rsidRPr="00E83E4F">
              <w:rPr>
                <w:rFonts w:ascii="Times New Roman" w:hint="eastAsia"/>
              </w:rPr>
              <w:t>周转宿舍楼</w:t>
            </w:r>
            <w:r w:rsidR="00430A7A" w:rsidRPr="00E83E4F">
              <w:rPr>
                <w:rFonts w:ascii="Times New Roman" w:hint="eastAsia"/>
              </w:rPr>
              <w:t>等。医院设置床位</w:t>
            </w:r>
            <w:r w:rsidR="003C4B03" w:rsidRPr="00E83E4F">
              <w:rPr>
                <w:rFonts w:ascii="Times New Roman"/>
              </w:rPr>
              <w:t>16</w:t>
            </w:r>
            <w:r w:rsidR="00430A7A" w:rsidRPr="00E83E4F">
              <w:rPr>
                <w:rFonts w:ascii="Times New Roman" w:hint="eastAsia"/>
              </w:rPr>
              <w:t>张，日接待门诊量为</w:t>
            </w:r>
            <w:r w:rsidR="004016D7" w:rsidRPr="00E83E4F">
              <w:rPr>
                <w:rFonts w:ascii="Times New Roman"/>
              </w:rPr>
              <w:t>60</w:t>
            </w:r>
            <w:r w:rsidR="00430A7A" w:rsidRPr="00E83E4F">
              <w:rPr>
                <w:rFonts w:ascii="Times New Roman" w:hint="eastAsia"/>
              </w:rPr>
              <w:t>人·次。</w:t>
            </w:r>
          </w:p>
          <w:p w14:paraId="31BC1B3C" w14:textId="6CC78B80" w:rsidR="0097584D" w:rsidRPr="00E83E4F" w:rsidRDefault="00F21842" w:rsidP="00EF11F2">
            <w:pPr>
              <w:spacing w:line="360" w:lineRule="auto"/>
              <w:ind w:firstLine="482"/>
              <w:rPr>
                <w:b/>
                <w:bCs/>
              </w:rPr>
            </w:pPr>
            <w:r w:rsidRPr="00E83E4F">
              <w:rPr>
                <w:b/>
                <w:snapToGrid w:val="0"/>
                <w:kern w:val="0"/>
                <w:sz w:val="24"/>
              </w:rPr>
              <w:t>2.</w:t>
            </w:r>
            <w:r w:rsidR="0097584D" w:rsidRPr="00E83E4F">
              <w:rPr>
                <w:rFonts w:hint="eastAsia"/>
                <w:b/>
                <w:snapToGrid w:val="0"/>
                <w:kern w:val="0"/>
                <w:sz w:val="24"/>
              </w:rPr>
              <w:t>1</w:t>
            </w:r>
            <w:r w:rsidR="005C02C1" w:rsidRPr="00E83E4F">
              <w:rPr>
                <w:rFonts w:hint="eastAsia"/>
                <w:b/>
                <w:bCs/>
              </w:rPr>
              <w:t>现有工程基本情况</w:t>
            </w:r>
          </w:p>
          <w:p w14:paraId="26F9EDA9" w14:textId="77777777" w:rsidR="005C02C1" w:rsidRPr="00E83E4F" w:rsidRDefault="005C02C1" w:rsidP="005C02C1">
            <w:pPr>
              <w:widowControl/>
              <w:ind w:firstLineChars="200" w:firstLine="512"/>
              <w:jc w:val="left"/>
              <w:rPr>
                <w:spacing w:val="8"/>
                <w:kern w:val="0"/>
                <w:sz w:val="24"/>
              </w:rPr>
            </w:pPr>
            <w:r w:rsidRPr="00E83E4F">
              <w:rPr>
                <w:rFonts w:hint="eastAsia"/>
                <w:spacing w:val="8"/>
                <w:kern w:val="0"/>
                <w:sz w:val="24"/>
              </w:rPr>
              <w:t>现有工程基本情况见表</w:t>
            </w:r>
            <w:r w:rsidRPr="00E83E4F">
              <w:rPr>
                <w:rFonts w:hint="eastAsia"/>
                <w:spacing w:val="8"/>
                <w:kern w:val="0"/>
                <w:sz w:val="24"/>
              </w:rPr>
              <w:t>1</w:t>
            </w:r>
            <w:r w:rsidRPr="00E83E4F">
              <w:rPr>
                <w:rFonts w:hint="eastAsia"/>
                <w:spacing w:val="8"/>
                <w:kern w:val="0"/>
                <w:sz w:val="24"/>
              </w:rPr>
              <w:t>。</w:t>
            </w:r>
          </w:p>
          <w:p w14:paraId="5D1F469B" w14:textId="77777777" w:rsidR="005C02C1" w:rsidRPr="00E83E4F" w:rsidRDefault="005C02C1" w:rsidP="005C02C1">
            <w:pPr>
              <w:widowControl/>
              <w:spacing w:beforeLines="50" w:before="156" w:line="360" w:lineRule="auto"/>
              <w:ind w:firstLine="514"/>
              <w:jc w:val="center"/>
              <w:rPr>
                <w:b/>
                <w:spacing w:val="8"/>
                <w:kern w:val="0"/>
                <w:sz w:val="24"/>
              </w:rPr>
            </w:pPr>
            <w:r w:rsidRPr="00E83E4F">
              <w:rPr>
                <w:rFonts w:hint="eastAsia"/>
                <w:b/>
                <w:spacing w:val="8"/>
                <w:kern w:val="0"/>
                <w:sz w:val="24"/>
              </w:rPr>
              <w:t>表</w:t>
            </w:r>
            <w:r w:rsidRPr="00E83E4F">
              <w:rPr>
                <w:rFonts w:hint="eastAsia"/>
                <w:b/>
                <w:spacing w:val="8"/>
                <w:kern w:val="0"/>
                <w:sz w:val="24"/>
              </w:rPr>
              <w:t xml:space="preserve">1  </w:t>
            </w:r>
            <w:r w:rsidRPr="00E83E4F">
              <w:rPr>
                <w:rFonts w:hint="eastAsia"/>
                <w:b/>
                <w:spacing w:val="8"/>
                <w:kern w:val="0"/>
                <w:sz w:val="24"/>
              </w:rPr>
              <w:t>医院基本情况一览表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1E0" w:firstRow="1" w:lastRow="1" w:firstColumn="1" w:lastColumn="1" w:noHBand="0" w:noVBand="0"/>
            </w:tblPr>
            <w:tblGrid>
              <w:gridCol w:w="938"/>
              <w:gridCol w:w="1486"/>
              <w:gridCol w:w="2668"/>
              <w:gridCol w:w="4197"/>
            </w:tblGrid>
            <w:tr w:rsidR="005C02C1" w:rsidRPr="00E83E4F" w14:paraId="6DAB5915" w14:textId="77777777" w:rsidTr="003B4C80">
              <w:tc>
                <w:tcPr>
                  <w:tcW w:w="505" w:type="pct"/>
                  <w:vAlign w:val="center"/>
                </w:tcPr>
                <w:p w14:paraId="13E49CD3" w14:textId="77777777" w:rsidR="005C02C1" w:rsidRPr="00E83E4F" w:rsidRDefault="005C02C1" w:rsidP="006A65F8">
                  <w:pPr>
                    <w:widowControl/>
                    <w:spacing w:line="240" w:lineRule="exact"/>
                    <w:jc w:val="center"/>
                    <w:rPr>
                      <w:b/>
                      <w:spacing w:val="8"/>
                      <w:kern w:val="0"/>
                    </w:rPr>
                  </w:pPr>
                  <w:r w:rsidRPr="00E83E4F">
                    <w:rPr>
                      <w:rFonts w:hint="eastAsia"/>
                      <w:b/>
                      <w:spacing w:val="8"/>
                      <w:kern w:val="0"/>
                    </w:rPr>
                    <w:t>序号</w:t>
                  </w:r>
                </w:p>
              </w:tc>
              <w:tc>
                <w:tcPr>
                  <w:tcW w:w="800" w:type="pct"/>
                  <w:vAlign w:val="center"/>
                </w:tcPr>
                <w:p w14:paraId="44610F70" w14:textId="77777777" w:rsidR="005C02C1" w:rsidRPr="00E83E4F" w:rsidRDefault="005C02C1" w:rsidP="006A65F8">
                  <w:pPr>
                    <w:widowControl/>
                    <w:spacing w:line="240" w:lineRule="exact"/>
                    <w:jc w:val="center"/>
                    <w:rPr>
                      <w:b/>
                      <w:spacing w:val="8"/>
                      <w:kern w:val="0"/>
                    </w:rPr>
                  </w:pPr>
                  <w:r w:rsidRPr="00E83E4F">
                    <w:rPr>
                      <w:rFonts w:hint="eastAsia"/>
                      <w:b/>
                      <w:spacing w:val="8"/>
                      <w:kern w:val="0"/>
                    </w:rPr>
                    <w:t>项目名称</w:t>
                  </w:r>
                </w:p>
              </w:tc>
              <w:tc>
                <w:tcPr>
                  <w:tcW w:w="1436" w:type="pct"/>
                  <w:vAlign w:val="center"/>
                </w:tcPr>
                <w:p w14:paraId="5A9A0BC9" w14:textId="77777777" w:rsidR="005C02C1" w:rsidRPr="00E83E4F" w:rsidRDefault="005C02C1" w:rsidP="006A65F8">
                  <w:pPr>
                    <w:widowControl/>
                    <w:spacing w:line="240" w:lineRule="exact"/>
                    <w:jc w:val="center"/>
                    <w:rPr>
                      <w:b/>
                      <w:spacing w:val="8"/>
                      <w:kern w:val="0"/>
                    </w:rPr>
                  </w:pPr>
                  <w:r w:rsidRPr="00E83E4F">
                    <w:rPr>
                      <w:rFonts w:hint="eastAsia"/>
                      <w:b/>
                      <w:spacing w:val="8"/>
                      <w:kern w:val="0"/>
                    </w:rPr>
                    <w:t>项目实际情况</w:t>
                  </w:r>
                </w:p>
              </w:tc>
              <w:tc>
                <w:tcPr>
                  <w:tcW w:w="2259" w:type="pct"/>
                  <w:vAlign w:val="center"/>
                </w:tcPr>
                <w:p w14:paraId="62C2FE86" w14:textId="77777777" w:rsidR="005C02C1" w:rsidRPr="00E83E4F" w:rsidRDefault="005C02C1" w:rsidP="006A65F8">
                  <w:pPr>
                    <w:widowControl/>
                    <w:spacing w:line="240" w:lineRule="exact"/>
                    <w:jc w:val="center"/>
                    <w:rPr>
                      <w:b/>
                      <w:spacing w:val="8"/>
                      <w:kern w:val="0"/>
                    </w:rPr>
                  </w:pPr>
                  <w:r w:rsidRPr="00E83E4F">
                    <w:rPr>
                      <w:rFonts w:hint="eastAsia"/>
                      <w:b/>
                      <w:spacing w:val="8"/>
                      <w:kern w:val="0"/>
                    </w:rPr>
                    <w:t>备注</w:t>
                  </w:r>
                </w:p>
              </w:tc>
            </w:tr>
            <w:tr w:rsidR="005C02C1" w:rsidRPr="00E83E4F" w14:paraId="205B6AE2" w14:textId="77777777" w:rsidTr="003B4C80">
              <w:tc>
                <w:tcPr>
                  <w:tcW w:w="505" w:type="pct"/>
                  <w:vAlign w:val="center"/>
                </w:tcPr>
                <w:p w14:paraId="618564E0" w14:textId="77777777" w:rsidR="005C02C1" w:rsidRPr="00E83E4F" w:rsidRDefault="005C02C1" w:rsidP="006A65F8">
                  <w:pPr>
                    <w:widowControl/>
                    <w:spacing w:line="240" w:lineRule="exact"/>
                    <w:jc w:val="center"/>
                    <w:rPr>
                      <w:spacing w:val="8"/>
                      <w:kern w:val="0"/>
                    </w:rPr>
                  </w:pPr>
                  <w:r w:rsidRPr="00E83E4F">
                    <w:rPr>
                      <w:rFonts w:hint="eastAsia"/>
                      <w:spacing w:val="8"/>
                      <w:kern w:val="0"/>
                    </w:rPr>
                    <w:t>1</w:t>
                  </w:r>
                </w:p>
              </w:tc>
              <w:tc>
                <w:tcPr>
                  <w:tcW w:w="800" w:type="pct"/>
                  <w:vAlign w:val="center"/>
                </w:tcPr>
                <w:p w14:paraId="557BD518" w14:textId="77777777" w:rsidR="005C02C1" w:rsidRPr="00E83E4F" w:rsidRDefault="005C02C1" w:rsidP="006A65F8">
                  <w:pPr>
                    <w:widowControl/>
                    <w:spacing w:line="240" w:lineRule="exact"/>
                    <w:jc w:val="center"/>
                    <w:rPr>
                      <w:spacing w:val="8"/>
                      <w:kern w:val="0"/>
                    </w:rPr>
                  </w:pPr>
                  <w:r w:rsidRPr="00E83E4F">
                    <w:rPr>
                      <w:rFonts w:hint="eastAsia"/>
                      <w:spacing w:val="8"/>
                      <w:kern w:val="0"/>
                    </w:rPr>
                    <w:t>总占地面积</w:t>
                  </w:r>
                </w:p>
              </w:tc>
              <w:tc>
                <w:tcPr>
                  <w:tcW w:w="1436" w:type="pct"/>
                  <w:vAlign w:val="center"/>
                </w:tcPr>
                <w:p w14:paraId="0AAACCE5" w14:textId="018FD4AB" w:rsidR="005C02C1" w:rsidRPr="00E83E4F" w:rsidRDefault="007F6EB5" w:rsidP="006A65F8">
                  <w:pPr>
                    <w:widowControl/>
                    <w:spacing w:line="240" w:lineRule="exact"/>
                    <w:jc w:val="center"/>
                    <w:rPr>
                      <w:spacing w:val="8"/>
                      <w:kern w:val="0"/>
                    </w:rPr>
                  </w:pPr>
                  <w:r w:rsidRPr="00E83E4F">
                    <w:rPr>
                      <w:spacing w:val="8"/>
                      <w:kern w:val="0"/>
                    </w:rPr>
                    <w:t>4000</w:t>
                  </w:r>
                  <w:r w:rsidR="005C02C1" w:rsidRPr="00E83E4F">
                    <w:rPr>
                      <w:rFonts w:hAnsi="宋体" w:hint="eastAsia"/>
                      <w:spacing w:val="8"/>
                      <w:kern w:val="0"/>
                    </w:rPr>
                    <w:t>m</w:t>
                  </w:r>
                  <w:r w:rsidR="005C02C1" w:rsidRPr="00E83E4F">
                    <w:rPr>
                      <w:rFonts w:hAnsi="宋体" w:hint="eastAsia"/>
                      <w:spacing w:val="8"/>
                      <w:kern w:val="0"/>
                      <w:vertAlign w:val="superscript"/>
                    </w:rPr>
                    <w:t>2</w:t>
                  </w:r>
                </w:p>
              </w:tc>
              <w:tc>
                <w:tcPr>
                  <w:tcW w:w="2259" w:type="pct"/>
                  <w:vAlign w:val="center"/>
                </w:tcPr>
                <w:p w14:paraId="55831221" w14:textId="77777777" w:rsidR="005C02C1" w:rsidRPr="00E83E4F" w:rsidRDefault="005C02C1" w:rsidP="006A65F8">
                  <w:pPr>
                    <w:widowControl/>
                    <w:spacing w:line="240" w:lineRule="exact"/>
                    <w:jc w:val="center"/>
                    <w:rPr>
                      <w:spacing w:val="8"/>
                      <w:kern w:val="0"/>
                    </w:rPr>
                  </w:pPr>
                  <w:r w:rsidRPr="00E83E4F">
                    <w:rPr>
                      <w:rFonts w:hint="eastAsia"/>
                      <w:spacing w:val="8"/>
                      <w:kern w:val="0"/>
                    </w:rPr>
                    <w:t>/</w:t>
                  </w:r>
                </w:p>
              </w:tc>
            </w:tr>
            <w:tr w:rsidR="005C02C1" w:rsidRPr="00E83E4F" w14:paraId="63D65EC2" w14:textId="77777777" w:rsidTr="003B4C80">
              <w:tc>
                <w:tcPr>
                  <w:tcW w:w="505" w:type="pct"/>
                  <w:vAlign w:val="center"/>
                </w:tcPr>
                <w:p w14:paraId="6E203358" w14:textId="77777777" w:rsidR="005C02C1" w:rsidRPr="00E83E4F" w:rsidRDefault="005C02C1" w:rsidP="006A65F8">
                  <w:pPr>
                    <w:widowControl/>
                    <w:spacing w:line="240" w:lineRule="exact"/>
                    <w:jc w:val="center"/>
                    <w:rPr>
                      <w:spacing w:val="8"/>
                      <w:kern w:val="0"/>
                    </w:rPr>
                  </w:pPr>
                  <w:r w:rsidRPr="00E83E4F">
                    <w:rPr>
                      <w:rFonts w:hint="eastAsia"/>
                      <w:spacing w:val="8"/>
                      <w:kern w:val="0"/>
                    </w:rPr>
                    <w:t>2</w:t>
                  </w:r>
                </w:p>
              </w:tc>
              <w:tc>
                <w:tcPr>
                  <w:tcW w:w="800" w:type="pct"/>
                  <w:vAlign w:val="center"/>
                </w:tcPr>
                <w:p w14:paraId="645EAF9A" w14:textId="77777777" w:rsidR="005C02C1" w:rsidRPr="00E83E4F" w:rsidRDefault="005C02C1" w:rsidP="006A65F8">
                  <w:pPr>
                    <w:widowControl/>
                    <w:spacing w:line="240" w:lineRule="exact"/>
                    <w:jc w:val="center"/>
                    <w:rPr>
                      <w:spacing w:val="8"/>
                      <w:kern w:val="0"/>
                    </w:rPr>
                  </w:pPr>
                  <w:r w:rsidRPr="00E83E4F">
                    <w:rPr>
                      <w:rFonts w:hint="eastAsia"/>
                      <w:spacing w:val="8"/>
                      <w:kern w:val="0"/>
                    </w:rPr>
                    <w:t>总建筑面积</w:t>
                  </w:r>
                </w:p>
              </w:tc>
              <w:tc>
                <w:tcPr>
                  <w:tcW w:w="1436" w:type="pct"/>
                  <w:vAlign w:val="center"/>
                </w:tcPr>
                <w:p w14:paraId="1F8391DF" w14:textId="3BA51062" w:rsidR="005C02C1" w:rsidRPr="00E83E4F" w:rsidRDefault="00CB2047" w:rsidP="006A65F8">
                  <w:pPr>
                    <w:widowControl/>
                    <w:spacing w:line="240" w:lineRule="exact"/>
                    <w:jc w:val="center"/>
                    <w:rPr>
                      <w:spacing w:val="8"/>
                      <w:kern w:val="0"/>
                      <w:highlight w:val="yellow"/>
                    </w:rPr>
                  </w:pPr>
                  <w:r w:rsidRPr="00E83E4F">
                    <w:rPr>
                      <w:spacing w:val="8"/>
                      <w:kern w:val="0"/>
                    </w:rPr>
                    <w:t>3130</w:t>
                  </w:r>
                  <w:r w:rsidR="005C02C1" w:rsidRPr="00E83E4F">
                    <w:rPr>
                      <w:rFonts w:hAnsi="宋体" w:hint="eastAsia"/>
                      <w:spacing w:val="8"/>
                      <w:kern w:val="0"/>
                    </w:rPr>
                    <w:t>m</w:t>
                  </w:r>
                  <w:r w:rsidR="005C02C1" w:rsidRPr="00E83E4F">
                    <w:rPr>
                      <w:rFonts w:hAnsi="宋体" w:hint="eastAsia"/>
                      <w:spacing w:val="8"/>
                      <w:kern w:val="0"/>
                      <w:vertAlign w:val="superscript"/>
                    </w:rPr>
                    <w:t>2</w:t>
                  </w:r>
                </w:p>
              </w:tc>
              <w:tc>
                <w:tcPr>
                  <w:tcW w:w="2259" w:type="pct"/>
                  <w:vAlign w:val="center"/>
                </w:tcPr>
                <w:p w14:paraId="157FD335" w14:textId="77777777" w:rsidR="005C02C1" w:rsidRPr="00E83E4F" w:rsidRDefault="005C02C1" w:rsidP="006A65F8">
                  <w:pPr>
                    <w:widowControl/>
                    <w:spacing w:line="240" w:lineRule="exact"/>
                    <w:jc w:val="center"/>
                    <w:rPr>
                      <w:spacing w:val="8"/>
                      <w:kern w:val="0"/>
                    </w:rPr>
                  </w:pPr>
                  <w:r w:rsidRPr="00E83E4F">
                    <w:rPr>
                      <w:rFonts w:hint="eastAsia"/>
                      <w:spacing w:val="8"/>
                      <w:kern w:val="0"/>
                    </w:rPr>
                    <w:t>/</w:t>
                  </w:r>
                </w:p>
              </w:tc>
            </w:tr>
            <w:tr w:rsidR="005C02C1" w:rsidRPr="00E83E4F" w14:paraId="73EDD5BF" w14:textId="77777777" w:rsidTr="003B4C80">
              <w:tc>
                <w:tcPr>
                  <w:tcW w:w="505" w:type="pct"/>
                  <w:vAlign w:val="center"/>
                </w:tcPr>
                <w:p w14:paraId="31FE35C2" w14:textId="77777777" w:rsidR="005C02C1" w:rsidRPr="00E83E4F" w:rsidRDefault="005C02C1" w:rsidP="006A65F8">
                  <w:pPr>
                    <w:widowControl/>
                    <w:spacing w:line="240" w:lineRule="exact"/>
                    <w:jc w:val="center"/>
                    <w:rPr>
                      <w:spacing w:val="8"/>
                      <w:kern w:val="0"/>
                    </w:rPr>
                  </w:pPr>
                  <w:r w:rsidRPr="00E83E4F">
                    <w:rPr>
                      <w:rFonts w:hint="eastAsia"/>
                      <w:spacing w:val="8"/>
                      <w:kern w:val="0"/>
                    </w:rPr>
                    <w:t>3</w:t>
                  </w:r>
                </w:p>
              </w:tc>
              <w:tc>
                <w:tcPr>
                  <w:tcW w:w="800" w:type="pct"/>
                  <w:vAlign w:val="center"/>
                </w:tcPr>
                <w:p w14:paraId="006121EE" w14:textId="77777777" w:rsidR="005C02C1" w:rsidRPr="00E83E4F" w:rsidRDefault="005C02C1" w:rsidP="006A65F8">
                  <w:pPr>
                    <w:widowControl/>
                    <w:spacing w:line="240" w:lineRule="exact"/>
                    <w:jc w:val="center"/>
                    <w:rPr>
                      <w:spacing w:val="8"/>
                      <w:kern w:val="0"/>
                    </w:rPr>
                  </w:pPr>
                  <w:r w:rsidRPr="00E83E4F">
                    <w:rPr>
                      <w:rFonts w:hint="eastAsia"/>
                      <w:spacing w:val="8"/>
                      <w:kern w:val="0"/>
                    </w:rPr>
                    <w:t>床位数</w:t>
                  </w:r>
                </w:p>
              </w:tc>
              <w:tc>
                <w:tcPr>
                  <w:tcW w:w="1436" w:type="pct"/>
                  <w:vAlign w:val="center"/>
                </w:tcPr>
                <w:p w14:paraId="295F61C2" w14:textId="7499F7BB" w:rsidR="005C02C1" w:rsidRPr="00E83E4F" w:rsidRDefault="003C4B03" w:rsidP="006A65F8">
                  <w:pPr>
                    <w:widowControl/>
                    <w:spacing w:line="240" w:lineRule="exact"/>
                    <w:jc w:val="center"/>
                    <w:rPr>
                      <w:spacing w:val="8"/>
                      <w:kern w:val="0"/>
                      <w:highlight w:val="yellow"/>
                    </w:rPr>
                  </w:pPr>
                  <w:r w:rsidRPr="00E83E4F">
                    <w:rPr>
                      <w:spacing w:val="8"/>
                      <w:kern w:val="0"/>
                    </w:rPr>
                    <w:t>16</w:t>
                  </w:r>
                  <w:r w:rsidR="005C02C1" w:rsidRPr="00E83E4F">
                    <w:rPr>
                      <w:rFonts w:hint="eastAsia"/>
                      <w:spacing w:val="8"/>
                      <w:kern w:val="0"/>
                    </w:rPr>
                    <w:t>张</w:t>
                  </w:r>
                </w:p>
              </w:tc>
              <w:tc>
                <w:tcPr>
                  <w:tcW w:w="2259" w:type="pct"/>
                  <w:vAlign w:val="center"/>
                </w:tcPr>
                <w:p w14:paraId="4B360F17" w14:textId="77777777" w:rsidR="005C02C1" w:rsidRPr="00E83E4F" w:rsidRDefault="005C02C1" w:rsidP="006A65F8">
                  <w:pPr>
                    <w:widowControl/>
                    <w:spacing w:line="240" w:lineRule="exact"/>
                    <w:jc w:val="center"/>
                    <w:rPr>
                      <w:spacing w:val="8"/>
                      <w:kern w:val="0"/>
                    </w:rPr>
                  </w:pPr>
                  <w:r w:rsidRPr="00E83E4F">
                    <w:rPr>
                      <w:rFonts w:hint="eastAsia"/>
                      <w:spacing w:val="8"/>
                      <w:kern w:val="0"/>
                    </w:rPr>
                    <w:t>/</w:t>
                  </w:r>
                </w:p>
              </w:tc>
            </w:tr>
            <w:tr w:rsidR="005C02C1" w:rsidRPr="00E83E4F" w14:paraId="1263A957" w14:textId="77777777" w:rsidTr="003B4C80">
              <w:tc>
                <w:tcPr>
                  <w:tcW w:w="505" w:type="pct"/>
                  <w:vAlign w:val="center"/>
                </w:tcPr>
                <w:p w14:paraId="062DEBEA" w14:textId="77777777" w:rsidR="005C02C1" w:rsidRPr="00E83E4F" w:rsidRDefault="005C02C1" w:rsidP="006A65F8">
                  <w:pPr>
                    <w:widowControl/>
                    <w:spacing w:line="240" w:lineRule="exact"/>
                    <w:jc w:val="center"/>
                    <w:rPr>
                      <w:spacing w:val="8"/>
                      <w:kern w:val="0"/>
                    </w:rPr>
                  </w:pPr>
                  <w:r w:rsidRPr="00E83E4F">
                    <w:rPr>
                      <w:rFonts w:hint="eastAsia"/>
                      <w:spacing w:val="8"/>
                      <w:kern w:val="0"/>
                    </w:rPr>
                    <w:t>4</w:t>
                  </w:r>
                </w:p>
              </w:tc>
              <w:tc>
                <w:tcPr>
                  <w:tcW w:w="800" w:type="pct"/>
                  <w:vAlign w:val="center"/>
                </w:tcPr>
                <w:p w14:paraId="2AC0164C" w14:textId="77777777" w:rsidR="005C02C1" w:rsidRPr="00E83E4F" w:rsidRDefault="005C02C1" w:rsidP="006A65F8">
                  <w:pPr>
                    <w:widowControl/>
                    <w:spacing w:line="240" w:lineRule="exact"/>
                    <w:jc w:val="center"/>
                    <w:rPr>
                      <w:spacing w:val="8"/>
                      <w:kern w:val="0"/>
                    </w:rPr>
                  </w:pPr>
                  <w:r w:rsidRPr="00E83E4F">
                    <w:rPr>
                      <w:rFonts w:hint="eastAsia"/>
                      <w:spacing w:val="8"/>
                      <w:kern w:val="0"/>
                    </w:rPr>
                    <w:t>在职职工</w:t>
                  </w:r>
                </w:p>
              </w:tc>
              <w:tc>
                <w:tcPr>
                  <w:tcW w:w="1436" w:type="pct"/>
                  <w:vAlign w:val="center"/>
                </w:tcPr>
                <w:p w14:paraId="2624347B" w14:textId="741A4D22" w:rsidR="005C02C1" w:rsidRPr="00E83E4F" w:rsidRDefault="00A957A7" w:rsidP="006A65F8">
                  <w:pPr>
                    <w:widowControl/>
                    <w:spacing w:line="240" w:lineRule="exact"/>
                    <w:jc w:val="center"/>
                    <w:rPr>
                      <w:spacing w:val="8"/>
                      <w:kern w:val="0"/>
                    </w:rPr>
                  </w:pPr>
                  <w:r w:rsidRPr="00E83E4F">
                    <w:rPr>
                      <w:spacing w:val="8"/>
                      <w:kern w:val="0"/>
                    </w:rPr>
                    <w:t>20</w:t>
                  </w:r>
                  <w:r w:rsidR="00CF76C9" w:rsidRPr="00E83E4F">
                    <w:rPr>
                      <w:spacing w:val="8"/>
                      <w:kern w:val="0"/>
                    </w:rPr>
                    <w:t>人</w:t>
                  </w:r>
                </w:p>
              </w:tc>
              <w:tc>
                <w:tcPr>
                  <w:tcW w:w="2259" w:type="pct"/>
                  <w:vAlign w:val="center"/>
                </w:tcPr>
                <w:p w14:paraId="55FE287A" w14:textId="77777777" w:rsidR="005C02C1" w:rsidRPr="00E83E4F" w:rsidRDefault="005C02C1" w:rsidP="006A65F8">
                  <w:pPr>
                    <w:widowControl/>
                    <w:spacing w:line="240" w:lineRule="exact"/>
                    <w:jc w:val="center"/>
                    <w:rPr>
                      <w:spacing w:val="8"/>
                      <w:kern w:val="0"/>
                    </w:rPr>
                  </w:pPr>
                  <w:r w:rsidRPr="00E83E4F">
                    <w:rPr>
                      <w:rFonts w:hint="eastAsia"/>
                      <w:spacing w:val="8"/>
                      <w:kern w:val="0"/>
                    </w:rPr>
                    <w:t>/</w:t>
                  </w:r>
                </w:p>
              </w:tc>
            </w:tr>
            <w:tr w:rsidR="005C02C1" w:rsidRPr="00E83E4F" w14:paraId="090FB8FF" w14:textId="77777777" w:rsidTr="003B4C80">
              <w:tc>
                <w:tcPr>
                  <w:tcW w:w="505" w:type="pct"/>
                  <w:vAlign w:val="center"/>
                </w:tcPr>
                <w:p w14:paraId="146419FE" w14:textId="77777777" w:rsidR="005C02C1" w:rsidRPr="00E83E4F" w:rsidRDefault="005C02C1" w:rsidP="006A65F8">
                  <w:pPr>
                    <w:widowControl/>
                    <w:spacing w:line="240" w:lineRule="exact"/>
                    <w:jc w:val="center"/>
                    <w:rPr>
                      <w:spacing w:val="8"/>
                      <w:kern w:val="0"/>
                    </w:rPr>
                  </w:pPr>
                  <w:r w:rsidRPr="00E83E4F">
                    <w:rPr>
                      <w:rFonts w:hint="eastAsia"/>
                      <w:spacing w:val="8"/>
                      <w:kern w:val="0"/>
                    </w:rPr>
                    <w:lastRenderedPageBreak/>
                    <w:t>5</w:t>
                  </w:r>
                </w:p>
              </w:tc>
              <w:tc>
                <w:tcPr>
                  <w:tcW w:w="800" w:type="pct"/>
                  <w:vAlign w:val="center"/>
                </w:tcPr>
                <w:p w14:paraId="5F45DF44" w14:textId="77777777" w:rsidR="005C02C1" w:rsidRPr="00E83E4F" w:rsidRDefault="005C02C1" w:rsidP="006A65F8">
                  <w:pPr>
                    <w:widowControl/>
                    <w:spacing w:line="240" w:lineRule="exact"/>
                    <w:jc w:val="center"/>
                    <w:rPr>
                      <w:spacing w:val="8"/>
                      <w:kern w:val="0"/>
                    </w:rPr>
                  </w:pPr>
                  <w:r w:rsidRPr="00E83E4F">
                    <w:rPr>
                      <w:rFonts w:hint="eastAsia"/>
                      <w:spacing w:val="8"/>
                      <w:kern w:val="0"/>
                    </w:rPr>
                    <w:t>工作制度</w:t>
                  </w:r>
                </w:p>
              </w:tc>
              <w:tc>
                <w:tcPr>
                  <w:tcW w:w="1436" w:type="pct"/>
                  <w:vAlign w:val="center"/>
                </w:tcPr>
                <w:p w14:paraId="1693242C" w14:textId="38C6C407" w:rsidR="005C02C1" w:rsidRPr="00E83E4F" w:rsidRDefault="00954658" w:rsidP="006A65F8">
                  <w:pPr>
                    <w:widowControl/>
                    <w:spacing w:line="240" w:lineRule="exact"/>
                    <w:jc w:val="center"/>
                    <w:rPr>
                      <w:spacing w:val="8"/>
                      <w:kern w:val="0"/>
                    </w:rPr>
                  </w:pPr>
                  <w:r w:rsidRPr="00E83E4F">
                    <w:rPr>
                      <w:rFonts w:hint="eastAsia"/>
                      <w:spacing w:val="8"/>
                      <w:kern w:val="0"/>
                    </w:rPr>
                    <w:t>行政管理人员单班制，其他人员三班制，每班工作</w:t>
                  </w:r>
                  <w:r w:rsidRPr="00E83E4F">
                    <w:rPr>
                      <w:rFonts w:hint="eastAsia"/>
                      <w:spacing w:val="8"/>
                      <w:kern w:val="0"/>
                    </w:rPr>
                    <w:t>8h</w:t>
                  </w:r>
                </w:p>
              </w:tc>
              <w:tc>
                <w:tcPr>
                  <w:tcW w:w="2259" w:type="pct"/>
                  <w:vAlign w:val="center"/>
                </w:tcPr>
                <w:p w14:paraId="25DF781D" w14:textId="77777777" w:rsidR="005C02C1" w:rsidRPr="00E83E4F" w:rsidRDefault="005C02C1" w:rsidP="006A65F8">
                  <w:pPr>
                    <w:widowControl/>
                    <w:spacing w:line="240" w:lineRule="exact"/>
                    <w:jc w:val="center"/>
                    <w:rPr>
                      <w:spacing w:val="8"/>
                      <w:kern w:val="0"/>
                    </w:rPr>
                  </w:pPr>
                  <w:r w:rsidRPr="00E83E4F">
                    <w:rPr>
                      <w:rFonts w:hint="eastAsia"/>
                      <w:spacing w:val="8"/>
                      <w:kern w:val="0"/>
                    </w:rPr>
                    <w:t>/</w:t>
                  </w:r>
                </w:p>
              </w:tc>
            </w:tr>
            <w:tr w:rsidR="005C02C1" w:rsidRPr="00E83E4F" w14:paraId="2A2C2D96" w14:textId="77777777" w:rsidTr="003B4C80">
              <w:tc>
                <w:tcPr>
                  <w:tcW w:w="505" w:type="pct"/>
                  <w:vMerge w:val="restart"/>
                  <w:vAlign w:val="center"/>
                </w:tcPr>
                <w:p w14:paraId="3B38B48D" w14:textId="77777777" w:rsidR="005C02C1" w:rsidRPr="00E83E4F" w:rsidRDefault="005C02C1" w:rsidP="006A65F8">
                  <w:pPr>
                    <w:widowControl/>
                    <w:spacing w:line="240" w:lineRule="exact"/>
                    <w:jc w:val="center"/>
                    <w:rPr>
                      <w:spacing w:val="8"/>
                      <w:kern w:val="0"/>
                    </w:rPr>
                  </w:pPr>
                  <w:r w:rsidRPr="00E83E4F">
                    <w:rPr>
                      <w:spacing w:val="8"/>
                      <w:kern w:val="0"/>
                    </w:rPr>
                    <w:t>6</w:t>
                  </w:r>
                </w:p>
              </w:tc>
              <w:tc>
                <w:tcPr>
                  <w:tcW w:w="800" w:type="pct"/>
                  <w:vMerge w:val="restart"/>
                  <w:vAlign w:val="center"/>
                </w:tcPr>
                <w:p w14:paraId="09735B9E" w14:textId="77777777" w:rsidR="005C02C1" w:rsidRPr="00E83E4F" w:rsidRDefault="005C02C1" w:rsidP="006A65F8">
                  <w:pPr>
                    <w:widowControl/>
                    <w:spacing w:line="240" w:lineRule="exact"/>
                    <w:jc w:val="center"/>
                    <w:rPr>
                      <w:spacing w:val="8"/>
                      <w:kern w:val="0"/>
                    </w:rPr>
                  </w:pPr>
                  <w:r w:rsidRPr="00E83E4F">
                    <w:rPr>
                      <w:rFonts w:hint="eastAsia"/>
                      <w:spacing w:val="8"/>
                      <w:kern w:val="0"/>
                    </w:rPr>
                    <w:t>环保设施</w:t>
                  </w:r>
                </w:p>
              </w:tc>
              <w:tc>
                <w:tcPr>
                  <w:tcW w:w="1436" w:type="pct"/>
                  <w:vAlign w:val="center"/>
                </w:tcPr>
                <w:p w14:paraId="298E806F" w14:textId="77777777" w:rsidR="005C02C1" w:rsidRPr="00E83E4F" w:rsidRDefault="005C02C1" w:rsidP="006A65F8">
                  <w:pPr>
                    <w:widowControl/>
                    <w:spacing w:line="240" w:lineRule="exact"/>
                    <w:jc w:val="center"/>
                    <w:rPr>
                      <w:spacing w:val="8"/>
                      <w:kern w:val="0"/>
                    </w:rPr>
                  </w:pPr>
                  <w:r w:rsidRPr="00E83E4F">
                    <w:rPr>
                      <w:rFonts w:hint="eastAsia"/>
                      <w:spacing w:val="8"/>
                      <w:kern w:val="0"/>
                    </w:rPr>
                    <w:t>一座化粪池</w:t>
                  </w:r>
                </w:p>
              </w:tc>
              <w:tc>
                <w:tcPr>
                  <w:tcW w:w="2259" w:type="pct"/>
                  <w:vAlign w:val="center"/>
                </w:tcPr>
                <w:p w14:paraId="5AE1F977" w14:textId="4AE60B85" w:rsidR="005C02C1" w:rsidRPr="00E83E4F" w:rsidRDefault="00F47B0A" w:rsidP="006A65F8">
                  <w:pPr>
                    <w:jc w:val="center"/>
                    <w:rPr>
                      <w:spacing w:val="8"/>
                      <w:kern w:val="0"/>
                    </w:rPr>
                  </w:pPr>
                  <w:r w:rsidRPr="00E83E4F">
                    <w:rPr>
                      <w:spacing w:val="8"/>
                      <w:kern w:val="0"/>
                    </w:rPr>
                    <w:t>2</w:t>
                  </w:r>
                  <w:r w:rsidR="005C02C1" w:rsidRPr="00E83E4F">
                    <w:rPr>
                      <w:rFonts w:hint="eastAsia"/>
                      <w:spacing w:val="8"/>
                      <w:kern w:val="0"/>
                    </w:rPr>
                    <w:t>0m</w:t>
                  </w:r>
                  <w:r w:rsidR="005C02C1" w:rsidRPr="00E83E4F">
                    <w:rPr>
                      <w:rFonts w:hint="eastAsia"/>
                      <w:spacing w:val="8"/>
                      <w:kern w:val="0"/>
                      <w:vertAlign w:val="superscript"/>
                    </w:rPr>
                    <w:t>3</w:t>
                  </w:r>
                  <w:r w:rsidR="005C02C1" w:rsidRPr="00E83E4F">
                    <w:rPr>
                      <w:rFonts w:hint="eastAsia"/>
                      <w:spacing w:val="8"/>
                      <w:kern w:val="0"/>
                    </w:rPr>
                    <w:t>/d</w:t>
                  </w:r>
                </w:p>
              </w:tc>
            </w:tr>
            <w:tr w:rsidR="0052019B" w:rsidRPr="00E83E4F" w14:paraId="2DA4646A" w14:textId="77777777" w:rsidTr="003B4C80">
              <w:tc>
                <w:tcPr>
                  <w:tcW w:w="505" w:type="pct"/>
                  <w:vMerge/>
                  <w:vAlign w:val="center"/>
                </w:tcPr>
                <w:p w14:paraId="311D4EA2" w14:textId="77777777" w:rsidR="0052019B" w:rsidRPr="00E83E4F" w:rsidRDefault="0052019B" w:rsidP="006A65F8">
                  <w:pPr>
                    <w:widowControl/>
                    <w:spacing w:line="240" w:lineRule="exact"/>
                    <w:jc w:val="center"/>
                    <w:rPr>
                      <w:spacing w:val="8"/>
                      <w:kern w:val="0"/>
                    </w:rPr>
                  </w:pPr>
                </w:p>
              </w:tc>
              <w:tc>
                <w:tcPr>
                  <w:tcW w:w="800" w:type="pct"/>
                  <w:vMerge/>
                  <w:vAlign w:val="center"/>
                </w:tcPr>
                <w:p w14:paraId="4C5E6AA0" w14:textId="77777777" w:rsidR="0052019B" w:rsidRPr="00E83E4F" w:rsidRDefault="0052019B" w:rsidP="006A65F8">
                  <w:pPr>
                    <w:widowControl/>
                    <w:spacing w:line="240" w:lineRule="exact"/>
                    <w:jc w:val="center"/>
                    <w:rPr>
                      <w:spacing w:val="8"/>
                      <w:kern w:val="0"/>
                    </w:rPr>
                  </w:pPr>
                </w:p>
              </w:tc>
              <w:tc>
                <w:tcPr>
                  <w:tcW w:w="1436" w:type="pct"/>
                  <w:vAlign w:val="center"/>
                </w:tcPr>
                <w:p w14:paraId="5D2D6ACB" w14:textId="09B53C4B" w:rsidR="0052019B" w:rsidRPr="00E83E4F" w:rsidRDefault="0052019B" w:rsidP="006A65F8">
                  <w:pPr>
                    <w:widowControl/>
                    <w:spacing w:line="240" w:lineRule="exact"/>
                    <w:jc w:val="center"/>
                    <w:rPr>
                      <w:spacing w:val="8"/>
                      <w:kern w:val="0"/>
                    </w:rPr>
                  </w:pPr>
                  <w:r w:rsidRPr="00E83E4F">
                    <w:rPr>
                      <w:rFonts w:hint="eastAsia"/>
                      <w:spacing w:val="8"/>
                      <w:kern w:val="0"/>
                    </w:rPr>
                    <w:t>1</w:t>
                  </w:r>
                  <w:r w:rsidRPr="00E83E4F">
                    <w:rPr>
                      <w:rFonts w:hint="eastAsia"/>
                      <w:spacing w:val="8"/>
                      <w:kern w:val="0"/>
                    </w:rPr>
                    <w:t>处危险废物暂存间</w:t>
                  </w:r>
                </w:p>
              </w:tc>
              <w:tc>
                <w:tcPr>
                  <w:tcW w:w="2259" w:type="pct"/>
                  <w:vAlign w:val="center"/>
                </w:tcPr>
                <w:p w14:paraId="3266D273" w14:textId="710D5EB7" w:rsidR="0052019B" w:rsidRPr="00E83E4F" w:rsidRDefault="0052019B" w:rsidP="006A65F8">
                  <w:pPr>
                    <w:jc w:val="center"/>
                    <w:rPr>
                      <w:spacing w:val="8"/>
                      <w:kern w:val="0"/>
                    </w:rPr>
                  </w:pPr>
                  <w:r w:rsidRPr="00E83E4F">
                    <w:rPr>
                      <w:rFonts w:hint="eastAsia"/>
                      <w:spacing w:val="8"/>
                      <w:kern w:val="0"/>
                    </w:rPr>
                    <w:t>改建，位于病房楼西侧</w:t>
                  </w:r>
                </w:p>
              </w:tc>
            </w:tr>
            <w:tr w:rsidR="005C02C1" w:rsidRPr="00E83E4F" w14:paraId="53ADCE40" w14:textId="77777777" w:rsidTr="003B4C80">
              <w:tc>
                <w:tcPr>
                  <w:tcW w:w="505" w:type="pct"/>
                  <w:vMerge/>
                  <w:vAlign w:val="center"/>
                </w:tcPr>
                <w:p w14:paraId="7BDDA7C8" w14:textId="77777777" w:rsidR="005C02C1" w:rsidRPr="00E83E4F" w:rsidRDefault="005C02C1" w:rsidP="006A65F8">
                  <w:pPr>
                    <w:widowControl/>
                    <w:spacing w:line="240" w:lineRule="exact"/>
                    <w:jc w:val="center"/>
                    <w:rPr>
                      <w:spacing w:val="8"/>
                      <w:kern w:val="0"/>
                    </w:rPr>
                  </w:pPr>
                </w:p>
              </w:tc>
              <w:tc>
                <w:tcPr>
                  <w:tcW w:w="800" w:type="pct"/>
                  <w:vMerge/>
                  <w:vAlign w:val="center"/>
                </w:tcPr>
                <w:p w14:paraId="017AB120" w14:textId="77777777" w:rsidR="005C02C1" w:rsidRPr="00E83E4F" w:rsidRDefault="005C02C1" w:rsidP="006A65F8">
                  <w:pPr>
                    <w:widowControl/>
                    <w:spacing w:line="240" w:lineRule="exact"/>
                    <w:jc w:val="center"/>
                    <w:rPr>
                      <w:spacing w:val="8"/>
                      <w:kern w:val="0"/>
                    </w:rPr>
                  </w:pPr>
                </w:p>
              </w:tc>
              <w:tc>
                <w:tcPr>
                  <w:tcW w:w="1436" w:type="pct"/>
                  <w:vAlign w:val="center"/>
                </w:tcPr>
                <w:p w14:paraId="5AE9C9B4" w14:textId="77777777" w:rsidR="005C02C1" w:rsidRPr="00E83E4F" w:rsidRDefault="005C02C1" w:rsidP="006A65F8">
                  <w:pPr>
                    <w:jc w:val="center"/>
                    <w:rPr>
                      <w:spacing w:val="8"/>
                      <w:kern w:val="0"/>
                    </w:rPr>
                  </w:pPr>
                  <w:r w:rsidRPr="00E83E4F">
                    <w:rPr>
                      <w:rFonts w:hint="eastAsia"/>
                      <w:spacing w:val="8"/>
                      <w:kern w:val="0"/>
                    </w:rPr>
                    <w:t>1</w:t>
                  </w:r>
                  <w:r w:rsidRPr="00E83E4F">
                    <w:rPr>
                      <w:rFonts w:hint="eastAsia"/>
                      <w:spacing w:val="8"/>
                      <w:kern w:val="0"/>
                    </w:rPr>
                    <w:t>处医疗废物暂存点</w:t>
                  </w:r>
                </w:p>
              </w:tc>
              <w:tc>
                <w:tcPr>
                  <w:tcW w:w="2259" w:type="pct"/>
                  <w:vAlign w:val="center"/>
                </w:tcPr>
                <w:p w14:paraId="55EBD741" w14:textId="2CF01078" w:rsidR="005C02C1" w:rsidRPr="00E83E4F" w:rsidRDefault="0052019B" w:rsidP="006A65F8">
                  <w:pPr>
                    <w:widowControl/>
                    <w:spacing w:line="240" w:lineRule="exact"/>
                    <w:jc w:val="center"/>
                    <w:rPr>
                      <w:spacing w:val="8"/>
                      <w:kern w:val="0"/>
                    </w:rPr>
                  </w:pPr>
                  <w:r w:rsidRPr="00E83E4F">
                    <w:rPr>
                      <w:rFonts w:hint="eastAsia"/>
                      <w:spacing w:val="8"/>
                      <w:kern w:val="0"/>
                    </w:rPr>
                    <w:t>改建，位于病房楼西侧</w:t>
                  </w:r>
                </w:p>
              </w:tc>
            </w:tr>
            <w:tr w:rsidR="005C02C1" w:rsidRPr="00E83E4F" w14:paraId="5787C95F" w14:textId="77777777" w:rsidTr="003B4C80">
              <w:tc>
                <w:tcPr>
                  <w:tcW w:w="505" w:type="pct"/>
                  <w:vAlign w:val="center"/>
                </w:tcPr>
                <w:p w14:paraId="4DCE4DD5" w14:textId="77777777" w:rsidR="005C02C1" w:rsidRPr="00E83E4F" w:rsidRDefault="005C02C1" w:rsidP="006A65F8">
                  <w:pPr>
                    <w:widowControl/>
                    <w:spacing w:line="240" w:lineRule="exact"/>
                    <w:jc w:val="center"/>
                    <w:rPr>
                      <w:spacing w:val="8"/>
                      <w:kern w:val="0"/>
                    </w:rPr>
                  </w:pPr>
                  <w:r w:rsidRPr="00E83E4F">
                    <w:rPr>
                      <w:spacing w:val="8"/>
                      <w:kern w:val="0"/>
                    </w:rPr>
                    <w:t>7</w:t>
                  </w:r>
                </w:p>
              </w:tc>
              <w:tc>
                <w:tcPr>
                  <w:tcW w:w="800" w:type="pct"/>
                  <w:vAlign w:val="center"/>
                </w:tcPr>
                <w:p w14:paraId="7E8CC362" w14:textId="77777777" w:rsidR="005C02C1" w:rsidRPr="00E83E4F" w:rsidRDefault="005C02C1" w:rsidP="006A65F8">
                  <w:pPr>
                    <w:widowControl/>
                    <w:spacing w:line="240" w:lineRule="exact"/>
                    <w:jc w:val="center"/>
                    <w:rPr>
                      <w:spacing w:val="8"/>
                      <w:kern w:val="0"/>
                    </w:rPr>
                  </w:pPr>
                  <w:r w:rsidRPr="00E83E4F">
                    <w:rPr>
                      <w:rFonts w:hint="eastAsia"/>
                      <w:spacing w:val="8"/>
                      <w:kern w:val="0"/>
                    </w:rPr>
                    <w:t>排水路线</w:t>
                  </w:r>
                </w:p>
              </w:tc>
              <w:tc>
                <w:tcPr>
                  <w:tcW w:w="3695" w:type="pct"/>
                  <w:gridSpan w:val="2"/>
                  <w:vAlign w:val="center"/>
                </w:tcPr>
                <w:p w14:paraId="79309317" w14:textId="3530B335" w:rsidR="005C02C1" w:rsidRPr="00E83E4F" w:rsidRDefault="00954658" w:rsidP="006A65F8">
                  <w:pPr>
                    <w:widowControl/>
                    <w:spacing w:line="240" w:lineRule="exact"/>
                    <w:jc w:val="center"/>
                    <w:rPr>
                      <w:spacing w:val="8"/>
                      <w:kern w:val="0"/>
                    </w:rPr>
                  </w:pPr>
                  <w:r w:rsidRPr="00E83E4F">
                    <w:rPr>
                      <w:rFonts w:hint="eastAsia"/>
                      <w:spacing w:val="8"/>
                      <w:kern w:val="0"/>
                    </w:rPr>
                    <w:t>废水经化粪池处理消毒后用于周边树木施肥</w:t>
                  </w:r>
                </w:p>
              </w:tc>
            </w:tr>
          </w:tbl>
          <w:p w14:paraId="1DA1970F" w14:textId="77777777" w:rsidR="005161B9" w:rsidRPr="00E83E4F" w:rsidRDefault="005161B9" w:rsidP="005161B9">
            <w:pPr>
              <w:spacing w:line="360" w:lineRule="auto"/>
              <w:ind w:firstLine="422"/>
              <w:rPr>
                <w:sz w:val="24"/>
                <w:szCs w:val="20"/>
              </w:rPr>
            </w:pPr>
            <w:r w:rsidRPr="00E83E4F">
              <w:rPr>
                <w:b/>
                <w:bCs/>
              </w:rPr>
              <w:t>2.3</w:t>
            </w:r>
            <w:r w:rsidRPr="00E83E4F">
              <w:rPr>
                <w:rFonts w:hint="eastAsia"/>
                <w:b/>
                <w:bCs/>
              </w:rPr>
              <w:t>现有工程主体工程、公用工程及环保</w:t>
            </w:r>
            <w:r w:rsidRPr="00E83E4F">
              <w:rPr>
                <w:b/>
                <w:bCs/>
              </w:rPr>
              <w:t>工程</w:t>
            </w:r>
          </w:p>
          <w:p w14:paraId="5B2CDF4F" w14:textId="77777777" w:rsidR="005161B9" w:rsidRPr="00E83E4F" w:rsidRDefault="005161B9" w:rsidP="005161B9">
            <w:pPr>
              <w:spacing w:line="360" w:lineRule="auto"/>
              <w:ind w:firstLineChars="200" w:firstLine="480"/>
              <w:rPr>
                <w:sz w:val="24"/>
                <w:szCs w:val="20"/>
              </w:rPr>
            </w:pPr>
            <w:r w:rsidRPr="00E83E4F">
              <w:rPr>
                <w:rFonts w:hint="eastAsia"/>
                <w:sz w:val="24"/>
                <w:szCs w:val="20"/>
              </w:rPr>
              <w:t>现有</w:t>
            </w:r>
            <w:r w:rsidRPr="00E83E4F">
              <w:rPr>
                <w:sz w:val="24"/>
                <w:szCs w:val="20"/>
              </w:rPr>
              <w:t>主体工程、公用工程及</w:t>
            </w:r>
            <w:r w:rsidRPr="00E83E4F">
              <w:rPr>
                <w:rFonts w:hint="eastAsia"/>
                <w:sz w:val="24"/>
                <w:szCs w:val="20"/>
              </w:rPr>
              <w:t>环保</w:t>
            </w:r>
            <w:r w:rsidRPr="00E83E4F">
              <w:rPr>
                <w:sz w:val="24"/>
                <w:szCs w:val="20"/>
              </w:rPr>
              <w:t>工程见</w:t>
            </w:r>
            <w:r w:rsidRPr="00E83E4F">
              <w:rPr>
                <w:rFonts w:hint="eastAsia"/>
                <w:sz w:val="24"/>
                <w:szCs w:val="20"/>
              </w:rPr>
              <w:t>下表</w:t>
            </w:r>
            <w:r w:rsidRPr="00E83E4F">
              <w:rPr>
                <w:sz w:val="24"/>
                <w:szCs w:val="20"/>
              </w:rPr>
              <w:t>：</w:t>
            </w:r>
          </w:p>
          <w:p w14:paraId="427630D3" w14:textId="42A0F7A1" w:rsidR="0097584D" w:rsidRPr="00E83E4F" w:rsidRDefault="0097584D" w:rsidP="0097584D">
            <w:pPr>
              <w:spacing w:line="360" w:lineRule="auto"/>
              <w:ind w:rightChars="50" w:right="105" w:firstLine="482"/>
              <w:jc w:val="center"/>
              <w:rPr>
                <w:rFonts w:hAnsi="宋体"/>
                <w:b/>
                <w:bCs/>
                <w:sz w:val="24"/>
                <w:szCs w:val="24"/>
              </w:rPr>
            </w:pPr>
            <w:r w:rsidRPr="00E83E4F">
              <w:rPr>
                <w:rFonts w:hAnsi="宋体"/>
                <w:b/>
                <w:bCs/>
                <w:sz w:val="24"/>
                <w:szCs w:val="24"/>
              </w:rPr>
              <w:t>表</w:t>
            </w:r>
            <w:r w:rsidR="00FC6625" w:rsidRPr="00E83E4F">
              <w:rPr>
                <w:b/>
                <w:bCs/>
                <w:sz w:val="24"/>
                <w:szCs w:val="24"/>
              </w:rPr>
              <w:t xml:space="preserve">2 </w:t>
            </w:r>
            <w:r w:rsidRPr="00E83E4F">
              <w:rPr>
                <w:b/>
                <w:bCs/>
                <w:sz w:val="24"/>
                <w:szCs w:val="24"/>
              </w:rPr>
              <w:t xml:space="preserve"> </w:t>
            </w:r>
            <w:r w:rsidRPr="00E83E4F">
              <w:rPr>
                <w:rFonts w:hAnsi="宋体"/>
                <w:b/>
                <w:bCs/>
                <w:sz w:val="24"/>
                <w:szCs w:val="24"/>
              </w:rPr>
              <w:t>现有项目建筑物情况一览表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34"/>
              <w:gridCol w:w="1637"/>
              <w:gridCol w:w="1003"/>
              <w:gridCol w:w="1577"/>
              <w:gridCol w:w="2580"/>
              <w:gridCol w:w="1858"/>
            </w:tblGrid>
            <w:tr w:rsidR="007554A2" w:rsidRPr="00E83E4F" w14:paraId="489C4494" w14:textId="77777777" w:rsidTr="00365A74">
              <w:trPr>
                <w:trHeight w:val="20"/>
              </w:trPr>
              <w:tc>
                <w:tcPr>
                  <w:tcW w:w="341" w:type="pct"/>
                  <w:tcMar>
                    <w:top w:w="85" w:type="dxa"/>
                    <w:left w:w="57" w:type="dxa"/>
                    <w:bottom w:w="85" w:type="dxa"/>
                    <w:right w:w="57" w:type="dxa"/>
                  </w:tcMar>
                  <w:vAlign w:val="center"/>
                </w:tcPr>
                <w:p w14:paraId="4D940292" w14:textId="77777777" w:rsidR="007554A2" w:rsidRPr="00E83E4F" w:rsidRDefault="007554A2" w:rsidP="00365A74">
                  <w:pPr>
                    <w:jc w:val="center"/>
                    <w:rPr>
                      <w:b/>
                      <w:spacing w:val="8"/>
                    </w:rPr>
                  </w:pPr>
                  <w:r w:rsidRPr="00E83E4F">
                    <w:rPr>
                      <w:rFonts w:hint="eastAsia"/>
                      <w:b/>
                      <w:spacing w:val="8"/>
                    </w:rPr>
                    <w:t>序号</w:t>
                  </w:r>
                </w:p>
              </w:tc>
              <w:tc>
                <w:tcPr>
                  <w:tcW w:w="881" w:type="pct"/>
                  <w:tcMar>
                    <w:top w:w="85" w:type="dxa"/>
                    <w:left w:w="57" w:type="dxa"/>
                    <w:bottom w:w="85" w:type="dxa"/>
                    <w:right w:w="57" w:type="dxa"/>
                  </w:tcMar>
                  <w:vAlign w:val="center"/>
                </w:tcPr>
                <w:p w14:paraId="4233897C" w14:textId="77777777" w:rsidR="007554A2" w:rsidRPr="00E83E4F" w:rsidRDefault="007554A2" w:rsidP="00365A74">
                  <w:pPr>
                    <w:jc w:val="center"/>
                    <w:rPr>
                      <w:b/>
                      <w:spacing w:val="8"/>
                    </w:rPr>
                  </w:pPr>
                  <w:r w:rsidRPr="00E83E4F">
                    <w:rPr>
                      <w:rFonts w:hint="eastAsia"/>
                      <w:b/>
                      <w:spacing w:val="8"/>
                    </w:rPr>
                    <w:t>主要构筑物名称</w:t>
                  </w:r>
                </w:p>
              </w:tc>
              <w:tc>
                <w:tcPr>
                  <w:tcW w:w="540" w:type="pct"/>
                  <w:tcMar>
                    <w:top w:w="85" w:type="dxa"/>
                    <w:left w:w="57" w:type="dxa"/>
                    <w:bottom w:w="85" w:type="dxa"/>
                    <w:right w:w="57" w:type="dxa"/>
                  </w:tcMar>
                  <w:vAlign w:val="center"/>
                </w:tcPr>
                <w:p w14:paraId="4E2E29D8" w14:textId="77777777" w:rsidR="007554A2" w:rsidRPr="00E83E4F" w:rsidRDefault="007554A2" w:rsidP="00365A74">
                  <w:pPr>
                    <w:jc w:val="center"/>
                    <w:rPr>
                      <w:b/>
                      <w:spacing w:val="8"/>
                    </w:rPr>
                  </w:pPr>
                  <w:r w:rsidRPr="00E83E4F">
                    <w:rPr>
                      <w:rFonts w:hint="eastAsia"/>
                      <w:b/>
                      <w:spacing w:val="8"/>
                    </w:rPr>
                    <w:t>楼层数</w:t>
                  </w:r>
                  <w:r w:rsidRPr="00E83E4F">
                    <w:rPr>
                      <w:rFonts w:hint="eastAsia"/>
                      <w:b/>
                      <w:spacing w:val="8"/>
                    </w:rPr>
                    <w:t>(</w:t>
                  </w:r>
                  <w:r w:rsidRPr="00E83E4F">
                    <w:rPr>
                      <w:rFonts w:hint="eastAsia"/>
                      <w:b/>
                      <w:spacing w:val="8"/>
                    </w:rPr>
                    <w:t>层</w:t>
                  </w:r>
                  <w:r w:rsidRPr="00E83E4F">
                    <w:rPr>
                      <w:rFonts w:hint="eastAsia"/>
                      <w:b/>
                      <w:spacing w:val="8"/>
                    </w:rPr>
                    <w:t>)</w:t>
                  </w:r>
                </w:p>
              </w:tc>
              <w:tc>
                <w:tcPr>
                  <w:tcW w:w="849" w:type="pct"/>
                  <w:tcMar>
                    <w:top w:w="85" w:type="dxa"/>
                    <w:left w:w="57" w:type="dxa"/>
                    <w:bottom w:w="85" w:type="dxa"/>
                    <w:right w:w="57" w:type="dxa"/>
                  </w:tcMar>
                  <w:vAlign w:val="center"/>
                </w:tcPr>
                <w:p w14:paraId="5C082E77" w14:textId="77777777" w:rsidR="007554A2" w:rsidRPr="00E83E4F" w:rsidRDefault="007554A2" w:rsidP="00365A74">
                  <w:pPr>
                    <w:jc w:val="center"/>
                    <w:rPr>
                      <w:b/>
                      <w:spacing w:val="8"/>
                    </w:rPr>
                  </w:pPr>
                  <w:r w:rsidRPr="00E83E4F">
                    <w:rPr>
                      <w:rFonts w:hint="eastAsia"/>
                      <w:b/>
                      <w:spacing w:val="8"/>
                    </w:rPr>
                    <w:t>总建筑面积（</w:t>
                  </w:r>
                  <w:r w:rsidRPr="00E83E4F">
                    <w:rPr>
                      <w:rFonts w:hint="eastAsia"/>
                      <w:b/>
                      <w:spacing w:val="8"/>
                    </w:rPr>
                    <w:t>m</w:t>
                  </w:r>
                  <w:r w:rsidRPr="00E83E4F">
                    <w:rPr>
                      <w:rFonts w:hint="eastAsia"/>
                      <w:b/>
                      <w:spacing w:val="8"/>
                      <w:vertAlign w:val="superscript"/>
                    </w:rPr>
                    <w:t>2</w:t>
                  </w:r>
                  <w:r w:rsidRPr="00E83E4F">
                    <w:rPr>
                      <w:rFonts w:hint="eastAsia"/>
                      <w:b/>
                      <w:spacing w:val="8"/>
                    </w:rPr>
                    <w:t>）</w:t>
                  </w:r>
                </w:p>
              </w:tc>
              <w:tc>
                <w:tcPr>
                  <w:tcW w:w="1389" w:type="pct"/>
                  <w:vAlign w:val="center"/>
                </w:tcPr>
                <w:p w14:paraId="40EB73C1" w14:textId="77777777" w:rsidR="007554A2" w:rsidRPr="00E83E4F" w:rsidRDefault="007554A2" w:rsidP="00365A74">
                  <w:pPr>
                    <w:jc w:val="center"/>
                    <w:rPr>
                      <w:b/>
                      <w:spacing w:val="8"/>
                    </w:rPr>
                  </w:pPr>
                  <w:r w:rsidRPr="00E83E4F">
                    <w:rPr>
                      <w:rFonts w:hint="eastAsia"/>
                      <w:b/>
                    </w:rPr>
                    <w:t>功能</w:t>
                  </w:r>
                </w:p>
              </w:tc>
              <w:tc>
                <w:tcPr>
                  <w:tcW w:w="1000" w:type="pct"/>
                  <w:vAlign w:val="center"/>
                </w:tcPr>
                <w:p w14:paraId="23C49BDD" w14:textId="77777777" w:rsidR="007554A2" w:rsidRPr="00E83E4F" w:rsidRDefault="007554A2" w:rsidP="00365A74">
                  <w:pPr>
                    <w:widowControl/>
                    <w:jc w:val="center"/>
                    <w:rPr>
                      <w:b/>
                      <w:spacing w:val="8"/>
                      <w:kern w:val="0"/>
                    </w:rPr>
                  </w:pPr>
                  <w:r w:rsidRPr="00E83E4F">
                    <w:rPr>
                      <w:b/>
                    </w:rPr>
                    <w:t>备注（依托关系）</w:t>
                  </w:r>
                </w:p>
              </w:tc>
            </w:tr>
            <w:tr w:rsidR="007554A2" w:rsidRPr="00E83E4F" w14:paraId="409FEBA5" w14:textId="77777777" w:rsidTr="00365A74">
              <w:trPr>
                <w:trHeight w:val="20"/>
              </w:trPr>
              <w:tc>
                <w:tcPr>
                  <w:tcW w:w="341" w:type="pct"/>
                  <w:tcMar>
                    <w:top w:w="85" w:type="dxa"/>
                    <w:left w:w="57" w:type="dxa"/>
                    <w:bottom w:w="85" w:type="dxa"/>
                    <w:right w:w="57" w:type="dxa"/>
                  </w:tcMar>
                  <w:vAlign w:val="center"/>
                </w:tcPr>
                <w:p w14:paraId="2DFFACB2" w14:textId="77777777" w:rsidR="007554A2" w:rsidRPr="00E83E4F" w:rsidRDefault="007554A2" w:rsidP="00365A74">
                  <w:pPr>
                    <w:jc w:val="center"/>
                    <w:rPr>
                      <w:spacing w:val="8"/>
                    </w:rPr>
                  </w:pPr>
                  <w:r w:rsidRPr="00E83E4F">
                    <w:rPr>
                      <w:rFonts w:hint="eastAsia"/>
                      <w:spacing w:val="8"/>
                    </w:rPr>
                    <w:t>1</w:t>
                  </w:r>
                </w:p>
              </w:tc>
              <w:tc>
                <w:tcPr>
                  <w:tcW w:w="881" w:type="pct"/>
                  <w:tcMar>
                    <w:top w:w="85" w:type="dxa"/>
                    <w:left w:w="57" w:type="dxa"/>
                    <w:bottom w:w="85" w:type="dxa"/>
                    <w:right w:w="57" w:type="dxa"/>
                  </w:tcMar>
                  <w:vAlign w:val="center"/>
                </w:tcPr>
                <w:p w14:paraId="4490F4B7" w14:textId="77777777" w:rsidR="007554A2" w:rsidRPr="00E83E4F" w:rsidRDefault="007554A2" w:rsidP="00365A74">
                  <w:pPr>
                    <w:jc w:val="center"/>
                  </w:pPr>
                  <w:r w:rsidRPr="00E83E4F">
                    <w:rPr>
                      <w:rFonts w:hint="eastAsia"/>
                    </w:rPr>
                    <w:t>病房楼</w:t>
                  </w:r>
                </w:p>
              </w:tc>
              <w:tc>
                <w:tcPr>
                  <w:tcW w:w="540" w:type="pct"/>
                  <w:tcMar>
                    <w:top w:w="85" w:type="dxa"/>
                    <w:left w:w="57" w:type="dxa"/>
                    <w:bottom w:w="85" w:type="dxa"/>
                    <w:right w:w="57" w:type="dxa"/>
                  </w:tcMar>
                  <w:vAlign w:val="center"/>
                </w:tcPr>
                <w:p w14:paraId="0808F856" w14:textId="1A28C484" w:rsidR="007554A2" w:rsidRPr="00E83E4F" w:rsidRDefault="007554A2" w:rsidP="00365A74">
                  <w:pPr>
                    <w:jc w:val="center"/>
                  </w:pPr>
                  <w:r w:rsidRPr="00E83E4F">
                    <w:t>1</w:t>
                  </w:r>
                  <w:r w:rsidRPr="00E83E4F">
                    <w:rPr>
                      <w:rFonts w:hint="eastAsia"/>
                    </w:rPr>
                    <w:t>栋</w:t>
                  </w:r>
                  <w:r w:rsidR="00AD2725" w:rsidRPr="00E83E4F">
                    <w:rPr>
                      <w:rFonts w:hint="eastAsia"/>
                    </w:rPr>
                    <w:t>3</w:t>
                  </w:r>
                  <w:r w:rsidRPr="00E83E4F">
                    <w:rPr>
                      <w:rFonts w:hint="eastAsia"/>
                    </w:rPr>
                    <w:t>层</w:t>
                  </w:r>
                </w:p>
              </w:tc>
              <w:tc>
                <w:tcPr>
                  <w:tcW w:w="849" w:type="pct"/>
                  <w:tcMar>
                    <w:top w:w="85" w:type="dxa"/>
                    <w:left w:w="57" w:type="dxa"/>
                    <w:bottom w:w="85" w:type="dxa"/>
                    <w:right w:w="57" w:type="dxa"/>
                  </w:tcMar>
                  <w:vAlign w:val="center"/>
                </w:tcPr>
                <w:p w14:paraId="5B2BA547" w14:textId="7D34A99C" w:rsidR="007554A2" w:rsidRPr="00E83E4F" w:rsidRDefault="009C1233" w:rsidP="00365A74">
                  <w:pPr>
                    <w:jc w:val="center"/>
                  </w:pPr>
                  <w:r w:rsidRPr="00E83E4F">
                    <w:t>720</w:t>
                  </w:r>
                </w:p>
              </w:tc>
              <w:tc>
                <w:tcPr>
                  <w:tcW w:w="1389" w:type="pct"/>
                  <w:vAlign w:val="center"/>
                </w:tcPr>
                <w:p w14:paraId="34706AD0" w14:textId="5A19BB08" w:rsidR="007554A2" w:rsidRPr="00E83E4F" w:rsidRDefault="007554A2" w:rsidP="00365A74">
                  <w:pPr>
                    <w:jc w:val="center"/>
                  </w:pPr>
                  <w:r w:rsidRPr="00E83E4F">
                    <w:rPr>
                      <w:rFonts w:hint="eastAsia"/>
                    </w:rPr>
                    <w:t>主要设置有</w:t>
                  </w:r>
                  <w:r w:rsidR="00420896" w:rsidRPr="00E83E4F">
                    <w:rPr>
                      <w:rFonts w:hint="eastAsia"/>
                    </w:rPr>
                    <w:t>收费室、药房、医废暂存间、</w:t>
                  </w:r>
                  <w:r w:rsidR="003E485E" w:rsidRPr="00E83E4F">
                    <w:rPr>
                      <w:rFonts w:hint="eastAsia"/>
                    </w:rPr>
                    <w:t>输液大厅、护士站</w:t>
                  </w:r>
                </w:p>
              </w:tc>
              <w:tc>
                <w:tcPr>
                  <w:tcW w:w="1000" w:type="pct"/>
                  <w:vAlign w:val="center"/>
                </w:tcPr>
                <w:p w14:paraId="57BE751E" w14:textId="77777777" w:rsidR="007554A2" w:rsidRPr="00E83E4F" w:rsidRDefault="007554A2" w:rsidP="00365A74">
                  <w:pPr>
                    <w:jc w:val="center"/>
                    <w:rPr>
                      <w:bCs/>
                    </w:rPr>
                  </w:pPr>
                  <w:r w:rsidRPr="00E83E4F">
                    <w:rPr>
                      <w:rFonts w:hint="eastAsia"/>
                      <w:bCs/>
                    </w:rPr>
                    <w:t>扩建</w:t>
                  </w:r>
                  <w:r w:rsidRPr="00E83E4F">
                    <w:rPr>
                      <w:bCs/>
                    </w:rPr>
                    <w:t>后规模不变，利用</w:t>
                  </w:r>
                  <w:r w:rsidRPr="00E83E4F">
                    <w:rPr>
                      <w:rFonts w:hint="eastAsia"/>
                      <w:bCs/>
                    </w:rPr>
                    <w:t>现</w:t>
                  </w:r>
                  <w:r w:rsidRPr="00E83E4F">
                    <w:rPr>
                      <w:bCs/>
                    </w:rPr>
                    <w:t>有工程</w:t>
                  </w:r>
                </w:p>
              </w:tc>
            </w:tr>
            <w:tr w:rsidR="007554A2" w:rsidRPr="00E83E4F" w14:paraId="5915D61B" w14:textId="77777777" w:rsidTr="00365A74">
              <w:trPr>
                <w:trHeight w:val="20"/>
              </w:trPr>
              <w:tc>
                <w:tcPr>
                  <w:tcW w:w="341" w:type="pct"/>
                  <w:tcMar>
                    <w:top w:w="85" w:type="dxa"/>
                    <w:left w:w="57" w:type="dxa"/>
                    <w:bottom w:w="85" w:type="dxa"/>
                    <w:right w:w="57" w:type="dxa"/>
                  </w:tcMar>
                  <w:vAlign w:val="center"/>
                </w:tcPr>
                <w:p w14:paraId="46B9B60B" w14:textId="77777777" w:rsidR="007554A2" w:rsidRPr="00E83E4F" w:rsidRDefault="007554A2" w:rsidP="00365A74">
                  <w:pPr>
                    <w:jc w:val="center"/>
                    <w:rPr>
                      <w:spacing w:val="8"/>
                    </w:rPr>
                  </w:pPr>
                  <w:r w:rsidRPr="00E83E4F">
                    <w:rPr>
                      <w:rFonts w:hint="eastAsia"/>
                      <w:spacing w:val="8"/>
                    </w:rPr>
                    <w:t>3</w:t>
                  </w:r>
                </w:p>
              </w:tc>
              <w:tc>
                <w:tcPr>
                  <w:tcW w:w="881" w:type="pct"/>
                  <w:tcMar>
                    <w:top w:w="85" w:type="dxa"/>
                    <w:left w:w="57" w:type="dxa"/>
                    <w:bottom w:w="85" w:type="dxa"/>
                    <w:right w:w="57" w:type="dxa"/>
                  </w:tcMar>
                  <w:vAlign w:val="center"/>
                </w:tcPr>
                <w:p w14:paraId="5D89A374" w14:textId="6EAFC588" w:rsidR="007554A2" w:rsidRPr="00E83E4F" w:rsidRDefault="003B4C80" w:rsidP="00365A74">
                  <w:pPr>
                    <w:jc w:val="center"/>
                  </w:pPr>
                  <w:r w:rsidRPr="00E83E4F">
                    <w:rPr>
                      <w:rFonts w:hint="eastAsia"/>
                    </w:rPr>
                    <w:t>门诊楼</w:t>
                  </w:r>
                </w:p>
              </w:tc>
              <w:tc>
                <w:tcPr>
                  <w:tcW w:w="540" w:type="pct"/>
                  <w:tcMar>
                    <w:top w:w="85" w:type="dxa"/>
                    <w:left w:w="57" w:type="dxa"/>
                    <w:bottom w:w="85" w:type="dxa"/>
                    <w:right w:w="57" w:type="dxa"/>
                  </w:tcMar>
                  <w:vAlign w:val="center"/>
                </w:tcPr>
                <w:p w14:paraId="045082B8" w14:textId="26A86339" w:rsidR="007554A2" w:rsidRPr="00E83E4F" w:rsidRDefault="007554A2" w:rsidP="00365A74">
                  <w:pPr>
                    <w:jc w:val="center"/>
                  </w:pPr>
                  <w:r w:rsidRPr="00E83E4F">
                    <w:t>1</w:t>
                  </w:r>
                  <w:r w:rsidRPr="00E83E4F">
                    <w:rPr>
                      <w:rFonts w:hint="eastAsia"/>
                    </w:rPr>
                    <w:t>栋</w:t>
                  </w:r>
                  <w:r w:rsidR="00AD2725" w:rsidRPr="00E83E4F">
                    <w:t>3</w:t>
                  </w:r>
                  <w:r w:rsidRPr="00E83E4F">
                    <w:rPr>
                      <w:rFonts w:hint="eastAsia"/>
                    </w:rPr>
                    <w:t>层</w:t>
                  </w:r>
                </w:p>
              </w:tc>
              <w:tc>
                <w:tcPr>
                  <w:tcW w:w="849" w:type="pct"/>
                  <w:tcMar>
                    <w:top w:w="85" w:type="dxa"/>
                    <w:left w:w="57" w:type="dxa"/>
                    <w:bottom w:w="85" w:type="dxa"/>
                    <w:right w:w="57" w:type="dxa"/>
                  </w:tcMar>
                  <w:vAlign w:val="center"/>
                </w:tcPr>
                <w:p w14:paraId="1FB37DB3" w14:textId="6EB97F5F" w:rsidR="007554A2" w:rsidRPr="00E83E4F" w:rsidRDefault="009C1233" w:rsidP="00365A74">
                  <w:pPr>
                    <w:jc w:val="center"/>
                  </w:pPr>
                  <w:r w:rsidRPr="00E83E4F">
                    <w:t>1590</w:t>
                  </w:r>
                </w:p>
              </w:tc>
              <w:tc>
                <w:tcPr>
                  <w:tcW w:w="1389" w:type="pct"/>
                  <w:vAlign w:val="center"/>
                </w:tcPr>
                <w:p w14:paraId="43E9FFFD" w14:textId="2ECB1A63" w:rsidR="007554A2" w:rsidRPr="00E83E4F" w:rsidRDefault="007554A2" w:rsidP="00365A74">
                  <w:pPr>
                    <w:jc w:val="center"/>
                  </w:pPr>
                  <w:r w:rsidRPr="00E83E4F">
                    <w:rPr>
                      <w:rFonts w:hint="eastAsia"/>
                    </w:rPr>
                    <w:t>主要设置有</w:t>
                  </w:r>
                  <w:r w:rsidR="00EE170D" w:rsidRPr="00E83E4F">
                    <w:rPr>
                      <w:rFonts w:hint="eastAsia"/>
                    </w:rPr>
                    <w:t>外科门诊、内科门诊、儿科门诊、妇科门诊、放射科、卫生间、新农合、换药室</w:t>
                  </w:r>
                </w:p>
              </w:tc>
              <w:tc>
                <w:tcPr>
                  <w:tcW w:w="1000" w:type="pct"/>
                  <w:vAlign w:val="center"/>
                </w:tcPr>
                <w:p w14:paraId="030E5D16" w14:textId="77777777" w:rsidR="007554A2" w:rsidRPr="00E83E4F" w:rsidRDefault="007554A2" w:rsidP="00365A74">
                  <w:pPr>
                    <w:jc w:val="center"/>
                    <w:rPr>
                      <w:bCs/>
                    </w:rPr>
                  </w:pPr>
                  <w:r w:rsidRPr="00E83E4F">
                    <w:rPr>
                      <w:rFonts w:hint="eastAsia"/>
                      <w:bCs/>
                    </w:rPr>
                    <w:t>扩建</w:t>
                  </w:r>
                  <w:r w:rsidRPr="00E83E4F">
                    <w:rPr>
                      <w:bCs/>
                    </w:rPr>
                    <w:t>后规模不变，利用</w:t>
                  </w:r>
                  <w:r w:rsidRPr="00E83E4F">
                    <w:rPr>
                      <w:rFonts w:hint="eastAsia"/>
                      <w:bCs/>
                    </w:rPr>
                    <w:t>现</w:t>
                  </w:r>
                  <w:r w:rsidRPr="00E83E4F">
                    <w:rPr>
                      <w:bCs/>
                    </w:rPr>
                    <w:t>有工程</w:t>
                  </w:r>
                </w:p>
              </w:tc>
            </w:tr>
            <w:tr w:rsidR="007554A2" w:rsidRPr="00E83E4F" w14:paraId="055DD3AF" w14:textId="77777777" w:rsidTr="00365A74">
              <w:trPr>
                <w:trHeight w:val="20"/>
              </w:trPr>
              <w:tc>
                <w:tcPr>
                  <w:tcW w:w="341" w:type="pct"/>
                  <w:tcMar>
                    <w:top w:w="85" w:type="dxa"/>
                    <w:left w:w="57" w:type="dxa"/>
                    <w:bottom w:w="85" w:type="dxa"/>
                    <w:right w:w="57" w:type="dxa"/>
                  </w:tcMar>
                  <w:vAlign w:val="center"/>
                </w:tcPr>
                <w:p w14:paraId="35C39DBB" w14:textId="77777777" w:rsidR="007554A2" w:rsidRPr="00E83E4F" w:rsidRDefault="007554A2" w:rsidP="00365A74">
                  <w:pPr>
                    <w:jc w:val="center"/>
                    <w:rPr>
                      <w:spacing w:val="8"/>
                    </w:rPr>
                  </w:pPr>
                  <w:r w:rsidRPr="00E83E4F">
                    <w:rPr>
                      <w:rFonts w:hint="eastAsia"/>
                      <w:spacing w:val="8"/>
                    </w:rPr>
                    <w:t>4</w:t>
                  </w:r>
                </w:p>
              </w:tc>
              <w:tc>
                <w:tcPr>
                  <w:tcW w:w="881" w:type="pct"/>
                  <w:tcMar>
                    <w:top w:w="85" w:type="dxa"/>
                    <w:left w:w="57" w:type="dxa"/>
                    <w:bottom w:w="85" w:type="dxa"/>
                    <w:right w:w="57" w:type="dxa"/>
                  </w:tcMar>
                  <w:vAlign w:val="center"/>
                </w:tcPr>
                <w:p w14:paraId="2C86EA33" w14:textId="5716A83C" w:rsidR="007554A2" w:rsidRPr="00E83E4F" w:rsidRDefault="00B83C69" w:rsidP="00365A74">
                  <w:pPr>
                    <w:jc w:val="center"/>
                  </w:pPr>
                  <w:r w:rsidRPr="00E83E4F">
                    <w:rPr>
                      <w:rFonts w:hint="eastAsia"/>
                    </w:rPr>
                    <w:t>周转宿舍楼</w:t>
                  </w:r>
                </w:p>
              </w:tc>
              <w:tc>
                <w:tcPr>
                  <w:tcW w:w="540" w:type="pct"/>
                  <w:tcMar>
                    <w:top w:w="85" w:type="dxa"/>
                    <w:left w:w="57" w:type="dxa"/>
                    <w:bottom w:w="85" w:type="dxa"/>
                    <w:right w:w="57" w:type="dxa"/>
                  </w:tcMar>
                  <w:vAlign w:val="center"/>
                </w:tcPr>
                <w:p w14:paraId="4ED36325" w14:textId="2DEDBB1F" w:rsidR="007554A2" w:rsidRPr="00E83E4F" w:rsidRDefault="007554A2" w:rsidP="00365A74">
                  <w:pPr>
                    <w:jc w:val="center"/>
                  </w:pPr>
                  <w:r w:rsidRPr="00E83E4F">
                    <w:t>1</w:t>
                  </w:r>
                  <w:r w:rsidRPr="00E83E4F">
                    <w:rPr>
                      <w:rFonts w:hint="eastAsia"/>
                    </w:rPr>
                    <w:t>栋</w:t>
                  </w:r>
                  <w:r w:rsidR="00DC1730" w:rsidRPr="00E83E4F">
                    <w:t>3</w:t>
                  </w:r>
                  <w:r w:rsidRPr="00E83E4F">
                    <w:rPr>
                      <w:rFonts w:hint="eastAsia"/>
                    </w:rPr>
                    <w:t>层</w:t>
                  </w:r>
                </w:p>
              </w:tc>
              <w:tc>
                <w:tcPr>
                  <w:tcW w:w="849" w:type="pct"/>
                  <w:tcMar>
                    <w:top w:w="85" w:type="dxa"/>
                    <w:left w:w="57" w:type="dxa"/>
                    <w:bottom w:w="85" w:type="dxa"/>
                    <w:right w:w="57" w:type="dxa"/>
                  </w:tcMar>
                  <w:vAlign w:val="center"/>
                </w:tcPr>
                <w:p w14:paraId="1E8F5A42" w14:textId="02728633" w:rsidR="007554A2" w:rsidRPr="00E83E4F" w:rsidRDefault="000B4FD6" w:rsidP="00365A74">
                  <w:pPr>
                    <w:jc w:val="center"/>
                  </w:pPr>
                  <w:r w:rsidRPr="00E83E4F">
                    <w:t>510</w:t>
                  </w:r>
                </w:p>
              </w:tc>
              <w:tc>
                <w:tcPr>
                  <w:tcW w:w="1389" w:type="pct"/>
                  <w:vAlign w:val="center"/>
                </w:tcPr>
                <w:p w14:paraId="7C866B51" w14:textId="77777777" w:rsidR="007554A2" w:rsidRPr="00E83E4F" w:rsidRDefault="007554A2" w:rsidP="00365A74">
                  <w:pPr>
                    <w:jc w:val="center"/>
                  </w:pPr>
                  <w:r w:rsidRPr="00E83E4F">
                    <w:rPr>
                      <w:rFonts w:hint="eastAsia"/>
                    </w:rPr>
                    <w:t>家属区</w:t>
                  </w:r>
                </w:p>
              </w:tc>
              <w:tc>
                <w:tcPr>
                  <w:tcW w:w="1000" w:type="pct"/>
                  <w:vAlign w:val="center"/>
                </w:tcPr>
                <w:p w14:paraId="4BCFFE5B" w14:textId="77777777" w:rsidR="007554A2" w:rsidRPr="00E83E4F" w:rsidRDefault="007554A2" w:rsidP="00365A74">
                  <w:pPr>
                    <w:jc w:val="center"/>
                    <w:rPr>
                      <w:bCs/>
                    </w:rPr>
                  </w:pPr>
                  <w:r w:rsidRPr="00E83E4F">
                    <w:rPr>
                      <w:rFonts w:hint="eastAsia"/>
                      <w:bCs/>
                    </w:rPr>
                    <w:t>扩建</w:t>
                  </w:r>
                  <w:r w:rsidRPr="00E83E4F">
                    <w:rPr>
                      <w:bCs/>
                    </w:rPr>
                    <w:t>后规模不变，利用</w:t>
                  </w:r>
                  <w:r w:rsidRPr="00E83E4F">
                    <w:rPr>
                      <w:rFonts w:hint="eastAsia"/>
                      <w:bCs/>
                    </w:rPr>
                    <w:t>现</w:t>
                  </w:r>
                  <w:r w:rsidRPr="00E83E4F">
                    <w:rPr>
                      <w:bCs/>
                    </w:rPr>
                    <w:t>有工程</w:t>
                  </w:r>
                </w:p>
              </w:tc>
            </w:tr>
            <w:tr w:rsidR="007554A2" w:rsidRPr="00E83E4F" w14:paraId="371E4A6B" w14:textId="77777777" w:rsidTr="00365A74">
              <w:trPr>
                <w:trHeight w:val="20"/>
              </w:trPr>
              <w:tc>
                <w:tcPr>
                  <w:tcW w:w="341" w:type="pct"/>
                  <w:tcMar>
                    <w:top w:w="85" w:type="dxa"/>
                    <w:left w:w="57" w:type="dxa"/>
                    <w:bottom w:w="85" w:type="dxa"/>
                    <w:right w:w="57" w:type="dxa"/>
                  </w:tcMar>
                  <w:vAlign w:val="center"/>
                </w:tcPr>
                <w:p w14:paraId="7B8EA641" w14:textId="77777777" w:rsidR="007554A2" w:rsidRPr="00E83E4F" w:rsidRDefault="007554A2" w:rsidP="00365A74">
                  <w:pPr>
                    <w:jc w:val="center"/>
                    <w:rPr>
                      <w:spacing w:val="8"/>
                    </w:rPr>
                  </w:pPr>
                  <w:r w:rsidRPr="00E83E4F">
                    <w:rPr>
                      <w:spacing w:val="8"/>
                    </w:rPr>
                    <w:t>5</w:t>
                  </w:r>
                </w:p>
              </w:tc>
              <w:tc>
                <w:tcPr>
                  <w:tcW w:w="881" w:type="pct"/>
                  <w:tcMar>
                    <w:top w:w="85" w:type="dxa"/>
                    <w:left w:w="57" w:type="dxa"/>
                    <w:bottom w:w="85" w:type="dxa"/>
                    <w:right w:w="57" w:type="dxa"/>
                  </w:tcMar>
                  <w:vAlign w:val="center"/>
                </w:tcPr>
                <w:p w14:paraId="2A8D08F8" w14:textId="544663E7" w:rsidR="007554A2" w:rsidRPr="00E83E4F" w:rsidRDefault="00A36F0C" w:rsidP="00365A74">
                  <w:pPr>
                    <w:jc w:val="center"/>
                  </w:pPr>
                  <w:r w:rsidRPr="00E83E4F">
                    <w:rPr>
                      <w:rFonts w:hint="eastAsia"/>
                    </w:rPr>
                    <w:t>危废</w:t>
                  </w:r>
                  <w:r w:rsidR="007554A2" w:rsidRPr="00E83E4F">
                    <w:rPr>
                      <w:rFonts w:hint="eastAsia"/>
                    </w:rPr>
                    <w:t>暂存间</w:t>
                  </w:r>
                </w:p>
              </w:tc>
              <w:tc>
                <w:tcPr>
                  <w:tcW w:w="540" w:type="pct"/>
                  <w:tcMar>
                    <w:top w:w="85" w:type="dxa"/>
                    <w:left w:w="57" w:type="dxa"/>
                    <w:bottom w:w="85" w:type="dxa"/>
                    <w:right w:w="57" w:type="dxa"/>
                  </w:tcMar>
                  <w:vAlign w:val="center"/>
                </w:tcPr>
                <w:p w14:paraId="7F9DE795" w14:textId="77777777" w:rsidR="007554A2" w:rsidRPr="00E83E4F" w:rsidRDefault="007554A2" w:rsidP="00365A74">
                  <w:pPr>
                    <w:jc w:val="center"/>
                  </w:pPr>
                  <w:r w:rsidRPr="00E83E4F">
                    <w:t>1</w:t>
                  </w:r>
                </w:p>
              </w:tc>
              <w:tc>
                <w:tcPr>
                  <w:tcW w:w="849" w:type="pct"/>
                  <w:tcMar>
                    <w:top w:w="85" w:type="dxa"/>
                    <w:left w:w="57" w:type="dxa"/>
                    <w:bottom w:w="85" w:type="dxa"/>
                    <w:right w:w="57" w:type="dxa"/>
                  </w:tcMar>
                  <w:vAlign w:val="center"/>
                </w:tcPr>
                <w:p w14:paraId="67CA48FF" w14:textId="459FB750" w:rsidR="007554A2" w:rsidRPr="00E83E4F" w:rsidRDefault="00DA3321" w:rsidP="00365A74">
                  <w:pPr>
                    <w:jc w:val="center"/>
                  </w:pPr>
                  <w:r w:rsidRPr="00E83E4F">
                    <w:rPr>
                      <w:rFonts w:hint="eastAsia"/>
                    </w:rPr>
                    <w:t>/</w:t>
                  </w:r>
                </w:p>
              </w:tc>
              <w:tc>
                <w:tcPr>
                  <w:tcW w:w="1389" w:type="pct"/>
                  <w:vAlign w:val="center"/>
                </w:tcPr>
                <w:p w14:paraId="565F40DE" w14:textId="5FA1DB6B" w:rsidR="007554A2" w:rsidRPr="00E83E4F" w:rsidRDefault="00A36F0C" w:rsidP="00365A74">
                  <w:pPr>
                    <w:jc w:val="center"/>
                  </w:pPr>
                  <w:r w:rsidRPr="00E83E4F">
                    <w:rPr>
                      <w:rFonts w:hint="eastAsia"/>
                    </w:rPr>
                    <w:t>危废暂存间</w:t>
                  </w:r>
                </w:p>
              </w:tc>
              <w:tc>
                <w:tcPr>
                  <w:tcW w:w="1000" w:type="pct"/>
                  <w:vAlign w:val="center"/>
                </w:tcPr>
                <w:p w14:paraId="1F486383" w14:textId="77777777" w:rsidR="007554A2" w:rsidRPr="00E83E4F" w:rsidRDefault="007554A2" w:rsidP="00365A74">
                  <w:pPr>
                    <w:jc w:val="center"/>
                    <w:rPr>
                      <w:bCs/>
                    </w:rPr>
                  </w:pPr>
                  <w:r w:rsidRPr="00E83E4F">
                    <w:rPr>
                      <w:rFonts w:hint="eastAsia"/>
                      <w:bCs/>
                    </w:rPr>
                    <w:t>改建</w:t>
                  </w:r>
                </w:p>
              </w:tc>
            </w:tr>
            <w:tr w:rsidR="00C83C65" w:rsidRPr="00E83E4F" w14:paraId="619BF3CB" w14:textId="77777777" w:rsidTr="00365A74">
              <w:trPr>
                <w:trHeight w:val="20"/>
              </w:trPr>
              <w:tc>
                <w:tcPr>
                  <w:tcW w:w="341" w:type="pct"/>
                  <w:tcMar>
                    <w:top w:w="85" w:type="dxa"/>
                    <w:left w:w="57" w:type="dxa"/>
                    <w:bottom w:w="85" w:type="dxa"/>
                    <w:right w:w="57" w:type="dxa"/>
                  </w:tcMar>
                  <w:vAlign w:val="center"/>
                </w:tcPr>
                <w:p w14:paraId="42F34B0A" w14:textId="36E499C6" w:rsidR="00C83C65" w:rsidRPr="00E83E4F" w:rsidRDefault="00C83C65" w:rsidP="00365A74">
                  <w:pPr>
                    <w:jc w:val="center"/>
                    <w:rPr>
                      <w:spacing w:val="8"/>
                    </w:rPr>
                  </w:pPr>
                  <w:r w:rsidRPr="00E83E4F">
                    <w:rPr>
                      <w:rFonts w:hint="eastAsia"/>
                      <w:spacing w:val="8"/>
                    </w:rPr>
                    <w:t>6</w:t>
                  </w:r>
                </w:p>
              </w:tc>
              <w:tc>
                <w:tcPr>
                  <w:tcW w:w="881" w:type="pct"/>
                  <w:tcMar>
                    <w:top w:w="85" w:type="dxa"/>
                    <w:left w:w="57" w:type="dxa"/>
                    <w:bottom w:w="85" w:type="dxa"/>
                    <w:right w:w="57" w:type="dxa"/>
                  </w:tcMar>
                  <w:vAlign w:val="center"/>
                </w:tcPr>
                <w:p w14:paraId="0A9287D7" w14:textId="5EB8AD4B" w:rsidR="00C83C65" w:rsidRPr="00E83E4F" w:rsidRDefault="00C83C65" w:rsidP="00365A74">
                  <w:pPr>
                    <w:jc w:val="center"/>
                  </w:pPr>
                  <w:r w:rsidRPr="00E83E4F">
                    <w:rPr>
                      <w:rFonts w:hint="eastAsia"/>
                    </w:rPr>
                    <w:t>医疗废物暂存间</w:t>
                  </w:r>
                </w:p>
              </w:tc>
              <w:tc>
                <w:tcPr>
                  <w:tcW w:w="540" w:type="pct"/>
                  <w:tcMar>
                    <w:top w:w="85" w:type="dxa"/>
                    <w:left w:w="57" w:type="dxa"/>
                    <w:bottom w:w="85" w:type="dxa"/>
                    <w:right w:w="57" w:type="dxa"/>
                  </w:tcMar>
                  <w:vAlign w:val="center"/>
                </w:tcPr>
                <w:p w14:paraId="32720857" w14:textId="6DDD0E47" w:rsidR="00C83C65" w:rsidRPr="00E83E4F" w:rsidRDefault="00C83C65" w:rsidP="00365A74">
                  <w:pPr>
                    <w:jc w:val="center"/>
                  </w:pPr>
                  <w:r w:rsidRPr="00E83E4F">
                    <w:rPr>
                      <w:rFonts w:hint="eastAsia"/>
                    </w:rPr>
                    <w:t>1</w:t>
                  </w:r>
                </w:p>
              </w:tc>
              <w:tc>
                <w:tcPr>
                  <w:tcW w:w="849" w:type="pct"/>
                  <w:tcMar>
                    <w:top w:w="85" w:type="dxa"/>
                    <w:left w:w="57" w:type="dxa"/>
                    <w:bottom w:w="85" w:type="dxa"/>
                    <w:right w:w="57" w:type="dxa"/>
                  </w:tcMar>
                  <w:vAlign w:val="center"/>
                </w:tcPr>
                <w:p w14:paraId="5BB6C526" w14:textId="1B485188" w:rsidR="00C83C65" w:rsidRPr="00E83E4F" w:rsidRDefault="00DA3321" w:rsidP="00365A74">
                  <w:pPr>
                    <w:jc w:val="center"/>
                  </w:pPr>
                  <w:r w:rsidRPr="00E83E4F">
                    <w:rPr>
                      <w:rFonts w:hint="eastAsia"/>
                    </w:rPr>
                    <w:t>/</w:t>
                  </w:r>
                </w:p>
              </w:tc>
              <w:tc>
                <w:tcPr>
                  <w:tcW w:w="1389" w:type="pct"/>
                  <w:vAlign w:val="center"/>
                </w:tcPr>
                <w:p w14:paraId="0DB630F4" w14:textId="299053BB" w:rsidR="00C83C65" w:rsidRPr="00E83E4F" w:rsidRDefault="00C83C65" w:rsidP="00365A74">
                  <w:pPr>
                    <w:jc w:val="center"/>
                  </w:pPr>
                  <w:r w:rsidRPr="00E83E4F">
                    <w:rPr>
                      <w:rFonts w:hint="eastAsia"/>
                    </w:rPr>
                    <w:t>医疗废物暂存间</w:t>
                  </w:r>
                </w:p>
              </w:tc>
              <w:tc>
                <w:tcPr>
                  <w:tcW w:w="1000" w:type="pct"/>
                  <w:vAlign w:val="center"/>
                </w:tcPr>
                <w:p w14:paraId="2180B491" w14:textId="20E8F4CB" w:rsidR="00C83C65" w:rsidRPr="00E83E4F" w:rsidRDefault="00C83C65" w:rsidP="00365A74">
                  <w:pPr>
                    <w:jc w:val="center"/>
                    <w:rPr>
                      <w:bCs/>
                    </w:rPr>
                  </w:pPr>
                  <w:r w:rsidRPr="00E83E4F">
                    <w:rPr>
                      <w:rFonts w:hint="eastAsia"/>
                      <w:bCs/>
                    </w:rPr>
                    <w:t>改建</w:t>
                  </w:r>
                </w:p>
              </w:tc>
            </w:tr>
            <w:tr w:rsidR="007554A2" w:rsidRPr="00E83E4F" w14:paraId="070CCD92" w14:textId="77777777" w:rsidTr="00365A74">
              <w:trPr>
                <w:trHeight w:val="20"/>
              </w:trPr>
              <w:tc>
                <w:tcPr>
                  <w:tcW w:w="341" w:type="pct"/>
                  <w:tcMar>
                    <w:top w:w="85" w:type="dxa"/>
                    <w:left w:w="57" w:type="dxa"/>
                    <w:bottom w:w="85" w:type="dxa"/>
                    <w:right w:w="57" w:type="dxa"/>
                  </w:tcMar>
                  <w:vAlign w:val="center"/>
                </w:tcPr>
                <w:p w14:paraId="2019BCB2" w14:textId="4D647967" w:rsidR="007554A2" w:rsidRPr="00E83E4F" w:rsidRDefault="00C83C65" w:rsidP="00365A74">
                  <w:pPr>
                    <w:jc w:val="center"/>
                    <w:rPr>
                      <w:spacing w:val="8"/>
                    </w:rPr>
                  </w:pPr>
                  <w:r w:rsidRPr="00E83E4F">
                    <w:rPr>
                      <w:spacing w:val="8"/>
                    </w:rPr>
                    <w:t>7</w:t>
                  </w:r>
                </w:p>
              </w:tc>
              <w:tc>
                <w:tcPr>
                  <w:tcW w:w="881" w:type="pct"/>
                  <w:tcMar>
                    <w:top w:w="85" w:type="dxa"/>
                    <w:left w:w="57" w:type="dxa"/>
                    <w:bottom w:w="85" w:type="dxa"/>
                    <w:right w:w="57" w:type="dxa"/>
                  </w:tcMar>
                  <w:vAlign w:val="center"/>
                </w:tcPr>
                <w:p w14:paraId="1668B9A1" w14:textId="77777777" w:rsidR="007554A2" w:rsidRPr="00E83E4F" w:rsidRDefault="007554A2" w:rsidP="00365A74">
                  <w:pPr>
                    <w:jc w:val="center"/>
                  </w:pPr>
                  <w:r w:rsidRPr="00E83E4F">
                    <w:rPr>
                      <w:rFonts w:hint="eastAsia"/>
                      <w:spacing w:val="8"/>
                      <w:kern w:val="0"/>
                    </w:rPr>
                    <w:t>化粪池</w:t>
                  </w:r>
                </w:p>
              </w:tc>
              <w:tc>
                <w:tcPr>
                  <w:tcW w:w="540" w:type="pct"/>
                  <w:tcMar>
                    <w:top w:w="85" w:type="dxa"/>
                    <w:left w:w="57" w:type="dxa"/>
                    <w:bottom w:w="85" w:type="dxa"/>
                    <w:right w:w="57" w:type="dxa"/>
                  </w:tcMar>
                  <w:vAlign w:val="center"/>
                </w:tcPr>
                <w:p w14:paraId="4AA61B79" w14:textId="77777777" w:rsidR="007554A2" w:rsidRPr="00E83E4F" w:rsidRDefault="007554A2" w:rsidP="00365A74">
                  <w:pPr>
                    <w:jc w:val="center"/>
                  </w:pPr>
                  <w:r w:rsidRPr="00E83E4F">
                    <w:rPr>
                      <w:rFonts w:hint="eastAsia"/>
                    </w:rPr>
                    <w:t>1</w:t>
                  </w:r>
                </w:p>
              </w:tc>
              <w:tc>
                <w:tcPr>
                  <w:tcW w:w="849" w:type="pct"/>
                  <w:tcMar>
                    <w:top w:w="85" w:type="dxa"/>
                    <w:left w:w="57" w:type="dxa"/>
                    <w:bottom w:w="85" w:type="dxa"/>
                    <w:right w:w="57" w:type="dxa"/>
                  </w:tcMar>
                  <w:vAlign w:val="center"/>
                </w:tcPr>
                <w:p w14:paraId="6178BD75" w14:textId="6A15BB87" w:rsidR="007554A2" w:rsidRPr="00E83E4F" w:rsidRDefault="00DC1730" w:rsidP="00365A74">
                  <w:pPr>
                    <w:jc w:val="center"/>
                  </w:pPr>
                  <w:r w:rsidRPr="00E83E4F">
                    <w:t>2</w:t>
                  </w:r>
                  <w:r w:rsidR="007554A2" w:rsidRPr="00E83E4F">
                    <w:t>0</w:t>
                  </w:r>
                  <w:r w:rsidR="007554A2" w:rsidRPr="00E83E4F">
                    <w:rPr>
                      <w:rFonts w:hint="eastAsia"/>
                    </w:rPr>
                    <w:t>m</w:t>
                  </w:r>
                  <w:r w:rsidR="007554A2" w:rsidRPr="00E83E4F">
                    <w:rPr>
                      <w:vertAlign w:val="superscript"/>
                    </w:rPr>
                    <w:t>3</w:t>
                  </w:r>
                </w:p>
              </w:tc>
              <w:tc>
                <w:tcPr>
                  <w:tcW w:w="1389" w:type="pct"/>
                  <w:vAlign w:val="center"/>
                </w:tcPr>
                <w:p w14:paraId="70091CCC" w14:textId="77777777" w:rsidR="007554A2" w:rsidRPr="00E83E4F" w:rsidRDefault="007554A2" w:rsidP="00365A74">
                  <w:pPr>
                    <w:jc w:val="center"/>
                  </w:pPr>
                  <w:r w:rsidRPr="00E83E4F">
                    <w:rPr>
                      <w:rFonts w:hint="eastAsia"/>
                    </w:rPr>
                    <w:t>处理院区内废水</w:t>
                  </w:r>
                </w:p>
              </w:tc>
              <w:tc>
                <w:tcPr>
                  <w:tcW w:w="1000" w:type="pct"/>
                  <w:vAlign w:val="center"/>
                </w:tcPr>
                <w:p w14:paraId="28A2C282" w14:textId="77777777" w:rsidR="007554A2" w:rsidRPr="00E83E4F" w:rsidRDefault="007554A2" w:rsidP="00365A74">
                  <w:pPr>
                    <w:jc w:val="center"/>
                    <w:rPr>
                      <w:bCs/>
                    </w:rPr>
                  </w:pPr>
                  <w:r w:rsidRPr="00E83E4F">
                    <w:rPr>
                      <w:rFonts w:hint="eastAsia"/>
                      <w:bCs/>
                    </w:rPr>
                    <w:t>改建</w:t>
                  </w:r>
                </w:p>
              </w:tc>
            </w:tr>
          </w:tbl>
          <w:p w14:paraId="19870B6C" w14:textId="54C4A674" w:rsidR="0097584D" w:rsidRPr="00E83E4F" w:rsidRDefault="00F21842" w:rsidP="0097584D">
            <w:pPr>
              <w:spacing w:line="520" w:lineRule="exact"/>
              <w:ind w:rightChars="50" w:right="105" w:firstLine="482"/>
              <w:rPr>
                <w:b/>
                <w:bCs/>
                <w:sz w:val="24"/>
                <w:szCs w:val="24"/>
              </w:rPr>
            </w:pPr>
            <w:r w:rsidRPr="00E83E4F">
              <w:rPr>
                <w:b/>
                <w:bCs/>
                <w:sz w:val="24"/>
                <w:szCs w:val="24"/>
              </w:rPr>
              <w:t>2</w:t>
            </w:r>
            <w:r w:rsidR="0097584D" w:rsidRPr="00E83E4F">
              <w:rPr>
                <w:b/>
                <w:bCs/>
                <w:sz w:val="24"/>
                <w:szCs w:val="24"/>
              </w:rPr>
              <w:t>.</w:t>
            </w:r>
            <w:r w:rsidR="00841B19" w:rsidRPr="00E83E4F">
              <w:rPr>
                <w:b/>
                <w:bCs/>
                <w:sz w:val="24"/>
                <w:szCs w:val="24"/>
              </w:rPr>
              <w:t>4</w:t>
            </w:r>
            <w:r w:rsidR="0097584D" w:rsidRPr="00E83E4F">
              <w:rPr>
                <w:b/>
                <w:bCs/>
                <w:sz w:val="24"/>
                <w:szCs w:val="24"/>
              </w:rPr>
              <w:t xml:space="preserve"> </w:t>
            </w:r>
            <w:r w:rsidR="0097584D" w:rsidRPr="00E83E4F">
              <w:rPr>
                <w:rFonts w:hAnsi="宋体"/>
                <w:b/>
                <w:bCs/>
                <w:sz w:val="24"/>
                <w:szCs w:val="24"/>
              </w:rPr>
              <w:t>现有工程设备情况</w:t>
            </w:r>
          </w:p>
          <w:p w14:paraId="17A7A011" w14:textId="701116CC" w:rsidR="00B424A3" w:rsidRPr="00E83E4F" w:rsidRDefault="0097584D" w:rsidP="00E43633">
            <w:pPr>
              <w:pStyle w:val="a4"/>
              <w:spacing w:line="520" w:lineRule="exact"/>
              <w:ind w:firstLineChars="250" w:firstLine="600"/>
              <w:rPr>
                <w:rFonts w:hAnsi="宋体"/>
                <w:b/>
                <w:bCs/>
                <w:szCs w:val="24"/>
              </w:rPr>
            </w:pPr>
            <w:r w:rsidRPr="00E83E4F">
              <w:rPr>
                <w:rFonts w:ascii="Times New Roman"/>
              </w:rPr>
              <w:t>现有项目设备情况见下表。</w:t>
            </w:r>
          </w:p>
          <w:p w14:paraId="3466B19D" w14:textId="5F13DA39" w:rsidR="0097584D" w:rsidRPr="00E83E4F" w:rsidRDefault="0097584D" w:rsidP="0097584D">
            <w:pPr>
              <w:spacing w:line="360" w:lineRule="auto"/>
              <w:ind w:rightChars="50" w:right="105" w:firstLine="482"/>
              <w:jc w:val="center"/>
              <w:rPr>
                <w:b/>
                <w:bCs/>
                <w:sz w:val="24"/>
                <w:szCs w:val="24"/>
              </w:rPr>
            </w:pPr>
            <w:r w:rsidRPr="00E83E4F">
              <w:rPr>
                <w:rFonts w:hAnsi="宋体"/>
                <w:b/>
                <w:bCs/>
                <w:sz w:val="24"/>
                <w:szCs w:val="24"/>
              </w:rPr>
              <w:t>表</w:t>
            </w:r>
            <w:r w:rsidR="00FC6625" w:rsidRPr="00E83E4F">
              <w:rPr>
                <w:b/>
                <w:bCs/>
                <w:sz w:val="24"/>
                <w:szCs w:val="24"/>
              </w:rPr>
              <w:t>3</w:t>
            </w:r>
            <w:r w:rsidRPr="00E83E4F">
              <w:rPr>
                <w:b/>
                <w:bCs/>
                <w:sz w:val="24"/>
                <w:szCs w:val="24"/>
              </w:rPr>
              <w:t xml:space="preserve">  </w:t>
            </w:r>
            <w:r w:rsidRPr="00E83E4F">
              <w:rPr>
                <w:rFonts w:hAnsi="宋体"/>
                <w:b/>
                <w:bCs/>
                <w:sz w:val="24"/>
                <w:szCs w:val="24"/>
              </w:rPr>
              <w:t>现有项目设备一览表</w:t>
            </w:r>
          </w:p>
          <w:tbl>
            <w:tblPr>
              <w:tblW w:w="5000" w:type="pct"/>
              <w:tblBorders>
                <w:top w:val="double" w:sz="4" w:space="0" w:color="auto"/>
                <w:bottom w:val="double" w:sz="4" w:space="0" w:color="auto"/>
                <w:insideH w:val="single" w:sz="4" w:space="0" w:color="auto"/>
                <w:insideV w:val="single" w:sz="4" w:space="0" w:color="auto"/>
              </w:tblBorders>
              <w:tblLook w:val="0000" w:firstRow="0" w:lastRow="0" w:firstColumn="0" w:lastColumn="0" w:noHBand="0" w:noVBand="0"/>
            </w:tblPr>
            <w:tblGrid>
              <w:gridCol w:w="817"/>
              <w:gridCol w:w="2845"/>
              <w:gridCol w:w="2191"/>
              <w:gridCol w:w="826"/>
              <w:gridCol w:w="1778"/>
              <w:gridCol w:w="842"/>
            </w:tblGrid>
            <w:tr w:rsidR="00DA3321" w:rsidRPr="00E83E4F" w14:paraId="5537E552" w14:textId="77777777" w:rsidTr="00DA3321">
              <w:trPr>
                <w:trHeight w:val="171"/>
                <w:tblHeader/>
              </w:trPr>
              <w:tc>
                <w:tcPr>
                  <w:tcW w:w="439" w:type="pct"/>
                  <w:vAlign w:val="center"/>
                </w:tcPr>
                <w:p w14:paraId="41F80831" w14:textId="77777777" w:rsidR="00DA3321" w:rsidRPr="00E83E4F" w:rsidRDefault="00DA3321" w:rsidP="00DA3321">
                  <w:pPr>
                    <w:widowControl/>
                    <w:adjustRightInd w:val="0"/>
                    <w:snapToGrid w:val="0"/>
                    <w:jc w:val="center"/>
                    <w:rPr>
                      <w:rFonts w:ascii="宋体" w:hAnsi="宋体"/>
                      <w:b/>
                      <w:kern w:val="0"/>
                    </w:rPr>
                  </w:pPr>
                  <w:r w:rsidRPr="00E83E4F">
                    <w:rPr>
                      <w:rFonts w:ascii="宋体" w:hAnsi="宋体"/>
                      <w:b/>
                      <w:kern w:val="0"/>
                    </w:rPr>
                    <w:t>序号</w:t>
                  </w:r>
                </w:p>
              </w:tc>
              <w:tc>
                <w:tcPr>
                  <w:tcW w:w="1530" w:type="pct"/>
                  <w:vAlign w:val="center"/>
                </w:tcPr>
                <w:p w14:paraId="635F093B" w14:textId="77777777" w:rsidR="00DA3321" w:rsidRPr="00E83E4F" w:rsidRDefault="00DA3321" w:rsidP="00DA3321">
                  <w:pPr>
                    <w:widowControl/>
                    <w:adjustRightInd w:val="0"/>
                    <w:snapToGrid w:val="0"/>
                    <w:jc w:val="center"/>
                    <w:rPr>
                      <w:rFonts w:ascii="宋体" w:hAnsi="宋体"/>
                      <w:b/>
                      <w:kern w:val="0"/>
                    </w:rPr>
                  </w:pPr>
                  <w:r w:rsidRPr="00E83E4F">
                    <w:rPr>
                      <w:rFonts w:ascii="宋体" w:hAnsi="宋体"/>
                      <w:b/>
                      <w:kern w:val="0"/>
                    </w:rPr>
                    <w:t>设备设施名称</w:t>
                  </w:r>
                </w:p>
              </w:tc>
              <w:tc>
                <w:tcPr>
                  <w:tcW w:w="1178" w:type="pct"/>
                  <w:vAlign w:val="center"/>
                </w:tcPr>
                <w:p w14:paraId="4FF1F692" w14:textId="77777777" w:rsidR="00DA3321" w:rsidRPr="00E83E4F" w:rsidRDefault="00DA3321" w:rsidP="00DA3321">
                  <w:pPr>
                    <w:widowControl/>
                    <w:adjustRightInd w:val="0"/>
                    <w:snapToGrid w:val="0"/>
                    <w:jc w:val="center"/>
                    <w:rPr>
                      <w:rFonts w:ascii="宋体" w:hAnsi="宋体"/>
                      <w:b/>
                      <w:kern w:val="0"/>
                    </w:rPr>
                  </w:pPr>
                  <w:r w:rsidRPr="00E83E4F">
                    <w:rPr>
                      <w:rFonts w:ascii="宋体" w:hAnsi="宋体"/>
                      <w:b/>
                      <w:kern w:val="0"/>
                    </w:rPr>
                    <w:t>规格型号</w:t>
                  </w:r>
                </w:p>
              </w:tc>
              <w:tc>
                <w:tcPr>
                  <w:tcW w:w="444" w:type="pct"/>
                  <w:vAlign w:val="center"/>
                </w:tcPr>
                <w:p w14:paraId="108D2C96" w14:textId="77777777" w:rsidR="00DA3321" w:rsidRPr="00E83E4F" w:rsidRDefault="00DA3321" w:rsidP="00DA3321">
                  <w:pPr>
                    <w:widowControl/>
                    <w:adjustRightInd w:val="0"/>
                    <w:snapToGrid w:val="0"/>
                    <w:jc w:val="center"/>
                    <w:rPr>
                      <w:rFonts w:ascii="宋体" w:hAnsi="宋体"/>
                      <w:b/>
                      <w:kern w:val="0"/>
                    </w:rPr>
                  </w:pPr>
                  <w:r w:rsidRPr="00E83E4F">
                    <w:rPr>
                      <w:rFonts w:ascii="宋体" w:hAnsi="宋体"/>
                      <w:b/>
                      <w:kern w:val="0"/>
                    </w:rPr>
                    <w:t>数量</w:t>
                  </w:r>
                </w:p>
              </w:tc>
              <w:tc>
                <w:tcPr>
                  <w:tcW w:w="956" w:type="pct"/>
                  <w:vAlign w:val="center"/>
                </w:tcPr>
                <w:p w14:paraId="12F43F67" w14:textId="77777777" w:rsidR="00DA3321" w:rsidRPr="00E83E4F" w:rsidRDefault="00DA3321" w:rsidP="00DA3321">
                  <w:pPr>
                    <w:widowControl/>
                    <w:adjustRightInd w:val="0"/>
                    <w:snapToGrid w:val="0"/>
                    <w:jc w:val="center"/>
                    <w:rPr>
                      <w:rFonts w:ascii="宋体" w:hAnsi="宋体"/>
                      <w:b/>
                      <w:kern w:val="0"/>
                    </w:rPr>
                  </w:pPr>
                  <w:r w:rsidRPr="00E83E4F">
                    <w:rPr>
                      <w:rFonts w:ascii="宋体" w:hAnsi="宋体"/>
                      <w:b/>
                      <w:kern w:val="0"/>
                    </w:rPr>
                    <w:t>安装使用场所</w:t>
                  </w:r>
                </w:p>
              </w:tc>
              <w:tc>
                <w:tcPr>
                  <w:tcW w:w="453" w:type="pct"/>
                  <w:vAlign w:val="center"/>
                </w:tcPr>
                <w:p w14:paraId="3F30FBC7" w14:textId="77777777" w:rsidR="00DA3321" w:rsidRPr="00E83E4F" w:rsidRDefault="00DA3321" w:rsidP="00DA3321">
                  <w:pPr>
                    <w:widowControl/>
                    <w:adjustRightInd w:val="0"/>
                    <w:snapToGrid w:val="0"/>
                    <w:jc w:val="center"/>
                    <w:rPr>
                      <w:rFonts w:ascii="宋体" w:hAnsi="宋体"/>
                      <w:b/>
                      <w:kern w:val="0"/>
                    </w:rPr>
                  </w:pPr>
                  <w:r w:rsidRPr="00E83E4F">
                    <w:rPr>
                      <w:rFonts w:ascii="宋体" w:hAnsi="宋体"/>
                      <w:b/>
                      <w:kern w:val="0"/>
                    </w:rPr>
                    <w:t>备注</w:t>
                  </w:r>
                </w:p>
              </w:tc>
            </w:tr>
            <w:tr w:rsidR="00DA3321" w:rsidRPr="00E83E4F" w14:paraId="777882BC" w14:textId="77777777" w:rsidTr="00DA3321">
              <w:trPr>
                <w:trHeight w:val="270"/>
              </w:trPr>
              <w:tc>
                <w:tcPr>
                  <w:tcW w:w="439" w:type="pct"/>
                  <w:vAlign w:val="center"/>
                </w:tcPr>
                <w:p w14:paraId="5C65676F" w14:textId="77777777" w:rsidR="00DA3321" w:rsidRPr="00E83E4F" w:rsidRDefault="00DA3321" w:rsidP="00DA3321">
                  <w:pPr>
                    <w:widowControl/>
                    <w:adjustRightInd w:val="0"/>
                    <w:snapToGrid w:val="0"/>
                    <w:jc w:val="center"/>
                    <w:rPr>
                      <w:kern w:val="0"/>
                    </w:rPr>
                  </w:pPr>
                  <w:r w:rsidRPr="00E83E4F">
                    <w:rPr>
                      <w:rFonts w:hint="eastAsia"/>
                      <w:kern w:val="0"/>
                    </w:rPr>
                    <w:t>1</w:t>
                  </w:r>
                </w:p>
              </w:tc>
              <w:tc>
                <w:tcPr>
                  <w:tcW w:w="1530" w:type="pct"/>
                  <w:vAlign w:val="center"/>
                </w:tcPr>
                <w:p w14:paraId="393DF5B3" w14:textId="77777777" w:rsidR="00DA3321" w:rsidRPr="00E83E4F" w:rsidRDefault="00DA3321" w:rsidP="00DA3321">
                  <w:pPr>
                    <w:widowControl/>
                    <w:adjustRightInd w:val="0"/>
                    <w:snapToGrid w:val="0"/>
                    <w:jc w:val="center"/>
                    <w:rPr>
                      <w:kern w:val="0"/>
                    </w:rPr>
                  </w:pPr>
                  <w:r w:rsidRPr="00E83E4F">
                    <w:rPr>
                      <w:rFonts w:hint="eastAsia"/>
                      <w:kern w:val="0"/>
                    </w:rPr>
                    <w:t>医用</w:t>
                  </w:r>
                  <w:r w:rsidRPr="00E83E4F">
                    <w:rPr>
                      <w:rFonts w:hint="eastAsia"/>
                      <w:kern w:val="0"/>
                    </w:rPr>
                    <w:t>X</w:t>
                  </w:r>
                  <w:r w:rsidRPr="00E83E4F">
                    <w:rPr>
                      <w:rFonts w:hint="eastAsia"/>
                      <w:kern w:val="0"/>
                    </w:rPr>
                    <w:t>射线诊断仪</w:t>
                  </w:r>
                </w:p>
              </w:tc>
              <w:tc>
                <w:tcPr>
                  <w:tcW w:w="1178" w:type="pct"/>
                  <w:vAlign w:val="center"/>
                </w:tcPr>
                <w:p w14:paraId="1907AED8" w14:textId="77777777" w:rsidR="00DA3321" w:rsidRPr="00E83E4F" w:rsidRDefault="00DA3321" w:rsidP="00DA3321">
                  <w:pPr>
                    <w:widowControl/>
                    <w:adjustRightInd w:val="0"/>
                    <w:snapToGrid w:val="0"/>
                    <w:jc w:val="center"/>
                    <w:rPr>
                      <w:kern w:val="0"/>
                    </w:rPr>
                  </w:pPr>
                  <w:r w:rsidRPr="00E83E4F">
                    <w:rPr>
                      <w:rFonts w:hint="eastAsia"/>
                      <w:kern w:val="0"/>
                    </w:rPr>
                    <w:t>500MA</w:t>
                  </w:r>
                </w:p>
              </w:tc>
              <w:tc>
                <w:tcPr>
                  <w:tcW w:w="444" w:type="pct"/>
                  <w:vAlign w:val="center"/>
                </w:tcPr>
                <w:p w14:paraId="56CB4DA3" w14:textId="77777777" w:rsidR="00DA3321" w:rsidRPr="00E83E4F" w:rsidRDefault="00DA3321" w:rsidP="00DA3321">
                  <w:pPr>
                    <w:widowControl/>
                    <w:adjustRightInd w:val="0"/>
                    <w:snapToGrid w:val="0"/>
                    <w:jc w:val="center"/>
                    <w:rPr>
                      <w:kern w:val="0"/>
                    </w:rPr>
                  </w:pPr>
                  <w:r w:rsidRPr="00E83E4F">
                    <w:rPr>
                      <w:rFonts w:hint="eastAsia"/>
                      <w:kern w:val="0"/>
                    </w:rPr>
                    <w:t>1</w:t>
                  </w:r>
                  <w:r w:rsidRPr="00E83E4F">
                    <w:rPr>
                      <w:rFonts w:hint="eastAsia"/>
                      <w:kern w:val="0"/>
                    </w:rPr>
                    <w:t>台</w:t>
                  </w:r>
                </w:p>
              </w:tc>
              <w:tc>
                <w:tcPr>
                  <w:tcW w:w="956" w:type="pct"/>
                  <w:vAlign w:val="center"/>
                </w:tcPr>
                <w:p w14:paraId="506E56C2" w14:textId="77777777" w:rsidR="00DA3321" w:rsidRPr="00E83E4F" w:rsidRDefault="00DA3321" w:rsidP="00DA3321">
                  <w:pPr>
                    <w:widowControl/>
                    <w:adjustRightInd w:val="0"/>
                    <w:snapToGrid w:val="0"/>
                    <w:jc w:val="center"/>
                    <w:rPr>
                      <w:kern w:val="0"/>
                    </w:rPr>
                  </w:pPr>
                  <w:r w:rsidRPr="00E83E4F">
                    <w:rPr>
                      <w:rFonts w:hint="eastAsia"/>
                      <w:kern w:val="0"/>
                    </w:rPr>
                    <w:t>DR</w:t>
                  </w:r>
                  <w:r w:rsidRPr="00E83E4F">
                    <w:rPr>
                      <w:rFonts w:hint="eastAsia"/>
                      <w:kern w:val="0"/>
                    </w:rPr>
                    <w:t>室</w:t>
                  </w:r>
                </w:p>
              </w:tc>
              <w:tc>
                <w:tcPr>
                  <w:tcW w:w="453" w:type="pct"/>
                  <w:vAlign w:val="center"/>
                </w:tcPr>
                <w:p w14:paraId="34032393" w14:textId="77777777" w:rsidR="00DA3321" w:rsidRPr="00E83E4F" w:rsidRDefault="00DA3321" w:rsidP="00DA3321">
                  <w:pPr>
                    <w:widowControl/>
                    <w:adjustRightInd w:val="0"/>
                    <w:snapToGrid w:val="0"/>
                    <w:jc w:val="center"/>
                    <w:rPr>
                      <w:kern w:val="0"/>
                    </w:rPr>
                  </w:pPr>
                  <w:r w:rsidRPr="00E83E4F">
                    <w:rPr>
                      <w:rFonts w:hAnsi="宋体"/>
                      <w:kern w:val="0"/>
                    </w:rPr>
                    <w:t xml:space="preserve">完好　</w:t>
                  </w:r>
                </w:p>
              </w:tc>
            </w:tr>
            <w:tr w:rsidR="00DA3321" w:rsidRPr="00E83E4F" w14:paraId="0CA33279" w14:textId="77777777" w:rsidTr="00DA3321">
              <w:trPr>
                <w:trHeight w:val="270"/>
              </w:trPr>
              <w:tc>
                <w:tcPr>
                  <w:tcW w:w="439" w:type="pct"/>
                  <w:vAlign w:val="center"/>
                </w:tcPr>
                <w:p w14:paraId="653C594F" w14:textId="77777777" w:rsidR="00DA3321" w:rsidRPr="00E83E4F" w:rsidRDefault="00DA3321" w:rsidP="00DA3321">
                  <w:pPr>
                    <w:widowControl/>
                    <w:adjustRightInd w:val="0"/>
                    <w:snapToGrid w:val="0"/>
                    <w:jc w:val="center"/>
                    <w:rPr>
                      <w:kern w:val="0"/>
                    </w:rPr>
                  </w:pPr>
                  <w:r w:rsidRPr="00E83E4F">
                    <w:rPr>
                      <w:rFonts w:hint="eastAsia"/>
                      <w:kern w:val="0"/>
                    </w:rPr>
                    <w:t>2</w:t>
                  </w:r>
                </w:p>
              </w:tc>
              <w:tc>
                <w:tcPr>
                  <w:tcW w:w="1530" w:type="pct"/>
                  <w:vAlign w:val="center"/>
                </w:tcPr>
                <w:p w14:paraId="573B2502" w14:textId="77777777" w:rsidR="00DA3321" w:rsidRPr="00E83E4F" w:rsidRDefault="00DA3321" w:rsidP="00DA3321">
                  <w:pPr>
                    <w:widowControl/>
                    <w:adjustRightInd w:val="0"/>
                    <w:snapToGrid w:val="0"/>
                    <w:jc w:val="center"/>
                    <w:rPr>
                      <w:kern w:val="0"/>
                    </w:rPr>
                  </w:pPr>
                  <w:r w:rsidRPr="00E83E4F">
                    <w:rPr>
                      <w:rFonts w:hint="eastAsia"/>
                      <w:kern w:val="0"/>
                    </w:rPr>
                    <w:t>全自动生化分析仪</w:t>
                  </w:r>
                </w:p>
              </w:tc>
              <w:tc>
                <w:tcPr>
                  <w:tcW w:w="1178" w:type="pct"/>
                  <w:vAlign w:val="center"/>
                </w:tcPr>
                <w:p w14:paraId="13079A7E" w14:textId="77777777" w:rsidR="00DA3321" w:rsidRPr="00E83E4F" w:rsidRDefault="00DA3321" w:rsidP="00DA3321">
                  <w:pPr>
                    <w:widowControl/>
                    <w:adjustRightInd w:val="0"/>
                    <w:snapToGrid w:val="0"/>
                    <w:jc w:val="center"/>
                    <w:rPr>
                      <w:kern w:val="0"/>
                    </w:rPr>
                  </w:pPr>
                  <w:r w:rsidRPr="00E83E4F">
                    <w:rPr>
                      <w:rFonts w:hint="eastAsia"/>
                      <w:kern w:val="0"/>
                    </w:rPr>
                    <w:t>BS</w:t>
                  </w:r>
                  <w:r w:rsidRPr="00E83E4F">
                    <w:rPr>
                      <w:kern w:val="0"/>
                    </w:rPr>
                    <w:t>-430</w:t>
                  </w:r>
                </w:p>
              </w:tc>
              <w:tc>
                <w:tcPr>
                  <w:tcW w:w="444" w:type="pct"/>
                  <w:vAlign w:val="center"/>
                </w:tcPr>
                <w:p w14:paraId="25BE824E" w14:textId="77777777" w:rsidR="00DA3321" w:rsidRPr="00E83E4F" w:rsidRDefault="00DA3321" w:rsidP="00DA3321">
                  <w:pPr>
                    <w:widowControl/>
                    <w:adjustRightInd w:val="0"/>
                    <w:snapToGrid w:val="0"/>
                    <w:jc w:val="center"/>
                    <w:rPr>
                      <w:kern w:val="0"/>
                    </w:rPr>
                  </w:pPr>
                  <w:r w:rsidRPr="00E83E4F">
                    <w:rPr>
                      <w:rFonts w:hint="eastAsia"/>
                      <w:kern w:val="0"/>
                    </w:rPr>
                    <w:t>1</w:t>
                  </w:r>
                  <w:r w:rsidRPr="00E83E4F">
                    <w:rPr>
                      <w:rFonts w:hint="eastAsia"/>
                      <w:kern w:val="0"/>
                    </w:rPr>
                    <w:t>台</w:t>
                  </w:r>
                </w:p>
              </w:tc>
              <w:tc>
                <w:tcPr>
                  <w:tcW w:w="956" w:type="pct"/>
                  <w:vAlign w:val="center"/>
                </w:tcPr>
                <w:p w14:paraId="1899BC76" w14:textId="77777777" w:rsidR="00DA3321" w:rsidRPr="00E83E4F" w:rsidRDefault="00DA3321" w:rsidP="00DA3321">
                  <w:pPr>
                    <w:widowControl/>
                    <w:adjustRightInd w:val="0"/>
                    <w:snapToGrid w:val="0"/>
                    <w:jc w:val="center"/>
                    <w:rPr>
                      <w:kern w:val="0"/>
                    </w:rPr>
                  </w:pPr>
                  <w:r w:rsidRPr="00E83E4F">
                    <w:rPr>
                      <w:rFonts w:hint="eastAsia"/>
                      <w:kern w:val="0"/>
                    </w:rPr>
                    <w:t>化验室</w:t>
                  </w:r>
                </w:p>
              </w:tc>
              <w:tc>
                <w:tcPr>
                  <w:tcW w:w="453" w:type="pct"/>
                  <w:vAlign w:val="center"/>
                </w:tcPr>
                <w:p w14:paraId="5CDFB157" w14:textId="77777777" w:rsidR="00DA3321" w:rsidRPr="00E83E4F" w:rsidRDefault="00DA3321" w:rsidP="00DA3321">
                  <w:pPr>
                    <w:widowControl/>
                    <w:adjustRightInd w:val="0"/>
                    <w:snapToGrid w:val="0"/>
                    <w:jc w:val="center"/>
                    <w:rPr>
                      <w:kern w:val="0"/>
                    </w:rPr>
                  </w:pPr>
                  <w:r w:rsidRPr="00E83E4F">
                    <w:rPr>
                      <w:rFonts w:hAnsi="宋体"/>
                      <w:kern w:val="0"/>
                    </w:rPr>
                    <w:t>完好</w:t>
                  </w:r>
                </w:p>
              </w:tc>
            </w:tr>
            <w:tr w:rsidR="00DA3321" w:rsidRPr="00E83E4F" w14:paraId="24ED91AF" w14:textId="77777777" w:rsidTr="00DA3321">
              <w:trPr>
                <w:trHeight w:val="270"/>
              </w:trPr>
              <w:tc>
                <w:tcPr>
                  <w:tcW w:w="439" w:type="pct"/>
                  <w:vAlign w:val="center"/>
                </w:tcPr>
                <w:p w14:paraId="6BD3F397" w14:textId="77777777" w:rsidR="00DA3321" w:rsidRPr="00E83E4F" w:rsidRDefault="00DA3321" w:rsidP="00DA3321">
                  <w:pPr>
                    <w:widowControl/>
                    <w:adjustRightInd w:val="0"/>
                    <w:snapToGrid w:val="0"/>
                    <w:jc w:val="center"/>
                    <w:rPr>
                      <w:kern w:val="0"/>
                    </w:rPr>
                  </w:pPr>
                  <w:r w:rsidRPr="00E83E4F">
                    <w:rPr>
                      <w:rFonts w:hint="eastAsia"/>
                      <w:kern w:val="0"/>
                    </w:rPr>
                    <w:t>3</w:t>
                  </w:r>
                </w:p>
              </w:tc>
              <w:tc>
                <w:tcPr>
                  <w:tcW w:w="1530" w:type="pct"/>
                  <w:vAlign w:val="center"/>
                </w:tcPr>
                <w:p w14:paraId="3D34EB6E" w14:textId="77777777" w:rsidR="00DA3321" w:rsidRPr="00E83E4F" w:rsidRDefault="00DA3321" w:rsidP="00DA3321">
                  <w:pPr>
                    <w:widowControl/>
                    <w:adjustRightInd w:val="0"/>
                    <w:snapToGrid w:val="0"/>
                    <w:jc w:val="center"/>
                    <w:rPr>
                      <w:kern w:val="0"/>
                    </w:rPr>
                  </w:pPr>
                  <w:r w:rsidRPr="00E83E4F">
                    <w:rPr>
                      <w:rFonts w:hint="eastAsia"/>
                      <w:kern w:val="0"/>
                    </w:rPr>
                    <w:t>全自动血红细胞分析仪</w:t>
                  </w:r>
                </w:p>
              </w:tc>
              <w:tc>
                <w:tcPr>
                  <w:tcW w:w="1178" w:type="pct"/>
                  <w:vAlign w:val="center"/>
                </w:tcPr>
                <w:p w14:paraId="3238B34D" w14:textId="77777777" w:rsidR="00DA3321" w:rsidRPr="00E83E4F" w:rsidRDefault="00DA3321" w:rsidP="00DA3321">
                  <w:pPr>
                    <w:widowControl/>
                    <w:adjustRightInd w:val="0"/>
                    <w:snapToGrid w:val="0"/>
                    <w:jc w:val="center"/>
                    <w:rPr>
                      <w:kern w:val="0"/>
                    </w:rPr>
                  </w:pPr>
                  <w:r w:rsidRPr="00E83E4F">
                    <w:rPr>
                      <w:rFonts w:hint="eastAsia"/>
                      <w:kern w:val="0"/>
                    </w:rPr>
                    <w:t>PE-6100</w:t>
                  </w:r>
                </w:p>
              </w:tc>
              <w:tc>
                <w:tcPr>
                  <w:tcW w:w="444" w:type="pct"/>
                  <w:vAlign w:val="center"/>
                </w:tcPr>
                <w:p w14:paraId="444370BB" w14:textId="77777777" w:rsidR="00DA3321" w:rsidRPr="00E83E4F" w:rsidRDefault="00DA3321" w:rsidP="00DA3321">
                  <w:pPr>
                    <w:widowControl/>
                    <w:adjustRightInd w:val="0"/>
                    <w:snapToGrid w:val="0"/>
                    <w:jc w:val="center"/>
                    <w:rPr>
                      <w:kern w:val="0"/>
                    </w:rPr>
                  </w:pPr>
                  <w:r w:rsidRPr="00E83E4F">
                    <w:rPr>
                      <w:rFonts w:hint="eastAsia"/>
                      <w:kern w:val="0"/>
                    </w:rPr>
                    <w:t>1</w:t>
                  </w:r>
                  <w:r w:rsidRPr="00E83E4F">
                    <w:rPr>
                      <w:rFonts w:hint="eastAsia"/>
                      <w:kern w:val="0"/>
                    </w:rPr>
                    <w:t>台</w:t>
                  </w:r>
                </w:p>
              </w:tc>
              <w:tc>
                <w:tcPr>
                  <w:tcW w:w="956" w:type="pct"/>
                  <w:vAlign w:val="center"/>
                </w:tcPr>
                <w:p w14:paraId="6A489504" w14:textId="77777777" w:rsidR="00DA3321" w:rsidRPr="00E83E4F" w:rsidRDefault="00DA3321" w:rsidP="00DA3321">
                  <w:pPr>
                    <w:widowControl/>
                    <w:adjustRightInd w:val="0"/>
                    <w:snapToGrid w:val="0"/>
                    <w:jc w:val="center"/>
                    <w:rPr>
                      <w:kern w:val="0"/>
                    </w:rPr>
                  </w:pPr>
                  <w:r w:rsidRPr="00E83E4F">
                    <w:rPr>
                      <w:rFonts w:hint="eastAsia"/>
                      <w:kern w:val="0"/>
                    </w:rPr>
                    <w:t>化验室</w:t>
                  </w:r>
                </w:p>
              </w:tc>
              <w:tc>
                <w:tcPr>
                  <w:tcW w:w="453" w:type="pct"/>
                  <w:vAlign w:val="center"/>
                </w:tcPr>
                <w:p w14:paraId="7D89A78C" w14:textId="77777777" w:rsidR="00DA3321" w:rsidRPr="00E83E4F" w:rsidRDefault="00DA3321" w:rsidP="00DA3321">
                  <w:pPr>
                    <w:widowControl/>
                    <w:adjustRightInd w:val="0"/>
                    <w:snapToGrid w:val="0"/>
                    <w:jc w:val="center"/>
                    <w:rPr>
                      <w:kern w:val="0"/>
                    </w:rPr>
                  </w:pPr>
                  <w:r w:rsidRPr="00E83E4F">
                    <w:rPr>
                      <w:rFonts w:hAnsi="宋体"/>
                      <w:kern w:val="0"/>
                    </w:rPr>
                    <w:t>完好</w:t>
                  </w:r>
                </w:p>
              </w:tc>
            </w:tr>
            <w:tr w:rsidR="00DA3321" w:rsidRPr="00E83E4F" w14:paraId="0A1AC1CB" w14:textId="77777777" w:rsidTr="00DA3321">
              <w:trPr>
                <w:trHeight w:val="270"/>
              </w:trPr>
              <w:tc>
                <w:tcPr>
                  <w:tcW w:w="439" w:type="pct"/>
                  <w:vAlign w:val="center"/>
                </w:tcPr>
                <w:p w14:paraId="48FAA8BC" w14:textId="77777777" w:rsidR="00DA3321" w:rsidRPr="00E83E4F" w:rsidRDefault="00DA3321" w:rsidP="00DA3321">
                  <w:pPr>
                    <w:widowControl/>
                    <w:adjustRightInd w:val="0"/>
                    <w:snapToGrid w:val="0"/>
                    <w:jc w:val="center"/>
                    <w:rPr>
                      <w:kern w:val="0"/>
                    </w:rPr>
                  </w:pPr>
                  <w:r w:rsidRPr="00E83E4F">
                    <w:rPr>
                      <w:rFonts w:hint="eastAsia"/>
                      <w:kern w:val="0"/>
                    </w:rPr>
                    <w:t>4</w:t>
                  </w:r>
                </w:p>
              </w:tc>
              <w:tc>
                <w:tcPr>
                  <w:tcW w:w="1530" w:type="pct"/>
                  <w:vAlign w:val="center"/>
                </w:tcPr>
                <w:p w14:paraId="53281D0C" w14:textId="77777777" w:rsidR="00DA3321" w:rsidRPr="00E83E4F" w:rsidRDefault="00DA3321" w:rsidP="00DA3321">
                  <w:pPr>
                    <w:widowControl/>
                    <w:adjustRightInd w:val="0"/>
                    <w:snapToGrid w:val="0"/>
                    <w:jc w:val="center"/>
                    <w:rPr>
                      <w:kern w:val="0"/>
                    </w:rPr>
                  </w:pPr>
                  <w:r w:rsidRPr="00E83E4F">
                    <w:rPr>
                      <w:rFonts w:hint="eastAsia"/>
                      <w:kern w:val="0"/>
                    </w:rPr>
                    <w:t>心电监护仪</w:t>
                  </w:r>
                </w:p>
              </w:tc>
              <w:tc>
                <w:tcPr>
                  <w:tcW w:w="1178" w:type="pct"/>
                  <w:vAlign w:val="center"/>
                </w:tcPr>
                <w:p w14:paraId="44EF2CA7" w14:textId="77777777" w:rsidR="00DA3321" w:rsidRPr="00E83E4F" w:rsidRDefault="00DA3321" w:rsidP="00DA3321">
                  <w:pPr>
                    <w:widowControl/>
                    <w:adjustRightInd w:val="0"/>
                    <w:snapToGrid w:val="0"/>
                    <w:jc w:val="center"/>
                    <w:rPr>
                      <w:kern w:val="0"/>
                    </w:rPr>
                  </w:pPr>
                  <w:r w:rsidRPr="00E83E4F">
                    <w:rPr>
                      <w:rFonts w:hint="eastAsia"/>
                      <w:kern w:val="0"/>
                    </w:rPr>
                    <w:t>BC</w:t>
                  </w:r>
                  <w:r w:rsidRPr="00E83E4F">
                    <w:rPr>
                      <w:kern w:val="0"/>
                    </w:rPr>
                    <w:t>-2900</w:t>
                  </w:r>
                </w:p>
              </w:tc>
              <w:tc>
                <w:tcPr>
                  <w:tcW w:w="444" w:type="pct"/>
                  <w:vAlign w:val="center"/>
                </w:tcPr>
                <w:p w14:paraId="2690CD99" w14:textId="77777777" w:rsidR="00DA3321" w:rsidRPr="00E83E4F" w:rsidRDefault="00DA3321" w:rsidP="00DA3321">
                  <w:pPr>
                    <w:widowControl/>
                    <w:adjustRightInd w:val="0"/>
                    <w:snapToGrid w:val="0"/>
                    <w:jc w:val="center"/>
                    <w:rPr>
                      <w:kern w:val="0"/>
                    </w:rPr>
                  </w:pPr>
                  <w:r w:rsidRPr="00E83E4F">
                    <w:rPr>
                      <w:rFonts w:hint="eastAsia"/>
                      <w:kern w:val="0"/>
                    </w:rPr>
                    <w:t>1</w:t>
                  </w:r>
                  <w:r w:rsidRPr="00E83E4F">
                    <w:rPr>
                      <w:rFonts w:hint="eastAsia"/>
                      <w:kern w:val="0"/>
                    </w:rPr>
                    <w:t>台</w:t>
                  </w:r>
                </w:p>
              </w:tc>
              <w:tc>
                <w:tcPr>
                  <w:tcW w:w="956" w:type="pct"/>
                  <w:vAlign w:val="center"/>
                </w:tcPr>
                <w:p w14:paraId="1C2C32A3" w14:textId="77777777" w:rsidR="00DA3321" w:rsidRPr="00E83E4F" w:rsidRDefault="00DA3321" w:rsidP="00DA3321">
                  <w:pPr>
                    <w:widowControl/>
                    <w:adjustRightInd w:val="0"/>
                    <w:snapToGrid w:val="0"/>
                    <w:jc w:val="center"/>
                    <w:rPr>
                      <w:kern w:val="0"/>
                    </w:rPr>
                  </w:pPr>
                  <w:r w:rsidRPr="00E83E4F">
                    <w:rPr>
                      <w:rFonts w:hint="eastAsia"/>
                      <w:kern w:val="0"/>
                    </w:rPr>
                    <w:t>化验室</w:t>
                  </w:r>
                </w:p>
              </w:tc>
              <w:tc>
                <w:tcPr>
                  <w:tcW w:w="453" w:type="pct"/>
                  <w:vAlign w:val="center"/>
                </w:tcPr>
                <w:p w14:paraId="669F58B3" w14:textId="77777777" w:rsidR="00DA3321" w:rsidRPr="00E83E4F" w:rsidRDefault="00DA3321" w:rsidP="00DA3321">
                  <w:pPr>
                    <w:widowControl/>
                    <w:adjustRightInd w:val="0"/>
                    <w:snapToGrid w:val="0"/>
                    <w:jc w:val="center"/>
                    <w:rPr>
                      <w:kern w:val="0"/>
                    </w:rPr>
                  </w:pPr>
                  <w:r w:rsidRPr="00E83E4F">
                    <w:rPr>
                      <w:rFonts w:hAnsi="宋体"/>
                      <w:kern w:val="0"/>
                    </w:rPr>
                    <w:t>完好</w:t>
                  </w:r>
                </w:p>
              </w:tc>
            </w:tr>
            <w:tr w:rsidR="00DA3321" w:rsidRPr="00E83E4F" w14:paraId="11A2F1F0" w14:textId="77777777" w:rsidTr="00DA3321">
              <w:trPr>
                <w:trHeight w:val="270"/>
              </w:trPr>
              <w:tc>
                <w:tcPr>
                  <w:tcW w:w="439" w:type="pct"/>
                  <w:vAlign w:val="center"/>
                </w:tcPr>
                <w:p w14:paraId="3F893867" w14:textId="77777777" w:rsidR="00DA3321" w:rsidRPr="00E83E4F" w:rsidRDefault="00DA3321" w:rsidP="00DA3321">
                  <w:pPr>
                    <w:widowControl/>
                    <w:adjustRightInd w:val="0"/>
                    <w:snapToGrid w:val="0"/>
                    <w:jc w:val="center"/>
                    <w:rPr>
                      <w:kern w:val="0"/>
                    </w:rPr>
                  </w:pPr>
                  <w:r w:rsidRPr="00E83E4F">
                    <w:rPr>
                      <w:rFonts w:hint="eastAsia"/>
                      <w:kern w:val="0"/>
                    </w:rPr>
                    <w:t>5</w:t>
                  </w:r>
                </w:p>
              </w:tc>
              <w:tc>
                <w:tcPr>
                  <w:tcW w:w="1530" w:type="pct"/>
                  <w:vAlign w:val="center"/>
                </w:tcPr>
                <w:p w14:paraId="0E458EFA" w14:textId="77777777" w:rsidR="00DA3321" w:rsidRPr="00E83E4F" w:rsidRDefault="00DA3321" w:rsidP="00DA3321">
                  <w:pPr>
                    <w:widowControl/>
                    <w:adjustRightInd w:val="0"/>
                    <w:snapToGrid w:val="0"/>
                    <w:jc w:val="center"/>
                    <w:rPr>
                      <w:kern w:val="0"/>
                    </w:rPr>
                  </w:pPr>
                  <w:r w:rsidRPr="00E83E4F">
                    <w:rPr>
                      <w:rFonts w:hint="eastAsia"/>
                      <w:kern w:val="0"/>
                    </w:rPr>
                    <w:t>尿液分析仪</w:t>
                  </w:r>
                </w:p>
              </w:tc>
              <w:tc>
                <w:tcPr>
                  <w:tcW w:w="1178" w:type="pct"/>
                  <w:vAlign w:val="center"/>
                </w:tcPr>
                <w:p w14:paraId="1D8AD235" w14:textId="77777777" w:rsidR="00DA3321" w:rsidRPr="00E83E4F" w:rsidRDefault="00DA3321" w:rsidP="00DA3321">
                  <w:pPr>
                    <w:widowControl/>
                    <w:adjustRightInd w:val="0"/>
                    <w:snapToGrid w:val="0"/>
                    <w:jc w:val="center"/>
                    <w:rPr>
                      <w:kern w:val="0"/>
                    </w:rPr>
                  </w:pPr>
                  <w:r w:rsidRPr="00E83E4F">
                    <w:rPr>
                      <w:rFonts w:hint="eastAsia"/>
                      <w:kern w:val="0"/>
                    </w:rPr>
                    <w:t>KNF-100</w:t>
                  </w:r>
                </w:p>
              </w:tc>
              <w:tc>
                <w:tcPr>
                  <w:tcW w:w="444" w:type="pct"/>
                  <w:vAlign w:val="center"/>
                </w:tcPr>
                <w:p w14:paraId="71AEF65F" w14:textId="77777777" w:rsidR="00DA3321" w:rsidRPr="00E83E4F" w:rsidRDefault="00DA3321" w:rsidP="00DA3321">
                  <w:pPr>
                    <w:widowControl/>
                    <w:adjustRightInd w:val="0"/>
                    <w:snapToGrid w:val="0"/>
                    <w:jc w:val="center"/>
                    <w:rPr>
                      <w:kern w:val="0"/>
                    </w:rPr>
                  </w:pPr>
                  <w:r w:rsidRPr="00E83E4F">
                    <w:rPr>
                      <w:rFonts w:hint="eastAsia"/>
                      <w:kern w:val="0"/>
                    </w:rPr>
                    <w:t>1</w:t>
                  </w:r>
                  <w:r w:rsidRPr="00E83E4F">
                    <w:rPr>
                      <w:rFonts w:hint="eastAsia"/>
                      <w:kern w:val="0"/>
                    </w:rPr>
                    <w:t>台</w:t>
                  </w:r>
                </w:p>
              </w:tc>
              <w:tc>
                <w:tcPr>
                  <w:tcW w:w="956" w:type="pct"/>
                  <w:vAlign w:val="center"/>
                </w:tcPr>
                <w:p w14:paraId="602E806A" w14:textId="77777777" w:rsidR="00DA3321" w:rsidRPr="00E83E4F" w:rsidRDefault="00DA3321" w:rsidP="00DA3321">
                  <w:pPr>
                    <w:widowControl/>
                    <w:adjustRightInd w:val="0"/>
                    <w:snapToGrid w:val="0"/>
                    <w:jc w:val="center"/>
                    <w:rPr>
                      <w:kern w:val="0"/>
                    </w:rPr>
                  </w:pPr>
                  <w:r w:rsidRPr="00E83E4F">
                    <w:rPr>
                      <w:rFonts w:hint="eastAsia"/>
                      <w:kern w:val="0"/>
                    </w:rPr>
                    <w:t>化验室</w:t>
                  </w:r>
                </w:p>
              </w:tc>
              <w:tc>
                <w:tcPr>
                  <w:tcW w:w="453" w:type="pct"/>
                  <w:vAlign w:val="center"/>
                </w:tcPr>
                <w:p w14:paraId="73013D8B" w14:textId="77777777" w:rsidR="00DA3321" w:rsidRPr="00E83E4F" w:rsidRDefault="00DA3321" w:rsidP="00DA3321">
                  <w:pPr>
                    <w:widowControl/>
                    <w:adjustRightInd w:val="0"/>
                    <w:snapToGrid w:val="0"/>
                    <w:jc w:val="center"/>
                    <w:rPr>
                      <w:kern w:val="0"/>
                    </w:rPr>
                  </w:pPr>
                  <w:r w:rsidRPr="00E83E4F">
                    <w:rPr>
                      <w:rFonts w:hAnsi="宋体"/>
                      <w:kern w:val="0"/>
                    </w:rPr>
                    <w:t>完好</w:t>
                  </w:r>
                </w:p>
              </w:tc>
            </w:tr>
            <w:tr w:rsidR="00DA3321" w:rsidRPr="00E83E4F" w14:paraId="0AA5ADA0" w14:textId="77777777" w:rsidTr="00DA3321">
              <w:trPr>
                <w:trHeight w:val="270"/>
              </w:trPr>
              <w:tc>
                <w:tcPr>
                  <w:tcW w:w="439" w:type="pct"/>
                  <w:vAlign w:val="center"/>
                </w:tcPr>
                <w:p w14:paraId="33284228" w14:textId="77777777" w:rsidR="00DA3321" w:rsidRPr="00E83E4F" w:rsidRDefault="00DA3321" w:rsidP="00DA3321">
                  <w:pPr>
                    <w:widowControl/>
                    <w:adjustRightInd w:val="0"/>
                    <w:snapToGrid w:val="0"/>
                    <w:jc w:val="center"/>
                    <w:rPr>
                      <w:kern w:val="0"/>
                    </w:rPr>
                  </w:pPr>
                  <w:r w:rsidRPr="00E83E4F">
                    <w:rPr>
                      <w:rFonts w:hint="eastAsia"/>
                      <w:kern w:val="0"/>
                    </w:rPr>
                    <w:t>6</w:t>
                  </w:r>
                </w:p>
              </w:tc>
              <w:tc>
                <w:tcPr>
                  <w:tcW w:w="1530" w:type="pct"/>
                  <w:vAlign w:val="center"/>
                </w:tcPr>
                <w:p w14:paraId="2A7EB453" w14:textId="77777777" w:rsidR="00DA3321" w:rsidRPr="00E83E4F" w:rsidRDefault="00DA3321" w:rsidP="00DA3321">
                  <w:pPr>
                    <w:widowControl/>
                    <w:adjustRightInd w:val="0"/>
                    <w:snapToGrid w:val="0"/>
                    <w:jc w:val="center"/>
                    <w:rPr>
                      <w:kern w:val="0"/>
                    </w:rPr>
                  </w:pPr>
                  <w:r w:rsidRPr="00E83E4F">
                    <w:rPr>
                      <w:rFonts w:hint="eastAsia"/>
                      <w:kern w:val="0"/>
                    </w:rPr>
                    <w:t>超声波多普勒诊断仪</w:t>
                  </w:r>
                </w:p>
              </w:tc>
              <w:tc>
                <w:tcPr>
                  <w:tcW w:w="1178" w:type="pct"/>
                  <w:vAlign w:val="center"/>
                </w:tcPr>
                <w:p w14:paraId="59D8AC0B" w14:textId="77777777" w:rsidR="00DA3321" w:rsidRPr="00E83E4F" w:rsidRDefault="00DA3321" w:rsidP="00DA3321">
                  <w:pPr>
                    <w:widowControl/>
                    <w:adjustRightInd w:val="0"/>
                    <w:snapToGrid w:val="0"/>
                    <w:jc w:val="center"/>
                    <w:rPr>
                      <w:kern w:val="0"/>
                    </w:rPr>
                  </w:pPr>
                  <w:r w:rsidRPr="00E83E4F">
                    <w:rPr>
                      <w:rFonts w:hint="eastAsia"/>
                      <w:kern w:val="0"/>
                    </w:rPr>
                    <w:t>S11EXP</w:t>
                  </w:r>
                </w:p>
              </w:tc>
              <w:tc>
                <w:tcPr>
                  <w:tcW w:w="444" w:type="pct"/>
                  <w:vAlign w:val="center"/>
                </w:tcPr>
                <w:p w14:paraId="684CFE4E" w14:textId="77777777" w:rsidR="00DA3321" w:rsidRPr="00E83E4F" w:rsidRDefault="00DA3321" w:rsidP="00DA3321">
                  <w:pPr>
                    <w:widowControl/>
                    <w:adjustRightInd w:val="0"/>
                    <w:snapToGrid w:val="0"/>
                    <w:jc w:val="center"/>
                    <w:rPr>
                      <w:kern w:val="0"/>
                    </w:rPr>
                  </w:pPr>
                  <w:r w:rsidRPr="00E83E4F">
                    <w:rPr>
                      <w:rFonts w:hint="eastAsia"/>
                      <w:kern w:val="0"/>
                    </w:rPr>
                    <w:t>1</w:t>
                  </w:r>
                  <w:r w:rsidRPr="00E83E4F">
                    <w:rPr>
                      <w:rFonts w:hint="eastAsia"/>
                      <w:kern w:val="0"/>
                    </w:rPr>
                    <w:t>台</w:t>
                  </w:r>
                </w:p>
              </w:tc>
              <w:tc>
                <w:tcPr>
                  <w:tcW w:w="956" w:type="pct"/>
                  <w:vAlign w:val="center"/>
                </w:tcPr>
                <w:p w14:paraId="6CC4EE25" w14:textId="77777777" w:rsidR="00DA3321" w:rsidRPr="00E83E4F" w:rsidRDefault="00DA3321" w:rsidP="00DA3321">
                  <w:pPr>
                    <w:widowControl/>
                    <w:adjustRightInd w:val="0"/>
                    <w:snapToGrid w:val="0"/>
                    <w:jc w:val="center"/>
                    <w:rPr>
                      <w:kern w:val="0"/>
                    </w:rPr>
                  </w:pPr>
                  <w:r w:rsidRPr="00E83E4F">
                    <w:rPr>
                      <w:rFonts w:hint="eastAsia"/>
                      <w:kern w:val="0"/>
                    </w:rPr>
                    <w:t>彩超室</w:t>
                  </w:r>
                </w:p>
              </w:tc>
              <w:tc>
                <w:tcPr>
                  <w:tcW w:w="453" w:type="pct"/>
                  <w:vAlign w:val="center"/>
                </w:tcPr>
                <w:p w14:paraId="59F0EC4A" w14:textId="77777777" w:rsidR="00DA3321" w:rsidRPr="00E83E4F" w:rsidRDefault="00DA3321" w:rsidP="00DA3321">
                  <w:pPr>
                    <w:widowControl/>
                    <w:adjustRightInd w:val="0"/>
                    <w:snapToGrid w:val="0"/>
                    <w:jc w:val="center"/>
                    <w:rPr>
                      <w:kern w:val="0"/>
                    </w:rPr>
                  </w:pPr>
                  <w:r w:rsidRPr="00E83E4F">
                    <w:rPr>
                      <w:rFonts w:hAnsi="宋体"/>
                      <w:kern w:val="0"/>
                    </w:rPr>
                    <w:t>完好</w:t>
                  </w:r>
                </w:p>
              </w:tc>
            </w:tr>
            <w:tr w:rsidR="00DA3321" w:rsidRPr="00E83E4F" w14:paraId="5C108AA8" w14:textId="77777777" w:rsidTr="00DA3321">
              <w:trPr>
                <w:trHeight w:val="270"/>
              </w:trPr>
              <w:tc>
                <w:tcPr>
                  <w:tcW w:w="439" w:type="pct"/>
                  <w:vAlign w:val="center"/>
                </w:tcPr>
                <w:p w14:paraId="11028555" w14:textId="77777777" w:rsidR="00DA3321" w:rsidRPr="00E83E4F" w:rsidRDefault="00DA3321" w:rsidP="00DA3321">
                  <w:pPr>
                    <w:widowControl/>
                    <w:adjustRightInd w:val="0"/>
                    <w:snapToGrid w:val="0"/>
                    <w:jc w:val="center"/>
                    <w:rPr>
                      <w:kern w:val="0"/>
                    </w:rPr>
                  </w:pPr>
                  <w:r w:rsidRPr="00E83E4F">
                    <w:rPr>
                      <w:rFonts w:hint="eastAsia"/>
                      <w:kern w:val="0"/>
                    </w:rPr>
                    <w:t>7</w:t>
                  </w:r>
                </w:p>
              </w:tc>
              <w:tc>
                <w:tcPr>
                  <w:tcW w:w="1530" w:type="pct"/>
                  <w:vAlign w:val="center"/>
                </w:tcPr>
                <w:p w14:paraId="28C1B5D1" w14:textId="77777777" w:rsidR="00DA3321" w:rsidRPr="00E83E4F" w:rsidRDefault="00DA3321" w:rsidP="00DA3321">
                  <w:pPr>
                    <w:widowControl/>
                    <w:adjustRightInd w:val="0"/>
                    <w:snapToGrid w:val="0"/>
                    <w:jc w:val="center"/>
                    <w:rPr>
                      <w:kern w:val="0"/>
                    </w:rPr>
                  </w:pPr>
                  <w:r w:rsidRPr="00E83E4F">
                    <w:rPr>
                      <w:rFonts w:hint="eastAsia"/>
                      <w:kern w:val="0"/>
                    </w:rPr>
                    <w:t>备用发电机</w:t>
                  </w:r>
                </w:p>
              </w:tc>
              <w:tc>
                <w:tcPr>
                  <w:tcW w:w="1178" w:type="pct"/>
                  <w:vAlign w:val="center"/>
                </w:tcPr>
                <w:p w14:paraId="2A68E5A6" w14:textId="77777777" w:rsidR="00DA3321" w:rsidRPr="00E83E4F" w:rsidRDefault="00DA3321" w:rsidP="00DA3321">
                  <w:pPr>
                    <w:widowControl/>
                    <w:adjustRightInd w:val="0"/>
                    <w:snapToGrid w:val="0"/>
                    <w:jc w:val="center"/>
                    <w:rPr>
                      <w:kern w:val="0"/>
                    </w:rPr>
                  </w:pPr>
                  <w:r w:rsidRPr="00E83E4F">
                    <w:rPr>
                      <w:rFonts w:hint="eastAsia"/>
                      <w:kern w:val="0"/>
                    </w:rPr>
                    <w:t>汽油型</w:t>
                  </w:r>
                </w:p>
              </w:tc>
              <w:tc>
                <w:tcPr>
                  <w:tcW w:w="444" w:type="pct"/>
                  <w:vAlign w:val="center"/>
                </w:tcPr>
                <w:p w14:paraId="153ED92A" w14:textId="77777777" w:rsidR="00DA3321" w:rsidRPr="00E83E4F" w:rsidRDefault="00DA3321" w:rsidP="00DA3321">
                  <w:pPr>
                    <w:widowControl/>
                    <w:adjustRightInd w:val="0"/>
                    <w:snapToGrid w:val="0"/>
                    <w:jc w:val="center"/>
                    <w:rPr>
                      <w:kern w:val="0"/>
                    </w:rPr>
                  </w:pPr>
                  <w:r w:rsidRPr="00E83E4F">
                    <w:rPr>
                      <w:rFonts w:hint="eastAsia"/>
                      <w:kern w:val="0"/>
                    </w:rPr>
                    <w:t>1</w:t>
                  </w:r>
                  <w:r w:rsidRPr="00E83E4F">
                    <w:rPr>
                      <w:rFonts w:hint="eastAsia"/>
                      <w:kern w:val="0"/>
                    </w:rPr>
                    <w:t>台</w:t>
                  </w:r>
                </w:p>
              </w:tc>
              <w:tc>
                <w:tcPr>
                  <w:tcW w:w="956" w:type="pct"/>
                  <w:vAlign w:val="center"/>
                </w:tcPr>
                <w:p w14:paraId="271DDB27" w14:textId="77777777" w:rsidR="00DA3321" w:rsidRPr="00E83E4F" w:rsidRDefault="00DA3321" w:rsidP="00DA3321">
                  <w:pPr>
                    <w:widowControl/>
                    <w:adjustRightInd w:val="0"/>
                    <w:snapToGrid w:val="0"/>
                    <w:jc w:val="center"/>
                    <w:rPr>
                      <w:kern w:val="0"/>
                    </w:rPr>
                  </w:pPr>
                  <w:r w:rsidRPr="00E83E4F">
                    <w:rPr>
                      <w:rFonts w:hint="eastAsia"/>
                      <w:kern w:val="0"/>
                    </w:rPr>
                    <w:t>仓库</w:t>
                  </w:r>
                </w:p>
              </w:tc>
              <w:tc>
                <w:tcPr>
                  <w:tcW w:w="453" w:type="pct"/>
                  <w:vAlign w:val="center"/>
                </w:tcPr>
                <w:p w14:paraId="3F6D382A" w14:textId="77777777" w:rsidR="00DA3321" w:rsidRPr="00E83E4F" w:rsidRDefault="00DA3321" w:rsidP="00DA3321">
                  <w:pPr>
                    <w:widowControl/>
                    <w:adjustRightInd w:val="0"/>
                    <w:snapToGrid w:val="0"/>
                    <w:jc w:val="center"/>
                    <w:rPr>
                      <w:rFonts w:hAnsi="宋体"/>
                      <w:kern w:val="0"/>
                    </w:rPr>
                  </w:pPr>
                  <w:r w:rsidRPr="00E83E4F">
                    <w:rPr>
                      <w:rFonts w:hAnsi="宋体" w:hint="eastAsia"/>
                      <w:kern w:val="0"/>
                    </w:rPr>
                    <w:t>完好</w:t>
                  </w:r>
                </w:p>
              </w:tc>
            </w:tr>
            <w:tr w:rsidR="00DA3321" w:rsidRPr="00E83E4F" w14:paraId="159218B7" w14:textId="77777777" w:rsidTr="00DA3321">
              <w:trPr>
                <w:trHeight w:val="270"/>
              </w:trPr>
              <w:tc>
                <w:tcPr>
                  <w:tcW w:w="5000" w:type="pct"/>
                  <w:gridSpan w:val="6"/>
                  <w:vAlign w:val="center"/>
                </w:tcPr>
                <w:p w14:paraId="01A4425A" w14:textId="77777777" w:rsidR="00DA3321" w:rsidRPr="00E83E4F" w:rsidRDefault="00DA3321" w:rsidP="00DA3321">
                  <w:pPr>
                    <w:widowControl/>
                    <w:adjustRightInd w:val="0"/>
                    <w:snapToGrid w:val="0"/>
                    <w:rPr>
                      <w:rFonts w:hAnsi="宋体"/>
                      <w:kern w:val="0"/>
                    </w:rPr>
                  </w:pPr>
                  <w:r w:rsidRPr="00E83E4F">
                    <w:rPr>
                      <w:rFonts w:hAnsi="宋体" w:hint="eastAsia"/>
                      <w:kern w:val="0"/>
                    </w:rPr>
                    <w:lastRenderedPageBreak/>
                    <w:t>注：医院为单回路供电，备用发电机日常不使用，医院内不暂存汽油。</w:t>
                  </w:r>
                </w:p>
              </w:tc>
            </w:tr>
          </w:tbl>
          <w:p w14:paraId="633ADF1D" w14:textId="085FF9CF" w:rsidR="0097584D" w:rsidRPr="00E83E4F" w:rsidRDefault="00F21842" w:rsidP="0097584D">
            <w:pPr>
              <w:spacing w:line="360" w:lineRule="auto"/>
              <w:ind w:rightChars="50" w:right="105" w:firstLine="482"/>
              <w:rPr>
                <w:b/>
                <w:bCs/>
                <w:sz w:val="24"/>
                <w:szCs w:val="24"/>
              </w:rPr>
            </w:pPr>
            <w:r w:rsidRPr="00E83E4F">
              <w:rPr>
                <w:rFonts w:hAnsi="宋体"/>
                <w:b/>
                <w:bCs/>
                <w:sz w:val="24"/>
                <w:szCs w:val="24"/>
              </w:rPr>
              <w:t>2</w:t>
            </w:r>
            <w:r w:rsidR="0097584D" w:rsidRPr="00E83E4F">
              <w:rPr>
                <w:rFonts w:hAnsi="宋体"/>
                <w:b/>
                <w:bCs/>
                <w:sz w:val="24"/>
                <w:szCs w:val="24"/>
              </w:rPr>
              <w:t>.</w:t>
            </w:r>
            <w:r w:rsidR="00841B19" w:rsidRPr="00E83E4F">
              <w:rPr>
                <w:rFonts w:hAnsi="宋体"/>
                <w:b/>
                <w:bCs/>
                <w:sz w:val="24"/>
                <w:szCs w:val="24"/>
              </w:rPr>
              <w:t>5</w:t>
            </w:r>
            <w:r w:rsidR="0097584D" w:rsidRPr="00E83E4F">
              <w:rPr>
                <w:rFonts w:hAnsi="宋体"/>
                <w:b/>
                <w:bCs/>
                <w:sz w:val="24"/>
                <w:szCs w:val="24"/>
              </w:rPr>
              <w:t>现有工程原辅材料用量</w:t>
            </w:r>
          </w:p>
          <w:p w14:paraId="648E4B07" w14:textId="23BEC040" w:rsidR="0097584D" w:rsidRPr="00E83E4F" w:rsidRDefault="0097584D" w:rsidP="0097584D">
            <w:pPr>
              <w:spacing w:line="360" w:lineRule="auto"/>
              <w:ind w:rightChars="50" w:right="105" w:firstLine="482"/>
              <w:jc w:val="center"/>
              <w:rPr>
                <w:rFonts w:hAnsi="宋体"/>
                <w:b/>
                <w:bCs/>
                <w:sz w:val="24"/>
                <w:szCs w:val="24"/>
              </w:rPr>
            </w:pPr>
            <w:r w:rsidRPr="00E83E4F">
              <w:rPr>
                <w:rFonts w:hAnsi="宋体"/>
                <w:b/>
                <w:bCs/>
                <w:sz w:val="24"/>
                <w:szCs w:val="24"/>
              </w:rPr>
              <w:t>表</w:t>
            </w:r>
            <w:r w:rsidR="00FC6625" w:rsidRPr="00E83E4F">
              <w:rPr>
                <w:b/>
                <w:bCs/>
                <w:sz w:val="24"/>
                <w:szCs w:val="24"/>
              </w:rPr>
              <w:t>4</w:t>
            </w:r>
            <w:r w:rsidRPr="00E83E4F">
              <w:rPr>
                <w:b/>
                <w:bCs/>
                <w:sz w:val="24"/>
                <w:szCs w:val="24"/>
              </w:rPr>
              <w:t xml:space="preserve">  </w:t>
            </w:r>
            <w:r w:rsidRPr="00E83E4F">
              <w:rPr>
                <w:rFonts w:hAnsi="宋体"/>
                <w:b/>
                <w:bCs/>
                <w:sz w:val="24"/>
                <w:szCs w:val="24"/>
              </w:rPr>
              <w:t>现有工程原辅材料及用量一览表</w:t>
            </w:r>
          </w:p>
          <w:tbl>
            <w:tblPr>
              <w:tblW w:w="5000" w:type="pct"/>
              <w:tblBorders>
                <w:top w:val="double" w:sz="4" w:space="0" w:color="auto"/>
                <w:bottom w:val="double" w:sz="4" w:space="0" w:color="auto"/>
                <w:insideH w:val="single" w:sz="4" w:space="0" w:color="auto"/>
                <w:insideV w:val="single" w:sz="4" w:space="0" w:color="auto"/>
              </w:tblBorders>
              <w:tblLook w:val="0000" w:firstRow="0" w:lastRow="0" w:firstColumn="0" w:lastColumn="0" w:noHBand="0" w:noVBand="0"/>
            </w:tblPr>
            <w:tblGrid>
              <w:gridCol w:w="861"/>
              <w:gridCol w:w="1146"/>
              <w:gridCol w:w="2265"/>
              <w:gridCol w:w="2271"/>
              <w:gridCol w:w="2756"/>
            </w:tblGrid>
            <w:tr w:rsidR="00F93CC2" w:rsidRPr="00E83E4F" w14:paraId="641E84AB" w14:textId="77777777" w:rsidTr="002A4A74">
              <w:trPr>
                <w:tblHeader/>
              </w:trPr>
              <w:tc>
                <w:tcPr>
                  <w:tcW w:w="1079" w:type="pct"/>
                  <w:gridSpan w:val="2"/>
                  <w:vAlign w:val="center"/>
                </w:tcPr>
                <w:p w14:paraId="090810AF" w14:textId="77777777" w:rsidR="00F93CC2" w:rsidRPr="00E83E4F" w:rsidRDefault="00F93CC2" w:rsidP="002A4A74">
                  <w:pPr>
                    <w:pStyle w:val="35"/>
                    <w:adjustRightInd/>
                    <w:snapToGrid/>
                    <w:spacing w:beforeLines="0" w:line="240" w:lineRule="auto"/>
                    <w:ind w:firstLineChars="0" w:firstLine="0"/>
                    <w:jc w:val="center"/>
                    <w:outlineLvl w:val="3"/>
                    <w:rPr>
                      <w:rFonts w:ascii="Times New Roman" w:eastAsia="宋体" w:hAnsi="Times New Roman" w:cs="Times New Roman"/>
                      <w:sz w:val="21"/>
                      <w:szCs w:val="21"/>
                    </w:rPr>
                  </w:pPr>
                  <w:r w:rsidRPr="00E83E4F">
                    <w:rPr>
                      <w:rFonts w:ascii="Times New Roman" w:eastAsia="宋体" w:hAnsi="Times New Roman" w:cs="Times New Roman"/>
                      <w:sz w:val="21"/>
                      <w:szCs w:val="21"/>
                    </w:rPr>
                    <w:t>名称</w:t>
                  </w:r>
                </w:p>
              </w:tc>
              <w:tc>
                <w:tcPr>
                  <w:tcW w:w="1218" w:type="pct"/>
                  <w:vAlign w:val="center"/>
                </w:tcPr>
                <w:p w14:paraId="1574C2E6" w14:textId="77777777" w:rsidR="00F93CC2" w:rsidRPr="00E83E4F" w:rsidRDefault="00F93CC2" w:rsidP="002A4A74">
                  <w:pPr>
                    <w:pStyle w:val="35"/>
                    <w:adjustRightInd/>
                    <w:snapToGrid/>
                    <w:spacing w:beforeLines="0" w:line="240" w:lineRule="auto"/>
                    <w:ind w:firstLineChars="0" w:firstLine="0"/>
                    <w:jc w:val="center"/>
                    <w:outlineLvl w:val="3"/>
                    <w:rPr>
                      <w:rFonts w:ascii="Times New Roman" w:eastAsia="宋体" w:hAnsi="Times New Roman" w:cs="Times New Roman"/>
                      <w:sz w:val="21"/>
                      <w:szCs w:val="21"/>
                    </w:rPr>
                  </w:pPr>
                  <w:r w:rsidRPr="00E83E4F">
                    <w:rPr>
                      <w:rFonts w:ascii="Times New Roman" w:eastAsia="宋体" w:hAnsi="Times New Roman" w:cs="Times New Roman"/>
                      <w:sz w:val="21"/>
                      <w:szCs w:val="21"/>
                    </w:rPr>
                    <w:t>年消耗量或排放量</w:t>
                  </w:r>
                </w:p>
              </w:tc>
              <w:tc>
                <w:tcPr>
                  <w:tcW w:w="1221" w:type="pct"/>
                  <w:vAlign w:val="center"/>
                </w:tcPr>
                <w:p w14:paraId="3B65A34F" w14:textId="77777777" w:rsidR="00F93CC2" w:rsidRPr="00E83E4F" w:rsidRDefault="00F93CC2" w:rsidP="002A4A74">
                  <w:pPr>
                    <w:pStyle w:val="35"/>
                    <w:adjustRightInd/>
                    <w:snapToGrid/>
                    <w:spacing w:beforeLines="0" w:line="240" w:lineRule="auto"/>
                    <w:ind w:firstLineChars="0" w:firstLine="0"/>
                    <w:jc w:val="center"/>
                    <w:outlineLvl w:val="3"/>
                    <w:rPr>
                      <w:rFonts w:ascii="Times New Roman" w:eastAsia="宋体" w:hAnsi="Times New Roman" w:cs="Times New Roman"/>
                      <w:sz w:val="21"/>
                      <w:szCs w:val="21"/>
                    </w:rPr>
                  </w:pPr>
                  <w:r w:rsidRPr="00E83E4F">
                    <w:rPr>
                      <w:rFonts w:ascii="Times New Roman" w:eastAsia="宋体" w:hAnsi="Times New Roman" w:cs="Times New Roman"/>
                      <w:sz w:val="21"/>
                      <w:szCs w:val="21"/>
                    </w:rPr>
                    <w:t>最大存量</w:t>
                  </w:r>
                </w:p>
              </w:tc>
              <w:tc>
                <w:tcPr>
                  <w:tcW w:w="1482" w:type="pct"/>
                  <w:vAlign w:val="center"/>
                </w:tcPr>
                <w:p w14:paraId="4536D88D" w14:textId="074F8779" w:rsidR="00F93CC2" w:rsidRPr="00E83E4F" w:rsidRDefault="00F93CC2" w:rsidP="002A4A74">
                  <w:pPr>
                    <w:pStyle w:val="35"/>
                    <w:adjustRightInd/>
                    <w:snapToGrid/>
                    <w:spacing w:beforeLines="0" w:line="240" w:lineRule="auto"/>
                    <w:ind w:firstLineChars="0" w:firstLine="0"/>
                    <w:jc w:val="center"/>
                    <w:outlineLvl w:val="3"/>
                    <w:rPr>
                      <w:rFonts w:ascii="Times New Roman" w:eastAsia="宋体" w:hAnsi="Times New Roman" w:cs="Times New Roman"/>
                      <w:sz w:val="21"/>
                      <w:szCs w:val="21"/>
                    </w:rPr>
                  </w:pPr>
                  <w:r w:rsidRPr="00E83E4F">
                    <w:rPr>
                      <w:rFonts w:ascii="Times New Roman" w:eastAsia="宋体" w:hAnsi="Times New Roman" w:cs="Times New Roman" w:hint="eastAsia"/>
                      <w:sz w:val="21"/>
                      <w:szCs w:val="21"/>
                    </w:rPr>
                    <w:t>来源</w:t>
                  </w:r>
                </w:p>
              </w:tc>
            </w:tr>
            <w:tr w:rsidR="00772914" w:rsidRPr="00E83E4F" w14:paraId="283E1E21" w14:textId="77777777" w:rsidTr="002A4A74">
              <w:tc>
                <w:tcPr>
                  <w:tcW w:w="1079" w:type="pct"/>
                  <w:gridSpan w:val="2"/>
                  <w:vAlign w:val="center"/>
                </w:tcPr>
                <w:p w14:paraId="01D48019" w14:textId="77777777"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氧气</w:t>
                  </w:r>
                </w:p>
              </w:tc>
              <w:tc>
                <w:tcPr>
                  <w:tcW w:w="1218" w:type="pct"/>
                  <w:vAlign w:val="center"/>
                </w:tcPr>
                <w:p w14:paraId="5042E8BE" w14:textId="6EB35D27"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0.55</w:t>
                  </w:r>
                  <w:r w:rsidRPr="00E83E4F">
                    <w:rPr>
                      <w:rFonts w:ascii="Times New Roman" w:eastAsia="宋体" w:hAnsi="Times New Roman" w:cs="Times New Roman" w:hint="eastAsia"/>
                      <w:b w:val="0"/>
                      <w:sz w:val="21"/>
                      <w:szCs w:val="21"/>
                    </w:rPr>
                    <w:t>t</w:t>
                  </w:r>
                </w:p>
              </w:tc>
              <w:tc>
                <w:tcPr>
                  <w:tcW w:w="1221" w:type="pct"/>
                  <w:vAlign w:val="center"/>
                </w:tcPr>
                <w:p w14:paraId="31E79A91" w14:textId="6E26270A"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0.275</w:t>
                  </w:r>
                  <w:r w:rsidRPr="00E83E4F">
                    <w:rPr>
                      <w:rFonts w:ascii="Times New Roman" w:eastAsia="宋体" w:hAnsi="Times New Roman" w:cs="Times New Roman" w:hint="eastAsia"/>
                      <w:b w:val="0"/>
                      <w:sz w:val="21"/>
                      <w:szCs w:val="21"/>
                    </w:rPr>
                    <w:t>t</w:t>
                  </w:r>
                </w:p>
              </w:tc>
              <w:tc>
                <w:tcPr>
                  <w:tcW w:w="1482" w:type="pct"/>
                  <w:vAlign w:val="center"/>
                </w:tcPr>
                <w:p w14:paraId="1D21797B" w14:textId="19313C90"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外购</w:t>
                  </w:r>
                </w:p>
              </w:tc>
            </w:tr>
            <w:tr w:rsidR="00772914" w:rsidRPr="00E83E4F" w14:paraId="086AA40C" w14:textId="77777777" w:rsidTr="002A4A74">
              <w:tc>
                <w:tcPr>
                  <w:tcW w:w="1079" w:type="pct"/>
                  <w:gridSpan w:val="2"/>
                  <w:vAlign w:val="center"/>
                </w:tcPr>
                <w:p w14:paraId="7216A589" w14:textId="77777777"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84</w:t>
                  </w:r>
                  <w:r w:rsidRPr="00E83E4F">
                    <w:rPr>
                      <w:rFonts w:ascii="Times New Roman" w:eastAsia="宋体" w:hAnsi="Times New Roman" w:cs="Times New Roman"/>
                      <w:b w:val="0"/>
                      <w:sz w:val="21"/>
                      <w:szCs w:val="21"/>
                    </w:rPr>
                    <w:t>消毒液</w:t>
                  </w:r>
                </w:p>
              </w:tc>
              <w:tc>
                <w:tcPr>
                  <w:tcW w:w="1218" w:type="pct"/>
                  <w:vAlign w:val="center"/>
                </w:tcPr>
                <w:p w14:paraId="69D978E5" w14:textId="7572576A"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0.02t/a</w:t>
                  </w:r>
                </w:p>
              </w:tc>
              <w:tc>
                <w:tcPr>
                  <w:tcW w:w="1221" w:type="pct"/>
                  <w:vAlign w:val="center"/>
                </w:tcPr>
                <w:p w14:paraId="56FFDA68" w14:textId="27499339"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24</w:t>
                  </w:r>
                  <w:r w:rsidRPr="00E83E4F">
                    <w:rPr>
                      <w:rFonts w:ascii="Times New Roman" w:eastAsia="宋体" w:hAnsi="Times New Roman" w:cs="Times New Roman" w:hint="eastAsia"/>
                      <w:b w:val="0"/>
                      <w:sz w:val="21"/>
                      <w:szCs w:val="21"/>
                    </w:rPr>
                    <w:t>瓶（</w:t>
                  </w:r>
                  <w:r w:rsidRPr="00E83E4F">
                    <w:rPr>
                      <w:rFonts w:ascii="Times New Roman" w:eastAsia="宋体" w:hAnsi="Times New Roman" w:cs="Times New Roman"/>
                      <w:b w:val="0"/>
                      <w:sz w:val="21"/>
                      <w:szCs w:val="21"/>
                    </w:rPr>
                    <w:t>500ml</w:t>
                  </w:r>
                  <w:r w:rsidRPr="00E83E4F">
                    <w:rPr>
                      <w:rFonts w:ascii="Times New Roman" w:eastAsia="宋体" w:hAnsi="Times New Roman" w:cs="Times New Roman" w:hint="eastAsia"/>
                      <w:b w:val="0"/>
                      <w:sz w:val="21"/>
                      <w:szCs w:val="21"/>
                    </w:rPr>
                    <w:t>瓶）</w:t>
                  </w:r>
                </w:p>
              </w:tc>
              <w:tc>
                <w:tcPr>
                  <w:tcW w:w="1482" w:type="pct"/>
                  <w:vAlign w:val="center"/>
                </w:tcPr>
                <w:p w14:paraId="306AB33B" w14:textId="3AE01CBE"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外购</w:t>
                  </w:r>
                </w:p>
              </w:tc>
            </w:tr>
            <w:tr w:rsidR="00772914" w:rsidRPr="00E83E4F" w14:paraId="1F7BCEF7" w14:textId="77777777" w:rsidTr="002A4A74">
              <w:tc>
                <w:tcPr>
                  <w:tcW w:w="1079" w:type="pct"/>
                  <w:gridSpan w:val="2"/>
                  <w:vAlign w:val="center"/>
                </w:tcPr>
                <w:p w14:paraId="7E240A04" w14:textId="77777777"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酒精</w:t>
                  </w:r>
                </w:p>
              </w:tc>
              <w:tc>
                <w:tcPr>
                  <w:tcW w:w="1218" w:type="pct"/>
                  <w:vAlign w:val="center"/>
                </w:tcPr>
                <w:p w14:paraId="47A13B5B" w14:textId="4400713B"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0.084t</w:t>
                  </w:r>
                </w:p>
              </w:tc>
              <w:tc>
                <w:tcPr>
                  <w:tcW w:w="1221" w:type="pct"/>
                  <w:vAlign w:val="center"/>
                </w:tcPr>
                <w:p w14:paraId="0F6EEE4C" w14:textId="7B5B0E87"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24</w:t>
                  </w:r>
                  <w:r w:rsidRPr="00E83E4F">
                    <w:rPr>
                      <w:rFonts w:ascii="Times New Roman" w:eastAsia="宋体" w:hAnsi="Times New Roman" w:cs="Times New Roman" w:hint="eastAsia"/>
                      <w:b w:val="0"/>
                      <w:sz w:val="21"/>
                      <w:szCs w:val="21"/>
                    </w:rPr>
                    <w:t>瓶（</w:t>
                  </w:r>
                  <w:r w:rsidRPr="00E83E4F">
                    <w:rPr>
                      <w:rFonts w:ascii="Times New Roman" w:eastAsia="宋体" w:hAnsi="Times New Roman" w:cs="Times New Roman"/>
                      <w:b w:val="0"/>
                      <w:sz w:val="21"/>
                      <w:szCs w:val="21"/>
                    </w:rPr>
                    <w:t>500ml</w:t>
                  </w:r>
                  <w:r w:rsidRPr="00E83E4F">
                    <w:rPr>
                      <w:rFonts w:ascii="Times New Roman" w:eastAsia="宋体" w:hAnsi="Times New Roman" w:cs="Times New Roman" w:hint="eastAsia"/>
                      <w:b w:val="0"/>
                      <w:sz w:val="21"/>
                      <w:szCs w:val="21"/>
                    </w:rPr>
                    <w:t>瓶）</w:t>
                  </w:r>
                </w:p>
              </w:tc>
              <w:tc>
                <w:tcPr>
                  <w:tcW w:w="1482" w:type="pct"/>
                  <w:vAlign w:val="center"/>
                </w:tcPr>
                <w:p w14:paraId="2DB8A417" w14:textId="44ADC5DB"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外购</w:t>
                  </w:r>
                </w:p>
              </w:tc>
            </w:tr>
            <w:tr w:rsidR="00772914" w:rsidRPr="00E83E4F" w14:paraId="721188B3" w14:textId="77777777" w:rsidTr="002A4A74">
              <w:tc>
                <w:tcPr>
                  <w:tcW w:w="1079" w:type="pct"/>
                  <w:gridSpan w:val="2"/>
                  <w:vAlign w:val="center"/>
                </w:tcPr>
                <w:p w14:paraId="6BBF8D94" w14:textId="77777777"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碘伏</w:t>
                  </w:r>
                </w:p>
              </w:tc>
              <w:tc>
                <w:tcPr>
                  <w:tcW w:w="1218" w:type="pct"/>
                  <w:vAlign w:val="center"/>
                </w:tcPr>
                <w:p w14:paraId="2EA75B48" w14:textId="33011E36"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0.03t</w:t>
                  </w:r>
                </w:p>
              </w:tc>
              <w:tc>
                <w:tcPr>
                  <w:tcW w:w="1221" w:type="pct"/>
                  <w:vAlign w:val="center"/>
                </w:tcPr>
                <w:p w14:paraId="65659E03" w14:textId="6F495D02"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24</w:t>
                  </w:r>
                  <w:r w:rsidRPr="00E83E4F">
                    <w:rPr>
                      <w:rFonts w:ascii="Times New Roman" w:eastAsia="宋体" w:hAnsi="Times New Roman" w:cs="Times New Roman" w:hint="eastAsia"/>
                      <w:b w:val="0"/>
                      <w:sz w:val="21"/>
                      <w:szCs w:val="21"/>
                    </w:rPr>
                    <w:t>瓶（</w:t>
                  </w:r>
                  <w:r w:rsidRPr="00E83E4F">
                    <w:rPr>
                      <w:rFonts w:ascii="Times New Roman" w:eastAsia="宋体" w:hAnsi="Times New Roman" w:cs="Times New Roman"/>
                      <w:b w:val="0"/>
                      <w:sz w:val="21"/>
                      <w:szCs w:val="21"/>
                    </w:rPr>
                    <w:t>500ml</w:t>
                  </w:r>
                  <w:r w:rsidRPr="00E83E4F">
                    <w:rPr>
                      <w:rFonts w:ascii="Times New Roman" w:eastAsia="宋体" w:hAnsi="Times New Roman" w:cs="Times New Roman" w:hint="eastAsia"/>
                      <w:b w:val="0"/>
                      <w:sz w:val="21"/>
                      <w:szCs w:val="21"/>
                    </w:rPr>
                    <w:t>瓶）</w:t>
                  </w:r>
                </w:p>
              </w:tc>
              <w:tc>
                <w:tcPr>
                  <w:tcW w:w="1482" w:type="pct"/>
                  <w:vAlign w:val="center"/>
                </w:tcPr>
                <w:p w14:paraId="066BD686" w14:textId="7B9FBC5D" w:rsidR="00772914" w:rsidRPr="00E83E4F" w:rsidRDefault="0077291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外购</w:t>
                  </w:r>
                </w:p>
              </w:tc>
            </w:tr>
            <w:tr w:rsidR="00E35642" w:rsidRPr="00E83E4F" w14:paraId="441B0085" w14:textId="77777777" w:rsidTr="002A4A74">
              <w:tc>
                <w:tcPr>
                  <w:tcW w:w="1079" w:type="pct"/>
                  <w:gridSpan w:val="2"/>
                  <w:vAlign w:val="center"/>
                </w:tcPr>
                <w:p w14:paraId="0E16B575" w14:textId="3E84D9AF" w:rsidR="00E35642" w:rsidRPr="00E83E4F" w:rsidRDefault="00E35642"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二氧化氯消毒粉</w:t>
                  </w:r>
                </w:p>
              </w:tc>
              <w:tc>
                <w:tcPr>
                  <w:tcW w:w="1218" w:type="pct"/>
                  <w:vAlign w:val="center"/>
                </w:tcPr>
                <w:p w14:paraId="183C1329" w14:textId="2345A5FD" w:rsidR="00E35642" w:rsidRPr="00E83E4F" w:rsidRDefault="00E35642"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0</w:t>
                  </w:r>
                  <w:r w:rsidRPr="00E83E4F">
                    <w:rPr>
                      <w:rFonts w:ascii="Times New Roman" w:eastAsia="宋体" w:hAnsi="Times New Roman" w:cs="Times New Roman"/>
                      <w:b w:val="0"/>
                      <w:sz w:val="21"/>
                      <w:szCs w:val="21"/>
                    </w:rPr>
                    <w:t>.012</w:t>
                  </w:r>
                  <w:r w:rsidRPr="00E83E4F">
                    <w:rPr>
                      <w:rFonts w:ascii="Times New Roman" w:eastAsia="宋体" w:hAnsi="Times New Roman" w:cs="Times New Roman" w:hint="eastAsia"/>
                      <w:b w:val="0"/>
                      <w:sz w:val="21"/>
                      <w:szCs w:val="21"/>
                    </w:rPr>
                    <w:t>t</w:t>
                  </w:r>
                  <w:r w:rsidRPr="00E83E4F">
                    <w:rPr>
                      <w:rFonts w:ascii="Times New Roman" w:eastAsia="宋体" w:hAnsi="Times New Roman" w:cs="Times New Roman"/>
                      <w:b w:val="0"/>
                      <w:sz w:val="21"/>
                      <w:szCs w:val="21"/>
                    </w:rPr>
                    <w:t>/</w:t>
                  </w:r>
                  <w:r w:rsidRPr="00E83E4F">
                    <w:rPr>
                      <w:rFonts w:ascii="Times New Roman" w:eastAsia="宋体" w:hAnsi="Times New Roman" w:cs="Times New Roman" w:hint="eastAsia"/>
                      <w:b w:val="0"/>
                      <w:sz w:val="21"/>
                      <w:szCs w:val="21"/>
                    </w:rPr>
                    <w:t>a</w:t>
                  </w:r>
                </w:p>
              </w:tc>
              <w:tc>
                <w:tcPr>
                  <w:tcW w:w="1221" w:type="pct"/>
                  <w:vAlign w:val="center"/>
                </w:tcPr>
                <w:p w14:paraId="53B7D493" w14:textId="6B245095" w:rsidR="00E35642" w:rsidRPr="00E83E4F" w:rsidRDefault="00855037" w:rsidP="002A4A74">
                  <w:pPr>
                    <w:pStyle w:val="35"/>
                    <w:adjustRightInd/>
                    <w:snapToGrid/>
                    <w:spacing w:beforeLines="0" w:line="240" w:lineRule="auto"/>
                    <w:ind w:firstLineChars="0" w:firstLine="0"/>
                    <w:jc w:val="center"/>
                    <w:outlineLvl w:val="3"/>
                    <w:rPr>
                      <w:rFonts w:ascii="Times New Roman" w:eastAsia="宋体" w:hAnsi="Times New Roman" w:cs="Times New Roman"/>
                      <w:b w:val="0"/>
                      <w:bCs w:val="0"/>
                      <w:sz w:val="21"/>
                      <w:szCs w:val="21"/>
                    </w:rPr>
                  </w:pPr>
                  <w:r w:rsidRPr="00E83E4F">
                    <w:rPr>
                      <w:rFonts w:ascii="Times New Roman" w:eastAsia="宋体" w:hAnsi="Times New Roman" w:cs="Times New Roman" w:hint="eastAsia"/>
                      <w:b w:val="0"/>
                      <w:bCs w:val="0"/>
                      <w:sz w:val="21"/>
                      <w:szCs w:val="21"/>
                    </w:rPr>
                    <w:t>0</w:t>
                  </w:r>
                  <w:r w:rsidRPr="00E83E4F">
                    <w:rPr>
                      <w:rFonts w:ascii="Times New Roman" w:eastAsia="宋体" w:hAnsi="Times New Roman" w:cs="Times New Roman"/>
                      <w:b w:val="0"/>
                      <w:bCs w:val="0"/>
                      <w:sz w:val="21"/>
                      <w:szCs w:val="21"/>
                    </w:rPr>
                    <w:t>.002</w:t>
                  </w:r>
                  <w:r w:rsidRPr="00E83E4F">
                    <w:rPr>
                      <w:rFonts w:ascii="Times New Roman" w:eastAsia="宋体" w:hAnsi="Times New Roman" w:cs="Times New Roman" w:hint="eastAsia"/>
                      <w:b w:val="0"/>
                      <w:bCs w:val="0"/>
                      <w:sz w:val="21"/>
                      <w:szCs w:val="21"/>
                    </w:rPr>
                    <w:t>t</w:t>
                  </w:r>
                </w:p>
              </w:tc>
              <w:tc>
                <w:tcPr>
                  <w:tcW w:w="1482" w:type="pct"/>
                  <w:vAlign w:val="center"/>
                </w:tcPr>
                <w:p w14:paraId="4E62EC95" w14:textId="6B34514C" w:rsidR="00E35642" w:rsidRPr="00E83E4F" w:rsidRDefault="00855037"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外购</w:t>
                  </w:r>
                </w:p>
              </w:tc>
            </w:tr>
            <w:tr w:rsidR="00F93CC2" w:rsidRPr="00E83E4F" w14:paraId="4ADF6ADB" w14:textId="77777777" w:rsidTr="002A4A74">
              <w:tc>
                <w:tcPr>
                  <w:tcW w:w="463" w:type="pct"/>
                  <w:vMerge w:val="restart"/>
                  <w:vAlign w:val="center"/>
                </w:tcPr>
                <w:p w14:paraId="369FFD34" w14:textId="414CA2C7" w:rsidR="00F93CC2" w:rsidRPr="00E83E4F" w:rsidRDefault="00F93CC2" w:rsidP="002A4A74">
                  <w:pPr>
                    <w:jc w:val="center"/>
                  </w:pPr>
                  <w:r w:rsidRPr="00E83E4F">
                    <w:rPr>
                      <w:rFonts w:hint="eastAsia"/>
                    </w:rPr>
                    <w:t>能源</w:t>
                  </w:r>
                </w:p>
              </w:tc>
              <w:tc>
                <w:tcPr>
                  <w:tcW w:w="616" w:type="pct"/>
                  <w:vAlign w:val="center"/>
                </w:tcPr>
                <w:p w14:paraId="25B639CF" w14:textId="6E047C25" w:rsidR="00F93CC2" w:rsidRPr="00E83E4F" w:rsidRDefault="00855037" w:rsidP="002A4A74">
                  <w:pPr>
                    <w:jc w:val="center"/>
                  </w:pPr>
                  <w:r w:rsidRPr="00E83E4F">
                    <w:t>自来水</w:t>
                  </w:r>
                </w:p>
              </w:tc>
              <w:tc>
                <w:tcPr>
                  <w:tcW w:w="1218" w:type="pct"/>
                  <w:vAlign w:val="center"/>
                </w:tcPr>
                <w:p w14:paraId="5AD47A90" w14:textId="00881612" w:rsidR="00F93CC2" w:rsidRPr="00E83E4F" w:rsidRDefault="004607FD"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highlight w:val="yellow"/>
                    </w:rPr>
                  </w:pPr>
                  <w:r w:rsidRPr="00E83E4F">
                    <w:rPr>
                      <w:rFonts w:ascii="Times New Roman" w:eastAsia="宋体" w:hAnsi="Times New Roman" w:cs="Times New Roman"/>
                      <w:b w:val="0"/>
                      <w:sz w:val="21"/>
                      <w:szCs w:val="21"/>
                    </w:rPr>
                    <w:t>1744.7</w:t>
                  </w:r>
                  <w:r w:rsidR="00F93CC2" w:rsidRPr="00E83E4F">
                    <w:rPr>
                      <w:rFonts w:ascii="Times New Roman" w:eastAsia="宋体" w:hAnsi="Times New Roman" w:cs="Times New Roman"/>
                      <w:b w:val="0"/>
                      <w:sz w:val="21"/>
                      <w:szCs w:val="21"/>
                    </w:rPr>
                    <w:t>m</w:t>
                  </w:r>
                  <w:r w:rsidR="00F93CC2" w:rsidRPr="00E83E4F">
                    <w:rPr>
                      <w:rFonts w:ascii="Times New Roman" w:eastAsia="宋体" w:hAnsi="Times New Roman" w:cs="Times New Roman"/>
                      <w:b w:val="0"/>
                      <w:sz w:val="21"/>
                      <w:szCs w:val="21"/>
                      <w:vertAlign w:val="superscript"/>
                    </w:rPr>
                    <w:t>3</w:t>
                  </w:r>
                </w:p>
              </w:tc>
              <w:tc>
                <w:tcPr>
                  <w:tcW w:w="1221" w:type="pct"/>
                  <w:vAlign w:val="center"/>
                </w:tcPr>
                <w:p w14:paraId="246EC147" w14:textId="7FB9FD78" w:rsidR="00F93CC2" w:rsidRPr="00E83E4F" w:rsidRDefault="00481AD4"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w:t>
                  </w:r>
                </w:p>
              </w:tc>
              <w:tc>
                <w:tcPr>
                  <w:tcW w:w="1482" w:type="pct"/>
                  <w:vAlign w:val="center"/>
                </w:tcPr>
                <w:p w14:paraId="47F987E6" w14:textId="3250F98B" w:rsidR="00F93CC2" w:rsidRPr="00E83E4F" w:rsidRDefault="005A37FF"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乡村集中式供水井</w:t>
                  </w:r>
                  <w:r w:rsidR="00855037" w:rsidRPr="00E83E4F">
                    <w:rPr>
                      <w:rFonts w:ascii="Times New Roman" w:eastAsia="宋体" w:hAnsi="Times New Roman" w:cs="Times New Roman" w:hint="eastAsia"/>
                      <w:b w:val="0"/>
                      <w:sz w:val="21"/>
                      <w:szCs w:val="21"/>
                    </w:rPr>
                    <w:t>供水</w:t>
                  </w:r>
                </w:p>
              </w:tc>
            </w:tr>
            <w:tr w:rsidR="00F93CC2" w:rsidRPr="00E83E4F" w14:paraId="1949EF3C" w14:textId="77777777" w:rsidTr="002A4A74">
              <w:tc>
                <w:tcPr>
                  <w:tcW w:w="463" w:type="pct"/>
                  <w:vMerge/>
                  <w:vAlign w:val="center"/>
                </w:tcPr>
                <w:p w14:paraId="4BE7592B" w14:textId="08DFE6BC" w:rsidR="00F93CC2" w:rsidRPr="00E83E4F" w:rsidRDefault="00F93CC2" w:rsidP="002A4A74">
                  <w:pPr>
                    <w:jc w:val="center"/>
                  </w:pPr>
                </w:p>
              </w:tc>
              <w:tc>
                <w:tcPr>
                  <w:tcW w:w="616" w:type="pct"/>
                  <w:vAlign w:val="center"/>
                </w:tcPr>
                <w:p w14:paraId="78132766" w14:textId="5363172D" w:rsidR="00F93CC2" w:rsidRPr="00E83E4F" w:rsidRDefault="00F93CC2" w:rsidP="002A4A74">
                  <w:pPr>
                    <w:jc w:val="center"/>
                  </w:pPr>
                  <w:r w:rsidRPr="00E83E4F">
                    <w:t>电</w:t>
                  </w:r>
                </w:p>
              </w:tc>
              <w:tc>
                <w:tcPr>
                  <w:tcW w:w="1218" w:type="pct"/>
                  <w:vAlign w:val="center"/>
                </w:tcPr>
                <w:p w14:paraId="11DB7E13" w14:textId="641119F1" w:rsidR="00F93CC2" w:rsidRPr="00E83E4F" w:rsidRDefault="0085728C"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highlight w:val="yellow"/>
                    </w:rPr>
                  </w:pPr>
                  <w:r w:rsidRPr="00E83E4F">
                    <w:rPr>
                      <w:rFonts w:ascii="Times New Roman" w:eastAsia="宋体" w:hAnsi="Times New Roman" w:cs="Times New Roman"/>
                      <w:b w:val="0"/>
                      <w:sz w:val="21"/>
                      <w:szCs w:val="21"/>
                    </w:rPr>
                    <w:t>2.62</w:t>
                  </w:r>
                  <w:r w:rsidR="00F93CC2" w:rsidRPr="00E83E4F">
                    <w:rPr>
                      <w:rFonts w:ascii="Times New Roman" w:eastAsia="宋体" w:hAnsi="Times New Roman" w:cs="Times New Roman"/>
                      <w:b w:val="0"/>
                      <w:sz w:val="21"/>
                      <w:szCs w:val="21"/>
                    </w:rPr>
                    <w:t>万</w:t>
                  </w:r>
                  <w:r w:rsidR="00F93CC2" w:rsidRPr="00E83E4F">
                    <w:rPr>
                      <w:rFonts w:ascii="Times New Roman" w:eastAsia="宋体" w:hAnsi="Times New Roman" w:cs="Times New Roman"/>
                      <w:b w:val="0"/>
                      <w:sz w:val="21"/>
                      <w:szCs w:val="21"/>
                    </w:rPr>
                    <w:t>kW.h</w:t>
                  </w:r>
                </w:p>
              </w:tc>
              <w:tc>
                <w:tcPr>
                  <w:tcW w:w="1221" w:type="pct"/>
                  <w:vAlign w:val="center"/>
                </w:tcPr>
                <w:p w14:paraId="2C8068DC" w14:textId="3302E52A" w:rsidR="00F93CC2" w:rsidRPr="00E83E4F" w:rsidRDefault="00F93CC2"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w:t>
                  </w:r>
                </w:p>
              </w:tc>
              <w:tc>
                <w:tcPr>
                  <w:tcW w:w="1482" w:type="pct"/>
                  <w:vAlign w:val="center"/>
                </w:tcPr>
                <w:p w14:paraId="55437E1D" w14:textId="4621B851" w:rsidR="00F93CC2" w:rsidRPr="00E83E4F" w:rsidRDefault="00610ABA" w:rsidP="002A4A74">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姜店</w:t>
                  </w:r>
                  <w:r w:rsidR="00593C84" w:rsidRPr="00E83E4F">
                    <w:rPr>
                      <w:rFonts w:ascii="Times New Roman" w:eastAsia="宋体" w:hAnsi="Times New Roman" w:cs="Times New Roman" w:hint="eastAsia"/>
                      <w:b w:val="0"/>
                      <w:sz w:val="21"/>
                      <w:szCs w:val="21"/>
                    </w:rPr>
                    <w:t>供电所</w:t>
                  </w:r>
                </w:p>
              </w:tc>
            </w:tr>
          </w:tbl>
          <w:p w14:paraId="6DE30839" w14:textId="55BE3D54" w:rsidR="0097584D" w:rsidRPr="00E83E4F" w:rsidRDefault="00F21842" w:rsidP="0097584D">
            <w:pPr>
              <w:spacing w:line="360" w:lineRule="auto"/>
              <w:ind w:rightChars="50" w:right="105" w:firstLine="482"/>
              <w:rPr>
                <w:b/>
                <w:bCs/>
                <w:sz w:val="24"/>
                <w:szCs w:val="24"/>
              </w:rPr>
            </w:pPr>
            <w:r w:rsidRPr="00E83E4F">
              <w:rPr>
                <w:rFonts w:hAnsi="宋体"/>
                <w:b/>
                <w:bCs/>
                <w:sz w:val="24"/>
                <w:szCs w:val="24"/>
              </w:rPr>
              <w:t>2</w:t>
            </w:r>
            <w:r w:rsidR="0097584D" w:rsidRPr="00E83E4F">
              <w:rPr>
                <w:rFonts w:hAnsi="宋体"/>
                <w:b/>
                <w:bCs/>
                <w:sz w:val="24"/>
                <w:szCs w:val="24"/>
              </w:rPr>
              <w:t>.</w:t>
            </w:r>
            <w:r w:rsidR="00593C84" w:rsidRPr="00E83E4F">
              <w:rPr>
                <w:rFonts w:hAnsi="宋体"/>
                <w:b/>
                <w:bCs/>
                <w:sz w:val="24"/>
                <w:szCs w:val="24"/>
              </w:rPr>
              <w:t>4</w:t>
            </w:r>
            <w:r w:rsidR="0097584D" w:rsidRPr="00E83E4F">
              <w:rPr>
                <w:rFonts w:hAnsi="宋体"/>
                <w:b/>
                <w:bCs/>
                <w:sz w:val="24"/>
                <w:szCs w:val="24"/>
              </w:rPr>
              <w:t xml:space="preserve"> </w:t>
            </w:r>
            <w:r w:rsidR="0097584D" w:rsidRPr="00E83E4F">
              <w:rPr>
                <w:rFonts w:hAnsi="宋体" w:hint="eastAsia"/>
                <w:b/>
                <w:bCs/>
                <w:sz w:val="24"/>
                <w:szCs w:val="24"/>
              </w:rPr>
              <w:t>公用工程</w:t>
            </w:r>
            <w:r w:rsidR="0097584D" w:rsidRPr="00E83E4F">
              <w:rPr>
                <w:b/>
                <w:bCs/>
                <w:sz w:val="24"/>
                <w:szCs w:val="24"/>
              </w:rPr>
              <w:t xml:space="preserve"> </w:t>
            </w:r>
          </w:p>
          <w:p w14:paraId="39BF6892" w14:textId="77777777" w:rsidR="0097584D" w:rsidRPr="00E83E4F" w:rsidRDefault="0097584D" w:rsidP="0097584D">
            <w:pPr>
              <w:pStyle w:val="a4"/>
              <w:ind w:firstLine="480"/>
            </w:pPr>
            <w:r w:rsidRPr="00E83E4F">
              <w:rPr>
                <w:rFonts w:hint="eastAsia"/>
              </w:rPr>
              <w:t>（1）供电</w:t>
            </w:r>
          </w:p>
          <w:p w14:paraId="7F1B783C" w14:textId="7B98DD87" w:rsidR="0097584D" w:rsidRPr="00E83E4F" w:rsidRDefault="0097584D" w:rsidP="0097584D">
            <w:pPr>
              <w:pStyle w:val="a4"/>
              <w:ind w:firstLine="480"/>
            </w:pPr>
            <w:r w:rsidRPr="00E83E4F">
              <w:rPr>
                <w:rFonts w:hint="eastAsia"/>
              </w:rPr>
              <w:t>由</w:t>
            </w:r>
            <w:r w:rsidR="00EB41B4" w:rsidRPr="00E83E4F">
              <w:rPr>
                <w:rFonts w:hint="eastAsia"/>
              </w:rPr>
              <w:t>姜店</w:t>
            </w:r>
            <w:r w:rsidR="00593C84" w:rsidRPr="00E83E4F">
              <w:rPr>
                <w:rFonts w:hint="eastAsia"/>
              </w:rPr>
              <w:t>供电所</w:t>
            </w:r>
            <w:r w:rsidRPr="00E83E4F">
              <w:rPr>
                <w:rFonts w:hint="eastAsia"/>
              </w:rPr>
              <w:t>供给，能够满足项目用电需求；</w:t>
            </w:r>
          </w:p>
          <w:p w14:paraId="5BE095C6" w14:textId="77777777" w:rsidR="0097584D" w:rsidRPr="00E83E4F" w:rsidRDefault="0097584D" w:rsidP="0097584D">
            <w:pPr>
              <w:pStyle w:val="a4"/>
              <w:ind w:firstLine="480"/>
            </w:pPr>
            <w:r w:rsidRPr="00E83E4F">
              <w:rPr>
                <w:rFonts w:hint="eastAsia"/>
              </w:rPr>
              <w:t>（2）给排水</w:t>
            </w:r>
          </w:p>
          <w:p w14:paraId="51DEB00F" w14:textId="71C226B7" w:rsidR="0097584D" w:rsidRPr="00E83E4F" w:rsidRDefault="00503A6F" w:rsidP="0097584D">
            <w:pPr>
              <w:pStyle w:val="a4"/>
              <w:ind w:firstLine="480"/>
              <w:rPr>
                <w:rFonts w:ascii="Times New Roman"/>
              </w:rPr>
            </w:pPr>
            <w:r w:rsidRPr="00E83E4F">
              <w:rPr>
                <w:rFonts w:ascii="Times New Roman"/>
              </w:rPr>
              <w:t>本项目用水主要为医疗及生活用水、洗衣用水，用水量为</w:t>
            </w:r>
            <w:r w:rsidR="00EB41B4" w:rsidRPr="00E83E4F">
              <w:rPr>
                <w:rFonts w:ascii="Times New Roman"/>
              </w:rPr>
              <w:t>4.78</w:t>
            </w:r>
            <w:r w:rsidRPr="00E83E4F">
              <w:rPr>
                <w:rFonts w:ascii="Times New Roman"/>
              </w:rPr>
              <w:t>m</w:t>
            </w:r>
            <w:r w:rsidRPr="00E83E4F">
              <w:rPr>
                <w:rFonts w:ascii="Times New Roman"/>
                <w:vertAlign w:val="superscript"/>
              </w:rPr>
              <w:t>3</w:t>
            </w:r>
            <w:r w:rsidRPr="00E83E4F">
              <w:rPr>
                <w:rFonts w:ascii="Times New Roman"/>
              </w:rPr>
              <w:t>/d</w:t>
            </w:r>
            <w:r w:rsidRPr="00E83E4F">
              <w:rPr>
                <w:rFonts w:ascii="Times New Roman"/>
              </w:rPr>
              <w:t>（</w:t>
            </w:r>
            <w:r w:rsidR="00EB41B4" w:rsidRPr="00E83E4F">
              <w:rPr>
                <w:rFonts w:ascii="Times New Roman"/>
              </w:rPr>
              <w:t>1744.7</w:t>
            </w:r>
            <w:r w:rsidRPr="00E83E4F">
              <w:rPr>
                <w:rFonts w:ascii="Times New Roman"/>
              </w:rPr>
              <w:t>m</w:t>
            </w:r>
            <w:r w:rsidRPr="00E83E4F">
              <w:rPr>
                <w:rFonts w:ascii="Times New Roman"/>
                <w:vertAlign w:val="superscript"/>
              </w:rPr>
              <w:t>3</w:t>
            </w:r>
            <w:r w:rsidRPr="00E83E4F">
              <w:rPr>
                <w:rFonts w:ascii="Times New Roman"/>
              </w:rPr>
              <w:t>/a</w:t>
            </w:r>
            <w:r w:rsidRPr="00E83E4F">
              <w:rPr>
                <w:rFonts w:ascii="Times New Roman"/>
              </w:rPr>
              <w:t>）。用水由</w:t>
            </w:r>
            <w:r w:rsidR="005A37FF" w:rsidRPr="00E83E4F">
              <w:rPr>
                <w:rFonts w:ascii="Times New Roman" w:hint="eastAsia"/>
              </w:rPr>
              <w:t>乡村集中式供水井</w:t>
            </w:r>
            <w:r w:rsidRPr="00E83E4F">
              <w:rPr>
                <w:rFonts w:ascii="Times New Roman"/>
              </w:rPr>
              <w:t>提供，能够满足用水需求。</w:t>
            </w:r>
          </w:p>
          <w:p w14:paraId="67151533" w14:textId="54E67AB8" w:rsidR="0097584D" w:rsidRPr="00E83E4F" w:rsidRDefault="0097584D" w:rsidP="0097584D">
            <w:pPr>
              <w:pStyle w:val="a4"/>
              <w:ind w:firstLine="480"/>
            </w:pPr>
            <w:r w:rsidRPr="00E83E4F">
              <w:rPr>
                <w:rFonts w:hint="eastAsia"/>
              </w:rPr>
              <w:t>排水：</w:t>
            </w:r>
            <w:r w:rsidR="005E69D3" w:rsidRPr="00E83E4F">
              <w:rPr>
                <w:rFonts w:hint="eastAsia"/>
              </w:rPr>
              <w:t>设</w:t>
            </w:r>
            <w:r w:rsidR="005E69D3" w:rsidRPr="00E83E4F">
              <w:rPr>
                <w:rFonts w:ascii="Times New Roman"/>
              </w:rPr>
              <w:t>置</w:t>
            </w:r>
            <w:r w:rsidR="005E69D3" w:rsidRPr="00E83E4F">
              <w:rPr>
                <w:rFonts w:ascii="Times New Roman"/>
              </w:rPr>
              <w:t>1</w:t>
            </w:r>
            <w:r w:rsidR="005E69D3" w:rsidRPr="00E83E4F">
              <w:rPr>
                <w:rFonts w:ascii="Times New Roman"/>
              </w:rPr>
              <w:t>座</w:t>
            </w:r>
            <w:r w:rsidR="005E69D3" w:rsidRPr="00E83E4F">
              <w:rPr>
                <w:rFonts w:ascii="Times New Roman"/>
              </w:rPr>
              <w:t>20m</w:t>
            </w:r>
            <w:r w:rsidR="005E69D3" w:rsidRPr="00E83E4F">
              <w:rPr>
                <w:rFonts w:ascii="Times New Roman"/>
                <w:vertAlign w:val="superscript"/>
              </w:rPr>
              <w:t>3</w:t>
            </w:r>
            <w:r w:rsidR="005E69D3" w:rsidRPr="00E83E4F">
              <w:rPr>
                <w:rFonts w:ascii="Times New Roman"/>
              </w:rPr>
              <w:t>的化粪池，</w:t>
            </w:r>
            <w:r w:rsidR="005E69D3" w:rsidRPr="00E83E4F">
              <w:rPr>
                <w:rFonts w:hint="eastAsia"/>
              </w:rPr>
              <w:t>经处理后，作为</w:t>
            </w:r>
            <w:r w:rsidR="00977710" w:rsidRPr="00E83E4F">
              <w:rPr>
                <w:rFonts w:hint="eastAsia"/>
              </w:rPr>
              <w:t>周边植被施肥</w:t>
            </w:r>
            <w:r w:rsidR="005E69D3" w:rsidRPr="00E83E4F">
              <w:rPr>
                <w:rFonts w:hint="eastAsia"/>
              </w:rPr>
              <w:t>。</w:t>
            </w:r>
          </w:p>
          <w:p w14:paraId="28FED876" w14:textId="119B30AC" w:rsidR="00977710" w:rsidRPr="00E83E4F" w:rsidRDefault="00977710" w:rsidP="00977710">
            <w:pPr>
              <w:pStyle w:val="a0"/>
              <w:snapToGrid w:val="0"/>
              <w:spacing w:line="360" w:lineRule="auto"/>
              <w:ind w:firstLine="480"/>
              <w:rPr>
                <w:sz w:val="24"/>
              </w:rPr>
            </w:pPr>
            <w:r w:rsidRPr="00E83E4F">
              <w:rPr>
                <w:sz w:val="24"/>
              </w:rPr>
              <w:t>（</w:t>
            </w:r>
            <w:r w:rsidRPr="00E83E4F">
              <w:rPr>
                <w:sz w:val="24"/>
              </w:rPr>
              <w:t>3</w:t>
            </w:r>
            <w:r w:rsidRPr="00E83E4F">
              <w:rPr>
                <w:sz w:val="24"/>
              </w:rPr>
              <w:t>）供暖工程：</w:t>
            </w:r>
            <w:r w:rsidR="002944F6" w:rsidRPr="00E83E4F">
              <w:rPr>
                <w:rFonts w:hint="eastAsia"/>
                <w:sz w:val="24"/>
              </w:rPr>
              <w:t>现有</w:t>
            </w:r>
            <w:r w:rsidRPr="00E83E4F">
              <w:rPr>
                <w:sz w:val="24"/>
              </w:rPr>
              <w:t>工程门诊、病房及办公室，设置独立空调提供暖、冷</w:t>
            </w:r>
            <w:r w:rsidRPr="00E83E4F">
              <w:rPr>
                <w:rFonts w:hint="eastAsia"/>
                <w:sz w:val="24"/>
              </w:rPr>
              <w:t>，未设置中央空调</w:t>
            </w:r>
            <w:r w:rsidRPr="00E83E4F">
              <w:rPr>
                <w:sz w:val="24"/>
              </w:rPr>
              <w:t>。</w:t>
            </w:r>
          </w:p>
          <w:p w14:paraId="09A6DF06" w14:textId="2AF4FFD7" w:rsidR="00577539" w:rsidRPr="00E83E4F" w:rsidRDefault="00577539" w:rsidP="00577539">
            <w:pPr>
              <w:pStyle w:val="a0"/>
              <w:snapToGrid w:val="0"/>
              <w:spacing w:line="360" w:lineRule="auto"/>
              <w:ind w:firstLine="480"/>
              <w:rPr>
                <w:sz w:val="24"/>
                <w:szCs w:val="22"/>
                <w:u w:val="single"/>
              </w:rPr>
            </w:pPr>
            <w:r w:rsidRPr="00E83E4F">
              <w:rPr>
                <w:rFonts w:hint="eastAsia"/>
                <w:sz w:val="24"/>
                <w:szCs w:val="22"/>
                <w:u w:val="single"/>
              </w:rPr>
              <w:t>（</w:t>
            </w:r>
            <w:r w:rsidRPr="00E83E4F">
              <w:rPr>
                <w:rFonts w:hint="eastAsia"/>
                <w:sz w:val="24"/>
                <w:szCs w:val="22"/>
                <w:u w:val="single"/>
              </w:rPr>
              <w:t>4</w:t>
            </w:r>
            <w:r w:rsidRPr="00E83E4F">
              <w:rPr>
                <w:rFonts w:hint="eastAsia"/>
                <w:sz w:val="24"/>
                <w:szCs w:val="22"/>
                <w:u w:val="single"/>
              </w:rPr>
              <w:t>）通风工程：本项目不涉及传染病房，不需要设置集中通风设施，项目通风方式为自然通风。</w:t>
            </w:r>
          </w:p>
          <w:p w14:paraId="2EDB38FE" w14:textId="3FEF792E" w:rsidR="0097584D" w:rsidRPr="00E83E4F" w:rsidRDefault="00F21842" w:rsidP="0097584D">
            <w:pPr>
              <w:pStyle w:val="a4"/>
              <w:ind w:firstLineChars="0" w:firstLine="0"/>
            </w:pPr>
            <w:r w:rsidRPr="00E83E4F">
              <w:rPr>
                <w:rFonts w:hAnsi="宋体"/>
                <w:b/>
                <w:bCs/>
                <w:szCs w:val="24"/>
              </w:rPr>
              <w:t>2</w:t>
            </w:r>
            <w:r w:rsidR="0097584D" w:rsidRPr="00E83E4F">
              <w:rPr>
                <w:rFonts w:hAnsi="宋体"/>
                <w:b/>
                <w:bCs/>
                <w:szCs w:val="24"/>
              </w:rPr>
              <w:t>.</w:t>
            </w:r>
            <w:r w:rsidR="00F14203" w:rsidRPr="00E83E4F">
              <w:rPr>
                <w:rFonts w:hAnsi="宋体"/>
                <w:b/>
                <w:bCs/>
                <w:szCs w:val="24"/>
              </w:rPr>
              <w:t>5</w:t>
            </w:r>
            <w:r w:rsidR="0097584D" w:rsidRPr="00E83E4F">
              <w:rPr>
                <w:rFonts w:hAnsi="宋体" w:hint="eastAsia"/>
                <w:b/>
                <w:bCs/>
                <w:szCs w:val="24"/>
              </w:rPr>
              <w:t>工作制度</w:t>
            </w:r>
          </w:p>
          <w:p w14:paraId="2B263E98" w14:textId="0FB0A2C8" w:rsidR="0097584D" w:rsidRPr="00E83E4F" w:rsidRDefault="00F14203" w:rsidP="0097584D">
            <w:pPr>
              <w:pStyle w:val="a4"/>
              <w:ind w:firstLine="480"/>
              <w:rPr>
                <w:rFonts w:ascii="Times New Roman"/>
              </w:rPr>
            </w:pPr>
            <w:r w:rsidRPr="00E83E4F">
              <w:rPr>
                <w:rFonts w:ascii="Times New Roman" w:hint="eastAsia"/>
              </w:rPr>
              <w:t>卫生院现有职工</w:t>
            </w:r>
            <w:r w:rsidR="00D43DC9" w:rsidRPr="00E83E4F">
              <w:rPr>
                <w:rFonts w:ascii="Times New Roman"/>
              </w:rPr>
              <w:t>20</w:t>
            </w:r>
            <w:r w:rsidR="00CF76C9" w:rsidRPr="00E83E4F">
              <w:rPr>
                <w:rFonts w:ascii="Times New Roman" w:hint="eastAsia"/>
              </w:rPr>
              <w:t>人</w:t>
            </w:r>
            <w:r w:rsidRPr="00E83E4F">
              <w:rPr>
                <w:rFonts w:ascii="Times New Roman" w:hint="eastAsia"/>
              </w:rPr>
              <w:t>，年工作日</w:t>
            </w:r>
            <w:r w:rsidRPr="00E83E4F">
              <w:rPr>
                <w:rFonts w:ascii="Times New Roman" w:hint="eastAsia"/>
              </w:rPr>
              <w:t>365</w:t>
            </w:r>
            <w:r w:rsidRPr="00E83E4F">
              <w:rPr>
                <w:rFonts w:ascii="Times New Roman" w:hint="eastAsia"/>
              </w:rPr>
              <w:t>天。管理人员单班制，每班</w:t>
            </w:r>
            <w:r w:rsidRPr="00E83E4F">
              <w:rPr>
                <w:rFonts w:ascii="Times New Roman" w:hint="eastAsia"/>
              </w:rPr>
              <w:t>7.5</w:t>
            </w:r>
            <w:r w:rsidRPr="00E83E4F">
              <w:rPr>
                <w:rFonts w:ascii="Times New Roman" w:hint="eastAsia"/>
              </w:rPr>
              <w:t>小时；其他人员两班制，每班</w:t>
            </w:r>
            <w:r w:rsidRPr="00E83E4F">
              <w:rPr>
                <w:rFonts w:ascii="Times New Roman" w:hint="eastAsia"/>
              </w:rPr>
              <w:t>12</w:t>
            </w:r>
            <w:r w:rsidRPr="00E83E4F">
              <w:rPr>
                <w:rFonts w:ascii="Times New Roman" w:hint="eastAsia"/>
              </w:rPr>
              <w:t>小时。</w:t>
            </w:r>
          </w:p>
          <w:p w14:paraId="753C0A48" w14:textId="07AB90F9" w:rsidR="006D6947" w:rsidRPr="00E83E4F" w:rsidRDefault="00F21842" w:rsidP="007F0F47">
            <w:pPr>
              <w:spacing w:line="500" w:lineRule="exact"/>
              <w:jc w:val="left"/>
              <w:rPr>
                <w:b/>
                <w:bCs/>
                <w:sz w:val="24"/>
              </w:rPr>
            </w:pPr>
            <w:r w:rsidRPr="00E83E4F">
              <w:rPr>
                <w:rFonts w:hint="eastAsia"/>
                <w:b/>
                <w:bCs/>
                <w:sz w:val="28"/>
              </w:rPr>
              <w:t>3</w:t>
            </w:r>
            <w:r w:rsidR="006D6947" w:rsidRPr="00E83E4F">
              <w:rPr>
                <w:rFonts w:hint="eastAsia"/>
                <w:b/>
                <w:bCs/>
                <w:sz w:val="28"/>
              </w:rPr>
              <w:t>、</w:t>
            </w:r>
            <w:r w:rsidR="00407E83" w:rsidRPr="00E83E4F">
              <w:rPr>
                <w:rFonts w:hint="eastAsia"/>
                <w:b/>
                <w:bCs/>
                <w:sz w:val="28"/>
              </w:rPr>
              <w:t>扩建工程</w:t>
            </w:r>
            <w:r w:rsidR="006D6947" w:rsidRPr="00E83E4F">
              <w:rPr>
                <w:rFonts w:hint="eastAsia"/>
                <w:b/>
                <w:bCs/>
                <w:sz w:val="28"/>
              </w:rPr>
              <w:t>概况</w:t>
            </w:r>
            <w:r w:rsidR="006D6947" w:rsidRPr="00E83E4F">
              <w:rPr>
                <w:rFonts w:hint="eastAsia"/>
                <w:b/>
                <w:bCs/>
                <w:sz w:val="24"/>
              </w:rPr>
              <w:t xml:space="preserve">  </w:t>
            </w:r>
          </w:p>
          <w:p w14:paraId="1B636DC9" w14:textId="77777777" w:rsidR="006D6947" w:rsidRPr="00E83E4F" w:rsidRDefault="00F21842" w:rsidP="00F21842">
            <w:pPr>
              <w:autoSpaceDE w:val="0"/>
              <w:autoSpaceDN w:val="0"/>
              <w:adjustRightInd w:val="0"/>
              <w:spacing w:line="540" w:lineRule="exact"/>
              <w:ind w:firstLine="482"/>
              <w:jc w:val="left"/>
              <w:rPr>
                <w:b/>
                <w:sz w:val="24"/>
              </w:rPr>
            </w:pPr>
            <w:r w:rsidRPr="00E83E4F">
              <w:rPr>
                <w:b/>
                <w:sz w:val="24"/>
              </w:rPr>
              <w:t>3</w:t>
            </w:r>
            <w:r w:rsidR="006D6947" w:rsidRPr="00E83E4F">
              <w:rPr>
                <w:b/>
                <w:sz w:val="24"/>
              </w:rPr>
              <w:t xml:space="preserve">.1 </w:t>
            </w:r>
            <w:r w:rsidR="006D6947" w:rsidRPr="00E83E4F">
              <w:rPr>
                <w:rFonts w:hint="eastAsia"/>
                <w:b/>
                <w:sz w:val="24"/>
              </w:rPr>
              <w:t>建设规模</w:t>
            </w:r>
          </w:p>
          <w:p w14:paraId="507774C9" w14:textId="1EC5CA30" w:rsidR="006D6947" w:rsidRPr="00E83E4F" w:rsidRDefault="00407E83" w:rsidP="006D6947">
            <w:pPr>
              <w:pStyle w:val="a4"/>
              <w:ind w:firstLine="480"/>
              <w:rPr>
                <w:rFonts w:ascii="Times New Roman"/>
              </w:rPr>
            </w:pPr>
            <w:r w:rsidRPr="00E83E4F">
              <w:rPr>
                <w:rFonts w:ascii="Times New Roman"/>
              </w:rPr>
              <w:t>扩建工程</w:t>
            </w:r>
            <w:r w:rsidR="00D74B5E" w:rsidRPr="00E83E4F">
              <w:rPr>
                <w:rFonts w:ascii="Times New Roman" w:hint="eastAsia"/>
              </w:rPr>
              <w:t>增加</w:t>
            </w:r>
            <w:r w:rsidR="00E45871" w:rsidRPr="00E83E4F">
              <w:rPr>
                <w:rFonts w:ascii="Times New Roman"/>
              </w:rPr>
              <w:t>22</w:t>
            </w:r>
            <w:r w:rsidR="00E45871" w:rsidRPr="00E83E4F">
              <w:rPr>
                <w:rFonts w:ascii="Times New Roman"/>
              </w:rPr>
              <w:t>张</w:t>
            </w:r>
            <w:r w:rsidR="00CF319F" w:rsidRPr="00E83E4F">
              <w:rPr>
                <w:rFonts w:ascii="Times New Roman"/>
              </w:rPr>
              <w:t>床位，改建危废暂存间</w:t>
            </w:r>
            <w:r w:rsidR="00D43DC9" w:rsidRPr="00E83E4F">
              <w:rPr>
                <w:rFonts w:ascii="Times New Roman" w:hint="eastAsia"/>
              </w:rPr>
              <w:t>、医疗废物暂存间</w:t>
            </w:r>
            <w:r w:rsidR="00CF319F" w:rsidRPr="00E83E4F">
              <w:rPr>
                <w:rFonts w:ascii="Times New Roman"/>
              </w:rPr>
              <w:t>并新建地埋式一体化</w:t>
            </w:r>
            <w:r w:rsidR="00CF319F" w:rsidRPr="00E83E4F">
              <w:rPr>
                <w:rFonts w:ascii="Times New Roman"/>
              </w:rPr>
              <w:t>A</w:t>
            </w:r>
            <w:r w:rsidR="00D43DC9" w:rsidRPr="00E83E4F">
              <w:rPr>
                <w:rFonts w:ascii="Times New Roman"/>
              </w:rPr>
              <w:t>/</w:t>
            </w:r>
            <w:r w:rsidR="00CF319F" w:rsidRPr="00E83E4F">
              <w:rPr>
                <w:rFonts w:ascii="Times New Roman"/>
              </w:rPr>
              <w:t>O</w:t>
            </w:r>
            <w:r w:rsidR="00CF319F" w:rsidRPr="00E83E4F">
              <w:rPr>
                <w:rFonts w:ascii="Times New Roman"/>
              </w:rPr>
              <w:t>污水处理设备一套</w:t>
            </w:r>
            <w:r w:rsidR="00CF319F" w:rsidRPr="00E83E4F">
              <w:rPr>
                <w:rFonts w:ascii="Times New Roman" w:hint="eastAsia"/>
              </w:rPr>
              <w:t>。</w:t>
            </w:r>
          </w:p>
          <w:p w14:paraId="2A506148" w14:textId="793A7DD3" w:rsidR="00951DED" w:rsidRPr="00E83E4F" w:rsidRDefault="00951DED" w:rsidP="007F0F47">
            <w:pPr>
              <w:pStyle w:val="a4"/>
              <w:ind w:firstLine="482"/>
              <w:rPr>
                <w:b/>
              </w:rPr>
            </w:pPr>
            <w:r w:rsidRPr="00E83E4F">
              <w:rPr>
                <w:b/>
              </w:rPr>
              <w:t>3.2</w:t>
            </w:r>
            <w:r w:rsidRPr="00E83E4F">
              <w:rPr>
                <w:rFonts w:hint="eastAsia"/>
                <w:b/>
              </w:rPr>
              <w:t>主扩建工程基本情况</w:t>
            </w:r>
          </w:p>
          <w:p w14:paraId="612CC6BE" w14:textId="273F3D2D" w:rsidR="00951DED" w:rsidRPr="00E83E4F" w:rsidRDefault="00951DED" w:rsidP="00951DED">
            <w:pPr>
              <w:widowControl/>
              <w:ind w:firstLineChars="200" w:firstLine="512"/>
              <w:jc w:val="left"/>
              <w:rPr>
                <w:spacing w:val="8"/>
                <w:kern w:val="0"/>
                <w:sz w:val="24"/>
                <w:szCs w:val="20"/>
              </w:rPr>
            </w:pPr>
            <w:r w:rsidRPr="00E83E4F">
              <w:rPr>
                <w:rFonts w:hint="eastAsia"/>
                <w:spacing w:val="8"/>
                <w:kern w:val="0"/>
                <w:sz w:val="24"/>
                <w:szCs w:val="20"/>
              </w:rPr>
              <w:t>扩建工程基本情况见表</w:t>
            </w:r>
            <w:r w:rsidR="00F22FFD" w:rsidRPr="00E83E4F">
              <w:rPr>
                <w:rFonts w:hint="eastAsia"/>
                <w:spacing w:val="8"/>
                <w:kern w:val="0"/>
                <w:sz w:val="24"/>
                <w:szCs w:val="20"/>
              </w:rPr>
              <w:t>5</w:t>
            </w:r>
            <w:r w:rsidRPr="00E83E4F">
              <w:rPr>
                <w:rFonts w:hint="eastAsia"/>
                <w:spacing w:val="8"/>
                <w:kern w:val="0"/>
                <w:sz w:val="24"/>
                <w:szCs w:val="20"/>
              </w:rPr>
              <w:t>。</w:t>
            </w:r>
          </w:p>
          <w:p w14:paraId="401AB413" w14:textId="5B7B16BD" w:rsidR="00FE4BBF" w:rsidRPr="00E83E4F" w:rsidRDefault="00FE4BBF" w:rsidP="00951DED">
            <w:pPr>
              <w:widowControl/>
              <w:ind w:firstLineChars="200" w:firstLine="512"/>
              <w:jc w:val="left"/>
              <w:rPr>
                <w:spacing w:val="8"/>
                <w:kern w:val="0"/>
                <w:sz w:val="24"/>
                <w:szCs w:val="20"/>
              </w:rPr>
            </w:pPr>
          </w:p>
          <w:p w14:paraId="0DD13E65" w14:textId="249EC4D4" w:rsidR="00951DED" w:rsidRPr="00E83E4F" w:rsidRDefault="00951DED" w:rsidP="00951DED">
            <w:pPr>
              <w:widowControl/>
              <w:spacing w:beforeLines="50" w:before="156" w:line="360" w:lineRule="auto"/>
              <w:ind w:firstLine="514"/>
              <w:jc w:val="center"/>
              <w:rPr>
                <w:b/>
                <w:spacing w:val="8"/>
                <w:kern w:val="0"/>
                <w:sz w:val="24"/>
                <w:szCs w:val="20"/>
              </w:rPr>
            </w:pPr>
            <w:r w:rsidRPr="00E83E4F">
              <w:rPr>
                <w:rFonts w:hint="eastAsia"/>
                <w:b/>
                <w:spacing w:val="8"/>
                <w:kern w:val="0"/>
                <w:sz w:val="24"/>
                <w:szCs w:val="20"/>
              </w:rPr>
              <w:lastRenderedPageBreak/>
              <w:t>表</w:t>
            </w:r>
            <w:r w:rsidR="00F22FFD" w:rsidRPr="00E83E4F">
              <w:rPr>
                <w:rFonts w:hint="eastAsia"/>
                <w:b/>
                <w:spacing w:val="8"/>
                <w:kern w:val="0"/>
                <w:sz w:val="24"/>
                <w:szCs w:val="20"/>
              </w:rPr>
              <w:t>5</w:t>
            </w:r>
            <w:r w:rsidRPr="00E83E4F">
              <w:rPr>
                <w:rFonts w:hint="eastAsia"/>
                <w:b/>
                <w:spacing w:val="8"/>
                <w:kern w:val="0"/>
                <w:sz w:val="24"/>
                <w:szCs w:val="20"/>
              </w:rPr>
              <w:t xml:space="preserve">  </w:t>
            </w:r>
            <w:r w:rsidRPr="00E83E4F">
              <w:rPr>
                <w:rFonts w:hint="eastAsia"/>
                <w:b/>
                <w:spacing w:val="8"/>
                <w:kern w:val="0"/>
                <w:sz w:val="24"/>
                <w:szCs w:val="20"/>
              </w:rPr>
              <w:t>医院基本情况一览表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1E0" w:firstRow="1" w:lastRow="1" w:firstColumn="1" w:lastColumn="1" w:noHBand="0" w:noVBand="0"/>
            </w:tblPr>
            <w:tblGrid>
              <w:gridCol w:w="692"/>
              <w:gridCol w:w="868"/>
              <w:gridCol w:w="996"/>
              <w:gridCol w:w="3008"/>
              <w:gridCol w:w="3725"/>
            </w:tblGrid>
            <w:tr w:rsidR="00951DED" w:rsidRPr="00E83E4F" w14:paraId="31BEADD7" w14:textId="77777777" w:rsidTr="00586129">
              <w:tc>
                <w:tcPr>
                  <w:tcW w:w="372" w:type="pct"/>
                  <w:vAlign w:val="center"/>
                </w:tcPr>
                <w:p w14:paraId="2F53543A" w14:textId="77777777" w:rsidR="00951DED" w:rsidRPr="00E83E4F" w:rsidRDefault="00951DED" w:rsidP="006A65F8">
                  <w:pPr>
                    <w:widowControl/>
                    <w:spacing w:line="240" w:lineRule="exact"/>
                    <w:jc w:val="center"/>
                    <w:rPr>
                      <w:b/>
                      <w:spacing w:val="8"/>
                      <w:kern w:val="0"/>
                    </w:rPr>
                  </w:pPr>
                  <w:r w:rsidRPr="00E83E4F">
                    <w:rPr>
                      <w:rFonts w:hint="eastAsia"/>
                      <w:b/>
                      <w:spacing w:val="8"/>
                      <w:kern w:val="0"/>
                    </w:rPr>
                    <w:t>序号</w:t>
                  </w:r>
                </w:p>
              </w:tc>
              <w:tc>
                <w:tcPr>
                  <w:tcW w:w="1003" w:type="pct"/>
                  <w:gridSpan w:val="2"/>
                  <w:vAlign w:val="center"/>
                </w:tcPr>
                <w:p w14:paraId="2AD2FD01" w14:textId="77777777" w:rsidR="00951DED" w:rsidRPr="00E83E4F" w:rsidRDefault="00951DED" w:rsidP="006A65F8">
                  <w:pPr>
                    <w:widowControl/>
                    <w:spacing w:line="240" w:lineRule="exact"/>
                    <w:jc w:val="center"/>
                    <w:rPr>
                      <w:b/>
                      <w:spacing w:val="8"/>
                      <w:kern w:val="0"/>
                    </w:rPr>
                  </w:pPr>
                  <w:r w:rsidRPr="00E83E4F">
                    <w:rPr>
                      <w:rFonts w:hint="eastAsia"/>
                      <w:b/>
                      <w:spacing w:val="8"/>
                      <w:kern w:val="0"/>
                    </w:rPr>
                    <w:t>项目名称</w:t>
                  </w:r>
                </w:p>
              </w:tc>
              <w:tc>
                <w:tcPr>
                  <w:tcW w:w="1619" w:type="pct"/>
                  <w:vAlign w:val="center"/>
                </w:tcPr>
                <w:p w14:paraId="7B40D139" w14:textId="77777777" w:rsidR="00951DED" w:rsidRPr="00E83E4F" w:rsidRDefault="00951DED" w:rsidP="006A65F8">
                  <w:pPr>
                    <w:widowControl/>
                    <w:spacing w:line="240" w:lineRule="exact"/>
                    <w:jc w:val="center"/>
                    <w:rPr>
                      <w:b/>
                      <w:spacing w:val="8"/>
                      <w:kern w:val="0"/>
                    </w:rPr>
                  </w:pPr>
                  <w:r w:rsidRPr="00E83E4F">
                    <w:rPr>
                      <w:rFonts w:hint="eastAsia"/>
                      <w:b/>
                      <w:spacing w:val="8"/>
                      <w:kern w:val="0"/>
                    </w:rPr>
                    <w:t>扩建工程情况</w:t>
                  </w:r>
                </w:p>
              </w:tc>
              <w:tc>
                <w:tcPr>
                  <w:tcW w:w="2005" w:type="pct"/>
                  <w:vAlign w:val="center"/>
                </w:tcPr>
                <w:p w14:paraId="00A76AF3" w14:textId="77777777" w:rsidR="00951DED" w:rsidRPr="00E83E4F" w:rsidRDefault="00951DED" w:rsidP="006A65F8">
                  <w:pPr>
                    <w:widowControl/>
                    <w:spacing w:line="240" w:lineRule="exact"/>
                    <w:jc w:val="center"/>
                    <w:rPr>
                      <w:b/>
                      <w:spacing w:val="8"/>
                      <w:kern w:val="0"/>
                    </w:rPr>
                  </w:pPr>
                  <w:r w:rsidRPr="00E83E4F">
                    <w:rPr>
                      <w:rFonts w:hint="eastAsia"/>
                      <w:b/>
                      <w:spacing w:val="8"/>
                      <w:kern w:val="0"/>
                    </w:rPr>
                    <w:t>扩建后医院情况</w:t>
                  </w:r>
                </w:p>
              </w:tc>
            </w:tr>
            <w:tr w:rsidR="00951DED" w:rsidRPr="00E83E4F" w14:paraId="091A6F0E" w14:textId="77777777" w:rsidTr="00586129">
              <w:tc>
                <w:tcPr>
                  <w:tcW w:w="372" w:type="pct"/>
                  <w:vAlign w:val="center"/>
                </w:tcPr>
                <w:p w14:paraId="7B1FE878" w14:textId="77777777" w:rsidR="00951DED" w:rsidRPr="00E83E4F" w:rsidRDefault="00951DED" w:rsidP="006A65F8">
                  <w:pPr>
                    <w:widowControl/>
                    <w:spacing w:line="240" w:lineRule="exact"/>
                    <w:jc w:val="center"/>
                    <w:rPr>
                      <w:spacing w:val="8"/>
                      <w:kern w:val="0"/>
                    </w:rPr>
                  </w:pPr>
                  <w:r w:rsidRPr="00E83E4F">
                    <w:rPr>
                      <w:rFonts w:hint="eastAsia"/>
                      <w:spacing w:val="8"/>
                      <w:kern w:val="0"/>
                    </w:rPr>
                    <w:t>1</w:t>
                  </w:r>
                </w:p>
              </w:tc>
              <w:tc>
                <w:tcPr>
                  <w:tcW w:w="1003" w:type="pct"/>
                  <w:gridSpan w:val="2"/>
                  <w:vAlign w:val="center"/>
                </w:tcPr>
                <w:p w14:paraId="1226475C" w14:textId="77777777" w:rsidR="00951DED" w:rsidRPr="00E83E4F" w:rsidRDefault="00951DED" w:rsidP="006A65F8">
                  <w:pPr>
                    <w:widowControl/>
                    <w:spacing w:line="240" w:lineRule="exact"/>
                    <w:jc w:val="center"/>
                    <w:rPr>
                      <w:spacing w:val="8"/>
                      <w:kern w:val="0"/>
                    </w:rPr>
                  </w:pPr>
                  <w:r w:rsidRPr="00E83E4F">
                    <w:rPr>
                      <w:rFonts w:hint="eastAsia"/>
                      <w:spacing w:val="8"/>
                      <w:kern w:val="0"/>
                    </w:rPr>
                    <w:t>总占地面积</w:t>
                  </w:r>
                </w:p>
              </w:tc>
              <w:tc>
                <w:tcPr>
                  <w:tcW w:w="1619" w:type="pct"/>
                  <w:vAlign w:val="center"/>
                </w:tcPr>
                <w:p w14:paraId="618C44C0" w14:textId="77777777" w:rsidR="00951DED" w:rsidRPr="00E83E4F" w:rsidRDefault="00951DED" w:rsidP="006A65F8">
                  <w:pPr>
                    <w:widowControl/>
                    <w:spacing w:line="240" w:lineRule="exact"/>
                    <w:jc w:val="center"/>
                    <w:rPr>
                      <w:spacing w:val="8"/>
                      <w:kern w:val="0"/>
                    </w:rPr>
                  </w:pPr>
                  <w:r w:rsidRPr="00E83E4F">
                    <w:rPr>
                      <w:rFonts w:hint="eastAsia"/>
                      <w:spacing w:val="8"/>
                      <w:kern w:val="0"/>
                    </w:rPr>
                    <w:t>/</w:t>
                  </w:r>
                </w:p>
              </w:tc>
              <w:tc>
                <w:tcPr>
                  <w:tcW w:w="2005" w:type="pct"/>
                  <w:vAlign w:val="center"/>
                </w:tcPr>
                <w:p w14:paraId="5D3659A8" w14:textId="4001012B" w:rsidR="00951DED" w:rsidRPr="00E83E4F" w:rsidRDefault="007F6EB5" w:rsidP="006A65F8">
                  <w:pPr>
                    <w:widowControl/>
                    <w:spacing w:line="240" w:lineRule="exact"/>
                    <w:jc w:val="center"/>
                    <w:rPr>
                      <w:spacing w:val="8"/>
                      <w:kern w:val="0"/>
                    </w:rPr>
                  </w:pPr>
                  <w:r w:rsidRPr="00E83E4F">
                    <w:rPr>
                      <w:spacing w:val="8"/>
                      <w:kern w:val="0"/>
                    </w:rPr>
                    <w:t>4000</w:t>
                  </w:r>
                  <w:r w:rsidR="00951DED" w:rsidRPr="00E83E4F">
                    <w:rPr>
                      <w:rFonts w:hAnsi="宋体" w:hint="eastAsia"/>
                      <w:spacing w:val="8"/>
                      <w:kern w:val="0"/>
                    </w:rPr>
                    <w:t>m</w:t>
                  </w:r>
                  <w:r w:rsidR="00951DED" w:rsidRPr="00E83E4F">
                    <w:rPr>
                      <w:rFonts w:hAnsi="宋体" w:hint="eastAsia"/>
                      <w:spacing w:val="8"/>
                      <w:kern w:val="0"/>
                      <w:vertAlign w:val="superscript"/>
                    </w:rPr>
                    <w:t>2</w:t>
                  </w:r>
                </w:p>
              </w:tc>
            </w:tr>
            <w:tr w:rsidR="00951DED" w:rsidRPr="00E83E4F" w14:paraId="1D0FAE81" w14:textId="77777777" w:rsidTr="00586129">
              <w:tc>
                <w:tcPr>
                  <w:tcW w:w="372" w:type="pct"/>
                  <w:vAlign w:val="center"/>
                </w:tcPr>
                <w:p w14:paraId="56232A93" w14:textId="77777777" w:rsidR="00951DED" w:rsidRPr="00E83E4F" w:rsidRDefault="00951DED" w:rsidP="006A65F8">
                  <w:pPr>
                    <w:widowControl/>
                    <w:spacing w:line="240" w:lineRule="exact"/>
                    <w:jc w:val="center"/>
                    <w:rPr>
                      <w:spacing w:val="8"/>
                      <w:kern w:val="0"/>
                    </w:rPr>
                  </w:pPr>
                  <w:r w:rsidRPr="00E83E4F">
                    <w:rPr>
                      <w:rFonts w:hint="eastAsia"/>
                      <w:spacing w:val="8"/>
                      <w:kern w:val="0"/>
                    </w:rPr>
                    <w:t>2</w:t>
                  </w:r>
                </w:p>
              </w:tc>
              <w:tc>
                <w:tcPr>
                  <w:tcW w:w="1003" w:type="pct"/>
                  <w:gridSpan w:val="2"/>
                  <w:vAlign w:val="center"/>
                </w:tcPr>
                <w:p w14:paraId="1E2535FA" w14:textId="77777777" w:rsidR="00951DED" w:rsidRPr="00E83E4F" w:rsidRDefault="00951DED" w:rsidP="006A65F8">
                  <w:pPr>
                    <w:widowControl/>
                    <w:spacing w:line="240" w:lineRule="exact"/>
                    <w:jc w:val="center"/>
                    <w:rPr>
                      <w:spacing w:val="8"/>
                      <w:kern w:val="0"/>
                    </w:rPr>
                  </w:pPr>
                  <w:r w:rsidRPr="00E83E4F">
                    <w:rPr>
                      <w:rFonts w:hint="eastAsia"/>
                      <w:spacing w:val="8"/>
                      <w:kern w:val="0"/>
                    </w:rPr>
                    <w:t>总建筑面积</w:t>
                  </w:r>
                </w:p>
              </w:tc>
              <w:tc>
                <w:tcPr>
                  <w:tcW w:w="1619" w:type="pct"/>
                  <w:vAlign w:val="center"/>
                </w:tcPr>
                <w:p w14:paraId="149472DE" w14:textId="77777777" w:rsidR="00951DED" w:rsidRPr="00E83E4F" w:rsidRDefault="00951DED" w:rsidP="006A65F8">
                  <w:pPr>
                    <w:widowControl/>
                    <w:spacing w:line="240" w:lineRule="exact"/>
                    <w:jc w:val="center"/>
                    <w:rPr>
                      <w:spacing w:val="8"/>
                      <w:kern w:val="0"/>
                    </w:rPr>
                  </w:pPr>
                  <w:r w:rsidRPr="00E83E4F">
                    <w:rPr>
                      <w:rFonts w:hint="eastAsia"/>
                      <w:spacing w:val="8"/>
                      <w:kern w:val="0"/>
                    </w:rPr>
                    <w:t>/</w:t>
                  </w:r>
                </w:p>
              </w:tc>
              <w:tc>
                <w:tcPr>
                  <w:tcW w:w="2005" w:type="pct"/>
                  <w:vAlign w:val="center"/>
                </w:tcPr>
                <w:p w14:paraId="1E076739" w14:textId="63FEE294" w:rsidR="00951DED" w:rsidRPr="00E83E4F" w:rsidRDefault="00C74514" w:rsidP="006A65F8">
                  <w:pPr>
                    <w:widowControl/>
                    <w:spacing w:line="240" w:lineRule="exact"/>
                    <w:jc w:val="center"/>
                    <w:rPr>
                      <w:spacing w:val="8"/>
                      <w:kern w:val="0"/>
                    </w:rPr>
                  </w:pPr>
                  <w:r w:rsidRPr="00E83E4F">
                    <w:rPr>
                      <w:spacing w:val="8"/>
                      <w:kern w:val="0"/>
                    </w:rPr>
                    <w:t>2985</w:t>
                  </w:r>
                  <w:r w:rsidR="00951DED" w:rsidRPr="00E83E4F">
                    <w:rPr>
                      <w:rFonts w:hAnsi="宋体" w:hint="eastAsia"/>
                      <w:spacing w:val="8"/>
                      <w:kern w:val="0"/>
                    </w:rPr>
                    <w:t>m</w:t>
                  </w:r>
                  <w:r w:rsidR="00951DED" w:rsidRPr="00E83E4F">
                    <w:rPr>
                      <w:rFonts w:hAnsi="宋体" w:hint="eastAsia"/>
                      <w:spacing w:val="8"/>
                      <w:kern w:val="0"/>
                      <w:vertAlign w:val="superscript"/>
                    </w:rPr>
                    <w:t>2</w:t>
                  </w:r>
                </w:p>
              </w:tc>
            </w:tr>
            <w:tr w:rsidR="00951DED" w:rsidRPr="00E83E4F" w14:paraId="466B87BF" w14:textId="77777777" w:rsidTr="00586129">
              <w:tc>
                <w:tcPr>
                  <w:tcW w:w="372" w:type="pct"/>
                  <w:vAlign w:val="center"/>
                </w:tcPr>
                <w:p w14:paraId="7DA6588F" w14:textId="77777777" w:rsidR="00951DED" w:rsidRPr="00E83E4F" w:rsidRDefault="00951DED" w:rsidP="006A65F8">
                  <w:pPr>
                    <w:widowControl/>
                    <w:spacing w:line="240" w:lineRule="exact"/>
                    <w:jc w:val="center"/>
                    <w:rPr>
                      <w:spacing w:val="8"/>
                      <w:kern w:val="0"/>
                    </w:rPr>
                  </w:pPr>
                  <w:r w:rsidRPr="00E83E4F">
                    <w:rPr>
                      <w:rFonts w:hint="eastAsia"/>
                      <w:spacing w:val="8"/>
                      <w:kern w:val="0"/>
                    </w:rPr>
                    <w:t>3</w:t>
                  </w:r>
                </w:p>
              </w:tc>
              <w:tc>
                <w:tcPr>
                  <w:tcW w:w="1003" w:type="pct"/>
                  <w:gridSpan w:val="2"/>
                  <w:vAlign w:val="center"/>
                </w:tcPr>
                <w:p w14:paraId="71A07403" w14:textId="77777777" w:rsidR="00951DED" w:rsidRPr="00E83E4F" w:rsidRDefault="00951DED" w:rsidP="006A65F8">
                  <w:pPr>
                    <w:widowControl/>
                    <w:spacing w:line="240" w:lineRule="exact"/>
                    <w:jc w:val="center"/>
                    <w:rPr>
                      <w:spacing w:val="8"/>
                      <w:kern w:val="0"/>
                    </w:rPr>
                  </w:pPr>
                  <w:r w:rsidRPr="00E83E4F">
                    <w:rPr>
                      <w:rFonts w:hint="eastAsia"/>
                      <w:spacing w:val="8"/>
                      <w:kern w:val="0"/>
                    </w:rPr>
                    <w:t>床位数</w:t>
                  </w:r>
                </w:p>
              </w:tc>
              <w:tc>
                <w:tcPr>
                  <w:tcW w:w="1619" w:type="pct"/>
                  <w:vAlign w:val="center"/>
                </w:tcPr>
                <w:p w14:paraId="338F7FEA" w14:textId="515A9797" w:rsidR="00951DED" w:rsidRPr="00E83E4F" w:rsidRDefault="00951DED" w:rsidP="006A65F8">
                  <w:pPr>
                    <w:widowControl/>
                    <w:spacing w:line="240" w:lineRule="exact"/>
                    <w:jc w:val="center"/>
                    <w:rPr>
                      <w:spacing w:val="8"/>
                      <w:kern w:val="0"/>
                    </w:rPr>
                  </w:pPr>
                  <w:r w:rsidRPr="00E83E4F">
                    <w:rPr>
                      <w:rFonts w:hint="eastAsia"/>
                      <w:spacing w:val="8"/>
                      <w:kern w:val="0"/>
                    </w:rPr>
                    <w:t>新增</w:t>
                  </w:r>
                  <w:r w:rsidR="00E45871" w:rsidRPr="00E83E4F">
                    <w:rPr>
                      <w:spacing w:val="8"/>
                      <w:kern w:val="0"/>
                    </w:rPr>
                    <w:t>22</w:t>
                  </w:r>
                  <w:r w:rsidR="00E45871" w:rsidRPr="00E83E4F">
                    <w:rPr>
                      <w:spacing w:val="8"/>
                      <w:kern w:val="0"/>
                    </w:rPr>
                    <w:t>张</w:t>
                  </w:r>
                </w:p>
              </w:tc>
              <w:tc>
                <w:tcPr>
                  <w:tcW w:w="2005" w:type="pct"/>
                  <w:vAlign w:val="center"/>
                </w:tcPr>
                <w:p w14:paraId="232B1258" w14:textId="6965F36E" w:rsidR="00951DED" w:rsidRPr="00E83E4F" w:rsidRDefault="00E45871" w:rsidP="006A65F8">
                  <w:pPr>
                    <w:widowControl/>
                    <w:spacing w:line="240" w:lineRule="exact"/>
                    <w:jc w:val="center"/>
                    <w:rPr>
                      <w:spacing w:val="8"/>
                      <w:kern w:val="0"/>
                    </w:rPr>
                  </w:pPr>
                  <w:r w:rsidRPr="00E83E4F">
                    <w:rPr>
                      <w:spacing w:val="8"/>
                      <w:kern w:val="0"/>
                    </w:rPr>
                    <w:t>38</w:t>
                  </w:r>
                  <w:r w:rsidRPr="00E83E4F">
                    <w:rPr>
                      <w:spacing w:val="8"/>
                      <w:kern w:val="0"/>
                    </w:rPr>
                    <w:t>张</w:t>
                  </w:r>
                </w:p>
              </w:tc>
            </w:tr>
            <w:tr w:rsidR="00951DED" w:rsidRPr="00E83E4F" w14:paraId="0CE1BBB5" w14:textId="77777777" w:rsidTr="00586129">
              <w:tc>
                <w:tcPr>
                  <w:tcW w:w="372" w:type="pct"/>
                  <w:vAlign w:val="center"/>
                </w:tcPr>
                <w:p w14:paraId="264372B2" w14:textId="77777777" w:rsidR="00951DED" w:rsidRPr="00E83E4F" w:rsidRDefault="00951DED" w:rsidP="006A65F8">
                  <w:pPr>
                    <w:widowControl/>
                    <w:spacing w:line="240" w:lineRule="exact"/>
                    <w:jc w:val="center"/>
                    <w:rPr>
                      <w:spacing w:val="8"/>
                      <w:kern w:val="0"/>
                    </w:rPr>
                  </w:pPr>
                  <w:r w:rsidRPr="00E83E4F">
                    <w:rPr>
                      <w:rFonts w:hint="eastAsia"/>
                      <w:spacing w:val="8"/>
                      <w:kern w:val="0"/>
                    </w:rPr>
                    <w:t>4</w:t>
                  </w:r>
                </w:p>
              </w:tc>
              <w:tc>
                <w:tcPr>
                  <w:tcW w:w="1003" w:type="pct"/>
                  <w:gridSpan w:val="2"/>
                  <w:vAlign w:val="center"/>
                </w:tcPr>
                <w:p w14:paraId="0493D502" w14:textId="283C3FDE" w:rsidR="00951DED" w:rsidRPr="00E83E4F" w:rsidRDefault="002944F6" w:rsidP="009B71E6">
                  <w:pPr>
                    <w:widowControl/>
                    <w:spacing w:line="240" w:lineRule="exact"/>
                    <w:jc w:val="center"/>
                    <w:rPr>
                      <w:spacing w:val="8"/>
                      <w:kern w:val="0"/>
                    </w:rPr>
                  </w:pPr>
                  <w:r w:rsidRPr="00E83E4F">
                    <w:rPr>
                      <w:rFonts w:hint="eastAsia"/>
                      <w:spacing w:val="8"/>
                      <w:kern w:val="0"/>
                    </w:rPr>
                    <w:t>在职</w:t>
                  </w:r>
                  <w:r w:rsidR="009B71E6" w:rsidRPr="00E83E4F">
                    <w:rPr>
                      <w:rFonts w:hint="eastAsia"/>
                      <w:spacing w:val="8"/>
                      <w:kern w:val="0"/>
                    </w:rPr>
                    <w:t>职工</w:t>
                  </w:r>
                </w:p>
              </w:tc>
              <w:tc>
                <w:tcPr>
                  <w:tcW w:w="1619" w:type="pct"/>
                  <w:vAlign w:val="center"/>
                </w:tcPr>
                <w:p w14:paraId="365F6600" w14:textId="2A6AE9BD" w:rsidR="00951DED" w:rsidRPr="00E83E4F" w:rsidRDefault="002944F6" w:rsidP="006A65F8">
                  <w:pPr>
                    <w:widowControl/>
                    <w:spacing w:line="240" w:lineRule="exact"/>
                    <w:jc w:val="center"/>
                    <w:rPr>
                      <w:spacing w:val="8"/>
                      <w:kern w:val="0"/>
                    </w:rPr>
                  </w:pPr>
                  <w:r w:rsidRPr="00E83E4F">
                    <w:rPr>
                      <w:rFonts w:hint="eastAsia"/>
                      <w:spacing w:val="8"/>
                      <w:kern w:val="0"/>
                    </w:rPr>
                    <w:t>新增</w:t>
                  </w:r>
                  <w:r w:rsidR="00501CC9" w:rsidRPr="00E83E4F">
                    <w:rPr>
                      <w:spacing w:val="8"/>
                      <w:kern w:val="0"/>
                    </w:rPr>
                    <w:t>18</w:t>
                  </w:r>
                  <w:r w:rsidR="00CF76C9" w:rsidRPr="00E83E4F">
                    <w:rPr>
                      <w:spacing w:val="8"/>
                      <w:kern w:val="0"/>
                    </w:rPr>
                    <w:t>人</w:t>
                  </w:r>
                </w:p>
              </w:tc>
              <w:tc>
                <w:tcPr>
                  <w:tcW w:w="2005" w:type="pct"/>
                  <w:vAlign w:val="center"/>
                </w:tcPr>
                <w:p w14:paraId="04D8D14A" w14:textId="5A442D69" w:rsidR="00951DED" w:rsidRPr="00E83E4F" w:rsidRDefault="00CF76C9" w:rsidP="006A65F8">
                  <w:pPr>
                    <w:widowControl/>
                    <w:spacing w:line="240" w:lineRule="exact"/>
                    <w:jc w:val="center"/>
                    <w:rPr>
                      <w:spacing w:val="8"/>
                      <w:kern w:val="0"/>
                    </w:rPr>
                  </w:pPr>
                  <w:r w:rsidRPr="00E83E4F">
                    <w:rPr>
                      <w:rFonts w:hint="eastAsia"/>
                      <w:spacing w:val="8"/>
                      <w:kern w:val="0"/>
                    </w:rPr>
                    <w:t>38</w:t>
                  </w:r>
                  <w:r w:rsidRPr="00E83E4F">
                    <w:rPr>
                      <w:rFonts w:hint="eastAsia"/>
                      <w:spacing w:val="8"/>
                      <w:kern w:val="0"/>
                    </w:rPr>
                    <w:t>人</w:t>
                  </w:r>
                </w:p>
              </w:tc>
            </w:tr>
            <w:tr w:rsidR="00951DED" w:rsidRPr="00E83E4F" w14:paraId="70AD6DBF" w14:textId="77777777" w:rsidTr="00586129">
              <w:tc>
                <w:tcPr>
                  <w:tcW w:w="372" w:type="pct"/>
                  <w:vAlign w:val="center"/>
                </w:tcPr>
                <w:p w14:paraId="4AEACE98" w14:textId="77777777" w:rsidR="00951DED" w:rsidRPr="00E83E4F" w:rsidRDefault="00951DED" w:rsidP="006A65F8">
                  <w:pPr>
                    <w:widowControl/>
                    <w:spacing w:line="240" w:lineRule="exact"/>
                    <w:jc w:val="center"/>
                    <w:rPr>
                      <w:spacing w:val="8"/>
                      <w:kern w:val="0"/>
                    </w:rPr>
                  </w:pPr>
                  <w:r w:rsidRPr="00E83E4F">
                    <w:rPr>
                      <w:rFonts w:hint="eastAsia"/>
                      <w:spacing w:val="8"/>
                      <w:kern w:val="0"/>
                    </w:rPr>
                    <w:t>5</w:t>
                  </w:r>
                </w:p>
              </w:tc>
              <w:tc>
                <w:tcPr>
                  <w:tcW w:w="1003" w:type="pct"/>
                  <w:gridSpan w:val="2"/>
                  <w:vAlign w:val="center"/>
                </w:tcPr>
                <w:p w14:paraId="2D046DC5" w14:textId="77777777" w:rsidR="00951DED" w:rsidRPr="00E83E4F" w:rsidRDefault="00951DED" w:rsidP="006A65F8">
                  <w:pPr>
                    <w:widowControl/>
                    <w:spacing w:line="240" w:lineRule="exact"/>
                    <w:jc w:val="center"/>
                    <w:rPr>
                      <w:spacing w:val="8"/>
                      <w:kern w:val="0"/>
                    </w:rPr>
                  </w:pPr>
                  <w:r w:rsidRPr="00E83E4F">
                    <w:rPr>
                      <w:rFonts w:hint="eastAsia"/>
                      <w:spacing w:val="8"/>
                      <w:kern w:val="0"/>
                    </w:rPr>
                    <w:t>工作制度</w:t>
                  </w:r>
                </w:p>
              </w:tc>
              <w:tc>
                <w:tcPr>
                  <w:tcW w:w="1619" w:type="pct"/>
                  <w:vAlign w:val="center"/>
                </w:tcPr>
                <w:p w14:paraId="1DF3DC29" w14:textId="77777777" w:rsidR="00951DED" w:rsidRPr="00E83E4F" w:rsidRDefault="00951DED" w:rsidP="006A65F8">
                  <w:pPr>
                    <w:widowControl/>
                    <w:spacing w:line="240" w:lineRule="exact"/>
                    <w:jc w:val="center"/>
                    <w:rPr>
                      <w:spacing w:val="8"/>
                      <w:kern w:val="0"/>
                    </w:rPr>
                  </w:pPr>
                  <w:r w:rsidRPr="00E83E4F">
                    <w:rPr>
                      <w:rFonts w:hint="eastAsia"/>
                      <w:spacing w:val="8"/>
                      <w:kern w:val="0"/>
                    </w:rPr>
                    <w:t>人均日工作</w:t>
                  </w:r>
                  <w:r w:rsidRPr="00E83E4F">
                    <w:rPr>
                      <w:rFonts w:hint="eastAsia"/>
                      <w:spacing w:val="8"/>
                      <w:kern w:val="0"/>
                    </w:rPr>
                    <w:t>8h</w:t>
                  </w:r>
                </w:p>
              </w:tc>
              <w:tc>
                <w:tcPr>
                  <w:tcW w:w="2005" w:type="pct"/>
                  <w:vAlign w:val="center"/>
                </w:tcPr>
                <w:p w14:paraId="2F51D036" w14:textId="77777777" w:rsidR="00951DED" w:rsidRPr="00E83E4F" w:rsidRDefault="00951DED" w:rsidP="006A65F8">
                  <w:pPr>
                    <w:widowControl/>
                    <w:spacing w:line="240" w:lineRule="exact"/>
                    <w:jc w:val="center"/>
                    <w:rPr>
                      <w:spacing w:val="8"/>
                      <w:kern w:val="0"/>
                    </w:rPr>
                  </w:pPr>
                  <w:r w:rsidRPr="00E83E4F">
                    <w:rPr>
                      <w:rFonts w:hint="eastAsia"/>
                      <w:spacing w:val="8"/>
                      <w:kern w:val="0"/>
                    </w:rPr>
                    <w:t>人均日工作</w:t>
                  </w:r>
                  <w:r w:rsidRPr="00E83E4F">
                    <w:rPr>
                      <w:rFonts w:hint="eastAsia"/>
                      <w:spacing w:val="8"/>
                      <w:kern w:val="0"/>
                    </w:rPr>
                    <w:t>8h</w:t>
                  </w:r>
                </w:p>
              </w:tc>
            </w:tr>
            <w:tr w:rsidR="00951DED" w:rsidRPr="00E83E4F" w14:paraId="1498FF5A" w14:textId="77777777" w:rsidTr="00586129">
              <w:tc>
                <w:tcPr>
                  <w:tcW w:w="372" w:type="pct"/>
                  <w:vMerge w:val="restart"/>
                  <w:vAlign w:val="center"/>
                </w:tcPr>
                <w:p w14:paraId="48583930" w14:textId="77777777" w:rsidR="00951DED" w:rsidRPr="00E83E4F" w:rsidRDefault="00951DED" w:rsidP="006A65F8">
                  <w:pPr>
                    <w:widowControl/>
                    <w:spacing w:line="240" w:lineRule="exact"/>
                    <w:jc w:val="center"/>
                    <w:rPr>
                      <w:spacing w:val="8"/>
                      <w:kern w:val="0"/>
                    </w:rPr>
                  </w:pPr>
                  <w:r w:rsidRPr="00E83E4F">
                    <w:rPr>
                      <w:spacing w:val="8"/>
                      <w:kern w:val="0"/>
                    </w:rPr>
                    <w:t>6</w:t>
                  </w:r>
                </w:p>
              </w:tc>
              <w:tc>
                <w:tcPr>
                  <w:tcW w:w="467" w:type="pct"/>
                  <w:vMerge w:val="restart"/>
                  <w:vAlign w:val="center"/>
                </w:tcPr>
                <w:p w14:paraId="7B96C990" w14:textId="77777777" w:rsidR="00951DED" w:rsidRPr="00E83E4F" w:rsidRDefault="00951DED" w:rsidP="006A65F8">
                  <w:pPr>
                    <w:widowControl/>
                    <w:spacing w:line="240" w:lineRule="exact"/>
                    <w:jc w:val="center"/>
                    <w:rPr>
                      <w:spacing w:val="8"/>
                      <w:kern w:val="0"/>
                    </w:rPr>
                  </w:pPr>
                  <w:r w:rsidRPr="00E83E4F">
                    <w:rPr>
                      <w:rFonts w:hint="eastAsia"/>
                      <w:spacing w:val="8"/>
                      <w:kern w:val="0"/>
                    </w:rPr>
                    <w:t>环保设施</w:t>
                  </w:r>
                </w:p>
              </w:tc>
              <w:tc>
                <w:tcPr>
                  <w:tcW w:w="536" w:type="pct"/>
                  <w:vAlign w:val="center"/>
                </w:tcPr>
                <w:p w14:paraId="62BFA56D" w14:textId="77777777" w:rsidR="00951DED" w:rsidRPr="00E83E4F" w:rsidRDefault="00951DED" w:rsidP="006A65F8">
                  <w:pPr>
                    <w:spacing w:line="300" w:lineRule="exact"/>
                    <w:jc w:val="center"/>
                  </w:pPr>
                  <w:r w:rsidRPr="00E83E4F">
                    <w:rPr>
                      <w:rFonts w:hint="eastAsia"/>
                      <w:spacing w:val="8"/>
                      <w:kern w:val="0"/>
                    </w:rPr>
                    <w:t>废水</w:t>
                  </w:r>
                  <w:r w:rsidRPr="00E83E4F">
                    <w:t>处理设施</w:t>
                  </w:r>
                </w:p>
              </w:tc>
              <w:tc>
                <w:tcPr>
                  <w:tcW w:w="1619" w:type="pct"/>
                  <w:vAlign w:val="center"/>
                </w:tcPr>
                <w:p w14:paraId="6D3A3A36" w14:textId="1473711D" w:rsidR="00951DED" w:rsidRPr="00E83E4F" w:rsidRDefault="00951DED" w:rsidP="006A65F8">
                  <w:pPr>
                    <w:widowControl/>
                    <w:spacing w:line="240" w:lineRule="exact"/>
                    <w:jc w:val="center"/>
                    <w:rPr>
                      <w:spacing w:val="8"/>
                      <w:kern w:val="0"/>
                    </w:rPr>
                  </w:pPr>
                  <w:r w:rsidRPr="00E83E4F">
                    <w:rPr>
                      <w:rFonts w:hint="eastAsia"/>
                      <w:szCs w:val="20"/>
                    </w:rPr>
                    <w:t>新建一座一体化</w:t>
                  </w:r>
                  <w:r w:rsidRPr="00E83E4F">
                    <w:rPr>
                      <w:rFonts w:hint="eastAsia"/>
                      <w:szCs w:val="20"/>
                    </w:rPr>
                    <w:t>A</w:t>
                  </w:r>
                  <w:r w:rsidRPr="00E83E4F">
                    <w:rPr>
                      <w:szCs w:val="20"/>
                    </w:rPr>
                    <w:t>/</w:t>
                  </w:r>
                  <w:r w:rsidRPr="00E83E4F">
                    <w:rPr>
                      <w:rFonts w:hint="eastAsia"/>
                      <w:szCs w:val="20"/>
                    </w:rPr>
                    <w:t>O</w:t>
                  </w:r>
                  <w:r w:rsidRPr="00E83E4F">
                    <w:rPr>
                      <w:rFonts w:hint="eastAsia"/>
                      <w:szCs w:val="20"/>
                    </w:rPr>
                    <w:t>污水处理站，处理规模为</w:t>
                  </w:r>
                  <w:r w:rsidR="0087752B" w:rsidRPr="00E83E4F">
                    <w:rPr>
                      <w:rFonts w:hint="eastAsia"/>
                      <w:szCs w:val="20"/>
                    </w:rPr>
                    <w:t>2</w:t>
                  </w:r>
                  <w:r w:rsidRPr="00E83E4F">
                    <w:rPr>
                      <w:szCs w:val="20"/>
                    </w:rPr>
                    <w:t>0</w:t>
                  </w:r>
                  <w:r w:rsidRPr="00E83E4F">
                    <w:rPr>
                      <w:rFonts w:hint="eastAsia"/>
                      <w:szCs w:val="20"/>
                    </w:rPr>
                    <w:t>m</w:t>
                  </w:r>
                  <w:r w:rsidRPr="00E83E4F">
                    <w:rPr>
                      <w:rFonts w:hint="eastAsia"/>
                      <w:szCs w:val="20"/>
                      <w:vertAlign w:val="superscript"/>
                    </w:rPr>
                    <w:t>3</w:t>
                  </w:r>
                  <w:r w:rsidRPr="00E83E4F">
                    <w:rPr>
                      <w:rFonts w:hint="eastAsia"/>
                      <w:szCs w:val="20"/>
                    </w:rPr>
                    <w:t>/d</w:t>
                  </w:r>
                  <w:r w:rsidR="0004392B" w:rsidRPr="00E83E4F">
                    <w:rPr>
                      <w:rFonts w:hint="eastAsia"/>
                      <w:spacing w:val="8"/>
                      <w:kern w:val="0"/>
                    </w:rPr>
                    <w:t>，</w:t>
                  </w:r>
                  <w:r w:rsidR="0004392B" w:rsidRPr="00E83E4F">
                    <w:rPr>
                      <w:rFonts w:hint="eastAsia"/>
                      <w:spacing w:val="8"/>
                      <w:kern w:val="0"/>
                    </w:rPr>
                    <w:t>1</w:t>
                  </w:r>
                  <w:r w:rsidR="0004392B" w:rsidRPr="00E83E4F">
                    <w:rPr>
                      <w:rFonts w:hint="eastAsia"/>
                      <w:spacing w:val="8"/>
                      <w:kern w:val="0"/>
                    </w:rPr>
                    <w:t>座</w:t>
                  </w:r>
                  <w:r w:rsidR="003E193D" w:rsidRPr="00E83E4F">
                    <w:rPr>
                      <w:rFonts w:hint="eastAsia"/>
                      <w:spacing w:val="8"/>
                      <w:kern w:val="0"/>
                    </w:rPr>
                    <w:t>清水</w:t>
                  </w:r>
                  <w:r w:rsidR="0004392B" w:rsidRPr="00E83E4F">
                    <w:rPr>
                      <w:rFonts w:hint="eastAsia"/>
                      <w:spacing w:val="8"/>
                      <w:kern w:val="0"/>
                    </w:rPr>
                    <w:t>池</w:t>
                  </w:r>
                  <w:r w:rsidR="0081118F" w:rsidRPr="00E83E4F">
                    <w:rPr>
                      <w:rFonts w:hint="eastAsia"/>
                      <w:spacing w:val="8"/>
                      <w:kern w:val="0"/>
                    </w:rPr>
                    <w:t>4</w:t>
                  </w:r>
                  <w:r w:rsidR="0081118F" w:rsidRPr="00E83E4F">
                    <w:rPr>
                      <w:spacing w:val="8"/>
                      <w:kern w:val="0"/>
                    </w:rPr>
                    <w:t>3</w:t>
                  </w:r>
                  <w:r w:rsidR="0004392B" w:rsidRPr="00E83E4F">
                    <w:rPr>
                      <w:rFonts w:hint="eastAsia"/>
                      <w:spacing w:val="8"/>
                      <w:kern w:val="0"/>
                    </w:rPr>
                    <w:t>m</w:t>
                  </w:r>
                  <w:r w:rsidR="0004392B" w:rsidRPr="00E83E4F">
                    <w:rPr>
                      <w:spacing w:val="8"/>
                      <w:kern w:val="0"/>
                      <w:vertAlign w:val="superscript"/>
                    </w:rPr>
                    <w:t>3</w:t>
                  </w:r>
                </w:p>
              </w:tc>
              <w:tc>
                <w:tcPr>
                  <w:tcW w:w="2005" w:type="pct"/>
                  <w:vAlign w:val="center"/>
                </w:tcPr>
                <w:p w14:paraId="6DD80DDE" w14:textId="27137B93" w:rsidR="00951DED" w:rsidRPr="00E83E4F" w:rsidRDefault="00951DED" w:rsidP="006A65F8">
                  <w:pPr>
                    <w:jc w:val="center"/>
                    <w:rPr>
                      <w:spacing w:val="8"/>
                      <w:kern w:val="0"/>
                    </w:rPr>
                  </w:pPr>
                  <w:r w:rsidRPr="00E83E4F">
                    <w:rPr>
                      <w:rFonts w:hint="eastAsia"/>
                      <w:szCs w:val="20"/>
                    </w:rPr>
                    <w:t>一体化</w:t>
                  </w:r>
                  <w:r w:rsidRPr="00E83E4F">
                    <w:rPr>
                      <w:rFonts w:hint="eastAsia"/>
                      <w:szCs w:val="20"/>
                    </w:rPr>
                    <w:t>A</w:t>
                  </w:r>
                  <w:r w:rsidRPr="00E83E4F">
                    <w:rPr>
                      <w:szCs w:val="20"/>
                    </w:rPr>
                    <w:t>/</w:t>
                  </w:r>
                  <w:r w:rsidRPr="00E83E4F">
                    <w:rPr>
                      <w:rFonts w:hint="eastAsia"/>
                      <w:szCs w:val="20"/>
                    </w:rPr>
                    <w:t>O</w:t>
                  </w:r>
                  <w:r w:rsidRPr="00E83E4F">
                    <w:rPr>
                      <w:rFonts w:hint="eastAsia"/>
                      <w:szCs w:val="20"/>
                    </w:rPr>
                    <w:t>污水处理站，处理规模为</w:t>
                  </w:r>
                  <w:r w:rsidR="00B229CE" w:rsidRPr="00E83E4F">
                    <w:rPr>
                      <w:rFonts w:hint="eastAsia"/>
                      <w:szCs w:val="20"/>
                    </w:rPr>
                    <w:t>2</w:t>
                  </w:r>
                  <w:r w:rsidRPr="00E83E4F">
                    <w:rPr>
                      <w:szCs w:val="20"/>
                    </w:rPr>
                    <w:t>0</w:t>
                  </w:r>
                  <w:r w:rsidRPr="00E83E4F">
                    <w:rPr>
                      <w:rFonts w:hint="eastAsia"/>
                      <w:szCs w:val="20"/>
                    </w:rPr>
                    <w:t>m</w:t>
                  </w:r>
                  <w:r w:rsidRPr="00E83E4F">
                    <w:rPr>
                      <w:rFonts w:hint="eastAsia"/>
                      <w:szCs w:val="20"/>
                      <w:vertAlign w:val="superscript"/>
                    </w:rPr>
                    <w:t>3</w:t>
                  </w:r>
                  <w:r w:rsidRPr="00E83E4F">
                    <w:rPr>
                      <w:rFonts w:hint="eastAsia"/>
                      <w:szCs w:val="20"/>
                    </w:rPr>
                    <w:t>/d</w:t>
                  </w:r>
                  <w:r w:rsidRPr="00E83E4F">
                    <w:rPr>
                      <w:rFonts w:hint="eastAsia"/>
                      <w:szCs w:val="20"/>
                    </w:rPr>
                    <w:t>，</w:t>
                  </w:r>
                  <w:r w:rsidR="0004392B" w:rsidRPr="00E83E4F">
                    <w:rPr>
                      <w:rFonts w:hint="eastAsia"/>
                      <w:spacing w:val="8"/>
                      <w:kern w:val="0"/>
                    </w:rPr>
                    <w:t>1</w:t>
                  </w:r>
                  <w:r w:rsidR="0004392B" w:rsidRPr="00E83E4F">
                    <w:rPr>
                      <w:rFonts w:hint="eastAsia"/>
                      <w:spacing w:val="8"/>
                      <w:kern w:val="0"/>
                    </w:rPr>
                    <w:t>座</w:t>
                  </w:r>
                  <w:r w:rsidR="003E193D" w:rsidRPr="00E83E4F">
                    <w:rPr>
                      <w:rFonts w:hint="eastAsia"/>
                      <w:spacing w:val="8"/>
                      <w:kern w:val="0"/>
                    </w:rPr>
                    <w:t>清水池</w:t>
                  </w:r>
                  <w:r w:rsidR="0081118F" w:rsidRPr="00E83E4F">
                    <w:rPr>
                      <w:rFonts w:hint="eastAsia"/>
                      <w:spacing w:val="8"/>
                      <w:kern w:val="0"/>
                    </w:rPr>
                    <w:t>4</w:t>
                  </w:r>
                  <w:r w:rsidR="0081118F" w:rsidRPr="00E83E4F">
                    <w:rPr>
                      <w:spacing w:val="8"/>
                      <w:kern w:val="0"/>
                    </w:rPr>
                    <w:t>3</w:t>
                  </w:r>
                  <w:r w:rsidR="0004392B" w:rsidRPr="00E83E4F">
                    <w:rPr>
                      <w:rFonts w:hint="eastAsia"/>
                      <w:spacing w:val="8"/>
                      <w:kern w:val="0"/>
                    </w:rPr>
                    <w:t>m</w:t>
                  </w:r>
                  <w:r w:rsidR="0004392B" w:rsidRPr="00E83E4F">
                    <w:rPr>
                      <w:spacing w:val="8"/>
                      <w:kern w:val="0"/>
                      <w:vertAlign w:val="superscript"/>
                    </w:rPr>
                    <w:t>3</w:t>
                  </w:r>
                </w:p>
              </w:tc>
            </w:tr>
            <w:tr w:rsidR="00951DED" w:rsidRPr="00E83E4F" w14:paraId="7D4C3887" w14:textId="77777777" w:rsidTr="00586129">
              <w:tc>
                <w:tcPr>
                  <w:tcW w:w="372" w:type="pct"/>
                  <w:vMerge/>
                  <w:vAlign w:val="center"/>
                </w:tcPr>
                <w:p w14:paraId="4C88E35B" w14:textId="77777777" w:rsidR="00951DED" w:rsidRPr="00E83E4F" w:rsidRDefault="00951DED" w:rsidP="006A65F8">
                  <w:pPr>
                    <w:widowControl/>
                    <w:spacing w:line="240" w:lineRule="exact"/>
                    <w:jc w:val="center"/>
                    <w:rPr>
                      <w:spacing w:val="8"/>
                      <w:kern w:val="0"/>
                    </w:rPr>
                  </w:pPr>
                </w:p>
              </w:tc>
              <w:tc>
                <w:tcPr>
                  <w:tcW w:w="467" w:type="pct"/>
                  <w:vMerge/>
                  <w:vAlign w:val="center"/>
                </w:tcPr>
                <w:p w14:paraId="3A86F4B9" w14:textId="77777777" w:rsidR="00951DED" w:rsidRPr="00E83E4F" w:rsidRDefault="00951DED" w:rsidP="006A65F8">
                  <w:pPr>
                    <w:widowControl/>
                    <w:spacing w:line="240" w:lineRule="exact"/>
                    <w:jc w:val="center"/>
                    <w:rPr>
                      <w:spacing w:val="8"/>
                      <w:kern w:val="0"/>
                    </w:rPr>
                  </w:pPr>
                </w:p>
              </w:tc>
              <w:tc>
                <w:tcPr>
                  <w:tcW w:w="536" w:type="pct"/>
                  <w:vAlign w:val="center"/>
                </w:tcPr>
                <w:p w14:paraId="66672ECD" w14:textId="77777777" w:rsidR="00951DED" w:rsidRPr="00E83E4F" w:rsidRDefault="00951DED" w:rsidP="006A65F8">
                  <w:pPr>
                    <w:spacing w:line="300" w:lineRule="exact"/>
                    <w:jc w:val="center"/>
                  </w:pPr>
                  <w:r w:rsidRPr="00E83E4F">
                    <w:rPr>
                      <w:rFonts w:hint="eastAsia"/>
                      <w:spacing w:val="8"/>
                      <w:kern w:val="0"/>
                    </w:rPr>
                    <w:t>废气</w:t>
                  </w:r>
                  <w:r w:rsidRPr="00E83E4F">
                    <w:t>处理设施</w:t>
                  </w:r>
                </w:p>
              </w:tc>
              <w:tc>
                <w:tcPr>
                  <w:tcW w:w="1619" w:type="pct"/>
                  <w:vAlign w:val="center"/>
                </w:tcPr>
                <w:p w14:paraId="1F7B6742" w14:textId="34FDE40E" w:rsidR="00951DED" w:rsidRPr="00E83E4F" w:rsidRDefault="00951DED" w:rsidP="006A65F8">
                  <w:pPr>
                    <w:widowControl/>
                    <w:spacing w:line="240" w:lineRule="exact"/>
                    <w:jc w:val="center"/>
                    <w:rPr>
                      <w:szCs w:val="20"/>
                    </w:rPr>
                  </w:pPr>
                  <w:r w:rsidRPr="00E83E4F">
                    <w:t>各个污水处理单元进行密封加盖（盖板预留进、出气口）、设导气管将污水处理装置溢出臭气进行收集，然后采用</w:t>
                  </w:r>
                  <w:r w:rsidR="00A06F6F" w:rsidRPr="00E83E4F">
                    <w:rPr>
                      <w:rFonts w:hint="eastAsia"/>
                    </w:rPr>
                    <w:t>活性炭</w:t>
                  </w:r>
                  <w:r w:rsidRPr="00E83E4F">
                    <w:t>处理后由</w:t>
                  </w:r>
                  <w:r w:rsidRPr="00E83E4F">
                    <w:t>1</w:t>
                  </w:r>
                  <w:r w:rsidRPr="00E83E4F">
                    <w:t>根</w:t>
                  </w:r>
                  <w:r w:rsidRPr="00E83E4F">
                    <w:t>15m</w:t>
                  </w:r>
                  <w:r w:rsidRPr="00E83E4F">
                    <w:t>高排气筒排放。</w:t>
                  </w:r>
                </w:p>
              </w:tc>
              <w:tc>
                <w:tcPr>
                  <w:tcW w:w="2005" w:type="pct"/>
                  <w:vAlign w:val="center"/>
                </w:tcPr>
                <w:p w14:paraId="5C352152" w14:textId="4D22A734" w:rsidR="00951DED" w:rsidRPr="00E83E4F" w:rsidRDefault="00951DED" w:rsidP="006A65F8">
                  <w:pPr>
                    <w:jc w:val="center"/>
                    <w:rPr>
                      <w:szCs w:val="20"/>
                    </w:rPr>
                  </w:pPr>
                  <w:r w:rsidRPr="00E83E4F">
                    <w:t>各个污水处理单元进行密封加盖（盖板预留进、出气口）、设导气管将污水处理装置溢出臭气进行收集，然后采用</w:t>
                  </w:r>
                  <w:r w:rsidR="00A06F6F" w:rsidRPr="00E83E4F">
                    <w:rPr>
                      <w:rFonts w:hint="eastAsia"/>
                    </w:rPr>
                    <w:t>活性炭</w:t>
                  </w:r>
                  <w:r w:rsidRPr="00E83E4F">
                    <w:t>处理后由</w:t>
                  </w:r>
                  <w:r w:rsidRPr="00E83E4F">
                    <w:t>1</w:t>
                  </w:r>
                  <w:r w:rsidRPr="00E83E4F">
                    <w:t>根</w:t>
                  </w:r>
                  <w:r w:rsidRPr="00E83E4F">
                    <w:t>15m</w:t>
                  </w:r>
                  <w:r w:rsidRPr="00E83E4F">
                    <w:t>高排气筒排放。</w:t>
                  </w:r>
                </w:p>
              </w:tc>
            </w:tr>
            <w:tr w:rsidR="005123E4" w:rsidRPr="00E83E4F" w14:paraId="397399EB" w14:textId="77777777" w:rsidTr="00586129">
              <w:tc>
                <w:tcPr>
                  <w:tcW w:w="372" w:type="pct"/>
                  <w:vMerge/>
                  <w:vAlign w:val="center"/>
                </w:tcPr>
                <w:p w14:paraId="175204B3" w14:textId="77777777" w:rsidR="005123E4" w:rsidRPr="00E83E4F" w:rsidRDefault="005123E4" w:rsidP="006A65F8">
                  <w:pPr>
                    <w:widowControl/>
                    <w:spacing w:line="240" w:lineRule="exact"/>
                    <w:jc w:val="center"/>
                    <w:rPr>
                      <w:spacing w:val="8"/>
                      <w:kern w:val="0"/>
                    </w:rPr>
                  </w:pPr>
                </w:p>
              </w:tc>
              <w:tc>
                <w:tcPr>
                  <w:tcW w:w="467" w:type="pct"/>
                  <w:vMerge/>
                  <w:vAlign w:val="center"/>
                </w:tcPr>
                <w:p w14:paraId="408B140E" w14:textId="77777777" w:rsidR="005123E4" w:rsidRPr="00E83E4F" w:rsidRDefault="005123E4" w:rsidP="006A65F8">
                  <w:pPr>
                    <w:widowControl/>
                    <w:spacing w:line="240" w:lineRule="exact"/>
                    <w:jc w:val="center"/>
                    <w:rPr>
                      <w:spacing w:val="8"/>
                      <w:kern w:val="0"/>
                    </w:rPr>
                  </w:pPr>
                </w:p>
              </w:tc>
              <w:tc>
                <w:tcPr>
                  <w:tcW w:w="536" w:type="pct"/>
                  <w:vMerge w:val="restart"/>
                  <w:vAlign w:val="center"/>
                </w:tcPr>
                <w:p w14:paraId="328D2C70" w14:textId="0CFAB139" w:rsidR="005123E4" w:rsidRPr="00E83E4F" w:rsidRDefault="005123E4" w:rsidP="006A65F8">
                  <w:pPr>
                    <w:spacing w:line="300" w:lineRule="exact"/>
                    <w:jc w:val="center"/>
                    <w:rPr>
                      <w:spacing w:val="8"/>
                      <w:kern w:val="0"/>
                    </w:rPr>
                  </w:pPr>
                  <w:r w:rsidRPr="00E83E4F">
                    <w:rPr>
                      <w:rFonts w:hint="eastAsia"/>
                      <w:spacing w:val="8"/>
                      <w:kern w:val="0"/>
                    </w:rPr>
                    <w:t>固体废物</w:t>
                  </w:r>
                  <w:r w:rsidRPr="00E83E4F">
                    <w:t>处理设施</w:t>
                  </w:r>
                </w:p>
              </w:tc>
              <w:tc>
                <w:tcPr>
                  <w:tcW w:w="1619" w:type="pct"/>
                  <w:vAlign w:val="center"/>
                </w:tcPr>
                <w:p w14:paraId="6CEE85DF" w14:textId="11A859C6" w:rsidR="005123E4" w:rsidRPr="00E83E4F" w:rsidRDefault="005123E4" w:rsidP="006A65F8">
                  <w:pPr>
                    <w:widowControl/>
                    <w:spacing w:line="240" w:lineRule="exact"/>
                    <w:jc w:val="center"/>
                  </w:pPr>
                  <w:r w:rsidRPr="00E83E4F">
                    <w:rPr>
                      <w:rFonts w:hint="eastAsia"/>
                    </w:rPr>
                    <w:t>改建一座医疗废物暂存间</w:t>
                  </w:r>
                </w:p>
              </w:tc>
              <w:tc>
                <w:tcPr>
                  <w:tcW w:w="2005" w:type="pct"/>
                  <w:vAlign w:val="center"/>
                </w:tcPr>
                <w:p w14:paraId="1592BD44" w14:textId="4D0E6704" w:rsidR="005123E4" w:rsidRPr="00E83E4F" w:rsidRDefault="005123E4" w:rsidP="006A65F8">
                  <w:pPr>
                    <w:jc w:val="center"/>
                  </w:pPr>
                  <w:r w:rsidRPr="00E83E4F">
                    <w:rPr>
                      <w:rFonts w:hint="eastAsia"/>
                    </w:rPr>
                    <w:t>1</w:t>
                  </w:r>
                  <w:r w:rsidRPr="00E83E4F">
                    <w:rPr>
                      <w:rFonts w:hint="eastAsia"/>
                    </w:rPr>
                    <w:t>座医疗废物暂存间</w:t>
                  </w:r>
                </w:p>
              </w:tc>
            </w:tr>
            <w:tr w:rsidR="005123E4" w:rsidRPr="00E83E4F" w14:paraId="6B32A0CF" w14:textId="77777777" w:rsidTr="00586129">
              <w:trPr>
                <w:trHeight w:val="835"/>
              </w:trPr>
              <w:tc>
                <w:tcPr>
                  <w:tcW w:w="372" w:type="pct"/>
                  <w:vMerge/>
                  <w:vAlign w:val="center"/>
                </w:tcPr>
                <w:p w14:paraId="702188E7" w14:textId="77777777" w:rsidR="005123E4" w:rsidRPr="00E83E4F" w:rsidRDefault="005123E4" w:rsidP="006A65F8">
                  <w:pPr>
                    <w:widowControl/>
                    <w:spacing w:line="240" w:lineRule="exact"/>
                    <w:jc w:val="center"/>
                    <w:rPr>
                      <w:spacing w:val="8"/>
                      <w:kern w:val="0"/>
                    </w:rPr>
                  </w:pPr>
                </w:p>
              </w:tc>
              <w:tc>
                <w:tcPr>
                  <w:tcW w:w="467" w:type="pct"/>
                  <w:vMerge/>
                  <w:vAlign w:val="center"/>
                </w:tcPr>
                <w:p w14:paraId="518DFB7B" w14:textId="77777777" w:rsidR="005123E4" w:rsidRPr="00E83E4F" w:rsidRDefault="005123E4" w:rsidP="006A65F8">
                  <w:pPr>
                    <w:widowControl/>
                    <w:spacing w:line="240" w:lineRule="exact"/>
                    <w:jc w:val="center"/>
                    <w:rPr>
                      <w:spacing w:val="8"/>
                      <w:kern w:val="0"/>
                    </w:rPr>
                  </w:pPr>
                </w:p>
              </w:tc>
              <w:tc>
                <w:tcPr>
                  <w:tcW w:w="536" w:type="pct"/>
                  <w:vMerge/>
                  <w:vAlign w:val="center"/>
                </w:tcPr>
                <w:p w14:paraId="4EF5775F" w14:textId="368E525E" w:rsidR="005123E4" w:rsidRPr="00E83E4F" w:rsidRDefault="005123E4" w:rsidP="006A65F8">
                  <w:pPr>
                    <w:spacing w:line="300" w:lineRule="exact"/>
                    <w:jc w:val="center"/>
                  </w:pPr>
                </w:p>
              </w:tc>
              <w:tc>
                <w:tcPr>
                  <w:tcW w:w="1619" w:type="pct"/>
                  <w:vAlign w:val="center"/>
                </w:tcPr>
                <w:p w14:paraId="39F1619C" w14:textId="36F833F5" w:rsidR="005123E4" w:rsidRPr="00E83E4F" w:rsidRDefault="005123E4" w:rsidP="006A65F8">
                  <w:pPr>
                    <w:jc w:val="center"/>
                    <w:rPr>
                      <w:spacing w:val="8"/>
                      <w:kern w:val="0"/>
                    </w:rPr>
                  </w:pPr>
                  <w:r w:rsidRPr="00E83E4F">
                    <w:rPr>
                      <w:rFonts w:hint="eastAsia"/>
                      <w:bCs/>
                      <w:szCs w:val="20"/>
                    </w:rPr>
                    <w:t>改建</w:t>
                  </w:r>
                  <w:r w:rsidRPr="00E83E4F">
                    <w:rPr>
                      <w:spacing w:val="8"/>
                      <w:kern w:val="0"/>
                    </w:rPr>
                    <w:t>1</w:t>
                  </w:r>
                  <w:r w:rsidRPr="00E83E4F">
                    <w:rPr>
                      <w:rFonts w:hint="eastAsia"/>
                      <w:spacing w:val="8"/>
                      <w:kern w:val="0"/>
                    </w:rPr>
                    <w:t>座危废</w:t>
                  </w:r>
                  <w:r w:rsidRPr="00E83E4F">
                    <w:rPr>
                      <w:rFonts w:hint="eastAsia"/>
                    </w:rPr>
                    <w:t>暂存间</w:t>
                  </w:r>
                  <w:r w:rsidRPr="00E83E4F">
                    <w:rPr>
                      <w:rFonts w:hint="eastAsia"/>
                      <w:spacing w:val="8"/>
                      <w:kern w:val="0"/>
                    </w:rPr>
                    <w:t>，</w:t>
                  </w:r>
                  <w:r w:rsidRPr="00E83E4F">
                    <w:rPr>
                      <w:spacing w:val="8"/>
                      <w:kern w:val="0"/>
                    </w:rPr>
                    <w:t xml:space="preserve"> </w:t>
                  </w:r>
                </w:p>
              </w:tc>
              <w:tc>
                <w:tcPr>
                  <w:tcW w:w="2005" w:type="pct"/>
                  <w:vAlign w:val="center"/>
                </w:tcPr>
                <w:p w14:paraId="7C3A7F4D" w14:textId="4BAC76F1" w:rsidR="005123E4" w:rsidRPr="00E83E4F" w:rsidRDefault="005123E4" w:rsidP="006A65F8">
                  <w:pPr>
                    <w:jc w:val="center"/>
                    <w:rPr>
                      <w:spacing w:val="8"/>
                      <w:kern w:val="0"/>
                    </w:rPr>
                  </w:pPr>
                  <w:r w:rsidRPr="00E83E4F">
                    <w:rPr>
                      <w:spacing w:val="8"/>
                      <w:kern w:val="0"/>
                    </w:rPr>
                    <w:t>1</w:t>
                  </w:r>
                  <w:r w:rsidRPr="00E83E4F">
                    <w:rPr>
                      <w:rFonts w:hint="eastAsia"/>
                      <w:spacing w:val="8"/>
                      <w:kern w:val="0"/>
                    </w:rPr>
                    <w:t>座</w:t>
                  </w:r>
                  <w:r w:rsidRPr="00E83E4F">
                    <w:rPr>
                      <w:rFonts w:hint="eastAsia"/>
                    </w:rPr>
                    <w:t>危废暂存间</w:t>
                  </w:r>
                </w:p>
              </w:tc>
            </w:tr>
            <w:tr w:rsidR="00951DED" w:rsidRPr="00E83E4F" w14:paraId="7EAE8A34" w14:textId="77777777" w:rsidTr="00586129">
              <w:tc>
                <w:tcPr>
                  <w:tcW w:w="372" w:type="pct"/>
                  <w:vAlign w:val="center"/>
                </w:tcPr>
                <w:p w14:paraId="78173467" w14:textId="77777777" w:rsidR="00951DED" w:rsidRPr="00E83E4F" w:rsidRDefault="00951DED" w:rsidP="006A65F8">
                  <w:pPr>
                    <w:widowControl/>
                    <w:spacing w:line="240" w:lineRule="exact"/>
                    <w:jc w:val="center"/>
                    <w:rPr>
                      <w:spacing w:val="8"/>
                      <w:kern w:val="0"/>
                    </w:rPr>
                  </w:pPr>
                  <w:r w:rsidRPr="00E83E4F">
                    <w:rPr>
                      <w:spacing w:val="8"/>
                      <w:kern w:val="0"/>
                    </w:rPr>
                    <w:t>7</w:t>
                  </w:r>
                </w:p>
              </w:tc>
              <w:tc>
                <w:tcPr>
                  <w:tcW w:w="1003" w:type="pct"/>
                  <w:gridSpan w:val="2"/>
                  <w:vAlign w:val="center"/>
                </w:tcPr>
                <w:p w14:paraId="2D4251D3" w14:textId="77777777" w:rsidR="00951DED" w:rsidRPr="00E83E4F" w:rsidRDefault="00951DED" w:rsidP="006A65F8">
                  <w:pPr>
                    <w:widowControl/>
                    <w:spacing w:line="240" w:lineRule="exact"/>
                    <w:jc w:val="center"/>
                    <w:rPr>
                      <w:spacing w:val="8"/>
                      <w:kern w:val="0"/>
                    </w:rPr>
                  </w:pPr>
                  <w:r w:rsidRPr="00E83E4F">
                    <w:rPr>
                      <w:rFonts w:hint="eastAsia"/>
                      <w:spacing w:val="8"/>
                      <w:kern w:val="0"/>
                    </w:rPr>
                    <w:t>排水路线</w:t>
                  </w:r>
                </w:p>
              </w:tc>
              <w:tc>
                <w:tcPr>
                  <w:tcW w:w="3624" w:type="pct"/>
                  <w:gridSpan w:val="2"/>
                  <w:vAlign w:val="center"/>
                </w:tcPr>
                <w:p w14:paraId="6449CF9C" w14:textId="07B7178D" w:rsidR="00951DED" w:rsidRPr="00E83E4F" w:rsidRDefault="00951DED" w:rsidP="006A65F8">
                  <w:pPr>
                    <w:widowControl/>
                    <w:spacing w:line="240" w:lineRule="exact"/>
                    <w:jc w:val="center"/>
                    <w:rPr>
                      <w:spacing w:val="8"/>
                      <w:kern w:val="0"/>
                    </w:rPr>
                  </w:pPr>
                  <w:r w:rsidRPr="00E83E4F">
                    <w:rPr>
                      <w:rFonts w:hint="eastAsia"/>
                      <w:spacing w:val="8"/>
                      <w:kern w:val="0"/>
                    </w:rPr>
                    <w:t>废水经污水处理站集中处理后</w:t>
                  </w:r>
                  <w:r w:rsidR="003E193D" w:rsidRPr="00E83E4F">
                    <w:rPr>
                      <w:rFonts w:hint="eastAsia"/>
                      <w:spacing w:val="8"/>
                      <w:kern w:val="0"/>
                    </w:rPr>
                    <w:t>暂存于清水池</w:t>
                  </w:r>
                  <w:r w:rsidR="0004392B" w:rsidRPr="00E83E4F">
                    <w:rPr>
                      <w:rFonts w:hint="eastAsia"/>
                      <w:spacing w:val="8"/>
                      <w:kern w:val="0"/>
                    </w:rPr>
                    <w:t>用于</w:t>
                  </w:r>
                  <w:r w:rsidR="00B43132" w:rsidRPr="00E83E4F">
                    <w:rPr>
                      <w:rFonts w:hint="eastAsia"/>
                      <w:spacing w:val="8"/>
                      <w:kern w:val="0"/>
                    </w:rPr>
                    <w:t>院区绿化</w:t>
                  </w:r>
                </w:p>
              </w:tc>
            </w:tr>
          </w:tbl>
          <w:p w14:paraId="55D2455C" w14:textId="75CABBDF" w:rsidR="006D6947" w:rsidRPr="00E83E4F" w:rsidRDefault="00F21842" w:rsidP="00F21842">
            <w:pPr>
              <w:pStyle w:val="a4"/>
              <w:ind w:firstLineChars="0" w:firstLine="0"/>
              <w:rPr>
                <w:b/>
              </w:rPr>
            </w:pPr>
            <w:r w:rsidRPr="00E83E4F">
              <w:rPr>
                <w:b/>
              </w:rPr>
              <w:t>3</w:t>
            </w:r>
            <w:r w:rsidR="006D6947" w:rsidRPr="00E83E4F">
              <w:rPr>
                <w:b/>
              </w:rPr>
              <w:t>.</w:t>
            </w:r>
            <w:r w:rsidR="00C74514" w:rsidRPr="00E83E4F">
              <w:rPr>
                <w:b/>
              </w:rPr>
              <w:t>3</w:t>
            </w:r>
            <w:r w:rsidR="00C74514" w:rsidRPr="00E83E4F">
              <w:rPr>
                <w:rFonts w:hint="eastAsia"/>
                <w:b/>
              </w:rPr>
              <w:t>扩建工程主体工程、公用工程及环保工程</w:t>
            </w:r>
          </w:p>
          <w:p w14:paraId="444C7985" w14:textId="558B9FA0" w:rsidR="00116EE0" w:rsidRPr="00E83E4F" w:rsidRDefault="00A0729F" w:rsidP="006D6947">
            <w:pPr>
              <w:pStyle w:val="afc"/>
              <w:spacing w:line="520" w:lineRule="exact"/>
              <w:ind w:firstLineChars="200" w:firstLine="480"/>
            </w:pPr>
            <w:r w:rsidRPr="00E83E4F">
              <w:rPr>
                <w:rFonts w:hint="eastAsia"/>
              </w:rPr>
              <w:t>项目利用现有建筑物，不再另外建设病房楼等建筑物，主要建设了环保设施设备。扩建工程、见下表：</w:t>
            </w:r>
          </w:p>
          <w:p w14:paraId="02F0B527" w14:textId="1C21C2F2" w:rsidR="006D6947" w:rsidRPr="00E83E4F" w:rsidRDefault="006D6947" w:rsidP="006D6947">
            <w:pPr>
              <w:spacing w:line="360" w:lineRule="auto"/>
              <w:ind w:rightChars="50" w:right="105" w:firstLine="482"/>
              <w:jc w:val="center"/>
              <w:rPr>
                <w:rFonts w:hAnsi="宋体"/>
                <w:b/>
                <w:bCs/>
                <w:sz w:val="24"/>
                <w:szCs w:val="24"/>
                <w:highlight w:val="yellow"/>
              </w:rPr>
            </w:pPr>
            <w:r w:rsidRPr="00E83E4F">
              <w:rPr>
                <w:rFonts w:hAnsi="宋体"/>
                <w:b/>
                <w:bCs/>
                <w:sz w:val="24"/>
                <w:szCs w:val="24"/>
              </w:rPr>
              <w:t>表</w:t>
            </w:r>
            <w:r w:rsidR="00FC6625" w:rsidRPr="00E83E4F">
              <w:rPr>
                <w:rFonts w:hAnsi="宋体"/>
                <w:b/>
                <w:bCs/>
                <w:sz w:val="24"/>
                <w:szCs w:val="24"/>
              </w:rPr>
              <w:t>6</w:t>
            </w:r>
            <w:r w:rsidR="006726C8" w:rsidRPr="00E83E4F">
              <w:rPr>
                <w:rFonts w:hAnsi="宋体" w:hint="eastAsia"/>
                <w:b/>
                <w:bCs/>
                <w:sz w:val="24"/>
                <w:szCs w:val="24"/>
              </w:rPr>
              <w:t>扩建工程内容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721"/>
              <w:gridCol w:w="650"/>
              <w:gridCol w:w="1761"/>
              <w:gridCol w:w="4078"/>
            </w:tblGrid>
            <w:tr w:rsidR="0025205E" w:rsidRPr="00E83E4F" w14:paraId="4CD02C83" w14:textId="77777777" w:rsidTr="0082621C">
              <w:trPr>
                <w:trHeight w:val="363"/>
                <w:jc w:val="center"/>
              </w:trPr>
              <w:tc>
                <w:tcPr>
                  <w:tcW w:w="580" w:type="pct"/>
                  <w:shd w:val="clear" w:color="auto" w:fill="auto"/>
                  <w:vAlign w:val="center"/>
                </w:tcPr>
                <w:p w14:paraId="53201CE6" w14:textId="77777777" w:rsidR="0025205E" w:rsidRPr="00E83E4F" w:rsidRDefault="0025205E" w:rsidP="006A65F8">
                  <w:pPr>
                    <w:jc w:val="center"/>
                    <w:rPr>
                      <w:b/>
                    </w:rPr>
                  </w:pPr>
                  <w:r w:rsidRPr="00E83E4F">
                    <w:rPr>
                      <w:b/>
                    </w:rPr>
                    <w:t>类别</w:t>
                  </w:r>
                </w:p>
              </w:tc>
              <w:tc>
                <w:tcPr>
                  <w:tcW w:w="926" w:type="pct"/>
                  <w:shd w:val="clear" w:color="auto" w:fill="auto"/>
                  <w:vAlign w:val="center"/>
                </w:tcPr>
                <w:p w14:paraId="12017C0C" w14:textId="77777777" w:rsidR="0025205E" w:rsidRPr="00E83E4F" w:rsidRDefault="0025205E" w:rsidP="006A65F8">
                  <w:pPr>
                    <w:jc w:val="center"/>
                    <w:rPr>
                      <w:b/>
                    </w:rPr>
                  </w:pPr>
                  <w:r w:rsidRPr="00E83E4F">
                    <w:rPr>
                      <w:b/>
                    </w:rPr>
                    <w:t>建筑名称</w:t>
                  </w:r>
                </w:p>
              </w:tc>
              <w:tc>
                <w:tcPr>
                  <w:tcW w:w="350" w:type="pct"/>
                  <w:shd w:val="clear" w:color="auto" w:fill="auto"/>
                  <w:vAlign w:val="center"/>
                </w:tcPr>
                <w:p w14:paraId="5E009FB1" w14:textId="77777777" w:rsidR="0025205E" w:rsidRPr="00E83E4F" w:rsidRDefault="0025205E" w:rsidP="006A65F8">
                  <w:pPr>
                    <w:jc w:val="center"/>
                    <w:rPr>
                      <w:b/>
                    </w:rPr>
                  </w:pPr>
                  <w:r w:rsidRPr="00E83E4F">
                    <w:rPr>
                      <w:rFonts w:hint="eastAsia"/>
                      <w:b/>
                    </w:rPr>
                    <w:t>数量</w:t>
                  </w:r>
                </w:p>
              </w:tc>
              <w:tc>
                <w:tcPr>
                  <w:tcW w:w="948" w:type="pct"/>
                  <w:shd w:val="clear" w:color="auto" w:fill="auto"/>
                  <w:vAlign w:val="center"/>
                </w:tcPr>
                <w:p w14:paraId="58FB2024" w14:textId="77777777" w:rsidR="0025205E" w:rsidRPr="00E83E4F" w:rsidRDefault="0025205E" w:rsidP="006A65F8">
                  <w:pPr>
                    <w:jc w:val="center"/>
                    <w:rPr>
                      <w:b/>
                      <w:bCs/>
                    </w:rPr>
                  </w:pPr>
                  <w:r w:rsidRPr="00E83E4F">
                    <w:rPr>
                      <w:rFonts w:hint="eastAsia"/>
                      <w:b/>
                    </w:rPr>
                    <w:t>建筑</w:t>
                  </w:r>
                  <w:r w:rsidRPr="00E83E4F">
                    <w:rPr>
                      <w:b/>
                    </w:rPr>
                    <w:t>面积</w:t>
                  </w:r>
                  <w:r w:rsidRPr="00E83E4F">
                    <w:rPr>
                      <w:rFonts w:hint="eastAsia"/>
                      <w:b/>
                    </w:rPr>
                    <w:t>（</w:t>
                  </w:r>
                  <w:r w:rsidRPr="00E83E4F">
                    <w:rPr>
                      <w:b/>
                    </w:rPr>
                    <w:t>m</w:t>
                  </w:r>
                  <w:r w:rsidRPr="00E83E4F">
                    <w:rPr>
                      <w:b/>
                      <w:vertAlign w:val="superscript"/>
                    </w:rPr>
                    <w:t>2</w:t>
                  </w:r>
                  <w:r w:rsidRPr="00E83E4F">
                    <w:rPr>
                      <w:rFonts w:hint="eastAsia"/>
                      <w:b/>
                    </w:rPr>
                    <w:t>）</w:t>
                  </w:r>
                </w:p>
              </w:tc>
              <w:tc>
                <w:tcPr>
                  <w:tcW w:w="2195" w:type="pct"/>
                  <w:shd w:val="clear" w:color="auto" w:fill="auto"/>
                  <w:vAlign w:val="center"/>
                </w:tcPr>
                <w:p w14:paraId="350CF2ED" w14:textId="77777777" w:rsidR="0025205E" w:rsidRPr="00E83E4F" w:rsidRDefault="0025205E" w:rsidP="006A65F8">
                  <w:pPr>
                    <w:jc w:val="center"/>
                    <w:rPr>
                      <w:b/>
                    </w:rPr>
                  </w:pPr>
                  <w:r w:rsidRPr="00E83E4F">
                    <w:rPr>
                      <w:rFonts w:hint="eastAsia"/>
                      <w:b/>
                    </w:rPr>
                    <w:t>备注</w:t>
                  </w:r>
                </w:p>
              </w:tc>
            </w:tr>
            <w:tr w:rsidR="0025205E" w:rsidRPr="00E83E4F" w14:paraId="0EA25628" w14:textId="77777777" w:rsidTr="0082621C">
              <w:trPr>
                <w:trHeight w:val="363"/>
                <w:jc w:val="center"/>
              </w:trPr>
              <w:tc>
                <w:tcPr>
                  <w:tcW w:w="580" w:type="pct"/>
                  <w:vMerge w:val="restart"/>
                  <w:shd w:val="clear" w:color="auto" w:fill="auto"/>
                  <w:vAlign w:val="center"/>
                </w:tcPr>
                <w:p w14:paraId="69488331" w14:textId="77777777" w:rsidR="0025205E" w:rsidRPr="00E83E4F" w:rsidRDefault="0025205E" w:rsidP="006A65F8">
                  <w:pPr>
                    <w:jc w:val="center"/>
                  </w:pPr>
                  <w:r w:rsidRPr="00E83E4F">
                    <w:rPr>
                      <w:rFonts w:hint="eastAsia"/>
                    </w:rPr>
                    <w:t>主体工程</w:t>
                  </w:r>
                </w:p>
              </w:tc>
              <w:tc>
                <w:tcPr>
                  <w:tcW w:w="926" w:type="pct"/>
                  <w:shd w:val="clear" w:color="auto" w:fill="auto"/>
                  <w:vAlign w:val="center"/>
                </w:tcPr>
                <w:p w14:paraId="1DDDD455" w14:textId="77777777" w:rsidR="0025205E" w:rsidRPr="00E83E4F" w:rsidRDefault="0025205E" w:rsidP="006A65F8">
                  <w:pPr>
                    <w:jc w:val="center"/>
                  </w:pPr>
                  <w:r w:rsidRPr="00E83E4F">
                    <w:rPr>
                      <w:rFonts w:hint="eastAsia"/>
                    </w:rPr>
                    <w:t>门诊楼</w:t>
                  </w:r>
                </w:p>
              </w:tc>
              <w:tc>
                <w:tcPr>
                  <w:tcW w:w="350" w:type="pct"/>
                  <w:shd w:val="clear" w:color="auto" w:fill="auto"/>
                  <w:vAlign w:val="center"/>
                </w:tcPr>
                <w:p w14:paraId="62277913" w14:textId="77777777" w:rsidR="0025205E" w:rsidRPr="00E83E4F" w:rsidRDefault="0025205E" w:rsidP="006A65F8">
                  <w:pPr>
                    <w:jc w:val="center"/>
                  </w:pPr>
                  <w:r w:rsidRPr="00E83E4F">
                    <w:rPr>
                      <w:rFonts w:hint="eastAsia"/>
                    </w:rPr>
                    <w:t>1</w:t>
                  </w:r>
                  <w:r w:rsidRPr="00E83E4F">
                    <w:rPr>
                      <w:rFonts w:hint="eastAsia"/>
                    </w:rPr>
                    <w:t>座</w:t>
                  </w:r>
                </w:p>
              </w:tc>
              <w:tc>
                <w:tcPr>
                  <w:tcW w:w="948" w:type="pct"/>
                  <w:shd w:val="clear" w:color="auto" w:fill="auto"/>
                  <w:vAlign w:val="center"/>
                </w:tcPr>
                <w:p w14:paraId="1F5CB096" w14:textId="0511FB45" w:rsidR="0025205E" w:rsidRPr="00E83E4F" w:rsidRDefault="009C1233" w:rsidP="006A65F8">
                  <w:pPr>
                    <w:jc w:val="center"/>
                    <w:rPr>
                      <w:bCs/>
                    </w:rPr>
                  </w:pPr>
                  <w:r w:rsidRPr="00E83E4F">
                    <w:t>1590</w:t>
                  </w:r>
                </w:p>
              </w:tc>
              <w:tc>
                <w:tcPr>
                  <w:tcW w:w="2195" w:type="pct"/>
                  <w:shd w:val="clear" w:color="auto" w:fill="auto"/>
                  <w:vAlign w:val="center"/>
                </w:tcPr>
                <w:p w14:paraId="41EF266F" w14:textId="6D872C33" w:rsidR="0025205E" w:rsidRPr="00E83E4F" w:rsidRDefault="00815D97" w:rsidP="006A65F8">
                  <w:pPr>
                    <w:jc w:val="center"/>
                  </w:pPr>
                  <w:r w:rsidRPr="00E83E4F">
                    <w:rPr>
                      <w:rFonts w:hint="eastAsia"/>
                    </w:rPr>
                    <w:t>3</w:t>
                  </w:r>
                  <w:r w:rsidR="0025205E" w:rsidRPr="00E83E4F">
                    <w:rPr>
                      <w:rFonts w:hint="eastAsia"/>
                    </w:rPr>
                    <w:t>层，砖混结构，利用现有</w:t>
                  </w:r>
                  <w:r w:rsidR="004A4424" w:rsidRPr="00E83E4F">
                    <w:rPr>
                      <w:rFonts w:hint="eastAsia"/>
                    </w:rPr>
                    <w:t>，</w:t>
                  </w:r>
                  <w:r w:rsidR="0082621C" w:rsidRPr="00E83E4F">
                    <w:rPr>
                      <w:rFonts w:hint="eastAsia"/>
                    </w:rPr>
                    <w:t>2</w:t>
                  </w:r>
                  <w:r w:rsidR="0082621C" w:rsidRPr="00E83E4F">
                    <w:t>015</w:t>
                  </w:r>
                  <w:r w:rsidR="0082621C" w:rsidRPr="00E83E4F">
                    <w:rPr>
                      <w:rFonts w:hint="eastAsia"/>
                    </w:rPr>
                    <w:t>年建成</w:t>
                  </w:r>
                </w:p>
              </w:tc>
            </w:tr>
            <w:tr w:rsidR="0025205E" w:rsidRPr="00E83E4F" w14:paraId="62B87F0F" w14:textId="77777777" w:rsidTr="0082621C">
              <w:trPr>
                <w:trHeight w:val="363"/>
                <w:jc w:val="center"/>
              </w:trPr>
              <w:tc>
                <w:tcPr>
                  <w:tcW w:w="580" w:type="pct"/>
                  <w:vMerge/>
                  <w:shd w:val="clear" w:color="auto" w:fill="auto"/>
                  <w:vAlign w:val="center"/>
                </w:tcPr>
                <w:p w14:paraId="04CFEA3E" w14:textId="77777777" w:rsidR="0025205E" w:rsidRPr="00E83E4F" w:rsidRDefault="0025205E" w:rsidP="006A65F8">
                  <w:pPr>
                    <w:jc w:val="center"/>
                  </w:pPr>
                </w:p>
              </w:tc>
              <w:tc>
                <w:tcPr>
                  <w:tcW w:w="926" w:type="pct"/>
                  <w:shd w:val="clear" w:color="auto" w:fill="auto"/>
                  <w:vAlign w:val="center"/>
                </w:tcPr>
                <w:p w14:paraId="3759F85B" w14:textId="77777777" w:rsidR="0025205E" w:rsidRPr="00E83E4F" w:rsidRDefault="0025205E" w:rsidP="006A65F8">
                  <w:pPr>
                    <w:jc w:val="center"/>
                  </w:pPr>
                  <w:r w:rsidRPr="00E83E4F">
                    <w:rPr>
                      <w:rFonts w:hint="eastAsia"/>
                    </w:rPr>
                    <w:t>病房楼</w:t>
                  </w:r>
                </w:p>
              </w:tc>
              <w:tc>
                <w:tcPr>
                  <w:tcW w:w="350" w:type="pct"/>
                  <w:shd w:val="clear" w:color="auto" w:fill="auto"/>
                  <w:vAlign w:val="center"/>
                </w:tcPr>
                <w:p w14:paraId="11999EDE" w14:textId="77777777" w:rsidR="0025205E" w:rsidRPr="00E83E4F" w:rsidRDefault="0025205E" w:rsidP="006A65F8">
                  <w:pPr>
                    <w:jc w:val="center"/>
                  </w:pPr>
                  <w:r w:rsidRPr="00E83E4F">
                    <w:rPr>
                      <w:rFonts w:hint="eastAsia"/>
                    </w:rPr>
                    <w:t>1</w:t>
                  </w:r>
                  <w:r w:rsidRPr="00E83E4F">
                    <w:rPr>
                      <w:rFonts w:hint="eastAsia"/>
                    </w:rPr>
                    <w:t>座</w:t>
                  </w:r>
                </w:p>
              </w:tc>
              <w:tc>
                <w:tcPr>
                  <w:tcW w:w="948" w:type="pct"/>
                  <w:shd w:val="clear" w:color="auto" w:fill="auto"/>
                  <w:vAlign w:val="center"/>
                </w:tcPr>
                <w:p w14:paraId="4D705C07" w14:textId="2CF58D34" w:rsidR="0025205E" w:rsidRPr="00E83E4F" w:rsidRDefault="009C1233" w:rsidP="006A65F8">
                  <w:pPr>
                    <w:jc w:val="center"/>
                  </w:pPr>
                  <w:r w:rsidRPr="00E83E4F">
                    <w:rPr>
                      <w:rFonts w:hint="eastAsia"/>
                    </w:rPr>
                    <w:t>7</w:t>
                  </w:r>
                  <w:r w:rsidRPr="00E83E4F">
                    <w:t>20</w:t>
                  </w:r>
                </w:p>
              </w:tc>
              <w:tc>
                <w:tcPr>
                  <w:tcW w:w="2195" w:type="pct"/>
                  <w:shd w:val="clear" w:color="auto" w:fill="auto"/>
                  <w:vAlign w:val="center"/>
                </w:tcPr>
                <w:p w14:paraId="6A8746EA" w14:textId="3E9B15F9" w:rsidR="0025205E" w:rsidRPr="00E83E4F" w:rsidRDefault="00815D97" w:rsidP="006A65F8">
                  <w:pPr>
                    <w:jc w:val="center"/>
                  </w:pPr>
                  <w:r w:rsidRPr="00E83E4F">
                    <w:t>3</w:t>
                  </w:r>
                  <w:r w:rsidR="0025205E" w:rsidRPr="00E83E4F">
                    <w:rPr>
                      <w:rFonts w:hint="eastAsia"/>
                    </w:rPr>
                    <w:t>层，砖混结构，利用现有</w:t>
                  </w:r>
                  <w:r w:rsidR="0082621C" w:rsidRPr="00E83E4F">
                    <w:rPr>
                      <w:rFonts w:hint="eastAsia"/>
                    </w:rPr>
                    <w:t>，</w:t>
                  </w:r>
                  <w:r w:rsidR="0082621C" w:rsidRPr="00E83E4F">
                    <w:rPr>
                      <w:rFonts w:hint="eastAsia"/>
                    </w:rPr>
                    <w:t>2</w:t>
                  </w:r>
                  <w:r w:rsidR="0082621C" w:rsidRPr="00E83E4F">
                    <w:t>013</w:t>
                  </w:r>
                  <w:r w:rsidR="0082621C" w:rsidRPr="00E83E4F">
                    <w:rPr>
                      <w:rFonts w:hint="eastAsia"/>
                    </w:rPr>
                    <w:t>年建成</w:t>
                  </w:r>
                </w:p>
              </w:tc>
            </w:tr>
            <w:tr w:rsidR="0025205E" w:rsidRPr="00E83E4F" w14:paraId="6017D435" w14:textId="77777777" w:rsidTr="0082621C">
              <w:trPr>
                <w:trHeight w:val="363"/>
                <w:jc w:val="center"/>
              </w:trPr>
              <w:tc>
                <w:tcPr>
                  <w:tcW w:w="580" w:type="pct"/>
                  <w:vMerge w:val="restart"/>
                  <w:shd w:val="clear" w:color="auto" w:fill="auto"/>
                  <w:vAlign w:val="center"/>
                </w:tcPr>
                <w:p w14:paraId="5AEF4C8C" w14:textId="77777777" w:rsidR="0025205E" w:rsidRPr="00E83E4F" w:rsidRDefault="0025205E" w:rsidP="006A65F8">
                  <w:pPr>
                    <w:jc w:val="center"/>
                  </w:pPr>
                  <w:r w:rsidRPr="00E83E4F">
                    <w:rPr>
                      <w:rFonts w:hint="eastAsia"/>
                    </w:rPr>
                    <w:t>辅助工程</w:t>
                  </w:r>
                </w:p>
              </w:tc>
              <w:tc>
                <w:tcPr>
                  <w:tcW w:w="926" w:type="pct"/>
                  <w:shd w:val="clear" w:color="auto" w:fill="auto"/>
                  <w:vAlign w:val="center"/>
                </w:tcPr>
                <w:p w14:paraId="2958787E" w14:textId="27314F74" w:rsidR="0025205E" w:rsidRPr="00E83E4F" w:rsidRDefault="00B83C69" w:rsidP="006A65F8">
                  <w:pPr>
                    <w:jc w:val="center"/>
                  </w:pPr>
                  <w:r w:rsidRPr="00E83E4F">
                    <w:rPr>
                      <w:rFonts w:hint="eastAsia"/>
                    </w:rPr>
                    <w:t>周转宿舍楼</w:t>
                  </w:r>
                </w:p>
              </w:tc>
              <w:tc>
                <w:tcPr>
                  <w:tcW w:w="350" w:type="pct"/>
                  <w:shd w:val="clear" w:color="auto" w:fill="auto"/>
                  <w:vAlign w:val="center"/>
                </w:tcPr>
                <w:p w14:paraId="42134740" w14:textId="77777777" w:rsidR="0025205E" w:rsidRPr="00E83E4F" w:rsidRDefault="0025205E" w:rsidP="006A65F8">
                  <w:pPr>
                    <w:jc w:val="center"/>
                  </w:pPr>
                  <w:r w:rsidRPr="00E83E4F">
                    <w:rPr>
                      <w:rFonts w:hint="eastAsia"/>
                    </w:rPr>
                    <w:t>1</w:t>
                  </w:r>
                  <w:r w:rsidRPr="00E83E4F">
                    <w:rPr>
                      <w:rFonts w:hint="eastAsia"/>
                    </w:rPr>
                    <w:t>座</w:t>
                  </w:r>
                </w:p>
              </w:tc>
              <w:tc>
                <w:tcPr>
                  <w:tcW w:w="948" w:type="pct"/>
                  <w:shd w:val="clear" w:color="auto" w:fill="auto"/>
                  <w:vAlign w:val="center"/>
                </w:tcPr>
                <w:p w14:paraId="78A1350B" w14:textId="462DCE92" w:rsidR="0025205E" w:rsidRPr="00E83E4F" w:rsidRDefault="009C1233" w:rsidP="006A65F8">
                  <w:pPr>
                    <w:jc w:val="center"/>
                  </w:pPr>
                  <w:r w:rsidRPr="00E83E4F">
                    <w:rPr>
                      <w:rFonts w:hint="eastAsia"/>
                    </w:rPr>
                    <w:t>5</w:t>
                  </w:r>
                  <w:r w:rsidRPr="00E83E4F">
                    <w:t>10</w:t>
                  </w:r>
                </w:p>
              </w:tc>
              <w:tc>
                <w:tcPr>
                  <w:tcW w:w="2195" w:type="pct"/>
                  <w:shd w:val="clear" w:color="auto" w:fill="auto"/>
                  <w:vAlign w:val="center"/>
                </w:tcPr>
                <w:p w14:paraId="5B7CDC2F" w14:textId="33DB803E" w:rsidR="0025205E" w:rsidRPr="00E83E4F" w:rsidRDefault="0025205E" w:rsidP="006A65F8">
                  <w:pPr>
                    <w:jc w:val="center"/>
                  </w:pPr>
                  <w:r w:rsidRPr="00E83E4F">
                    <w:rPr>
                      <w:rFonts w:hint="eastAsia"/>
                    </w:rPr>
                    <w:t>3</w:t>
                  </w:r>
                  <w:r w:rsidRPr="00E83E4F">
                    <w:rPr>
                      <w:rFonts w:hint="eastAsia"/>
                    </w:rPr>
                    <w:t>层，砖混结构，利用现有</w:t>
                  </w:r>
                  <w:r w:rsidR="0082621C" w:rsidRPr="00E83E4F">
                    <w:rPr>
                      <w:rFonts w:hint="eastAsia"/>
                    </w:rPr>
                    <w:t>，</w:t>
                  </w:r>
                  <w:r w:rsidR="0082621C" w:rsidRPr="00E83E4F">
                    <w:rPr>
                      <w:rFonts w:hint="eastAsia"/>
                    </w:rPr>
                    <w:t>2</w:t>
                  </w:r>
                  <w:r w:rsidR="0082621C" w:rsidRPr="00E83E4F">
                    <w:t>016</w:t>
                  </w:r>
                  <w:r w:rsidR="0082621C" w:rsidRPr="00E83E4F">
                    <w:rPr>
                      <w:rFonts w:hint="eastAsia"/>
                    </w:rPr>
                    <w:t>年建成</w:t>
                  </w:r>
                </w:p>
              </w:tc>
            </w:tr>
            <w:tr w:rsidR="0025205E" w:rsidRPr="00E83E4F" w14:paraId="110795E5" w14:textId="77777777" w:rsidTr="0082621C">
              <w:trPr>
                <w:trHeight w:val="363"/>
                <w:jc w:val="center"/>
              </w:trPr>
              <w:tc>
                <w:tcPr>
                  <w:tcW w:w="580" w:type="pct"/>
                  <w:vMerge/>
                  <w:shd w:val="clear" w:color="auto" w:fill="auto"/>
                  <w:vAlign w:val="center"/>
                </w:tcPr>
                <w:p w14:paraId="0D34ECFE" w14:textId="77777777" w:rsidR="0025205E" w:rsidRPr="00E83E4F" w:rsidRDefault="0025205E" w:rsidP="006A65F8">
                  <w:pPr>
                    <w:jc w:val="center"/>
                  </w:pPr>
                </w:p>
              </w:tc>
              <w:tc>
                <w:tcPr>
                  <w:tcW w:w="926" w:type="pct"/>
                  <w:shd w:val="clear" w:color="auto" w:fill="auto"/>
                  <w:vAlign w:val="center"/>
                </w:tcPr>
                <w:p w14:paraId="427489CA" w14:textId="77777777" w:rsidR="0025205E" w:rsidRPr="00E83E4F" w:rsidRDefault="0025205E" w:rsidP="006A65F8">
                  <w:pPr>
                    <w:jc w:val="center"/>
                    <w:rPr>
                      <w:bCs/>
                    </w:rPr>
                  </w:pPr>
                  <w:r w:rsidRPr="00E83E4F">
                    <w:rPr>
                      <w:rFonts w:hint="eastAsia"/>
                    </w:rPr>
                    <w:t>危废间</w:t>
                  </w:r>
                </w:p>
              </w:tc>
              <w:tc>
                <w:tcPr>
                  <w:tcW w:w="350" w:type="pct"/>
                  <w:shd w:val="clear" w:color="auto" w:fill="auto"/>
                  <w:vAlign w:val="center"/>
                </w:tcPr>
                <w:p w14:paraId="0BD6E918" w14:textId="77777777" w:rsidR="0025205E" w:rsidRPr="00E83E4F" w:rsidRDefault="0025205E" w:rsidP="006A65F8">
                  <w:pPr>
                    <w:jc w:val="center"/>
                  </w:pPr>
                  <w:r w:rsidRPr="00E83E4F">
                    <w:rPr>
                      <w:rFonts w:hint="eastAsia"/>
                    </w:rPr>
                    <w:t>1</w:t>
                  </w:r>
                  <w:r w:rsidRPr="00E83E4F">
                    <w:rPr>
                      <w:rFonts w:hint="eastAsia"/>
                    </w:rPr>
                    <w:t>间</w:t>
                  </w:r>
                </w:p>
              </w:tc>
              <w:tc>
                <w:tcPr>
                  <w:tcW w:w="948" w:type="pct"/>
                  <w:shd w:val="clear" w:color="auto" w:fill="auto"/>
                  <w:vAlign w:val="center"/>
                </w:tcPr>
                <w:p w14:paraId="4EB907F9" w14:textId="694CC96D" w:rsidR="0025205E" w:rsidRPr="00E83E4F" w:rsidRDefault="009D46A0" w:rsidP="006A65F8">
                  <w:pPr>
                    <w:jc w:val="center"/>
                  </w:pPr>
                  <w:r w:rsidRPr="00E83E4F">
                    <w:t>20</w:t>
                  </w:r>
                </w:p>
              </w:tc>
              <w:tc>
                <w:tcPr>
                  <w:tcW w:w="2195" w:type="pct"/>
                  <w:shd w:val="clear" w:color="auto" w:fill="auto"/>
                  <w:vAlign w:val="center"/>
                </w:tcPr>
                <w:p w14:paraId="2B73B586" w14:textId="6DEF45FA" w:rsidR="0025205E" w:rsidRPr="00E83E4F" w:rsidRDefault="009C1233" w:rsidP="006A65F8">
                  <w:pPr>
                    <w:jc w:val="center"/>
                  </w:pPr>
                  <w:r w:rsidRPr="00E83E4F">
                    <w:rPr>
                      <w:rFonts w:hint="eastAsia"/>
                    </w:rPr>
                    <w:t>1</w:t>
                  </w:r>
                  <w:r w:rsidRPr="00E83E4F">
                    <w:rPr>
                      <w:rFonts w:hint="eastAsia"/>
                    </w:rPr>
                    <w:t>层，砖混结构</w:t>
                  </w:r>
                  <w:r w:rsidR="0025205E" w:rsidRPr="00E83E4F">
                    <w:rPr>
                      <w:rFonts w:hint="eastAsia"/>
                    </w:rPr>
                    <w:t>，改建</w:t>
                  </w:r>
                  <w:r w:rsidR="0082621C" w:rsidRPr="00E83E4F">
                    <w:rPr>
                      <w:rFonts w:hint="eastAsia"/>
                    </w:rPr>
                    <w:t>，</w:t>
                  </w:r>
                  <w:r w:rsidR="0082621C" w:rsidRPr="00E83E4F">
                    <w:rPr>
                      <w:rFonts w:hint="eastAsia"/>
                    </w:rPr>
                    <w:t>2</w:t>
                  </w:r>
                  <w:r w:rsidR="0082621C" w:rsidRPr="00E83E4F">
                    <w:t>015</w:t>
                  </w:r>
                  <w:r w:rsidR="0082621C" w:rsidRPr="00E83E4F">
                    <w:rPr>
                      <w:rFonts w:hint="eastAsia"/>
                    </w:rPr>
                    <w:t>年建成</w:t>
                  </w:r>
                </w:p>
              </w:tc>
            </w:tr>
            <w:tr w:rsidR="0025205E" w:rsidRPr="00E83E4F" w14:paraId="55DBD7B0" w14:textId="77777777" w:rsidTr="0082621C">
              <w:trPr>
                <w:trHeight w:val="363"/>
                <w:jc w:val="center"/>
              </w:trPr>
              <w:tc>
                <w:tcPr>
                  <w:tcW w:w="580" w:type="pct"/>
                  <w:vMerge/>
                  <w:shd w:val="clear" w:color="auto" w:fill="auto"/>
                  <w:vAlign w:val="center"/>
                </w:tcPr>
                <w:p w14:paraId="6B0E3F37" w14:textId="77777777" w:rsidR="0025205E" w:rsidRPr="00E83E4F" w:rsidRDefault="0025205E" w:rsidP="006A65F8">
                  <w:pPr>
                    <w:jc w:val="center"/>
                  </w:pPr>
                </w:p>
              </w:tc>
              <w:tc>
                <w:tcPr>
                  <w:tcW w:w="926" w:type="pct"/>
                  <w:shd w:val="clear" w:color="auto" w:fill="auto"/>
                  <w:vAlign w:val="center"/>
                </w:tcPr>
                <w:p w14:paraId="1C9C16B2" w14:textId="77777777" w:rsidR="0025205E" w:rsidRPr="00E83E4F" w:rsidRDefault="0025205E" w:rsidP="006A65F8">
                  <w:pPr>
                    <w:jc w:val="center"/>
                  </w:pPr>
                  <w:r w:rsidRPr="00E83E4F">
                    <w:rPr>
                      <w:rFonts w:hint="eastAsia"/>
                    </w:rPr>
                    <w:t>医疗废物暂存间</w:t>
                  </w:r>
                </w:p>
              </w:tc>
              <w:tc>
                <w:tcPr>
                  <w:tcW w:w="350" w:type="pct"/>
                  <w:shd w:val="clear" w:color="auto" w:fill="auto"/>
                  <w:vAlign w:val="center"/>
                </w:tcPr>
                <w:p w14:paraId="2B1F6BEE" w14:textId="77777777" w:rsidR="0025205E" w:rsidRPr="00E83E4F" w:rsidRDefault="0025205E" w:rsidP="006A65F8">
                  <w:pPr>
                    <w:jc w:val="center"/>
                  </w:pPr>
                  <w:r w:rsidRPr="00E83E4F">
                    <w:rPr>
                      <w:rFonts w:hint="eastAsia"/>
                    </w:rPr>
                    <w:t>1</w:t>
                  </w:r>
                  <w:r w:rsidRPr="00E83E4F">
                    <w:rPr>
                      <w:rFonts w:hint="eastAsia"/>
                    </w:rPr>
                    <w:t>间</w:t>
                  </w:r>
                </w:p>
              </w:tc>
              <w:tc>
                <w:tcPr>
                  <w:tcW w:w="948" w:type="pct"/>
                  <w:shd w:val="clear" w:color="auto" w:fill="auto"/>
                  <w:vAlign w:val="center"/>
                </w:tcPr>
                <w:p w14:paraId="6F7C44F4" w14:textId="78530793" w:rsidR="0025205E" w:rsidRPr="00E83E4F" w:rsidRDefault="009D46A0" w:rsidP="006A65F8">
                  <w:pPr>
                    <w:jc w:val="center"/>
                  </w:pPr>
                  <w:r w:rsidRPr="00E83E4F">
                    <w:t>20</w:t>
                  </w:r>
                </w:p>
              </w:tc>
              <w:tc>
                <w:tcPr>
                  <w:tcW w:w="2195" w:type="pct"/>
                  <w:shd w:val="clear" w:color="auto" w:fill="auto"/>
                  <w:vAlign w:val="center"/>
                </w:tcPr>
                <w:p w14:paraId="0D6E2706" w14:textId="2CEA0AAF" w:rsidR="0025205E" w:rsidRPr="00E83E4F" w:rsidRDefault="009C1233" w:rsidP="006A65F8">
                  <w:pPr>
                    <w:jc w:val="center"/>
                  </w:pPr>
                  <w:r w:rsidRPr="00E83E4F">
                    <w:rPr>
                      <w:rFonts w:hint="eastAsia"/>
                    </w:rPr>
                    <w:t>1</w:t>
                  </w:r>
                  <w:r w:rsidRPr="00E83E4F">
                    <w:rPr>
                      <w:rFonts w:hint="eastAsia"/>
                    </w:rPr>
                    <w:t>层，砖混结构，改建</w:t>
                  </w:r>
                  <w:r w:rsidR="0082621C" w:rsidRPr="00E83E4F">
                    <w:rPr>
                      <w:rFonts w:hint="eastAsia"/>
                    </w:rPr>
                    <w:t>，</w:t>
                  </w:r>
                  <w:r w:rsidR="0082621C" w:rsidRPr="00E83E4F">
                    <w:rPr>
                      <w:rFonts w:hint="eastAsia"/>
                    </w:rPr>
                    <w:t>2</w:t>
                  </w:r>
                  <w:r w:rsidR="0082621C" w:rsidRPr="00E83E4F">
                    <w:t>015</w:t>
                  </w:r>
                  <w:r w:rsidR="0082621C" w:rsidRPr="00E83E4F">
                    <w:rPr>
                      <w:rFonts w:hint="eastAsia"/>
                    </w:rPr>
                    <w:t>年建成</w:t>
                  </w:r>
                </w:p>
              </w:tc>
            </w:tr>
            <w:tr w:rsidR="00E60D0C" w:rsidRPr="00E83E4F" w14:paraId="37052C5D" w14:textId="77777777" w:rsidTr="0082621C">
              <w:trPr>
                <w:trHeight w:val="363"/>
                <w:jc w:val="center"/>
              </w:trPr>
              <w:tc>
                <w:tcPr>
                  <w:tcW w:w="580" w:type="pct"/>
                  <w:shd w:val="clear" w:color="auto" w:fill="auto"/>
                  <w:vAlign w:val="center"/>
                </w:tcPr>
                <w:p w14:paraId="193564BD" w14:textId="43B7BA06" w:rsidR="00E60D0C" w:rsidRPr="00E83E4F" w:rsidRDefault="00E60D0C" w:rsidP="006A65F8">
                  <w:pPr>
                    <w:jc w:val="center"/>
                  </w:pPr>
                  <w:r w:rsidRPr="00E83E4F">
                    <w:rPr>
                      <w:rFonts w:hint="eastAsia"/>
                    </w:rPr>
                    <w:t>环保工程</w:t>
                  </w:r>
                </w:p>
              </w:tc>
              <w:tc>
                <w:tcPr>
                  <w:tcW w:w="926" w:type="pct"/>
                  <w:shd w:val="clear" w:color="auto" w:fill="auto"/>
                  <w:vAlign w:val="center"/>
                </w:tcPr>
                <w:p w14:paraId="3066738A" w14:textId="7A685C35" w:rsidR="00E60D0C" w:rsidRPr="00E83E4F" w:rsidRDefault="00E60D0C" w:rsidP="006A65F8">
                  <w:pPr>
                    <w:jc w:val="center"/>
                  </w:pPr>
                  <w:r w:rsidRPr="00E83E4F">
                    <w:rPr>
                      <w:rFonts w:hint="eastAsia"/>
                    </w:rPr>
                    <w:t>污水处理站</w:t>
                  </w:r>
                </w:p>
              </w:tc>
              <w:tc>
                <w:tcPr>
                  <w:tcW w:w="350" w:type="pct"/>
                  <w:shd w:val="clear" w:color="auto" w:fill="auto"/>
                  <w:vAlign w:val="center"/>
                </w:tcPr>
                <w:p w14:paraId="656B368B" w14:textId="566DE514" w:rsidR="00E60D0C" w:rsidRPr="00E83E4F" w:rsidRDefault="00E60D0C" w:rsidP="006A65F8">
                  <w:pPr>
                    <w:jc w:val="center"/>
                  </w:pPr>
                  <w:r w:rsidRPr="00E83E4F">
                    <w:rPr>
                      <w:rFonts w:hint="eastAsia"/>
                    </w:rPr>
                    <w:t>1</w:t>
                  </w:r>
                  <w:r w:rsidRPr="00E83E4F">
                    <w:rPr>
                      <w:rFonts w:hint="eastAsia"/>
                    </w:rPr>
                    <w:t>座</w:t>
                  </w:r>
                </w:p>
              </w:tc>
              <w:tc>
                <w:tcPr>
                  <w:tcW w:w="948" w:type="pct"/>
                  <w:shd w:val="clear" w:color="auto" w:fill="auto"/>
                  <w:vAlign w:val="center"/>
                </w:tcPr>
                <w:p w14:paraId="5D18624A" w14:textId="751B2688" w:rsidR="00E60D0C" w:rsidRPr="00E83E4F" w:rsidRDefault="00E60D0C" w:rsidP="006A65F8">
                  <w:pPr>
                    <w:jc w:val="center"/>
                  </w:pPr>
                  <w:r w:rsidRPr="00E83E4F">
                    <w:rPr>
                      <w:rFonts w:hint="eastAsia"/>
                    </w:rPr>
                    <w:t>2</w:t>
                  </w:r>
                  <w:r w:rsidRPr="00E83E4F">
                    <w:t>0</w:t>
                  </w:r>
                  <w:r w:rsidRPr="00E83E4F">
                    <w:rPr>
                      <w:rFonts w:hint="eastAsia"/>
                    </w:rPr>
                    <w:t>m</w:t>
                  </w:r>
                  <w:r w:rsidRPr="00E83E4F">
                    <w:rPr>
                      <w:vertAlign w:val="superscript"/>
                    </w:rPr>
                    <w:t>3</w:t>
                  </w:r>
                  <w:r w:rsidRPr="00E83E4F">
                    <w:t>/</w:t>
                  </w:r>
                  <w:r w:rsidRPr="00E83E4F">
                    <w:rPr>
                      <w:rFonts w:hint="eastAsia"/>
                    </w:rPr>
                    <w:t>d</w:t>
                  </w:r>
                </w:p>
              </w:tc>
              <w:tc>
                <w:tcPr>
                  <w:tcW w:w="2195" w:type="pct"/>
                  <w:shd w:val="clear" w:color="auto" w:fill="auto"/>
                  <w:vAlign w:val="center"/>
                </w:tcPr>
                <w:p w14:paraId="0B7F8B06" w14:textId="504C3D54" w:rsidR="00E60D0C" w:rsidRPr="00E83E4F" w:rsidRDefault="00E60D0C" w:rsidP="006A65F8">
                  <w:pPr>
                    <w:jc w:val="center"/>
                  </w:pPr>
                  <w:r w:rsidRPr="00E83E4F">
                    <w:rPr>
                      <w:rFonts w:hint="eastAsia"/>
                    </w:rPr>
                    <w:t>新建、已建</w:t>
                  </w:r>
                  <w:r w:rsidR="0082621C" w:rsidRPr="00E83E4F">
                    <w:rPr>
                      <w:rFonts w:hint="eastAsia"/>
                    </w:rPr>
                    <w:t>，</w:t>
                  </w:r>
                  <w:r w:rsidR="0082621C" w:rsidRPr="00E83E4F">
                    <w:rPr>
                      <w:rFonts w:hint="eastAsia"/>
                    </w:rPr>
                    <w:t>2</w:t>
                  </w:r>
                  <w:r w:rsidR="0082621C" w:rsidRPr="00E83E4F">
                    <w:t>018</w:t>
                  </w:r>
                  <w:r w:rsidR="0082621C" w:rsidRPr="00E83E4F">
                    <w:rPr>
                      <w:rFonts w:hint="eastAsia"/>
                    </w:rPr>
                    <w:t>年建成</w:t>
                  </w:r>
                </w:p>
              </w:tc>
            </w:tr>
          </w:tbl>
          <w:p w14:paraId="606D3895" w14:textId="4463AE28" w:rsidR="006D6947" w:rsidRPr="00E83E4F" w:rsidRDefault="00F21842" w:rsidP="00E36456">
            <w:pPr>
              <w:autoSpaceDE w:val="0"/>
              <w:autoSpaceDN w:val="0"/>
              <w:adjustRightInd w:val="0"/>
              <w:spacing w:beforeLines="50" w:before="156" w:line="360" w:lineRule="auto"/>
              <w:ind w:rightChars="50" w:right="105" w:firstLine="422"/>
              <w:rPr>
                <w:b/>
                <w:bCs/>
                <w:sz w:val="24"/>
                <w:szCs w:val="24"/>
              </w:rPr>
            </w:pPr>
            <w:r w:rsidRPr="00E83E4F">
              <w:rPr>
                <w:b/>
              </w:rPr>
              <w:t>3</w:t>
            </w:r>
            <w:r w:rsidR="006D6947" w:rsidRPr="00E83E4F">
              <w:rPr>
                <w:b/>
              </w:rPr>
              <w:t>.</w:t>
            </w:r>
            <w:r w:rsidR="006C35E4" w:rsidRPr="00E83E4F">
              <w:rPr>
                <w:b/>
              </w:rPr>
              <w:t>4</w:t>
            </w:r>
            <w:r w:rsidR="00E73322" w:rsidRPr="00E83E4F">
              <w:rPr>
                <w:rFonts w:hAnsi="宋体" w:hint="eastAsia"/>
                <w:b/>
                <w:bCs/>
                <w:sz w:val="24"/>
                <w:szCs w:val="24"/>
              </w:rPr>
              <w:t>扩建工程</w:t>
            </w:r>
            <w:r w:rsidR="006D6947" w:rsidRPr="00E83E4F">
              <w:rPr>
                <w:rFonts w:hAnsi="宋体"/>
                <w:b/>
                <w:bCs/>
                <w:sz w:val="24"/>
                <w:szCs w:val="24"/>
              </w:rPr>
              <w:t>主要设备情况</w:t>
            </w:r>
          </w:p>
          <w:p w14:paraId="45547DB8" w14:textId="43CE045F" w:rsidR="00355699" w:rsidRPr="00E83E4F" w:rsidRDefault="00E73322" w:rsidP="00E36456">
            <w:pPr>
              <w:autoSpaceDE w:val="0"/>
              <w:autoSpaceDN w:val="0"/>
              <w:adjustRightInd w:val="0"/>
              <w:spacing w:line="360" w:lineRule="auto"/>
              <w:ind w:leftChars="50" w:left="105" w:rightChars="50" w:right="105" w:firstLineChars="200" w:firstLine="480"/>
              <w:rPr>
                <w:b/>
              </w:rPr>
            </w:pPr>
            <w:r w:rsidRPr="00E83E4F">
              <w:rPr>
                <w:rFonts w:hAnsi="宋体" w:hint="eastAsia"/>
                <w:sz w:val="24"/>
                <w:szCs w:val="24"/>
              </w:rPr>
              <w:t>根据建设单位提供的资料，本工程不新增主要医疗设备，在病房楼新增</w:t>
            </w:r>
            <w:r w:rsidR="007C4AB3" w:rsidRPr="00E83E4F">
              <w:rPr>
                <w:rFonts w:hAnsi="宋体"/>
                <w:sz w:val="24"/>
                <w:szCs w:val="24"/>
              </w:rPr>
              <w:t>22</w:t>
            </w:r>
            <w:r w:rsidRPr="00E83E4F">
              <w:rPr>
                <w:rFonts w:hAnsi="宋体" w:hint="eastAsia"/>
                <w:sz w:val="24"/>
                <w:szCs w:val="24"/>
              </w:rPr>
              <w:t>个病床。</w:t>
            </w:r>
          </w:p>
          <w:p w14:paraId="63079942" w14:textId="77777777" w:rsidR="006D6947" w:rsidRPr="00E83E4F" w:rsidRDefault="00F21842" w:rsidP="00F21842">
            <w:pPr>
              <w:autoSpaceDE w:val="0"/>
              <w:autoSpaceDN w:val="0"/>
              <w:adjustRightInd w:val="0"/>
              <w:spacing w:beforeLines="50" w:before="156" w:line="360" w:lineRule="auto"/>
              <w:ind w:rightChars="50" w:right="105" w:firstLine="482"/>
              <w:jc w:val="left"/>
              <w:rPr>
                <w:b/>
                <w:bCs/>
                <w:sz w:val="24"/>
                <w:szCs w:val="24"/>
              </w:rPr>
            </w:pPr>
            <w:r w:rsidRPr="00E83E4F">
              <w:rPr>
                <w:rFonts w:hAnsi="宋体"/>
                <w:b/>
                <w:bCs/>
                <w:sz w:val="24"/>
                <w:szCs w:val="24"/>
              </w:rPr>
              <w:lastRenderedPageBreak/>
              <w:t>3</w:t>
            </w:r>
            <w:r w:rsidR="006D6947" w:rsidRPr="00E83E4F">
              <w:rPr>
                <w:rFonts w:hAnsi="宋体"/>
                <w:b/>
                <w:bCs/>
                <w:sz w:val="24"/>
                <w:szCs w:val="24"/>
              </w:rPr>
              <w:t>.</w:t>
            </w:r>
            <w:r w:rsidR="006C35E4" w:rsidRPr="00E83E4F">
              <w:rPr>
                <w:rFonts w:hAnsi="宋体"/>
                <w:b/>
                <w:bCs/>
                <w:sz w:val="24"/>
                <w:szCs w:val="24"/>
              </w:rPr>
              <w:t>5</w:t>
            </w:r>
            <w:r w:rsidR="006D6947" w:rsidRPr="00E83E4F">
              <w:rPr>
                <w:rFonts w:hAnsi="宋体"/>
                <w:b/>
                <w:bCs/>
                <w:sz w:val="24"/>
                <w:szCs w:val="24"/>
              </w:rPr>
              <w:t xml:space="preserve"> </w:t>
            </w:r>
            <w:r w:rsidR="006D6947" w:rsidRPr="00E83E4F">
              <w:rPr>
                <w:rFonts w:hAnsi="宋体"/>
                <w:b/>
                <w:bCs/>
                <w:sz w:val="24"/>
                <w:szCs w:val="24"/>
              </w:rPr>
              <w:t>项目原辅料使用情况</w:t>
            </w:r>
          </w:p>
          <w:p w14:paraId="358F57C3" w14:textId="49C354CE" w:rsidR="006D6947" w:rsidRPr="00E83E4F" w:rsidRDefault="00E73322" w:rsidP="006D6947">
            <w:pPr>
              <w:autoSpaceDE w:val="0"/>
              <w:autoSpaceDN w:val="0"/>
              <w:adjustRightInd w:val="0"/>
              <w:spacing w:line="360" w:lineRule="auto"/>
              <w:ind w:leftChars="50" w:left="105" w:rightChars="50" w:right="105" w:firstLineChars="200" w:firstLine="480"/>
              <w:rPr>
                <w:sz w:val="24"/>
                <w:szCs w:val="24"/>
              </w:rPr>
            </w:pPr>
            <w:r w:rsidRPr="00E83E4F">
              <w:rPr>
                <w:rFonts w:hAnsi="宋体" w:hint="eastAsia"/>
                <w:sz w:val="24"/>
                <w:szCs w:val="24"/>
              </w:rPr>
              <w:t>扩建工程</w:t>
            </w:r>
            <w:r w:rsidR="006D6947" w:rsidRPr="00E83E4F">
              <w:rPr>
                <w:rFonts w:hAnsi="宋体" w:hint="eastAsia"/>
                <w:sz w:val="24"/>
                <w:szCs w:val="24"/>
              </w:rPr>
              <w:t>原辅料使用</w:t>
            </w:r>
            <w:r w:rsidR="006D6947" w:rsidRPr="00E83E4F">
              <w:rPr>
                <w:rFonts w:hAnsi="宋体"/>
                <w:sz w:val="24"/>
                <w:szCs w:val="24"/>
              </w:rPr>
              <w:t>情况详见表</w:t>
            </w:r>
            <w:r w:rsidR="00F22FFD" w:rsidRPr="00E83E4F">
              <w:rPr>
                <w:rFonts w:hAnsi="宋体" w:hint="eastAsia"/>
                <w:sz w:val="24"/>
                <w:szCs w:val="24"/>
              </w:rPr>
              <w:t>7</w:t>
            </w:r>
            <w:r w:rsidR="006D6947" w:rsidRPr="00E83E4F">
              <w:rPr>
                <w:rFonts w:hAnsi="宋体"/>
                <w:sz w:val="24"/>
                <w:szCs w:val="24"/>
              </w:rPr>
              <w:t>。</w:t>
            </w:r>
          </w:p>
          <w:p w14:paraId="5726A510" w14:textId="41EA93D5" w:rsidR="006D6947" w:rsidRPr="00E83E4F" w:rsidRDefault="006D6947" w:rsidP="006D6947">
            <w:pPr>
              <w:pStyle w:val="afc"/>
              <w:spacing w:line="520" w:lineRule="exact"/>
              <w:ind w:firstLineChars="200" w:firstLine="482"/>
              <w:jc w:val="center"/>
              <w:rPr>
                <w:b/>
              </w:rPr>
            </w:pPr>
            <w:r w:rsidRPr="00E83E4F">
              <w:rPr>
                <w:b/>
              </w:rPr>
              <w:t>表</w:t>
            </w:r>
            <w:r w:rsidR="00F22FFD" w:rsidRPr="00E83E4F">
              <w:rPr>
                <w:rFonts w:hint="eastAsia"/>
                <w:b/>
              </w:rPr>
              <w:t>7</w:t>
            </w:r>
            <w:r w:rsidR="00E82153" w:rsidRPr="00E83E4F">
              <w:rPr>
                <w:b/>
              </w:rPr>
              <w:t xml:space="preserve"> </w:t>
            </w:r>
            <w:r w:rsidR="008D4A25" w:rsidRPr="00E83E4F">
              <w:rPr>
                <w:rFonts w:hint="eastAsia"/>
                <w:b/>
              </w:rPr>
              <w:t>扩建工程</w:t>
            </w:r>
            <w:r w:rsidRPr="00E83E4F">
              <w:rPr>
                <w:b/>
              </w:rPr>
              <w:t>主要原辅材料用量及能源消耗一览表</w:t>
            </w:r>
          </w:p>
          <w:tbl>
            <w:tblPr>
              <w:tblW w:w="5000" w:type="pct"/>
              <w:tblBorders>
                <w:top w:val="double" w:sz="4" w:space="0" w:color="auto"/>
                <w:bottom w:val="double" w:sz="4" w:space="0" w:color="auto"/>
                <w:insideH w:val="single" w:sz="4" w:space="0" w:color="auto"/>
                <w:insideV w:val="single" w:sz="4" w:space="0" w:color="auto"/>
              </w:tblBorders>
              <w:tblLook w:val="0000" w:firstRow="0" w:lastRow="0" w:firstColumn="0" w:lastColumn="0" w:noHBand="0" w:noVBand="0"/>
            </w:tblPr>
            <w:tblGrid>
              <w:gridCol w:w="1219"/>
              <w:gridCol w:w="1218"/>
              <w:gridCol w:w="2782"/>
              <w:gridCol w:w="1854"/>
              <w:gridCol w:w="2226"/>
            </w:tblGrid>
            <w:tr w:rsidR="00481AD4" w:rsidRPr="00E83E4F" w14:paraId="4B5AC70C" w14:textId="77777777" w:rsidTr="00EB1E0B">
              <w:trPr>
                <w:tblHeader/>
              </w:trPr>
              <w:tc>
                <w:tcPr>
                  <w:tcW w:w="1310" w:type="pct"/>
                  <w:gridSpan w:val="2"/>
                  <w:vAlign w:val="center"/>
                </w:tcPr>
                <w:p w14:paraId="342FE752" w14:textId="77777777" w:rsidR="00481AD4" w:rsidRPr="00E83E4F" w:rsidRDefault="00481AD4" w:rsidP="009174A5">
                  <w:pPr>
                    <w:pStyle w:val="35"/>
                    <w:adjustRightInd/>
                    <w:snapToGrid/>
                    <w:spacing w:beforeLines="0" w:line="240" w:lineRule="auto"/>
                    <w:ind w:firstLineChars="0" w:firstLine="0"/>
                    <w:jc w:val="center"/>
                    <w:outlineLvl w:val="3"/>
                    <w:rPr>
                      <w:rFonts w:ascii="Times New Roman" w:eastAsia="宋体" w:hAnsi="Times New Roman" w:cs="Times New Roman"/>
                      <w:sz w:val="21"/>
                      <w:szCs w:val="21"/>
                    </w:rPr>
                  </w:pPr>
                  <w:r w:rsidRPr="00E83E4F">
                    <w:rPr>
                      <w:rFonts w:ascii="Times New Roman" w:eastAsia="宋体" w:hAnsi="Times New Roman" w:cs="Times New Roman"/>
                      <w:sz w:val="21"/>
                      <w:szCs w:val="21"/>
                    </w:rPr>
                    <w:t>名称</w:t>
                  </w:r>
                </w:p>
              </w:tc>
              <w:tc>
                <w:tcPr>
                  <w:tcW w:w="1496" w:type="pct"/>
                  <w:vAlign w:val="center"/>
                </w:tcPr>
                <w:p w14:paraId="2CCA069D" w14:textId="54588B57" w:rsidR="00481AD4" w:rsidRPr="00E83E4F" w:rsidRDefault="008D4A25" w:rsidP="009174A5">
                  <w:pPr>
                    <w:pStyle w:val="35"/>
                    <w:adjustRightInd/>
                    <w:snapToGrid/>
                    <w:spacing w:beforeLines="0" w:line="240" w:lineRule="auto"/>
                    <w:ind w:firstLineChars="0" w:firstLine="0"/>
                    <w:jc w:val="center"/>
                    <w:outlineLvl w:val="3"/>
                    <w:rPr>
                      <w:rFonts w:ascii="Times New Roman" w:eastAsia="宋体" w:hAnsi="Times New Roman" w:cs="Times New Roman"/>
                      <w:sz w:val="21"/>
                      <w:szCs w:val="21"/>
                    </w:rPr>
                  </w:pPr>
                  <w:r w:rsidRPr="00E83E4F">
                    <w:rPr>
                      <w:rFonts w:ascii="Times New Roman" w:eastAsia="宋体" w:hAnsi="Times New Roman" w:cs="Times New Roman" w:hint="eastAsia"/>
                      <w:sz w:val="21"/>
                      <w:szCs w:val="21"/>
                    </w:rPr>
                    <w:t>扩建工程用量</w:t>
                  </w:r>
                </w:p>
              </w:tc>
              <w:tc>
                <w:tcPr>
                  <w:tcW w:w="997" w:type="pct"/>
                  <w:vAlign w:val="center"/>
                </w:tcPr>
                <w:p w14:paraId="5D6C75FF" w14:textId="0DF677E7" w:rsidR="00481AD4" w:rsidRPr="00E83E4F" w:rsidRDefault="008D4A25" w:rsidP="009174A5">
                  <w:pPr>
                    <w:pStyle w:val="35"/>
                    <w:adjustRightInd/>
                    <w:snapToGrid/>
                    <w:spacing w:beforeLines="0" w:line="240" w:lineRule="auto"/>
                    <w:ind w:firstLineChars="0" w:firstLine="0"/>
                    <w:jc w:val="center"/>
                    <w:outlineLvl w:val="3"/>
                    <w:rPr>
                      <w:rFonts w:ascii="Times New Roman" w:eastAsia="宋体" w:hAnsi="Times New Roman" w:cs="Times New Roman"/>
                      <w:sz w:val="21"/>
                      <w:szCs w:val="21"/>
                    </w:rPr>
                  </w:pPr>
                  <w:r w:rsidRPr="00E83E4F">
                    <w:rPr>
                      <w:rFonts w:ascii="Times New Roman" w:eastAsia="宋体" w:hAnsi="Times New Roman" w:cs="Times New Roman" w:hint="eastAsia"/>
                      <w:sz w:val="21"/>
                      <w:szCs w:val="21"/>
                    </w:rPr>
                    <w:t>扩建后总用量</w:t>
                  </w:r>
                </w:p>
              </w:tc>
              <w:tc>
                <w:tcPr>
                  <w:tcW w:w="1197" w:type="pct"/>
                  <w:vAlign w:val="center"/>
                </w:tcPr>
                <w:p w14:paraId="24F7A3FC" w14:textId="77777777" w:rsidR="00481AD4" w:rsidRPr="00E83E4F" w:rsidRDefault="00481AD4" w:rsidP="009174A5">
                  <w:pPr>
                    <w:pStyle w:val="35"/>
                    <w:adjustRightInd/>
                    <w:snapToGrid/>
                    <w:spacing w:beforeLines="0" w:line="240" w:lineRule="auto"/>
                    <w:ind w:firstLineChars="0" w:firstLine="0"/>
                    <w:jc w:val="center"/>
                    <w:outlineLvl w:val="3"/>
                    <w:rPr>
                      <w:rFonts w:ascii="Times New Roman" w:eastAsia="宋体" w:hAnsi="Times New Roman" w:cs="Times New Roman"/>
                      <w:sz w:val="21"/>
                      <w:szCs w:val="21"/>
                    </w:rPr>
                  </w:pPr>
                  <w:r w:rsidRPr="00E83E4F">
                    <w:rPr>
                      <w:rFonts w:ascii="Times New Roman" w:eastAsia="宋体" w:hAnsi="Times New Roman" w:cs="Times New Roman" w:hint="eastAsia"/>
                      <w:sz w:val="21"/>
                      <w:szCs w:val="21"/>
                    </w:rPr>
                    <w:t>来源</w:t>
                  </w:r>
                </w:p>
              </w:tc>
            </w:tr>
            <w:tr w:rsidR="00E35205" w:rsidRPr="00E83E4F" w14:paraId="69E12D33" w14:textId="77777777" w:rsidTr="00570143">
              <w:tc>
                <w:tcPr>
                  <w:tcW w:w="1310" w:type="pct"/>
                  <w:gridSpan w:val="2"/>
                  <w:vAlign w:val="center"/>
                </w:tcPr>
                <w:p w14:paraId="749302A7" w14:textId="77777777"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氧气</w:t>
                  </w:r>
                </w:p>
              </w:tc>
              <w:tc>
                <w:tcPr>
                  <w:tcW w:w="1496" w:type="pct"/>
                  <w:vAlign w:val="bottom"/>
                </w:tcPr>
                <w:p w14:paraId="46D9C511" w14:textId="014E3EF7" w:rsidR="00E35205" w:rsidRPr="00E83E4F" w:rsidRDefault="00D66284"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0.756</w:t>
                  </w:r>
                  <w:r w:rsidR="00E35205" w:rsidRPr="00E83E4F">
                    <w:rPr>
                      <w:rFonts w:ascii="Times New Roman" w:eastAsia="宋体" w:hAnsi="Times New Roman" w:cs="Times New Roman" w:hint="eastAsia"/>
                      <w:b w:val="0"/>
                      <w:sz w:val="21"/>
                      <w:szCs w:val="21"/>
                    </w:rPr>
                    <w:t>t</w:t>
                  </w:r>
                  <w:r w:rsidR="00E35205" w:rsidRPr="00E83E4F">
                    <w:rPr>
                      <w:rFonts w:ascii="Times New Roman" w:eastAsia="宋体" w:hAnsi="Times New Roman" w:cs="Times New Roman"/>
                      <w:b w:val="0"/>
                      <w:sz w:val="21"/>
                      <w:szCs w:val="21"/>
                    </w:rPr>
                    <w:t>/</w:t>
                  </w:r>
                  <w:r w:rsidR="00E35205" w:rsidRPr="00E83E4F">
                    <w:rPr>
                      <w:rFonts w:ascii="Times New Roman" w:eastAsia="宋体" w:hAnsi="Times New Roman" w:cs="Times New Roman" w:hint="eastAsia"/>
                      <w:b w:val="0"/>
                      <w:sz w:val="21"/>
                      <w:szCs w:val="21"/>
                    </w:rPr>
                    <w:t>a</w:t>
                  </w:r>
                </w:p>
              </w:tc>
              <w:tc>
                <w:tcPr>
                  <w:tcW w:w="997" w:type="pct"/>
                  <w:vAlign w:val="bottom"/>
                </w:tcPr>
                <w:p w14:paraId="2B69F585" w14:textId="3DD99451" w:rsidR="00E35205" w:rsidRPr="00E83E4F" w:rsidRDefault="002A64F1"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1.306</w:t>
                  </w:r>
                  <w:r w:rsidR="00E35205" w:rsidRPr="00E83E4F">
                    <w:rPr>
                      <w:rFonts w:ascii="Times New Roman" w:eastAsia="宋体" w:hAnsi="Times New Roman" w:cs="Times New Roman" w:hint="eastAsia"/>
                      <w:b w:val="0"/>
                      <w:sz w:val="21"/>
                      <w:szCs w:val="21"/>
                    </w:rPr>
                    <w:t xml:space="preserve"> t</w:t>
                  </w:r>
                  <w:r w:rsidR="00E35205" w:rsidRPr="00E83E4F">
                    <w:rPr>
                      <w:rFonts w:ascii="Times New Roman" w:eastAsia="宋体" w:hAnsi="Times New Roman" w:cs="Times New Roman"/>
                      <w:b w:val="0"/>
                      <w:sz w:val="21"/>
                      <w:szCs w:val="21"/>
                    </w:rPr>
                    <w:t>/</w:t>
                  </w:r>
                  <w:r w:rsidR="00E35205" w:rsidRPr="00E83E4F">
                    <w:rPr>
                      <w:rFonts w:ascii="Times New Roman" w:eastAsia="宋体" w:hAnsi="Times New Roman" w:cs="Times New Roman" w:hint="eastAsia"/>
                      <w:b w:val="0"/>
                      <w:sz w:val="21"/>
                      <w:szCs w:val="21"/>
                    </w:rPr>
                    <w:t>a</w:t>
                  </w:r>
                </w:p>
              </w:tc>
              <w:tc>
                <w:tcPr>
                  <w:tcW w:w="1197" w:type="pct"/>
                  <w:vAlign w:val="center"/>
                </w:tcPr>
                <w:p w14:paraId="1AFCA8B7" w14:textId="77777777"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外购</w:t>
                  </w:r>
                </w:p>
              </w:tc>
            </w:tr>
            <w:tr w:rsidR="00E35205" w:rsidRPr="00E83E4F" w14:paraId="53EB7408" w14:textId="77777777" w:rsidTr="00570143">
              <w:tc>
                <w:tcPr>
                  <w:tcW w:w="1310" w:type="pct"/>
                  <w:gridSpan w:val="2"/>
                  <w:vAlign w:val="center"/>
                </w:tcPr>
                <w:p w14:paraId="7E8FEA9F" w14:textId="77777777"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84</w:t>
                  </w:r>
                  <w:r w:rsidRPr="00E83E4F">
                    <w:rPr>
                      <w:rFonts w:ascii="Times New Roman" w:eastAsia="宋体" w:hAnsi="Times New Roman" w:cs="Times New Roman"/>
                      <w:b w:val="0"/>
                      <w:sz w:val="21"/>
                      <w:szCs w:val="21"/>
                    </w:rPr>
                    <w:t>消毒液</w:t>
                  </w:r>
                </w:p>
              </w:tc>
              <w:tc>
                <w:tcPr>
                  <w:tcW w:w="1496" w:type="pct"/>
                  <w:vAlign w:val="bottom"/>
                </w:tcPr>
                <w:p w14:paraId="7228C195" w14:textId="1B503BED"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0.0</w:t>
                  </w:r>
                  <w:r w:rsidR="00D66284" w:rsidRPr="00E83E4F">
                    <w:rPr>
                      <w:rFonts w:ascii="Times New Roman" w:eastAsia="宋体" w:hAnsi="Times New Roman" w:cs="Times New Roman"/>
                      <w:b w:val="0"/>
                      <w:sz w:val="21"/>
                      <w:szCs w:val="21"/>
                    </w:rPr>
                    <w:t>28</w:t>
                  </w:r>
                  <w:r w:rsidRPr="00E83E4F">
                    <w:rPr>
                      <w:rFonts w:ascii="Times New Roman" w:eastAsia="宋体" w:hAnsi="Times New Roman" w:cs="Times New Roman" w:hint="eastAsia"/>
                      <w:b w:val="0"/>
                      <w:sz w:val="21"/>
                      <w:szCs w:val="21"/>
                    </w:rPr>
                    <w:t xml:space="preserve"> t</w:t>
                  </w:r>
                  <w:r w:rsidRPr="00E83E4F">
                    <w:rPr>
                      <w:rFonts w:ascii="Times New Roman" w:eastAsia="宋体" w:hAnsi="Times New Roman" w:cs="Times New Roman"/>
                      <w:b w:val="0"/>
                      <w:sz w:val="21"/>
                      <w:szCs w:val="21"/>
                    </w:rPr>
                    <w:t>/</w:t>
                  </w:r>
                  <w:r w:rsidRPr="00E83E4F">
                    <w:rPr>
                      <w:rFonts w:ascii="Times New Roman" w:eastAsia="宋体" w:hAnsi="Times New Roman" w:cs="Times New Roman" w:hint="eastAsia"/>
                      <w:b w:val="0"/>
                      <w:sz w:val="21"/>
                      <w:szCs w:val="21"/>
                    </w:rPr>
                    <w:t>a</w:t>
                  </w:r>
                </w:p>
              </w:tc>
              <w:tc>
                <w:tcPr>
                  <w:tcW w:w="997" w:type="pct"/>
                  <w:vAlign w:val="bottom"/>
                </w:tcPr>
                <w:p w14:paraId="209759A8" w14:textId="349CF3BC" w:rsidR="00E35205" w:rsidRPr="00E83E4F" w:rsidRDefault="002A64F1"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0.048</w:t>
                  </w:r>
                  <w:r w:rsidR="00E35205" w:rsidRPr="00E83E4F">
                    <w:rPr>
                      <w:rFonts w:ascii="Times New Roman" w:eastAsia="宋体" w:hAnsi="Times New Roman" w:cs="Times New Roman" w:hint="eastAsia"/>
                      <w:b w:val="0"/>
                      <w:sz w:val="21"/>
                      <w:szCs w:val="21"/>
                    </w:rPr>
                    <w:t xml:space="preserve"> t</w:t>
                  </w:r>
                  <w:r w:rsidR="00E35205" w:rsidRPr="00E83E4F">
                    <w:rPr>
                      <w:rFonts w:ascii="Times New Roman" w:eastAsia="宋体" w:hAnsi="Times New Roman" w:cs="Times New Roman"/>
                      <w:b w:val="0"/>
                      <w:sz w:val="21"/>
                      <w:szCs w:val="21"/>
                    </w:rPr>
                    <w:t>/</w:t>
                  </w:r>
                  <w:r w:rsidR="00E35205" w:rsidRPr="00E83E4F">
                    <w:rPr>
                      <w:rFonts w:ascii="Times New Roman" w:eastAsia="宋体" w:hAnsi="Times New Roman" w:cs="Times New Roman" w:hint="eastAsia"/>
                      <w:b w:val="0"/>
                      <w:sz w:val="21"/>
                      <w:szCs w:val="21"/>
                    </w:rPr>
                    <w:t>a</w:t>
                  </w:r>
                </w:p>
              </w:tc>
              <w:tc>
                <w:tcPr>
                  <w:tcW w:w="1197" w:type="pct"/>
                  <w:vAlign w:val="center"/>
                </w:tcPr>
                <w:p w14:paraId="6957447E" w14:textId="77777777"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外购</w:t>
                  </w:r>
                </w:p>
              </w:tc>
            </w:tr>
            <w:tr w:rsidR="00E35205" w:rsidRPr="00E83E4F" w14:paraId="5D9100D5" w14:textId="77777777" w:rsidTr="00570143">
              <w:tc>
                <w:tcPr>
                  <w:tcW w:w="1310" w:type="pct"/>
                  <w:gridSpan w:val="2"/>
                  <w:vAlign w:val="center"/>
                </w:tcPr>
                <w:p w14:paraId="0ACF4415" w14:textId="77777777"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酒精</w:t>
                  </w:r>
                </w:p>
              </w:tc>
              <w:tc>
                <w:tcPr>
                  <w:tcW w:w="1496" w:type="pct"/>
                  <w:vAlign w:val="bottom"/>
                </w:tcPr>
                <w:p w14:paraId="4C737FB1" w14:textId="11739C65"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0.</w:t>
                  </w:r>
                  <w:r w:rsidR="00D66284" w:rsidRPr="00E83E4F">
                    <w:rPr>
                      <w:rFonts w:ascii="Times New Roman" w:eastAsia="宋体" w:hAnsi="Times New Roman" w:cs="Times New Roman"/>
                      <w:b w:val="0"/>
                      <w:sz w:val="21"/>
                      <w:szCs w:val="21"/>
                    </w:rPr>
                    <w:t>116</w:t>
                  </w:r>
                  <w:r w:rsidRPr="00E83E4F">
                    <w:rPr>
                      <w:rFonts w:ascii="Times New Roman" w:eastAsia="宋体" w:hAnsi="Times New Roman" w:cs="Times New Roman" w:hint="eastAsia"/>
                      <w:b w:val="0"/>
                      <w:sz w:val="21"/>
                      <w:szCs w:val="21"/>
                    </w:rPr>
                    <w:t xml:space="preserve"> t</w:t>
                  </w:r>
                  <w:r w:rsidRPr="00E83E4F">
                    <w:rPr>
                      <w:rFonts w:ascii="Times New Roman" w:eastAsia="宋体" w:hAnsi="Times New Roman" w:cs="Times New Roman"/>
                      <w:b w:val="0"/>
                      <w:sz w:val="21"/>
                      <w:szCs w:val="21"/>
                    </w:rPr>
                    <w:t>/</w:t>
                  </w:r>
                  <w:r w:rsidRPr="00E83E4F">
                    <w:rPr>
                      <w:rFonts w:ascii="Times New Roman" w:eastAsia="宋体" w:hAnsi="Times New Roman" w:cs="Times New Roman" w:hint="eastAsia"/>
                      <w:b w:val="0"/>
                      <w:sz w:val="21"/>
                      <w:szCs w:val="21"/>
                    </w:rPr>
                    <w:t>a</w:t>
                  </w:r>
                </w:p>
              </w:tc>
              <w:tc>
                <w:tcPr>
                  <w:tcW w:w="997" w:type="pct"/>
                  <w:vAlign w:val="bottom"/>
                </w:tcPr>
                <w:p w14:paraId="05F68DA2" w14:textId="6A9A2242" w:rsidR="00E35205" w:rsidRPr="00E83E4F" w:rsidRDefault="002A64F1"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0.2</w:t>
                  </w:r>
                  <w:r w:rsidR="00E35205" w:rsidRPr="00E83E4F">
                    <w:rPr>
                      <w:rFonts w:ascii="Times New Roman" w:eastAsia="宋体" w:hAnsi="Times New Roman" w:cs="Times New Roman" w:hint="eastAsia"/>
                      <w:b w:val="0"/>
                      <w:sz w:val="21"/>
                      <w:szCs w:val="21"/>
                    </w:rPr>
                    <w:t xml:space="preserve"> t</w:t>
                  </w:r>
                  <w:r w:rsidR="00E35205" w:rsidRPr="00E83E4F">
                    <w:rPr>
                      <w:rFonts w:ascii="Times New Roman" w:eastAsia="宋体" w:hAnsi="Times New Roman" w:cs="Times New Roman"/>
                      <w:b w:val="0"/>
                      <w:sz w:val="21"/>
                      <w:szCs w:val="21"/>
                    </w:rPr>
                    <w:t>/</w:t>
                  </w:r>
                  <w:r w:rsidR="00E35205" w:rsidRPr="00E83E4F">
                    <w:rPr>
                      <w:rFonts w:ascii="Times New Roman" w:eastAsia="宋体" w:hAnsi="Times New Roman" w:cs="Times New Roman" w:hint="eastAsia"/>
                      <w:b w:val="0"/>
                      <w:sz w:val="21"/>
                      <w:szCs w:val="21"/>
                    </w:rPr>
                    <w:t>a</w:t>
                  </w:r>
                </w:p>
              </w:tc>
              <w:tc>
                <w:tcPr>
                  <w:tcW w:w="1197" w:type="pct"/>
                  <w:vAlign w:val="center"/>
                </w:tcPr>
                <w:p w14:paraId="5EA43BA5" w14:textId="77777777"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外购</w:t>
                  </w:r>
                </w:p>
              </w:tc>
            </w:tr>
            <w:tr w:rsidR="00E35205" w:rsidRPr="00E83E4F" w14:paraId="4C339C98" w14:textId="77777777" w:rsidTr="00570143">
              <w:tc>
                <w:tcPr>
                  <w:tcW w:w="1310" w:type="pct"/>
                  <w:gridSpan w:val="2"/>
                  <w:vAlign w:val="center"/>
                </w:tcPr>
                <w:p w14:paraId="1ED9C7B1" w14:textId="77777777"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碘伏</w:t>
                  </w:r>
                </w:p>
              </w:tc>
              <w:tc>
                <w:tcPr>
                  <w:tcW w:w="1496" w:type="pct"/>
                  <w:vAlign w:val="bottom"/>
                </w:tcPr>
                <w:p w14:paraId="23CEA2C0" w14:textId="1079A5BD"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0.0</w:t>
                  </w:r>
                  <w:r w:rsidR="002A64F1" w:rsidRPr="00E83E4F">
                    <w:rPr>
                      <w:rFonts w:ascii="Times New Roman" w:eastAsia="宋体" w:hAnsi="Times New Roman" w:cs="Times New Roman"/>
                      <w:b w:val="0"/>
                      <w:sz w:val="21"/>
                      <w:szCs w:val="21"/>
                    </w:rPr>
                    <w:t>41</w:t>
                  </w:r>
                  <w:r w:rsidRPr="00E83E4F">
                    <w:rPr>
                      <w:rFonts w:ascii="Times New Roman" w:eastAsia="宋体" w:hAnsi="Times New Roman" w:cs="Times New Roman" w:hint="eastAsia"/>
                      <w:b w:val="0"/>
                      <w:sz w:val="21"/>
                      <w:szCs w:val="21"/>
                    </w:rPr>
                    <w:t xml:space="preserve"> t</w:t>
                  </w:r>
                  <w:r w:rsidRPr="00E83E4F">
                    <w:rPr>
                      <w:rFonts w:ascii="Times New Roman" w:eastAsia="宋体" w:hAnsi="Times New Roman" w:cs="Times New Roman"/>
                      <w:b w:val="0"/>
                      <w:sz w:val="21"/>
                      <w:szCs w:val="21"/>
                    </w:rPr>
                    <w:t>/</w:t>
                  </w:r>
                  <w:r w:rsidRPr="00E83E4F">
                    <w:rPr>
                      <w:rFonts w:ascii="Times New Roman" w:eastAsia="宋体" w:hAnsi="Times New Roman" w:cs="Times New Roman" w:hint="eastAsia"/>
                      <w:b w:val="0"/>
                      <w:sz w:val="21"/>
                      <w:szCs w:val="21"/>
                    </w:rPr>
                    <w:t>a</w:t>
                  </w:r>
                </w:p>
              </w:tc>
              <w:tc>
                <w:tcPr>
                  <w:tcW w:w="997" w:type="pct"/>
                  <w:vAlign w:val="bottom"/>
                </w:tcPr>
                <w:p w14:paraId="4946643C" w14:textId="1B45CDCD" w:rsidR="00E35205" w:rsidRPr="00E83E4F" w:rsidRDefault="004607FD"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0.071</w:t>
                  </w:r>
                  <w:r w:rsidR="00E35205" w:rsidRPr="00E83E4F">
                    <w:rPr>
                      <w:rFonts w:ascii="Times New Roman" w:eastAsia="宋体" w:hAnsi="Times New Roman" w:cs="Times New Roman" w:hint="eastAsia"/>
                      <w:b w:val="0"/>
                      <w:sz w:val="21"/>
                      <w:szCs w:val="21"/>
                    </w:rPr>
                    <w:t xml:space="preserve"> t</w:t>
                  </w:r>
                  <w:r w:rsidR="00E35205" w:rsidRPr="00E83E4F">
                    <w:rPr>
                      <w:rFonts w:ascii="Times New Roman" w:eastAsia="宋体" w:hAnsi="Times New Roman" w:cs="Times New Roman"/>
                      <w:b w:val="0"/>
                      <w:sz w:val="21"/>
                      <w:szCs w:val="21"/>
                    </w:rPr>
                    <w:t>/</w:t>
                  </w:r>
                  <w:r w:rsidR="00E35205" w:rsidRPr="00E83E4F">
                    <w:rPr>
                      <w:rFonts w:ascii="Times New Roman" w:eastAsia="宋体" w:hAnsi="Times New Roman" w:cs="Times New Roman" w:hint="eastAsia"/>
                      <w:b w:val="0"/>
                      <w:sz w:val="21"/>
                      <w:szCs w:val="21"/>
                    </w:rPr>
                    <w:t>a</w:t>
                  </w:r>
                </w:p>
              </w:tc>
              <w:tc>
                <w:tcPr>
                  <w:tcW w:w="1197" w:type="pct"/>
                  <w:vAlign w:val="center"/>
                </w:tcPr>
                <w:p w14:paraId="2C802C63" w14:textId="77777777"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外购</w:t>
                  </w:r>
                </w:p>
              </w:tc>
            </w:tr>
            <w:tr w:rsidR="00E35205" w:rsidRPr="00E83E4F" w14:paraId="3E104002" w14:textId="77777777" w:rsidTr="00570143">
              <w:tc>
                <w:tcPr>
                  <w:tcW w:w="1310" w:type="pct"/>
                  <w:gridSpan w:val="2"/>
                  <w:vAlign w:val="center"/>
                </w:tcPr>
                <w:p w14:paraId="5A00A561" w14:textId="3068A7B9"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二氧化氯消毒粉</w:t>
                  </w:r>
                </w:p>
              </w:tc>
              <w:tc>
                <w:tcPr>
                  <w:tcW w:w="1496" w:type="pct"/>
                  <w:vAlign w:val="bottom"/>
                </w:tcPr>
                <w:p w14:paraId="65D559FF" w14:textId="6A2A49B5"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0.0</w:t>
                  </w:r>
                  <w:r w:rsidR="002A64F1" w:rsidRPr="00E83E4F">
                    <w:rPr>
                      <w:rFonts w:ascii="Times New Roman" w:eastAsia="宋体" w:hAnsi="Times New Roman" w:cs="Times New Roman"/>
                      <w:b w:val="0"/>
                      <w:sz w:val="21"/>
                      <w:szCs w:val="21"/>
                    </w:rPr>
                    <w:t>17</w:t>
                  </w:r>
                  <w:r w:rsidRPr="00E83E4F">
                    <w:rPr>
                      <w:rFonts w:ascii="Times New Roman" w:eastAsia="宋体" w:hAnsi="Times New Roman" w:cs="Times New Roman" w:hint="eastAsia"/>
                      <w:b w:val="0"/>
                      <w:sz w:val="21"/>
                      <w:szCs w:val="21"/>
                    </w:rPr>
                    <w:t xml:space="preserve"> t</w:t>
                  </w:r>
                  <w:r w:rsidRPr="00E83E4F">
                    <w:rPr>
                      <w:rFonts w:ascii="Times New Roman" w:eastAsia="宋体" w:hAnsi="Times New Roman" w:cs="Times New Roman"/>
                      <w:b w:val="0"/>
                      <w:sz w:val="21"/>
                      <w:szCs w:val="21"/>
                    </w:rPr>
                    <w:t>/</w:t>
                  </w:r>
                  <w:r w:rsidRPr="00E83E4F">
                    <w:rPr>
                      <w:rFonts w:ascii="Times New Roman" w:eastAsia="宋体" w:hAnsi="Times New Roman" w:cs="Times New Roman" w:hint="eastAsia"/>
                      <w:b w:val="0"/>
                      <w:sz w:val="21"/>
                      <w:szCs w:val="21"/>
                    </w:rPr>
                    <w:t>a</w:t>
                  </w:r>
                </w:p>
              </w:tc>
              <w:tc>
                <w:tcPr>
                  <w:tcW w:w="997" w:type="pct"/>
                  <w:vAlign w:val="bottom"/>
                </w:tcPr>
                <w:p w14:paraId="44EA6AB9" w14:textId="53F9CDAD"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0.02</w:t>
                  </w:r>
                  <w:r w:rsidR="004607FD" w:rsidRPr="00E83E4F">
                    <w:rPr>
                      <w:rFonts w:ascii="Times New Roman" w:eastAsia="宋体" w:hAnsi="Times New Roman" w:cs="Times New Roman"/>
                      <w:b w:val="0"/>
                      <w:sz w:val="21"/>
                      <w:szCs w:val="21"/>
                    </w:rPr>
                    <w:t>9</w:t>
                  </w:r>
                  <w:r w:rsidRPr="00E83E4F">
                    <w:rPr>
                      <w:rFonts w:ascii="Times New Roman" w:eastAsia="宋体" w:hAnsi="Times New Roman" w:cs="Times New Roman" w:hint="eastAsia"/>
                      <w:b w:val="0"/>
                      <w:sz w:val="21"/>
                      <w:szCs w:val="21"/>
                    </w:rPr>
                    <w:t xml:space="preserve"> t</w:t>
                  </w:r>
                  <w:r w:rsidRPr="00E83E4F">
                    <w:rPr>
                      <w:rFonts w:ascii="Times New Roman" w:eastAsia="宋体" w:hAnsi="Times New Roman" w:cs="Times New Roman"/>
                      <w:b w:val="0"/>
                      <w:sz w:val="21"/>
                      <w:szCs w:val="21"/>
                    </w:rPr>
                    <w:t>/</w:t>
                  </w:r>
                  <w:r w:rsidRPr="00E83E4F">
                    <w:rPr>
                      <w:rFonts w:ascii="Times New Roman" w:eastAsia="宋体" w:hAnsi="Times New Roman" w:cs="Times New Roman" w:hint="eastAsia"/>
                      <w:b w:val="0"/>
                      <w:sz w:val="21"/>
                      <w:szCs w:val="21"/>
                    </w:rPr>
                    <w:t>a</w:t>
                  </w:r>
                </w:p>
              </w:tc>
              <w:tc>
                <w:tcPr>
                  <w:tcW w:w="1197" w:type="pct"/>
                  <w:vAlign w:val="center"/>
                </w:tcPr>
                <w:p w14:paraId="700D01F0" w14:textId="2D3E28FB" w:rsidR="00E35205" w:rsidRPr="00E83E4F" w:rsidRDefault="00E35205"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外购</w:t>
                  </w:r>
                </w:p>
              </w:tc>
            </w:tr>
            <w:tr w:rsidR="0002238E" w:rsidRPr="00E83E4F" w14:paraId="6FA07069" w14:textId="77777777" w:rsidTr="00EB1E0B">
              <w:tc>
                <w:tcPr>
                  <w:tcW w:w="655" w:type="pct"/>
                  <w:vMerge w:val="restart"/>
                  <w:vAlign w:val="center"/>
                </w:tcPr>
                <w:p w14:paraId="730B49C2" w14:textId="77777777" w:rsidR="0002238E" w:rsidRPr="00E83E4F" w:rsidRDefault="0002238E" w:rsidP="009174A5">
                  <w:pPr>
                    <w:jc w:val="center"/>
                  </w:pPr>
                  <w:r w:rsidRPr="00E83E4F">
                    <w:rPr>
                      <w:rFonts w:hint="eastAsia"/>
                    </w:rPr>
                    <w:t>能源</w:t>
                  </w:r>
                </w:p>
              </w:tc>
              <w:tc>
                <w:tcPr>
                  <w:tcW w:w="655" w:type="pct"/>
                  <w:vAlign w:val="center"/>
                </w:tcPr>
                <w:p w14:paraId="13198FD1" w14:textId="638D499B" w:rsidR="0002238E" w:rsidRPr="00E83E4F" w:rsidRDefault="00855037" w:rsidP="009174A5">
                  <w:pPr>
                    <w:jc w:val="center"/>
                  </w:pPr>
                  <w:r w:rsidRPr="00E83E4F">
                    <w:t>自来水</w:t>
                  </w:r>
                </w:p>
              </w:tc>
              <w:tc>
                <w:tcPr>
                  <w:tcW w:w="1496" w:type="pct"/>
                  <w:vAlign w:val="center"/>
                </w:tcPr>
                <w:p w14:paraId="56AEED9C" w14:textId="25E0A9AD" w:rsidR="0002238E" w:rsidRPr="00E83E4F" w:rsidRDefault="004607FD"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2102.4</w:t>
                  </w:r>
                  <w:r w:rsidR="0002238E" w:rsidRPr="00E83E4F">
                    <w:rPr>
                      <w:rFonts w:ascii="Times New Roman" w:eastAsia="宋体" w:hAnsi="Times New Roman" w:cs="Times New Roman"/>
                      <w:b w:val="0"/>
                      <w:sz w:val="21"/>
                      <w:szCs w:val="21"/>
                    </w:rPr>
                    <w:t>m</w:t>
                  </w:r>
                  <w:r w:rsidR="0002238E" w:rsidRPr="00E83E4F">
                    <w:rPr>
                      <w:rFonts w:ascii="Times New Roman" w:eastAsia="宋体" w:hAnsi="Times New Roman" w:cs="Times New Roman"/>
                      <w:b w:val="0"/>
                      <w:sz w:val="21"/>
                      <w:szCs w:val="21"/>
                      <w:vertAlign w:val="superscript"/>
                    </w:rPr>
                    <w:t>3</w:t>
                  </w:r>
                </w:p>
              </w:tc>
              <w:tc>
                <w:tcPr>
                  <w:tcW w:w="997" w:type="pct"/>
                  <w:vAlign w:val="center"/>
                </w:tcPr>
                <w:p w14:paraId="0FDE6BB7" w14:textId="4BCA96AE" w:rsidR="0002238E" w:rsidRPr="00E83E4F" w:rsidRDefault="004607FD"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3847.1</w:t>
                  </w:r>
                  <w:r w:rsidRPr="00E83E4F">
                    <w:rPr>
                      <w:rFonts w:ascii="Times New Roman" w:eastAsia="宋体" w:hAnsi="Times New Roman" w:cs="Times New Roman" w:hint="eastAsia"/>
                      <w:b w:val="0"/>
                      <w:sz w:val="21"/>
                      <w:szCs w:val="21"/>
                    </w:rPr>
                    <w:t>m</w:t>
                  </w:r>
                  <w:r w:rsidRPr="00E83E4F">
                    <w:rPr>
                      <w:rFonts w:ascii="Times New Roman" w:eastAsia="宋体" w:hAnsi="Times New Roman" w:cs="Times New Roman"/>
                      <w:b w:val="0"/>
                      <w:sz w:val="21"/>
                      <w:szCs w:val="21"/>
                      <w:vertAlign w:val="superscript"/>
                    </w:rPr>
                    <w:t>3</w:t>
                  </w:r>
                  <w:r w:rsidRPr="00E83E4F">
                    <w:rPr>
                      <w:rFonts w:ascii="Times New Roman" w:eastAsia="宋体" w:hAnsi="Times New Roman" w:cs="Times New Roman"/>
                      <w:b w:val="0"/>
                      <w:sz w:val="21"/>
                      <w:szCs w:val="21"/>
                    </w:rPr>
                    <w:t>/</w:t>
                  </w:r>
                  <w:r w:rsidRPr="00E83E4F">
                    <w:rPr>
                      <w:rFonts w:ascii="Times New Roman" w:eastAsia="宋体" w:hAnsi="Times New Roman" w:cs="Times New Roman" w:hint="eastAsia"/>
                      <w:b w:val="0"/>
                      <w:sz w:val="21"/>
                      <w:szCs w:val="21"/>
                    </w:rPr>
                    <w:t>a</w:t>
                  </w:r>
                </w:p>
              </w:tc>
              <w:tc>
                <w:tcPr>
                  <w:tcW w:w="1197" w:type="pct"/>
                  <w:vAlign w:val="center"/>
                </w:tcPr>
                <w:p w14:paraId="62D7107D" w14:textId="26E6B243" w:rsidR="0002238E" w:rsidRPr="00E83E4F" w:rsidRDefault="005A37FF"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乡村集中式供水井</w:t>
                  </w:r>
                  <w:r w:rsidR="00855037" w:rsidRPr="00E83E4F">
                    <w:rPr>
                      <w:rFonts w:ascii="Times New Roman" w:eastAsia="宋体" w:hAnsi="Times New Roman" w:cs="Times New Roman" w:hint="eastAsia"/>
                      <w:b w:val="0"/>
                      <w:sz w:val="21"/>
                      <w:szCs w:val="21"/>
                    </w:rPr>
                    <w:t>供水</w:t>
                  </w:r>
                </w:p>
              </w:tc>
            </w:tr>
            <w:tr w:rsidR="0002238E" w:rsidRPr="00E83E4F" w14:paraId="2C01EA15" w14:textId="77777777" w:rsidTr="00EB1E0B">
              <w:tc>
                <w:tcPr>
                  <w:tcW w:w="655" w:type="pct"/>
                  <w:vMerge/>
                  <w:vAlign w:val="center"/>
                </w:tcPr>
                <w:p w14:paraId="790566A6" w14:textId="77777777" w:rsidR="0002238E" w:rsidRPr="00E83E4F" w:rsidRDefault="0002238E" w:rsidP="009174A5">
                  <w:pPr>
                    <w:jc w:val="center"/>
                  </w:pPr>
                </w:p>
              </w:tc>
              <w:tc>
                <w:tcPr>
                  <w:tcW w:w="655" w:type="pct"/>
                  <w:vAlign w:val="center"/>
                </w:tcPr>
                <w:p w14:paraId="5F3FEDE8" w14:textId="77777777" w:rsidR="0002238E" w:rsidRPr="00E83E4F" w:rsidRDefault="0002238E" w:rsidP="009174A5">
                  <w:pPr>
                    <w:jc w:val="center"/>
                  </w:pPr>
                  <w:r w:rsidRPr="00E83E4F">
                    <w:t>电</w:t>
                  </w:r>
                </w:p>
              </w:tc>
              <w:tc>
                <w:tcPr>
                  <w:tcW w:w="1496" w:type="pct"/>
                  <w:vAlign w:val="center"/>
                </w:tcPr>
                <w:p w14:paraId="3296C402" w14:textId="69777482" w:rsidR="0002238E" w:rsidRPr="00E83E4F" w:rsidRDefault="00654DBD"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3.6</w:t>
                  </w:r>
                  <w:r w:rsidR="0002238E" w:rsidRPr="00E83E4F">
                    <w:rPr>
                      <w:rFonts w:ascii="Times New Roman" w:eastAsia="宋体" w:hAnsi="Times New Roman" w:cs="Times New Roman"/>
                      <w:b w:val="0"/>
                      <w:sz w:val="21"/>
                      <w:szCs w:val="21"/>
                    </w:rPr>
                    <w:t>万</w:t>
                  </w:r>
                  <w:r w:rsidR="0002238E" w:rsidRPr="00E83E4F">
                    <w:rPr>
                      <w:rFonts w:ascii="Times New Roman" w:eastAsia="宋体" w:hAnsi="Times New Roman" w:cs="Times New Roman"/>
                      <w:b w:val="0"/>
                      <w:sz w:val="21"/>
                      <w:szCs w:val="21"/>
                    </w:rPr>
                    <w:t>kW.h</w:t>
                  </w:r>
                </w:p>
              </w:tc>
              <w:tc>
                <w:tcPr>
                  <w:tcW w:w="997" w:type="pct"/>
                  <w:vAlign w:val="center"/>
                </w:tcPr>
                <w:p w14:paraId="5CEA5BB0" w14:textId="5F54F8CE" w:rsidR="0002238E" w:rsidRPr="00E83E4F" w:rsidRDefault="00654DBD"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b w:val="0"/>
                      <w:sz w:val="21"/>
                      <w:szCs w:val="21"/>
                    </w:rPr>
                    <w:t>6.22</w:t>
                  </w:r>
                </w:p>
              </w:tc>
              <w:tc>
                <w:tcPr>
                  <w:tcW w:w="1197" w:type="pct"/>
                  <w:vAlign w:val="center"/>
                </w:tcPr>
                <w:p w14:paraId="25CC5C69" w14:textId="31044D62" w:rsidR="0002238E" w:rsidRPr="00E83E4F" w:rsidRDefault="00654DBD" w:rsidP="009174A5">
                  <w:pPr>
                    <w:pStyle w:val="35"/>
                    <w:adjustRightInd/>
                    <w:snapToGrid/>
                    <w:spacing w:beforeLines="0" w:line="240" w:lineRule="auto"/>
                    <w:ind w:firstLineChars="0" w:firstLine="0"/>
                    <w:jc w:val="center"/>
                    <w:outlineLvl w:val="3"/>
                    <w:rPr>
                      <w:rFonts w:ascii="Times New Roman" w:eastAsia="宋体" w:hAnsi="Times New Roman" w:cs="Times New Roman"/>
                      <w:b w:val="0"/>
                      <w:sz w:val="21"/>
                      <w:szCs w:val="21"/>
                    </w:rPr>
                  </w:pPr>
                  <w:r w:rsidRPr="00E83E4F">
                    <w:rPr>
                      <w:rFonts w:ascii="Times New Roman" w:eastAsia="宋体" w:hAnsi="Times New Roman" w:cs="Times New Roman" w:hint="eastAsia"/>
                      <w:b w:val="0"/>
                      <w:sz w:val="21"/>
                      <w:szCs w:val="21"/>
                    </w:rPr>
                    <w:t>姜店</w:t>
                  </w:r>
                  <w:r w:rsidR="0002238E" w:rsidRPr="00E83E4F">
                    <w:rPr>
                      <w:rFonts w:ascii="Times New Roman" w:eastAsia="宋体" w:hAnsi="Times New Roman" w:cs="Times New Roman" w:hint="eastAsia"/>
                      <w:b w:val="0"/>
                      <w:sz w:val="21"/>
                      <w:szCs w:val="21"/>
                    </w:rPr>
                    <w:t>供电所</w:t>
                  </w:r>
                </w:p>
              </w:tc>
            </w:tr>
          </w:tbl>
          <w:p w14:paraId="5591BEEE" w14:textId="77777777" w:rsidR="00900CEB" w:rsidRPr="00E83E4F" w:rsidRDefault="00F21842" w:rsidP="00F21842">
            <w:pPr>
              <w:spacing w:line="360" w:lineRule="auto"/>
              <w:ind w:firstLine="482"/>
              <w:rPr>
                <w:b/>
                <w:snapToGrid w:val="0"/>
                <w:kern w:val="0"/>
                <w:sz w:val="24"/>
                <w:szCs w:val="24"/>
              </w:rPr>
            </w:pPr>
            <w:r w:rsidRPr="00E83E4F">
              <w:rPr>
                <w:b/>
                <w:snapToGrid w:val="0"/>
                <w:kern w:val="0"/>
                <w:sz w:val="24"/>
                <w:szCs w:val="24"/>
              </w:rPr>
              <w:t>3</w:t>
            </w:r>
            <w:r w:rsidR="00900CEB" w:rsidRPr="00E83E4F">
              <w:rPr>
                <w:rFonts w:hint="eastAsia"/>
                <w:b/>
                <w:snapToGrid w:val="0"/>
                <w:kern w:val="0"/>
                <w:sz w:val="24"/>
                <w:szCs w:val="24"/>
              </w:rPr>
              <w:t>.</w:t>
            </w:r>
            <w:r w:rsidR="006C35E4" w:rsidRPr="00E83E4F">
              <w:rPr>
                <w:b/>
                <w:snapToGrid w:val="0"/>
                <w:kern w:val="0"/>
                <w:sz w:val="24"/>
                <w:szCs w:val="24"/>
              </w:rPr>
              <w:t>6</w:t>
            </w:r>
            <w:r w:rsidR="00900CEB" w:rsidRPr="00E83E4F">
              <w:rPr>
                <w:rFonts w:hint="eastAsia"/>
                <w:b/>
                <w:snapToGrid w:val="0"/>
                <w:kern w:val="0"/>
                <w:sz w:val="24"/>
                <w:szCs w:val="24"/>
              </w:rPr>
              <w:t xml:space="preserve"> </w:t>
            </w:r>
            <w:r w:rsidR="00900CEB" w:rsidRPr="00E83E4F">
              <w:rPr>
                <w:rFonts w:hint="eastAsia"/>
                <w:b/>
                <w:snapToGrid w:val="0"/>
                <w:kern w:val="0"/>
                <w:sz w:val="24"/>
                <w:szCs w:val="24"/>
              </w:rPr>
              <w:t>劳动定员及工作制度</w:t>
            </w:r>
          </w:p>
          <w:p w14:paraId="5356A520" w14:textId="7F0E1D0F" w:rsidR="00F21842" w:rsidRPr="00E83E4F" w:rsidRDefault="0030465E" w:rsidP="00F21842">
            <w:pPr>
              <w:spacing w:line="360" w:lineRule="auto"/>
              <w:ind w:firstLineChars="200" w:firstLine="480"/>
              <w:rPr>
                <w:rFonts w:hAnsi="宋体"/>
                <w:sz w:val="24"/>
                <w:szCs w:val="24"/>
              </w:rPr>
            </w:pPr>
            <w:r w:rsidRPr="00E83E4F">
              <w:rPr>
                <w:rFonts w:hAnsi="宋体" w:hint="eastAsia"/>
                <w:sz w:val="24"/>
                <w:szCs w:val="24"/>
              </w:rPr>
              <w:t>本项目新增员工</w:t>
            </w:r>
            <w:r w:rsidRPr="00E83E4F">
              <w:rPr>
                <w:rFonts w:hAnsi="宋体" w:hint="eastAsia"/>
                <w:sz w:val="24"/>
                <w:szCs w:val="24"/>
              </w:rPr>
              <w:t>1</w:t>
            </w:r>
            <w:r w:rsidRPr="00E83E4F">
              <w:rPr>
                <w:rFonts w:hAnsi="宋体"/>
                <w:sz w:val="24"/>
                <w:szCs w:val="24"/>
              </w:rPr>
              <w:t>8</w:t>
            </w:r>
            <w:r w:rsidRPr="00E83E4F">
              <w:rPr>
                <w:rFonts w:hAnsi="宋体" w:hint="eastAsia"/>
                <w:sz w:val="24"/>
                <w:szCs w:val="24"/>
              </w:rPr>
              <w:t>人，</w:t>
            </w:r>
            <w:r w:rsidR="00D108F2" w:rsidRPr="00E83E4F">
              <w:rPr>
                <w:rFonts w:hAnsi="宋体" w:hint="eastAsia"/>
                <w:sz w:val="24"/>
                <w:szCs w:val="24"/>
              </w:rPr>
              <w:t>年工作日</w:t>
            </w:r>
            <w:r w:rsidR="00D108F2" w:rsidRPr="00E83E4F">
              <w:rPr>
                <w:rFonts w:hAnsi="宋体" w:hint="eastAsia"/>
                <w:sz w:val="24"/>
                <w:szCs w:val="24"/>
              </w:rPr>
              <w:t>365</w:t>
            </w:r>
            <w:r w:rsidR="00D108F2" w:rsidRPr="00E83E4F">
              <w:rPr>
                <w:rFonts w:hAnsi="宋体" w:hint="eastAsia"/>
                <w:sz w:val="24"/>
                <w:szCs w:val="24"/>
              </w:rPr>
              <w:t>天。管理人员单班制，每班</w:t>
            </w:r>
            <w:r w:rsidR="00D108F2" w:rsidRPr="00E83E4F">
              <w:rPr>
                <w:rFonts w:hAnsi="宋体" w:hint="eastAsia"/>
                <w:sz w:val="24"/>
                <w:szCs w:val="24"/>
              </w:rPr>
              <w:t>7.5</w:t>
            </w:r>
            <w:r w:rsidR="00D108F2" w:rsidRPr="00E83E4F">
              <w:rPr>
                <w:rFonts w:hAnsi="宋体" w:hint="eastAsia"/>
                <w:sz w:val="24"/>
                <w:szCs w:val="24"/>
              </w:rPr>
              <w:t>小时；其他人员两班制，每班</w:t>
            </w:r>
            <w:r w:rsidR="00D108F2" w:rsidRPr="00E83E4F">
              <w:rPr>
                <w:rFonts w:hAnsi="宋体" w:hint="eastAsia"/>
                <w:sz w:val="24"/>
                <w:szCs w:val="24"/>
              </w:rPr>
              <w:t>12</w:t>
            </w:r>
            <w:r w:rsidR="00D108F2" w:rsidRPr="00E83E4F">
              <w:rPr>
                <w:rFonts w:hAnsi="宋体" w:hint="eastAsia"/>
                <w:sz w:val="24"/>
                <w:szCs w:val="24"/>
              </w:rPr>
              <w:t>小时。</w:t>
            </w:r>
          </w:p>
          <w:p w14:paraId="3E098F59" w14:textId="4D439703" w:rsidR="00900CEB" w:rsidRPr="00E83E4F" w:rsidRDefault="00F21842" w:rsidP="00F21842">
            <w:pPr>
              <w:spacing w:line="360" w:lineRule="auto"/>
              <w:ind w:firstLine="480"/>
              <w:rPr>
                <w:sz w:val="24"/>
                <w:szCs w:val="24"/>
              </w:rPr>
            </w:pPr>
            <w:r w:rsidRPr="00E83E4F">
              <w:rPr>
                <w:rFonts w:hAnsi="宋体" w:hint="eastAsia"/>
                <w:sz w:val="24"/>
                <w:szCs w:val="24"/>
              </w:rPr>
              <w:t>3</w:t>
            </w:r>
            <w:r w:rsidR="00900CEB" w:rsidRPr="00E83E4F">
              <w:rPr>
                <w:rFonts w:hint="eastAsia"/>
                <w:b/>
                <w:snapToGrid w:val="0"/>
                <w:kern w:val="0"/>
                <w:sz w:val="24"/>
                <w:szCs w:val="24"/>
              </w:rPr>
              <w:t>.</w:t>
            </w:r>
            <w:r w:rsidR="006C35E4" w:rsidRPr="00E83E4F">
              <w:rPr>
                <w:b/>
                <w:snapToGrid w:val="0"/>
                <w:kern w:val="0"/>
                <w:sz w:val="24"/>
                <w:szCs w:val="24"/>
              </w:rPr>
              <w:t>7</w:t>
            </w:r>
            <w:r w:rsidR="00E73322" w:rsidRPr="00E83E4F">
              <w:rPr>
                <w:rFonts w:hint="eastAsia"/>
                <w:b/>
                <w:snapToGrid w:val="0"/>
                <w:kern w:val="0"/>
                <w:sz w:val="24"/>
                <w:szCs w:val="24"/>
              </w:rPr>
              <w:t>扩建工程</w:t>
            </w:r>
            <w:r w:rsidR="00900CEB" w:rsidRPr="00E83E4F">
              <w:rPr>
                <w:rFonts w:hint="eastAsia"/>
                <w:b/>
                <w:snapToGrid w:val="0"/>
                <w:kern w:val="0"/>
                <w:sz w:val="24"/>
                <w:szCs w:val="24"/>
              </w:rPr>
              <w:t>公用配套设施</w:t>
            </w:r>
          </w:p>
          <w:p w14:paraId="0FCD1131" w14:textId="5B9EF56F" w:rsidR="00900CEB" w:rsidRPr="00E83E4F" w:rsidRDefault="00900CEB" w:rsidP="001B2263">
            <w:pPr>
              <w:spacing w:line="360" w:lineRule="auto"/>
              <w:ind w:rightChars="-44" w:right="-92" w:firstLineChars="200" w:firstLine="480"/>
              <w:rPr>
                <w:sz w:val="24"/>
                <w:szCs w:val="24"/>
                <w:highlight w:val="yellow"/>
              </w:rPr>
            </w:pPr>
            <w:r w:rsidRPr="00E83E4F">
              <w:rPr>
                <w:rFonts w:hint="eastAsia"/>
                <w:kern w:val="0"/>
                <w:sz w:val="24"/>
                <w:szCs w:val="24"/>
              </w:rPr>
              <w:t>（</w:t>
            </w:r>
            <w:r w:rsidRPr="00E83E4F">
              <w:rPr>
                <w:rFonts w:hint="eastAsia"/>
                <w:kern w:val="0"/>
                <w:sz w:val="24"/>
                <w:szCs w:val="24"/>
              </w:rPr>
              <w:t>1</w:t>
            </w:r>
            <w:r w:rsidRPr="00E83E4F">
              <w:rPr>
                <w:rFonts w:hint="eastAsia"/>
                <w:kern w:val="0"/>
                <w:sz w:val="24"/>
                <w:szCs w:val="24"/>
              </w:rPr>
              <w:t>）</w:t>
            </w:r>
            <w:r w:rsidRPr="00E83E4F">
              <w:rPr>
                <w:kern w:val="0"/>
                <w:sz w:val="24"/>
                <w:szCs w:val="24"/>
              </w:rPr>
              <w:t>供水系统：</w:t>
            </w:r>
            <w:r w:rsidR="00E73322" w:rsidRPr="00E83E4F">
              <w:rPr>
                <w:rFonts w:hint="eastAsia"/>
                <w:sz w:val="24"/>
                <w:szCs w:val="24"/>
              </w:rPr>
              <w:t>扩建工程</w:t>
            </w:r>
            <w:r w:rsidR="00D108F2" w:rsidRPr="00E83E4F">
              <w:rPr>
                <w:rFonts w:hint="eastAsia"/>
                <w:sz w:val="24"/>
                <w:szCs w:val="24"/>
              </w:rPr>
              <w:t>用水主要为</w:t>
            </w:r>
            <w:r w:rsidR="005578AD" w:rsidRPr="00E83E4F">
              <w:rPr>
                <w:rFonts w:hint="eastAsia"/>
                <w:sz w:val="24"/>
                <w:szCs w:val="24"/>
              </w:rPr>
              <w:t>门诊用水、</w:t>
            </w:r>
            <w:r w:rsidR="00CD34BD" w:rsidRPr="00E83E4F">
              <w:rPr>
                <w:rFonts w:hint="eastAsia"/>
                <w:sz w:val="24"/>
                <w:szCs w:val="24"/>
              </w:rPr>
              <w:t>职工生活用水及</w:t>
            </w:r>
            <w:r w:rsidR="00D108F2" w:rsidRPr="00E83E4F">
              <w:rPr>
                <w:rFonts w:hint="eastAsia"/>
                <w:sz w:val="24"/>
                <w:szCs w:val="24"/>
              </w:rPr>
              <w:t>洗衣用水，用水量为</w:t>
            </w:r>
            <w:r w:rsidR="005578AD" w:rsidRPr="00E83E4F">
              <w:rPr>
                <w:sz w:val="24"/>
                <w:szCs w:val="24"/>
              </w:rPr>
              <w:t>2.56</w:t>
            </w:r>
            <w:r w:rsidR="00D108F2" w:rsidRPr="00E83E4F">
              <w:rPr>
                <w:rFonts w:hint="eastAsia"/>
                <w:sz w:val="24"/>
                <w:szCs w:val="24"/>
              </w:rPr>
              <w:t>m</w:t>
            </w:r>
            <w:r w:rsidR="00D108F2" w:rsidRPr="00E83E4F">
              <w:rPr>
                <w:rFonts w:hint="eastAsia"/>
                <w:sz w:val="24"/>
                <w:szCs w:val="24"/>
                <w:vertAlign w:val="superscript"/>
              </w:rPr>
              <w:t>3</w:t>
            </w:r>
            <w:r w:rsidR="00D108F2" w:rsidRPr="00E83E4F">
              <w:rPr>
                <w:rFonts w:hint="eastAsia"/>
                <w:sz w:val="24"/>
                <w:szCs w:val="24"/>
              </w:rPr>
              <w:t>/d</w:t>
            </w:r>
            <w:r w:rsidR="00D108F2" w:rsidRPr="00E83E4F">
              <w:rPr>
                <w:rFonts w:hint="eastAsia"/>
                <w:sz w:val="24"/>
                <w:szCs w:val="24"/>
              </w:rPr>
              <w:t>（</w:t>
            </w:r>
            <w:r w:rsidR="005578AD" w:rsidRPr="00E83E4F">
              <w:rPr>
                <w:sz w:val="24"/>
                <w:szCs w:val="24"/>
              </w:rPr>
              <w:t>934.4</w:t>
            </w:r>
            <w:r w:rsidR="00D108F2" w:rsidRPr="00E83E4F">
              <w:rPr>
                <w:rFonts w:hint="eastAsia"/>
                <w:sz w:val="24"/>
                <w:szCs w:val="24"/>
              </w:rPr>
              <w:t>m</w:t>
            </w:r>
            <w:r w:rsidR="00D108F2" w:rsidRPr="00E83E4F">
              <w:rPr>
                <w:rFonts w:hint="eastAsia"/>
                <w:sz w:val="24"/>
                <w:szCs w:val="24"/>
                <w:vertAlign w:val="superscript"/>
              </w:rPr>
              <w:t>3</w:t>
            </w:r>
            <w:r w:rsidR="00D108F2" w:rsidRPr="00E83E4F">
              <w:rPr>
                <w:rFonts w:hint="eastAsia"/>
                <w:sz w:val="24"/>
                <w:szCs w:val="24"/>
              </w:rPr>
              <w:t>/a</w:t>
            </w:r>
            <w:r w:rsidR="00D108F2" w:rsidRPr="00E83E4F">
              <w:rPr>
                <w:rFonts w:hint="eastAsia"/>
                <w:sz w:val="24"/>
                <w:szCs w:val="24"/>
              </w:rPr>
              <w:t>）。用水由</w:t>
            </w:r>
            <w:r w:rsidR="005A37FF" w:rsidRPr="00E83E4F">
              <w:rPr>
                <w:rFonts w:hint="eastAsia"/>
                <w:sz w:val="24"/>
                <w:szCs w:val="24"/>
              </w:rPr>
              <w:t>乡村集中式供水井</w:t>
            </w:r>
            <w:r w:rsidR="00D108F2" w:rsidRPr="00E83E4F">
              <w:rPr>
                <w:rFonts w:hint="eastAsia"/>
                <w:sz w:val="24"/>
                <w:szCs w:val="24"/>
              </w:rPr>
              <w:t>提供，能够满足用水需求</w:t>
            </w:r>
          </w:p>
          <w:p w14:paraId="49193FB2" w14:textId="2D8F5C37" w:rsidR="00900CEB" w:rsidRPr="00E83E4F" w:rsidRDefault="00900CEB" w:rsidP="005618A8">
            <w:pPr>
              <w:spacing w:line="520" w:lineRule="exact"/>
              <w:ind w:firstLineChars="200" w:firstLine="480"/>
              <w:rPr>
                <w:sz w:val="24"/>
                <w:szCs w:val="24"/>
              </w:rPr>
            </w:pPr>
            <w:r w:rsidRPr="00E83E4F">
              <w:rPr>
                <w:rFonts w:hint="eastAsia"/>
                <w:sz w:val="24"/>
                <w:szCs w:val="24"/>
              </w:rPr>
              <w:t>（</w:t>
            </w:r>
            <w:r w:rsidRPr="00E83E4F">
              <w:rPr>
                <w:rFonts w:hint="eastAsia"/>
                <w:sz w:val="24"/>
                <w:szCs w:val="24"/>
              </w:rPr>
              <w:t>2</w:t>
            </w:r>
            <w:r w:rsidRPr="00E83E4F">
              <w:rPr>
                <w:rFonts w:hint="eastAsia"/>
                <w:sz w:val="24"/>
                <w:szCs w:val="24"/>
              </w:rPr>
              <w:t>）</w:t>
            </w:r>
            <w:r w:rsidRPr="00E83E4F">
              <w:rPr>
                <w:sz w:val="24"/>
                <w:szCs w:val="24"/>
              </w:rPr>
              <w:t>排水系统：</w:t>
            </w:r>
            <w:r w:rsidR="00256D98" w:rsidRPr="00E83E4F">
              <w:rPr>
                <w:rFonts w:hint="eastAsia"/>
                <w:sz w:val="24"/>
                <w:szCs w:val="24"/>
              </w:rPr>
              <w:t>污水经厂区</w:t>
            </w:r>
            <w:r w:rsidR="00256D98" w:rsidRPr="00E83E4F">
              <w:rPr>
                <w:rFonts w:hint="eastAsia"/>
                <w:sz w:val="24"/>
                <w:szCs w:val="24"/>
              </w:rPr>
              <w:t>20m</w:t>
            </w:r>
            <w:r w:rsidR="00256D98" w:rsidRPr="00E83E4F">
              <w:rPr>
                <w:rFonts w:hint="eastAsia"/>
                <w:sz w:val="24"/>
                <w:szCs w:val="24"/>
                <w:vertAlign w:val="superscript"/>
              </w:rPr>
              <w:t>3</w:t>
            </w:r>
            <w:r w:rsidR="00256D98" w:rsidRPr="00E83E4F">
              <w:rPr>
                <w:rFonts w:hint="eastAsia"/>
                <w:sz w:val="24"/>
                <w:szCs w:val="24"/>
              </w:rPr>
              <w:t>一体化</w:t>
            </w:r>
            <w:r w:rsidR="00256D98" w:rsidRPr="00E83E4F">
              <w:rPr>
                <w:rFonts w:hint="eastAsia"/>
                <w:sz w:val="24"/>
                <w:szCs w:val="24"/>
              </w:rPr>
              <w:t>A</w:t>
            </w:r>
            <w:r w:rsidR="00167359" w:rsidRPr="00E83E4F">
              <w:rPr>
                <w:sz w:val="24"/>
                <w:szCs w:val="24"/>
              </w:rPr>
              <w:t>/</w:t>
            </w:r>
            <w:r w:rsidR="00256D98" w:rsidRPr="00E83E4F">
              <w:rPr>
                <w:rFonts w:hint="eastAsia"/>
                <w:sz w:val="24"/>
                <w:szCs w:val="24"/>
              </w:rPr>
              <w:t>O</w:t>
            </w:r>
            <w:r w:rsidR="00256D98" w:rsidRPr="00E83E4F">
              <w:rPr>
                <w:rFonts w:hint="eastAsia"/>
                <w:sz w:val="24"/>
                <w:szCs w:val="24"/>
              </w:rPr>
              <w:t>污水处理设备处理后</w:t>
            </w:r>
            <w:r w:rsidR="005618A8" w:rsidRPr="00E83E4F">
              <w:rPr>
                <w:rFonts w:hint="eastAsia"/>
                <w:sz w:val="24"/>
                <w:szCs w:val="24"/>
              </w:rPr>
              <w:t>于清水池暂存</w:t>
            </w:r>
            <w:r w:rsidR="00167359" w:rsidRPr="00E83E4F">
              <w:rPr>
                <w:rFonts w:hint="eastAsia"/>
                <w:sz w:val="24"/>
                <w:szCs w:val="24"/>
              </w:rPr>
              <w:t>用于</w:t>
            </w:r>
            <w:r w:rsidR="00B43132" w:rsidRPr="00E83E4F">
              <w:rPr>
                <w:rFonts w:hint="eastAsia"/>
                <w:sz w:val="24"/>
                <w:szCs w:val="24"/>
              </w:rPr>
              <w:t>院区绿化</w:t>
            </w:r>
            <w:r w:rsidR="00256D98" w:rsidRPr="00E83E4F">
              <w:rPr>
                <w:rFonts w:hint="eastAsia"/>
                <w:sz w:val="24"/>
                <w:szCs w:val="24"/>
              </w:rPr>
              <w:t>。</w:t>
            </w:r>
          </w:p>
          <w:p w14:paraId="68AD60A9" w14:textId="4608E324" w:rsidR="006D6947" w:rsidRPr="00E83E4F" w:rsidRDefault="00900CEB" w:rsidP="00900CEB">
            <w:pPr>
              <w:pStyle w:val="a4"/>
              <w:ind w:firstLine="480"/>
              <w:rPr>
                <w:rFonts w:ascii="Times New Roman"/>
                <w:kern w:val="0"/>
                <w:szCs w:val="24"/>
              </w:rPr>
            </w:pPr>
            <w:r w:rsidRPr="00E83E4F">
              <w:rPr>
                <w:rFonts w:ascii="Times New Roman" w:hint="eastAsia"/>
                <w:kern w:val="0"/>
                <w:szCs w:val="24"/>
              </w:rPr>
              <w:t>（</w:t>
            </w:r>
            <w:r w:rsidRPr="00E83E4F">
              <w:rPr>
                <w:rFonts w:ascii="Times New Roman" w:hint="eastAsia"/>
                <w:kern w:val="0"/>
                <w:szCs w:val="24"/>
              </w:rPr>
              <w:t>3</w:t>
            </w:r>
            <w:r w:rsidRPr="00E83E4F">
              <w:rPr>
                <w:rFonts w:ascii="Times New Roman" w:hint="eastAsia"/>
                <w:kern w:val="0"/>
                <w:szCs w:val="24"/>
              </w:rPr>
              <w:t>）</w:t>
            </w:r>
            <w:r w:rsidRPr="00E83E4F">
              <w:rPr>
                <w:rFonts w:ascii="Times New Roman"/>
                <w:kern w:val="0"/>
                <w:szCs w:val="24"/>
              </w:rPr>
              <w:t>电力系统：</w:t>
            </w:r>
            <w:r w:rsidR="00E73322" w:rsidRPr="00E83E4F">
              <w:rPr>
                <w:rFonts w:ascii="Times New Roman" w:hint="eastAsia"/>
                <w:kern w:val="0"/>
                <w:szCs w:val="24"/>
              </w:rPr>
              <w:t>扩建工程</w:t>
            </w:r>
            <w:r w:rsidRPr="00E83E4F">
              <w:rPr>
                <w:rFonts w:ascii="Times New Roman"/>
                <w:kern w:val="0"/>
                <w:szCs w:val="24"/>
              </w:rPr>
              <w:t>预计年用电量</w:t>
            </w:r>
            <w:r w:rsidR="00256D98" w:rsidRPr="00E83E4F">
              <w:rPr>
                <w:rFonts w:ascii="Times New Roman"/>
                <w:kern w:val="0"/>
                <w:szCs w:val="24"/>
              </w:rPr>
              <w:t>3.</w:t>
            </w:r>
            <w:r w:rsidR="005D7E5B" w:rsidRPr="00E83E4F">
              <w:rPr>
                <w:rFonts w:ascii="Times New Roman"/>
                <w:kern w:val="0"/>
                <w:szCs w:val="24"/>
              </w:rPr>
              <w:t>6</w:t>
            </w:r>
            <w:r w:rsidRPr="00E83E4F">
              <w:rPr>
                <w:rFonts w:ascii="Times New Roman"/>
                <w:szCs w:val="24"/>
              </w:rPr>
              <w:t>万</w:t>
            </w:r>
            <w:r w:rsidRPr="00E83E4F">
              <w:rPr>
                <w:rFonts w:ascii="Times New Roman"/>
                <w:szCs w:val="24"/>
              </w:rPr>
              <w:t>kW·h</w:t>
            </w:r>
            <w:r w:rsidRPr="00E83E4F">
              <w:rPr>
                <w:rFonts w:ascii="Times New Roman"/>
                <w:kern w:val="0"/>
                <w:szCs w:val="24"/>
              </w:rPr>
              <w:t>由</w:t>
            </w:r>
            <w:r w:rsidR="005D7E5B" w:rsidRPr="00E83E4F">
              <w:rPr>
                <w:rFonts w:ascii="Times New Roman" w:hint="eastAsia"/>
                <w:kern w:val="0"/>
                <w:szCs w:val="24"/>
              </w:rPr>
              <w:t>姜店</w:t>
            </w:r>
            <w:r w:rsidR="00256D98" w:rsidRPr="00E83E4F">
              <w:rPr>
                <w:rFonts w:ascii="Times New Roman" w:hint="eastAsia"/>
                <w:kern w:val="0"/>
                <w:szCs w:val="24"/>
              </w:rPr>
              <w:t>供电所</w:t>
            </w:r>
            <w:r w:rsidRPr="00E83E4F">
              <w:rPr>
                <w:rFonts w:ascii="Times New Roman"/>
                <w:kern w:val="0"/>
                <w:szCs w:val="24"/>
              </w:rPr>
              <w:t>供应。</w:t>
            </w:r>
          </w:p>
          <w:p w14:paraId="5E621ACB" w14:textId="10884AD0" w:rsidR="00C77CE9" w:rsidRPr="00E83E4F" w:rsidRDefault="00F21842" w:rsidP="00F21842">
            <w:pPr>
              <w:pStyle w:val="a4"/>
              <w:ind w:firstLineChars="0" w:firstLine="0"/>
              <w:rPr>
                <w:rFonts w:ascii="Times New Roman"/>
                <w:b/>
                <w:kern w:val="0"/>
                <w:szCs w:val="24"/>
              </w:rPr>
            </w:pPr>
            <w:r w:rsidRPr="00E83E4F">
              <w:rPr>
                <w:rFonts w:ascii="Times New Roman"/>
                <w:b/>
                <w:kern w:val="0"/>
                <w:szCs w:val="24"/>
              </w:rPr>
              <w:t>3</w:t>
            </w:r>
            <w:r w:rsidR="00C77CE9" w:rsidRPr="00E83E4F">
              <w:rPr>
                <w:rFonts w:ascii="Times New Roman"/>
                <w:b/>
                <w:kern w:val="0"/>
                <w:szCs w:val="24"/>
              </w:rPr>
              <w:t>.</w:t>
            </w:r>
            <w:r w:rsidR="006C35E4" w:rsidRPr="00E83E4F">
              <w:rPr>
                <w:rFonts w:ascii="Times New Roman"/>
                <w:b/>
                <w:kern w:val="0"/>
                <w:szCs w:val="24"/>
              </w:rPr>
              <w:t>8</w:t>
            </w:r>
            <w:r w:rsidR="00E73322" w:rsidRPr="00E83E4F">
              <w:rPr>
                <w:rFonts w:ascii="Times New Roman" w:hint="eastAsia"/>
                <w:b/>
                <w:kern w:val="0"/>
                <w:szCs w:val="24"/>
              </w:rPr>
              <w:t>扩建工程</w:t>
            </w:r>
            <w:r w:rsidR="00C77CE9" w:rsidRPr="00E83E4F">
              <w:rPr>
                <w:rFonts w:ascii="Times New Roman" w:hint="eastAsia"/>
                <w:b/>
                <w:kern w:val="0"/>
                <w:szCs w:val="24"/>
              </w:rPr>
              <w:t>与现有工程的依托关系</w:t>
            </w:r>
          </w:p>
          <w:p w14:paraId="74AAD10F" w14:textId="00BBE05F" w:rsidR="00C77CE9" w:rsidRPr="00E83E4F" w:rsidRDefault="00C77CE9" w:rsidP="00C77CE9">
            <w:pPr>
              <w:spacing w:line="360" w:lineRule="auto"/>
              <w:ind w:firstLine="422"/>
              <w:jc w:val="center"/>
              <w:rPr>
                <w:b/>
              </w:rPr>
            </w:pPr>
            <w:r w:rsidRPr="00E83E4F">
              <w:rPr>
                <w:rFonts w:hint="eastAsia"/>
                <w:b/>
              </w:rPr>
              <w:t>表</w:t>
            </w:r>
            <w:r w:rsidR="00F22FFD" w:rsidRPr="00E83E4F">
              <w:rPr>
                <w:rFonts w:hint="eastAsia"/>
                <w:b/>
              </w:rPr>
              <w:t>8</w:t>
            </w:r>
            <w:r w:rsidRPr="00E83E4F">
              <w:rPr>
                <w:rFonts w:hint="eastAsia"/>
                <w:b/>
              </w:rPr>
              <w:t xml:space="preserve">   </w:t>
            </w:r>
            <w:r w:rsidR="00E73322" w:rsidRPr="00E83E4F">
              <w:rPr>
                <w:rFonts w:hint="eastAsia"/>
                <w:b/>
              </w:rPr>
              <w:t>扩建工程</w:t>
            </w:r>
            <w:r w:rsidRPr="00E83E4F">
              <w:rPr>
                <w:rFonts w:hint="eastAsia"/>
                <w:b/>
              </w:rPr>
              <w:t>与现有工程场依托关系一览表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4"/>
              <w:gridCol w:w="1947"/>
              <w:gridCol w:w="6077"/>
            </w:tblGrid>
            <w:tr w:rsidR="00125A19" w:rsidRPr="00E83E4F" w14:paraId="077C6767" w14:textId="77777777" w:rsidTr="00EC5A2A">
              <w:tc>
                <w:tcPr>
                  <w:tcW w:w="1214" w:type="dxa"/>
                  <w:vAlign w:val="center"/>
                </w:tcPr>
                <w:p w14:paraId="58231B31" w14:textId="77777777" w:rsidR="00C77CE9" w:rsidRPr="00E83E4F" w:rsidRDefault="00C77CE9" w:rsidP="00167359">
                  <w:pPr>
                    <w:jc w:val="center"/>
                    <w:rPr>
                      <w:b/>
                    </w:rPr>
                  </w:pPr>
                  <w:r w:rsidRPr="00E83E4F">
                    <w:rPr>
                      <w:rFonts w:hAnsi="宋体"/>
                      <w:b/>
                    </w:rPr>
                    <w:t>序号</w:t>
                  </w:r>
                </w:p>
              </w:tc>
              <w:tc>
                <w:tcPr>
                  <w:tcW w:w="1947" w:type="dxa"/>
                  <w:vAlign w:val="center"/>
                </w:tcPr>
                <w:p w14:paraId="55D7129F" w14:textId="34BD33A3" w:rsidR="00C77CE9" w:rsidRPr="00E83E4F" w:rsidRDefault="00E73322" w:rsidP="00167359">
                  <w:pPr>
                    <w:jc w:val="center"/>
                    <w:rPr>
                      <w:b/>
                    </w:rPr>
                  </w:pPr>
                  <w:r w:rsidRPr="00E83E4F">
                    <w:rPr>
                      <w:rFonts w:hAnsi="宋体" w:hint="eastAsia"/>
                      <w:b/>
                    </w:rPr>
                    <w:t>扩建工程</w:t>
                  </w:r>
                </w:p>
              </w:tc>
              <w:tc>
                <w:tcPr>
                  <w:tcW w:w="6077" w:type="dxa"/>
                  <w:vAlign w:val="center"/>
                </w:tcPr>
                <w:p w14:paraId="36F24636" w14:textId="209D6BB2" w:rsidR="00C77CE9" w:rsidRPr="00E83E4F" w:rsidRDefault="00E73322" w:rsidP="00167359">
                  <w:pPr>
                    <w:jc w:val="center"/>
                    <w:rPr>
                      <w:b/>
                    </w:rPr>
                  </w:pPr>
                  <w:r w:rsidRPr="00E83E4F">
                    <w:rPr>
                      <w:rFonts w:hAnsi="宋体"/>
                      <w:b/>
                    </w:rPr>
                    <w:t>扩建工程</w:t>
                  </w:r>
                  <w:r w:rsidR="00C77CE9" w:rsidRPr="00E83E4F">
                    <w:rPr>
                      <w:rFonts w:hAnsi="宋体"/>
                      <w:b/>
                    </w:rPr>
                    <w:t>与</w:t>
                  </w:r>
                  <w:r w:rsidR="00BC30C1" w:rsidRPr="00E83E4F">
                    <w:rPr>
                      <w:rFonts w:hAnsi="宋体"/>
                      <w:b/>
                    </w:rPr>
                    <w:t>现有工程</w:t>
                  </w:r>
                  <w:r w:rsidR="00C77CE9" w:rsidRPr="00E83E4F">
                    <w:rPr>
                      <w:rFonts w:hAnsi="宋体"/>
                      <w:b/>
                    </w:rPr>
                    <w:t>依托关系</w:t>
                  </w:r>
                </w:p>
              </w:tc>
            </w:tr>
            <w:tr w:rsidR="00125A19" w:rsidRPr="00E83E4F" w14:paraId="26FF7D55" w14:textId="77777777" w:rsidTr="00EC5A2A">
              <w:tc>
                <w:tcPr>
                  <w:tcW w:w="1214" w:type="dxa"/>
                  <w:vMerge w:val="restart"/>
                  <w:vAlign w:val="center"/>
                </w:tcPr>
                <w:p w14:paraId="4A978F78" w14:textId="77777777" w:rsidR="00C77CE9" w:rsidRPr="00E83E4F" w:rsidRDefault="00C77CE9" w:rsidP="00167359">
                  <w:pPr>
                    <w:jc w:val="center"/>
                    <w:rPr>
                      <w:rFonts w:hAnsi="宋体"/>
                      <w:b/>
                    </w:rPr>
                  </w:pPr>
                  <w:r w:rsidRPr="00E83E4F">
                    <w:rPr>
                      <w:bCs/>
                    </w:rPr>
                    <w:t>主体工程</w:t>
                  </w:r>
                </w:p>
              </w:tc>
              <w:tc>
                <w:tcPr>
                  <w:tcW w:w="1947" w:type="dxa"/>
                  <w:vAlign w:val="center"/>
                </w:tcPr>
                <w:p w14:paraId="3367B926" w14:textId="6243BBE1" w:rsidR="00C77CE9" w:rsidRPr="00E83E4F" w:rsidRDefault="00EB1E0B" w:rsidP="00167359">
                  <w:pPr>
                    <w:pStyle w:val="af"/>
                    <w:snapToGrid w:val="0"/>
                    <w:spacing w:line="240" w:lineRule="auto"/>
                    <w:ind w:firstLineChars="0" w:firstLine="0"/>
                    <w:contextualSpacing/>
                    <w:jc w:val="center"/>
                    <w:rPr>
                      <w:sz w:val="21"/>
                      <w:szCs w:val="21"/>
                    </w:rPr>
                  </w:pPr>
                  <w:r w:rsidRPr="00E83E4F">
                    <w:rPr>
                      <w:rFonts w:hint="eastAsia"/>
                      <w:sz w:val="21"/>
                      <w:szCs w:val="21"/>
                    </w:rPr>
                    <w:t>门诊楼</w:t>
                  </w:r>
                </w:p>
              </w:tc>
              <w:tc>
                <w:tcPr>
                  <w:tcW w:w="6077" w:type="dxa"/>
                  <w:vAlign w:val="center"/>
                </w:tcPr>
                <w:p w14:paraId="2D36B661" w14:textId="77777777" w:rsidR="00C77CE9" w:rsidRPr="00E83E4F" w:rsidRDefault="00C77CE9" w:rsidP="00167359">
                  <w:pPr>
                    <w:jc w:val="center"/>
                    <w:rPr>
                      <w:rFonts w:hAnsi="宋体"/>
                    </w:rPr>
                  </w:pPr>
                  <w:r w:rsidRPr="00E83E4F">
                    <w:rPr>
                      <w:rFonts w:hAnsi="宋体" w:hint="eastAsia"/>
                    </w:rPr>
                    <w:t>依托现有工程</w:t>
                  </w:r>
                </w:p>
              </w:tc>
            </w:tr>
            <w:tr w:rsidR="00125A19" w:rsidRPr="00E83E4F" w14:paraId="04F1AB95" w14:textId="77777777" w:rsidTr="00EC5A2A">
              <w:tc>
                <w:tcPr>
                  <w:tcW w:w="1214" w:type="dxa"/>
                  <w:vMerge/>
                  <w:vAlign w:val="center"/>
                </w:tcPr>
                <w:p w14:paraId="3277F468" w14:textId="77777777" w:rsidR="00C77CE9" w:rsidRPr="00E83E4F" w:rsidRDefault="00C77CE9" w:rsidP="00167359">
                  <w:pPr>
                    <w:jc w:val="center"/>
                    <w:rPr>
                      <w:rFonts w:hAnsi="宋体"/>
                      <w:b/>
                    </w:rPr>
                  </w:pPr>
                </w:p>
              </w:tc>
              <w:tc>
                <w:tcPr>
                  <w:tcW w:w="1947" w:type="dxa"/>
                  <w:vAlign w:val="center"/>
                </w:tcPr>
                <w:p w14:paraId="3EE7FB0B" w14:textId="162EAD22" w:rsidR="00C77CE9" w:rsidRPr="00E83E4F" w:rsidRDefault="00EB1E0B" w:rsidP="00167359">
                  <w:pPr>
                    <w:pStyle w:val="af"/>
                    <w:snapToGrid w:val="0"/>
                    <w:spacing w:line="240" w:lineRule="auto"/>
                    <w:ind w:firstLineChars="0" w:firstLine="0"/>
                    <w:contextualSpacing/>
                    <w:jc w:val="center"/>
                    <w:rPr>
                      <w:sz w:val="21"/>
                      <w:szCs w:val="21"/>
                    </w:rPr>
                  </w:pPr>
                  <w:r w:rsidRPr="00E83E4F">
                    <w:rPr>
                      <w:rFonts w:hint="eastAsia"/>
                      <w:sz w:val="21"/>
                      <w:szCs w:val="21"/>
                    </w:rPr>
                    <w:t>病房楼</w:t>
                  </w:r>
                </w:p>
              </w:tc>
              <w:tc>
                <w:tcPr>
                  <w:tcW w:w="6077" w:type="dxa"/>
                  <w:vAlign w:val="center"/>
                </w:tcPr>
                <w:p w14:paraId="6496B6DA" w14:textId="77777777" w:rsidR="00C77CE9" w:rsidRPr="00E83E4F" w:rsidRDefault="00C77CE9" w:rsidP="00167359">
                  <w:pPr>
                    <w:jc w:val="center"/>
                    <w:rPr>
                      <w:rFonts w:hAnsi="宋体"/>
                    </w:rPr>
                  </w:pPr>
                  <w:r w:rsidRPr="00E83E4F">
                    <w:rPr>
                      <w:rFonts w:hAnsi="宋体" w:hint="eastAsia"/>
                    </w:rPr>
                    <w:t>依托现有工程</w:t>
                  </w:r>
                </w:p>
              </w:tc>
            </w:tr>
            <w:tr w:rsidR="00125A19" w:rsidRPr="00E83E4F" w14:paraId="0D5D8A3E" w14:textId="77777777" w:rsidTr="00EC5A2A">
              <w:tc>
                <w:tcPr>
                  <w:tcW w:w="1214" w:type="dxa"/>
                  <w:vAlign w:val="center"/>
                </w:tcPr>
                <w:p w14:paraId="3B724BBF" w14:textId="77777777" w:rsidR="00C77CE9" w:rsidRPr="00E83E4F" w:rsidRDefault="00C77CE9" w:rsidP="00167359">
                  <w:pPr>
                    <w:snapToGrid w:val="0"/>
                    <w:contextualSpacing/>
                    <w:jc w:val="center"/>
                    <w:rPr>
                      <w:bCs/>
                    </w:rPr>
                  </w:pPr>
                  <w:r w:rsidRPr="00E83E4F">
                    <w:rPr>
                      <w:bCs/>
                    </w:rPr>
                    <w:t>辅助工程</w:t>
                  </w:r>
                </w:p>
              </w:tc>
              <w:tc>
                <w:tcPr>
                  <w:tcW w:w="1947" w:type="dxa"/>
                  <w:vAlign w:val="center"/>
                </w:tcPr>
                <w:p w14:paraId="2AD0B59B" w14:textId="0AC420DE" w:rsidR="00C77CE9" w:rsidRPr="00E83E4F" w:rsidRDefault="00B83C69" w:rsidP="00167359">
                  <w:pPr>
                    <w:pStyle w:val="af"/>
                    <w:snapToGrid w:val="0"/>
                    <w:spacing w:line="240" w:lineRule="auto"/>
                    <w:ind w:firstLineChars="0" w:firstLine="0"/>
                    <w:contextualSpacing/>
                    <w:jc w:val="center"/>
                    <w:rPr>
                      <w:sz w:val="21"/>
                    </w:rPr>
                  </w:pPr>
                  <w:r w:rsidRPr="00E83E4F">
                    <w:rPr>
                      <w:rFonts w:hint="eastAsia"/>
                      <w:sz w:val="21"/>
                    </w:rPr>
                    <w:t>周转宿舍楼</w:t>
                  </w:r>
                </w:p>
              </w:tc>
              <w:tc>
                <w:tcPr>
                  <w:tcW w:w="6077" w:type="dxa"/>
                  <w:vAlign w:val="center"/>
                </w:tcPr>
                <w:p w14:paraId="23D3BF45" w14:textId="77777777" w:rsidR="00C77CE9" w:rsidRPr="00E83E4F" w:rsidRDefault="00C77CE9" w:rsidP="00167359">
                  <w:pPr>
                    <w:jc w:val="center"/>
                    <w:rPr>
                      <w:rFonts w:hAnsi="宋体"/>
                    </w:rPr>
                  </w:pPr>
                  <w:r w:rsidRPr="00E83E4F">
                    <w:rPr>
                      <w:rFonts w:hAnsi="宋体" w:hint="eastAsia"/>
                    </w:rPr>
                    <w:t>依托现有工程</w:t>
                  </w:r>
                </w:p>
              </w:tc>
            </w:tr>
          </w:tbl>
          <w:p w14:paraId="15DA4751" w14:textId="7CF82E8D" w:rsidR="00C77CE9" w:rsidRPr="00E83E4F" w:rsidRDefault="00E73322" w:rsidP="00900CEB">
            <w:pPr>
              <w:pStyle w:val="a4"/>
              <w:ind w:firstLine="482"/>
              <w:rPr>
                <w:b/>
              </w:rPr>
            </w:pPr>
            <w:r w:rsidRPr="00E83E4F">
              <w:rPr>
                <w:rFonts w:hint="eastAsia"/>
                <w:b/>
              </w:rPr>
              <w:t>扩建工程</w:t>
            </w:r>
            <w:r w:rsidR="000D7408" w:rsidRPr="00E83E4F">
              <w:rPr>
                <w:rFonts w:hint="eastAsia"/>
                <w:b/>
              </w:rPr>
              <w:t>与现有工程依托可行性分析</w:t>
            </w:r>
          </w:p>
          <w:p w14:paraId="7403F1FF" w14:textId="77777777" w:rsidR="002C42DD" w:rsidRPr="00E83E4F" w:rsidRDefault="002C42DD" w:rsidP="002C42DD">
            <w:pPr>
              <w:snapToGrid w:val="0"/>
              <w:spacing w:line="360" w:lineRule="auto"/>
              <w:ind w:firstLineChars="200" w:firstLine="480"/>
              <w:contextualSpacing/>
              <w:rPr>
                <w:sz w:val="24"/>
                <w:szCs w:val="24"/>
                <w:highlight w:val="yellow"/>
              </w:rPr>
            </w:pPr>
            <w:r w:rsidRPr="00E83E4F">
              <w:rPr>
                <w:rFonts w:hint="eastAsia"/>
                <w:sz w:val="24"/>
                <w:szCs w:val="24"/>
              </w:rPr>
              <w:t>（</w:t>
            </w:r>
            <w:r w:rsidRPr="00E83E4F">
              <w:rPr>
                <w:sz w:val="24"/>
                <w:szCs w:val="24"/>
              </w:rPr>
              <w:t>1</w:t>
            </w:r>
            <w:r w:rsidRPr="00E83E4F">
              <w:rPr>
                <w:rFonts w:hint="eastAsia"/>
                <w:sz w:val="24"/>
                <w:szCs w:val="24"/>
              </w:rPr>
              <w:t>）主体及配套工程</w:t>
            </w:r>
            <w:r w:rsidRPr="00E83E4F">
              <w:rPr>
                <w:rFonts w:hint="eastAsia"/>
                <w:sz w:val="24"/>
                <w:szCs w:val="24"/>
                <w:highlight w:val="yellow"/>
              </w:rPr>
              <w:t xml:space="preserve"> </w:t>
            </w:r>
          </w:p>
          <w:p w14:paraId="5667B839" w14:textId="2847E6A8" w:rsidR="002C42DD" w:rsidRPr="00E83E4F" w:rsidRDefault="00307B80" w:rsidP="002C42DD">
            <w:pPr>
              <w:tabs>
                <w:tab w:val="left" w:pos="1260"/>
              </w:tabs>
              <w:snapToGrid w:val="0"/>
              <w:spacing w:line="360" w:lineRule="auto"/>
              <w:ind w:firstLineChars="200" w:firstLine="480"/>
              <w:contextualSpacing/>
              <w:rPr>
                <w:kern w:val="0"/>
                <w:sz w:val="24"/>
                <w:szCs w:val="24"/>
              </w:rPr>
            </w:pPr>
            <w:r w:rsidRPr="00E83E4F">
              <w:rPr>
                <w:rFonts w:hint="eastAsia"/>
                <w:kern w:val="0"/>
                <w:sz w:val="24"/>
                <w:szCs w:val="24"/>
              </w:rPr>
              <w:t>综合病房楼一层原</w:t>
            </w:r>
            <w:r w:rsidRPr="00E83E4F">
              <w:rPr>
                <w:kern w:val="0"/>
                <w:sz w:val="24"/>
                <w:szCs w:val="24"/>
              </w:rPr>
              <w:t>2</w:t>
            </w:r>
            <w:r w:rsidRPr="00E83E4F">
              <w:rPr>
                <w:rFonts w:hint="eastAsia"/>
                <w:kern w:val="0"/>
                <w:sz w:val="24"/>
                <w:szCs w:val="24"/>
              </w:rPr>
              <w:t>间休息室改作为</w:t>
            </w:r>
            <w:r w:rsidRPr="00E83E4F">
              <w:rPr>
                <w:kern w:val="0"/>
                <w:sz w:val="24"/>
                <w:szCs w:val="24"/>
              </w:rPr>
              <w:t>2</w:t>
            </w:r>
            <w:r w:rsidRPr="00E83E4F">
              <w:rPr>
                <w:rFonts w:hint="eastAsia"/>
                <w:kern w:val="0"/>
                <w:sz w:val="24"/>
                <w:szCs w:val="24"/>
              </w:rPr>
              <w:t>间病房，每个病房设置</w:t>
            </w:r>
            <w:r w:rsidRPr="00E83E4F">
              <w:rPr>
                <w:rFonts w:hint="eastAsia"/>
                <w:kern w:val="0"/>
                <w:sz w:val="24"/>
                <w:szCs w:val="24"/>
              </w:rPr>
              <w:t>3</w:t>
            </w:r>
            <w:r w:rsidRPr="00E83E4F">
              <w:rPr>
                <w:rFonts w:hint="eastAsia"/>
                <w:kern w:val="0"/>
                <w:sz w:val="24"/>
                <w:szCs w:val="24"/>
              </w:rPr>
              <w:t>张床位，共增设</w:t>
            </w:r>
            <w:r w:rsidRPr="00E83E4F">
              <w:rPr>
                <w:kern w:val="0"/>
                <w:sz w:val="24"/>
                <w:szCs w:val="24"/>
              </w:rPr>
              <w:t>6</w:t>
            </w:r>
            <w:r w:rsidRPr="00E83E4F">
              <w:rPr>
                <w:rFonts w:hint="eastAsia"/>
                <w:kern w:val="0"/>
                <w:sz w:val="24"/>
                <w:szCs w:val="24"/>
              </w:rPr>
              <w:t>张床位；病房楼二层原</w:t>
            </w:r>
            <w:r w:rsidRPr="00E83E4F">
              <w:rPr>
                <w:kern w:val="0"/>
                <w:sz w:val="24"/>
                <w:szCs w:val="24"/>
              </w:rPr>
              <w:t>3</w:t>
            </w:r>
            <w:r w:rsidRPr="00E83E4F">
              <w:rPr>
                <w:rFonts w:hint="eastAsia"/>
                <w:kern w:val="0"/>
                <w:sz w:val="24"/>
                <w:szCs w:val="24"/>
              </w:rPr>
              <w:t>间休息室改作为</w:t>
            </w:r>
            <w:r w:rsidRPr="00E83E4F">
              <w:rPr>
                <w:kern w:val="0"/>
                <w:sz w:val="24"/>
                <w:szCs w:val="24"/>
              </w:rPr>
              <w:t>3</w:t>
            </w:r>
            <w:r w:rsidRPr="00E83E4F">
              <w:rPr>
                <w:rFonts w:hint="eastAsia"/>
                <w:kern w:val="0"/>
                <w:sz w:val="24"/>
                <w:szCs w:val="24"/>
              </w:rPr>
              <w:t>间病房，每个病房增设</w:t>
            </w:r>
            <w:r w:rsidRPr="00E83E4F">
              <w:rPr>
                <w:rFonts w:hint="eastAsia"/>
                <w:kern w:val="0"/>
                <w:sz w:val="24"/>
                <w:szCs w:val="24"/>
              </w:rPr>
              <w:t>3</w:t>
            </w:r>
            <w:r w:rsidRPr="00E83E4F">
              <w:rPr>
                <w:rFonts w:hint="eastAsia"/>
                <w:kern w:val="0"/>
                <w:sz w:val="24"/>
                <w:szCs w:val="24"/>
              </w:rPr>
              <w:t>张床位，共增设</w:t>
            </w:r>
            <w:r w:rsidR="00A32D5D" w:rsidRPr="00E83E4F">
              <w:rPr>
                <w:kern w:val="0"/>
                <w:sz w:val="24"/>
                <w:szCs w:val="24"/>
              </w:rPr>
              <w:t>9</w:t>
            </w:r>
            <w:r w:rsidRPr="00E83E4F">
              <w:rPr>
                <w:rFonts w:hint="eastAsia"/>
                <w:kern w:val="0"/>
                <w:sz w:val="24"/>
                <w:szCs w:val="24"/>
              </w:rPr>
              <w:t>张床位；</w:t>
            </w:r>
            <w:r w:rsidR="00054892" w:rsidRPr="00E83E4F">
              <w:rPr>
                <w:rFonts w:hint="eastAsia"/>
                <w:kern w:val="0"/>
                <w:sz w:val="24"/>
                <w:szCs w:val="24"/>
              </w:rPr>
              <w:t>病房楼三层</w:t>
            </w:r>
            <w:r w:rsidR="00C42B3B" w:rsidRPr="00E83E4F">
              <w:rPr>
                <w:rFonts w:hint="eastAsia"/>
                <w:kern w:val="0"/>
                <w:sz w:val="24"/>
                <w:szCs w:val="24"/>
              </w:rPr>
              <w:t>利用</w:t>
            </w:r>
            <w:r w:rsidR="00C42B3B" w:rsidRPr="00E83E4F">
              <w:rPr>
                <w:rFonts w:hint="eastAsia"/>
                <w:kern w:val="0"/>
                <w:sz w:val="24"/>
                <w:szCs w:val="24"/>
              </w:rPr>
              <w:t>3</w:t>
            </w:r>
            <w:r w:rsidR="00C42B3B" w:rsidRPr="00E83E4F">
              <w:rPr>
                <w:rFonts w:hint="eastAsia"/>
                <w:kern w:val="0"/>
                <w:sz w:val="24"/>
                <w:szCs w:val="24"/>
              </w:rPr>
              <w:t>间</w:t>
            </w:r>
            <w:r w:rsidR="00054892" w:rsidRPr="00E83E4F">
              <w:rPr>
                <w:rFonts w:hint="eastAsia"/>
                <w:kern w:val="0"/>
                <w:sz w:val="24"/>
                <w:szCs w:val="24"/>
              </w:rPr>
              <w:t>闲置房间作为病房，</w:t>
            </w:r>
            <w:r w:rsidR="00C42B3B" w:rsidRPr="00E83E4F">
              <w:rPr>
                <w:rFonts w:hint="eastAsia"/>
                <w:kern w:val="0"/>
                <w:sz w:val="24"/>
                <w:szCs w:val="24"/>
              </w:rPr>
              <w:t>每个病房增设</w:t>
            </w:r>
            <w:r w:rsidR="00C42B3B" w:rsidRPr="00E83E4F">
              <w:rPr>
                <w:rFonts w:hint="eastAsia"/>
                <w:kern w:val="0"/>
                <w:sz w:val="24"/>
                <w:szCs w:val="24"/>
              </w:rPr>
              <w:t>3</w:t>
            </w:r>
            <w:r w:rsidR="00C42B3B" w:rsidRPr="00E83E4F">
              <w:rPr>
                <w:rFonts w:hint="eastAsia"/>
                <w:kern w:val="0"/>
                <w:sz w:val="24"/>
                <w:szCs w:val="24"/>
              </w:rPr>
              <w:t>张床位，共增设</w:t>
            </w:r>
            <w:r w:rsidR="00C42B3B" w:rsidRPr="00E83E4F">
              <w:rPr>
                <w:rFonts w:hint="eastAsia"/>
                <w:kern w:val="0"/>
                <w:sz w:val="24"/>
                <w:szCs w:val="24"/>
              </w:rPr>
              <w:t>7</w:t>
            </w:r>
            <w:r w:rsidR="00C42B3B" w:rsidRPr="00E83E4F">
              <w:rPr>
                <w:rFonts w:hint="eastAsia"/>
                <w:kern w:val="0"/>
                <w:sz w:val="24"/>
                <w:szCs w:val="24"/>
              </w:rPr>
              <w:t>张床位</w:t>
            </w:r>
            <w:r w:rsidRPr="00E83E4F">
              <w:rPr>
                <w:rFonts w:hint="eastAsia"/>
                <w:kern w:val="0"/>
                <w:sz w:val="24"/>
                <w:szCs w:val="24"/>
              </w:rPr>
              <w:t>；</w:t>
            </w:r>
            <w:r w:rsidRPr="00E83E4F">
              <w:rPr>
                <w:rFonts w:hint="eastAsia"/>
                <w:kern w:val="0"/>
                <w:sz w:val="24"/>
                <w:szCs w:val="24"/>
              </w:rPr>
              <w:lastRenderedPageBreak/>
              <w:t>合计增设</w:t>
            </w:r>
            <w:r w:rsidRPr="00E83E4F">
              <w:rPr>
                <w:rFonts w:hint="eastAsia"/>
                <w:kern w:val="0"/>
                <w:sz w:val="24"/>
                <w:szCs w:val="24"/>
              </w:rPr>
              <w:t>22</w:t>
            </w:r>
            <w:r w:rsidRPr="00E83E4F">
              <w:rPr>
                <w:rFonts w:hint="eastAsia"/>
                <w:kern w:val="0"/>
                <w:sz w:val="24"/>
                <w:szCs w:val="24"/>
              </w:rPr>
              <w:t>张床位。因此本次工程依托现有可行。</w:t>
            </w:r>
          </w:p>
          <w:p w14:paraId="641354D2" w14:textId="77777777" w:rsidR="002C42DD" w:rsidRPr="00E83E4F" w:rsidRDefault="002C42DD" w:rsidP="002C42DD">
            <w:pPr>
              <w:snapToGrid w:val="0"/>
              <w:spacing w:line="360" w:lineRule="auto"/>
              <w:ind w:firstLineChars="100" w:firstLine="240"/>
              <w:contextualSpacing/>
              <w:rPr>
                <w:kern w:val="0"/>
                <w:sz w:val="24"/>
              </w:rPr>
            </w:pPr>
            <w:r w:rsidRPr="00E83E4F">
              <w:rPr>
                <w:rFonts w:hint="eastAsia"/>
                <w:kern w:val="0"/>
                <w:sz w:val="24"/>
              </w:rPr>
              <w:t>（</w:t>
            </w:r>
            <w:r w:rsidRPr="00E83E4F">
              <w:rPr>
                <w:rFonts w:hint="eastAsia"/>
                <w:kern w:val="0"/>
                <w:sz w:val="24"/>
              </w:rPr>
              <w:t>2</w:t>
            </w:r>
            <w:r w:rsidRPr="00E83E4F">
              <w:rPr>
                <w:rFonts w:hint="eastAsia"/>
                <w:kern w:val="0"/>
                <w:sz w:val="24"/>
              </w:rPr>
              <w:t>）环保设施</w:t>
            </w:r>
          </w:p>
          <w:p w14:paraId="26278AFB" w14:textId="77777777" w:rsidR="00283EC7" w:rsidRPr="00E83E4F" w:rsidRDefault="002C42DD" w:rsidP="001963F4">
            <w:pPr>
              <w:pStyle w:val="a4"/>
              <w:ind w:firstLine="480"/>
              <w:rPr>
                <w:rFonts w:ascii="Times New Roman"/>
                <w:kern w:val="0"/>
              </w:rPr>
            </w:pPr>
            <w:r w:rsidRPr="00E83E4F">
              <w:rPr>
                <w:rFonts w:ascii="Times New Roman"/>
                <w:kern w:val="0"/>
              </w:rPr>
              <w:t>现有工程废水量为</w:t>
            </w:r>
            <w:r w:rsidR="008C2EB5" w:rsidRPr="00E83E4F">
              <w:rPr>
                <w:rFonts w:ascii="Times New Roman"/>
                <w:kern w:val="0"/>
              </w:rPr>
              <w:t>4.78</w:t>
            </w:r>
            <w:r w:rsidR="0068540B" w:rsidRPr="00E83E4F">
              <w:rPr>
                <w:rFonts w:ascii="Times New Roman"/>
                <w:kern w:val="0"/>
              </w:rPr>
              <w:t>m</w:t>
            </w:r>
            <w:r w:rsidR="0068540B" w:rsidRPr="00E83E4F">
              <w:rPr>
                <w:rFonts w:ascii="Times New Roman"/>
                <w:kern w:val="0"/>
                <w:vertAlign w:val="superscript"/>
              </w:rPr>
              <w:t>3</w:t>
            </w:r>
            <w:r w:rsidR="0068540B" w:rsidRPr="00E83E4F">
              <w:rPr>
                <w:rFonts w:ascii="Times New Roman"/>
                <w:kern w:val="0"/>
              </w:rPr>
              <w:t>/d</w:t>
            </w:r>
            <w:r w:rsidRPr="00E83E4F">
              <w:rPr>
                <w:rFonts w:ascii="Times New Roman"/>
                <w:kern w:val="0"/>
              </w:rPr>
              <w:t>，扩建后废水量为</w:t>
            </w:r>
            <w:r w:rsidR="00AD273A" w:rsidRPr="00E83E4F">
              <w:rPr>
                <w:rFonts w:ascii="Times New Roman"/>
                <w:kern w:val="0"/>
              </w:rPr>
              <w:t>10.54</w:t>
            </w:r>
            <w:r w:rsidR="0068540B" w:rsidRPr="00E83E4F">
              <w:rPr>
                <w:rFonts w:ascii="Times New Roman"/>
                <w:kern w:val="0"/>
              </w:rPr>
              <w:t>m</w:t>
            </w:r>
            <w:r w:rsidR="0068540B" w:rsidRPr="00E83E4F">
              <w:rPr>
                <w:rFonts w:ascii="Times New Roman"/>
                <w:kern w:val="0"/>
                <w:vertAlign w:val="superscript"/>
              </w:rPr>
              <w:t>3</w:t>
            </w:r>
            <w:r w:rsidR="0068540B" w:rsidRPr="00E83E4F">
              <w:rPr>
                <w:rFonts w:ascii="Times New Roman"/>
                <w:kern w:val="0"/>
              </w:rPr>
              <w:t>/d</w:t>
            </w:r>
            <w:r w:rsidRPr="00E83E4F">
              <w:rPr>
                <w:rFonts w:ascii="Times New Roman"/>
                <w:kern w:val="0"/>
              </w:rPr>
              <w:t>，现有化粪池</w:t>
            </w:r>
            <w:r w:rsidR="0068540B" w:rsidRPr="00E83E4F">
              <w:rPr>
                <w:rFonts w:ascii="Times New Roman"/>
                <w:kern w:val="0"/>
              </w:rPr>
              <w:t>2</w:t>
            </w:r>
            <w:r w:rsidRPr="00E83E4F">
              <w:rPr>
                <w:rFonts w:ascii="Times New Roman"/>
                <w:kern w:val="0"/>
              </w:rPr>
              <w:t>0m</w:t>
            </w:r>
            <w:r w:rsidRPr="00E83E4F">
              <w:rPr>
                <w:rFonts w:ascii="Times New Roman"/>
                <w:kern w:val="0"/>
                <w:vertAlign w:val="superscript"/>
              </w:rPr>
              <w:t>3</w:t>
            </w:r>
            <w:r w:rsidRPr="00E83E4F">
              <w:rPr>
                <w:rFonts w:ascii="Times New Roman"/>
                <w:kern w:val="0"/>
              </w:rPr>
              <w:t>可以满足需求。</w:t>
            </w:r>
          </w:p>
          <w:p w14:paraId="125416E3" w14:textId="77777777" w:rsidR="00FE4BBF" w:rsidRPr="00E83E4F" w:rsidRDefault="00FE4BBF" w:rsidP="001963F4">
            <w:pPr>
              <w:pStyle w:val="a4"/>
              <w:ind w:firstLine="480"/>
              <w:rPr>
                <w:rFonts w:ascii="Times New Roman"/>
                <w:kern w:val="0"/>
              </w:rPr>
            </w:pPr>
          </w:p>
          <w:p w14:paraId="4C0416D1" w14:textId="77777777" w:rsidR="00FE4BBF" w:rsidRPr="00E83E4F" w:rsidRDefault="00FE4BBF" w:rsidP="001963F4">
            <w:pPr>
              <w:pStyle w:val="a4"/>
              <w:ind w:firstLine="480"/>
              <w:rPr>
                <w:rFonts w:ascii="Times New Roman"/>
                <w:kern w:val="0"/>
              </w:rPr>
            </w:pPr>
          </w:p>
          <w:p w14:paraId="28BA16F8" w14:textId="77777777" w:rsidR="00FE4BBF" w:rsidRPr="00E83E4F" w:rsidRDefault="00FE4BBF" w:rsidP="001963F4">
            <w:pPr>
              <w:pStyle w:val="a4"/>
              <w:ind w:firstLine="480"/>
              <w:rPr>
                <w:rFonts w:ascii="Times New Roman"/>
                <w:kern w:val="0"/>
              </w:rPr>
            </w:pPr>
          </w:p>
          <w:p w14:paraId="2B360CE4" w14:textId="77777777" w:rsidR="00FE4BBF" w:rsidRPr="00E83E4F" w:rsidRDefault="00FE4BBF" w:rsidP="001963F4">
            <w:pPr>
              <w:pStyle w:val="a4"/>
              <w:ind w:firstLine="480"/>
              <w:rPr>
                <w:rFonts w:ascii="Times New Roman"/>
                <w:kern w:val="0"/>
              </w:rPr>
            </w:pPr>
          </w:p>
          <w:p w14:paraId="3C5B0619" w14:textId="77777777" w:rsidR="00FE4BBF" w:rsidRPr="00E83E4F" w:rsidRDefault="00FE4BBF" w:rsidP="001963F4">
            <w:pPr>
              <w:pStyle w:val="a4"/>
              <w:ind w:firstLine="480"/>
              <w:rPr>
                <w:rFonts w:ascii="Times New Roman"/>
                <w:kern w:val="0"/>
              </w:rPr>
            </w:pPr>
          </w:p>
          <w:p w14:paraId="76D5871A" w14:textId="77777777" w:rsidR="00FE4BBF" w:rsidRPr="00E83E4F" w:rsidRDefault="00FE4BBF" w:rsidP="001963F4">
            <w:pPr>
              <w:pStyle w:val="a4"/>
              <w:ind w:firstLine="480"/>
              <w:rPr>
                <w:rFonts w:ascii="Times New Roman"/>
                <w:kern w:val="0"/>
              </w:rPr>
            </w:pPr>
          </w:p>
          <w:p w14:paraId="1DDAFF28" w14:textId="77777777" w:rsidR="00FE4BBF" w:rsidRPr="00E83E4F" w:rsidRDefault="00FE4BBF" w:rsidP="001963F4">
            <w:pPr>
              <w:pStyle w:val="a4"/>
              <w:ind w:firstLine="480"/>
              <w:rPr>
                <w:rFonts w:ascii="Times New Roman"/>
                <w:kern w:val="0"/>
              </w:rPr>
            </w:pPr>
          </w:p>
          <w:p w14:paraId="16CC8729" w14:textId="77777777" w:rsidR="00FE4BBF" w:rsidRPr="00E83E4F" w:rsidRDefault="00FE4BBF" w:rsidP="001963F4">
            <w:pPr>
              <w:pStyle w:val="a4"/>
              <w:ind w:firstLine="480"/>
              <w:rPr>
                <w:rFonts w:ascii="Times New Roman"/>
                <w:kern w:val="0"/>
              </w:rPr>
            </w:pPr>
          </w:p>
          <w:p w14:paraId="5EC86837" w14:textId="77777777" w:rsidR="00FE4BBF" w:rsidRPr="00E83E4F" w:rsidRDefault="00FE4BBF" w:rsidP="001963F4">
            <w:pPr>
              <w:pStyle w:val="a4"/>
              <w:ind w:firstLine="480"/>
              <w:rPr>
                <w:rFonts w:ascii="Times New Roman"/>
                <w:kern w:val="0"/>
              </w:rPr>
            </w:pPr>
          </w:p>
          <w:p w14:paraId="0AF411E1" w14:textId="77777777" w:rsidR="00FE4BBF" w:rsidRPr="00E83E4F" w:rsidRDefault="00FE4BBF" w:rsidP="001963F4">
            <w:pPr>
              <w:pStyle w:val="a4"/>
              <w:ind w:firstLine="480"/>
              <w:rPr>
                <w:rFonts w:ascii="Times New Roman"/>
                <w:kern w:val="0"/>
              </w:rPr>
            </w:pPr>
          </w:p>
          <w:p w14:paraId="5869C2FF" w14:textId="77777777" w:rsidR="00FE4BBF" w:rsidRPr="00E83E4F" w:rsidRDefault="00FE4BBF" w:rsidP="001963F4">
            <w:pPr>
              <w:pStyle w:val="a4"/>
              <w:ind w:firstLine="480"/>
              <w:rPr>
                <w:rFonts w:ascii="Times New Roman"/>
                <w:kern w:val="0"/>
              </w:rPr>
            </w:pPr>
          </w:p>
          <w:p w14:paraId="4F0173F9" w14:textId="77777777" w:rsidR="00FE4BBF" w:rsidRPr="00E83E4F" w:rsidRDefault="00FE4BBF" w:rsidP="001963F4">
            <w:pPr>
              <w:pStyle w:val="a4"/>
              <w:ind w:firstLine="480"/>
              <w:rPr>
                <w:rFonts w:ascii="Times New Roman"/>
                <w:kern w:val="0"/>
              </w:rPr>
            </w:pPr>
          </w:p>
          <w:p w14:paraId="577AAC8E" w14:textId="77777777" w:rsidR="00FE4BBF" w:rsidRPr="00E83E4F" w:rsidRDefault="00FE4BBF" w:rsidP="001963F4">
            <w:pPr>
              <w:pStyle w:val="a4"/>
              <w:ind w:firstLine="480"/>
              <w:rPr>
                <w:rFonts w:ascii="Times New Roman"/>
                <w:kern w:val="0"/>
              </w:rPr>
            </w:pPr>
          </w:p>
          <w:p w14:paraId="1B5FF427" w14:textId="77777777" w:rsidR="00FE4BBF" w:rsidRPr="00E83E4F" w:rsidRDefault="00FE4BBF" w:rsidP="001963F4">
            <w:pPr>
              <w:pStyle w:val="a4"/>
              <w:ind w:firstLine="480"/>
              <w:rPr>
                <w:rFonts w:ascii="Times New Roman"/>
                <w:kern w:val="0"/>
              </w:rPr>
            </w:pPr>
          </w:p>
          <w:p w14:paraId="143510A6" w14:textId="77777777" w:rsidR="00FE4BBF" w:rsidRPr="00E83E4F" w:rsidRDefault="00FE4BBF" w:rsidP="001963F4">
            <w:pPr>
              <w:pStyle w:val="a4"/>
              <w:ind w:firstLine="480"/>
              <w:rPr>
                <w:rFonts w:ascii="Times New Roman"/>
                <w:kern w:val="0"/>
              </w:rPr>
            </w:pPr>
          </w:p>
          <w:p w14:paraId="0855E7BA" w14:textId="77777777" w:rsidR="00FE4BBF" w:rsidRPr="00E83E4F" w:rsidRDefault="00FE4BBF" w:rsidP="001963F4">
            <w:pPr>
              <w:pStyle w:val="a4"/>
              <w:ind w:firstLine="480"/>
              <w:rPr>
                <w:rFonts w:ascii="Times New Roman"/>
                <w:kern w:val="0"/>
              </w:rPr>
            </w:pPr>
          </w:p>
          <w:p w14:paraId="4CFD76A7" w14:textId="77777777" w:rsidR="00FE4BBF" w:rsidRPr="00E83E4F" w:rsidRDefault="00FE4BBF" w:rsidP="001963F4">
            <w:pPr>
              <w:pStyle w:val="a4"/>
              <w:ind w:firstLine="480"/>
              <w:rPr>
                <w:rFonts w:ascii="Times New Roman"/>
                <w:kern w:val="0"/>
              </w:rPr>
            </w:pPr>
          </w:p>
          <w:p w14:paraId="36E2F4A3" w14:textId="77777777" w:rsidR="00FE4BBF" w:rsidRPr="00E83E4F" w:rsidRDefault="00FE4BBF" w:rsidP="001963F4">
            <w:pPr>
              <w:pStyle w:val="a4"/>
              <w:ind w:firstLine="480"/>
              <w:rPr>
                <w:rFonts w:ascii="Times New Roman"/>
                <w:kern w:val="0"/>
              </w:rPr>
            </w:pPr>
          </w:p>
          <w:p w14:paraId="319ED396" w14:textId="77777777" w:rsidR="00FE4BBF" w:rsidRPr="00E83E4F" w:rsidRDefault="00FE4BBF" w:rsidP="001963F4">
            <w:pPr>
              <w:pStyle w:val="a4"/>
              <w:ind w:firstLine="480"/>
              <w:rPr>
                <w:rFonts w:ascii="Times New Roman"/>
                <w:kern w:val="0"/>
              </w:rPr>
            </w:pPr>
          </w:p>
          <w:p w14:paraId="5AC1F376" w14:textId="77777777" w:rsidR="00FE4BBF" w:rsidRPr="00E83E4F" w:rsidRDefault="00FE4BBF" w:rsidP="001963F4">
            <w:pPr>
              <w:pStyle w:val="a4"/>
              <w:ind w:firstLine="480"/>
              <w:rPr>
                <w:rFonts w:ascii="Times New Roman"/>
                <w:kern w:val="0"/>
              </w:rPr>
            </w:pPr>
          </w:p>
          <w:p w14:paraId="409EFC14" w14:textId="77777777" w:rsidR="00FE4BBF" w:rsidRPr="00E83E4F" w:rsidRDefault="00FE4BBF" w:rsidP="001963F4">
            <w:pPr>
              <w:pStyle w:val="a4"/>
              <w:ind w:firstLine="480"/>
              <w:rPr>
                <w:rFonts w:ascii="Times New Roman"/>
                <w:kern w:val="0"/>
              </w:rPr>
            </w:pPr>
          </w:p>
          <w:p w14:paraId="67E07165" w14:textId="77777777" w:rsidR="00FE4BBF" w:rsidRPr="00E83E4F" w:rsidRDefault="00FE4BBF" w:rsidP="001963F4">
            <w:pPr>
              <w:pStyle w:val="a4"/>
              <w:ind w:firstLine="480"/>
              <w:rPr>
                <w:rFonts w:ascii="Times New Roman"/>
                <w:kern w:val="0"/>
              </w:rPr>
            </w:pPr>
          </w:p>
          <w:p w14:paraId="063DD244" w14:textId="77777777" w:rsidR="00FE4BBF" w:rsidRPr="00E83E4F" w:rsidRDefault="00FE4BBF" w:rsidP="001963F4">
            <w:pPr>
              <w:pStyle w:val="a4"/>
              <w:ind w:firstLine="480"/>
              <w:rPr>
                <w:rFonts w:ascii="Times New Roman"/>
                <w:kern w:val="0"/>
              </w:rPr>
            </w:pPr>
          </w:p>
          <w:p w14:paraId="10D06C63" w14:textId="77777777" w:rsidR="00FE4BBF" w:rsidRPr="00E83E4F" w:rsidRDefault="00FE4BBF" w:rsidP="001963F4">
            <w:pPr>
              <w:pStyle w:val="a4"/>
              <w:ind w:firstLine="480"/>
              <w:rPr>
                <w:rFonts w:ascii="Times New Roman"/>
                <w:kern w:val="0"/>
              </w:rPr>
            </w:pPr>
          </w:p>
          <w:p w14:paraId="31C41280" w14:textId="77777777" w:rsidR="00FE4BBF" w:rsidRPr="00E83E4F" w:rsidRDefault="00FE4BBF" w:rsidP="001963F4">
            <w:pPr>
              <w:pStyle w:val="a4"/>
              <w:ind w:firstLine="480"/>
              <w:rPr>
                <w:rFonts w:ascii="Times New Roman"/>
                <w:kern w:val="0"/>
              </w:rPr>
            </w:pPr>
          </w:p>
          <w:p w14:paraId="770C7D96" w14:textId="77777777" w:rsidR="00FE4BBF" w:rsidRPr="00E83E4F" w:rsidRDefault="00FE4BBF" w:rsidP="001963F4">
            <w:pPr>
              <w:pStyle w:val="a4"/>
              <w:ind w:firstLine="480"/>
              <w:rPr>
                <w:rFonts w:ascii="Times New Roman"/>
                <w:kern w:val="0"/>
              </w:rPr>
            </w:pPr>
          </w:p>
          <w:p w14:paraId="2808EF45" w14:textId="4A068441" w:rsidR="00FE4BBF" w:rsidRPr="00E83E4F" w:rsidRDefault="00FE4BBF" w:rsidP="001963F4">
            <w:pPr>
              <w:pStyle w:val="a4"/>
              <w:ind w:firstLine="480"/>
            </w:pPr>
          </w:p>
        </w:tc>
      </w:tr>
      <w:tr w:rsidR="00125A19" w:rsidRPr="00E83E4F" w14:paraId="1F16A2A8" w14:textId="77777777" w:rsidTr="00283EC7">
        <w:trPr>
          <w:gridAfter w:val="1"/>
          <w:wAfter w:w="103" w:type="dxa"/>
          <w:trHeight w:val="4662"/>
          <w:jc w:val="center"/>
        </w:trPr>
        <w:tc>
          <w:tcPr>
            <w:tcW w:w="9412" w:type="dxa"/>
            <w:gridSpan w:val="12"/>
            <w:tcBorders>
              <w:top w:val="single" w:sz="4" w:space="0" w:color="auto"/>
              <w:left w:val="single" w:sz="4" w:space="0" w:color="auto"/>
              <w:bottom w:val="single" w:sz="4" w:space="0" w:color="auto"/>
              <w:right w:val="single" w:sz="4" w:space="0" w:color="auto"/>
            </w:tcBorders>
          </w:tcPr>
          <w:p w14:paraId="36CEEB08" w14:textId="77777777" w:rsidR="00B03935" w:rsidRPr="00E83E4F" w:rsidRDefault="00B623A2" w:rsidP="00C764EA">
            <w:pPr>
              <w:spacing w:line="520" w:lineRule="exact"/>
              <w:jc w:val="left"/>
              <w:rPr>
                <w:b/>
                <w:bCs/>
                <w:sz w:val="24"/>
                <w:szCs w:val="24"/>
              </w:rPr>
            </w:pPr>
            <w:r w:rsidRPr="00E83E4F">
              <w:rPr>
                <w:b/>
                <w:bCs/>
                <w:sz w:val="24"/>
                <w:szCs w:val="24"/>
              </w:rPr>
              <w:lastRenderedPageBreak/>
              <w:t>与</w:t>
            </w:r>
            <w:r w:rsidR="00C77CE9" w:rsidRPr="00E83E4F">
              <w:rPr>
                <w:rFonts w:hint="eastAsia"/>
                <w:b/>
                <w:bCs/>
                <w:sz w:val="24"/>
                <w:szCs w:val="24"/>
              </w:rPr>
              <w:t>本</w:t>
            </w:r>
            <w:r w:rsidRPr="00E83E4F">
              <w:rPr>
                <w:b/>
                <w:bCs/>
                <w:sz w:val="24"/>
                <w:szCs w:val="24"/>
              </w:rPr>
              <w:t>项目有关的原有污染情况及主要的环境问题：</w:t>
            </w:r>
          </w:p>
          <w:p w14:paraId="3B1B5AAA" w14:textId="77777777" w:rsidR="00900CEB" w:rsidRPr="00E83E4F" w:rsidRDefault="00900CEB" w:rsidP="000D2557">
            <w:pPr>
              <w:pStyle w:val="a4"/>
              <w:ind w:firstLineChars="0" w:firstLine="0"/>
              <w:rPr>
                <w:b/>
                <w:sz w:val="30"/>
                <w:szCs w:val="30"/>
              </w:rPr>
            </w:pPr>
            <w:r w:rsidRPr="00E83E4F">
              <w:rPr>
                <w:rFonts w:hint="eastAsia"/>
                <w:b/>
                <w:sz w:val="30"/>
                <w:szCs w:val="30"/>
              </w:rPr>
              <w:t>一、</w:t>
            </w:r>
            <w:r w:rsidR="000D2557" w:rsidRPr="00E83E4F">
              <w:rPr>
                <w:rFonts w:hint="eastAsia"/>
                <w:b/>
                <w:sz w:val="30"/>
                <w:szCs w:val="30"/>
              </w:rPr>
              <w:t>现有</w:t>
            </w:r>
            <w:r w:rsidRPr="00E83E4F">
              <w:rPr>
                <w:b/>
                <w:sz w:val="30"/>
                <w:szCs w:val="30"/>
              </w:rPr>
              <w:t>工程情况</w:t>
            </w:r>
          </w:p>
          <w:p w14:paraId="6BA5C599" w14:textId="1A08519A" w:rsidR="00E94AB1" w:rsidRPr="00E83E4F" w:rsidRDefault="00E94AB1" w:rsidP="00E94AB1">
            <w:pPr>
              <w:tabs>
                <w:tab w:val="left" w:pos="1260"/>
              </w:tabs>
              <w:adjustRightInd w:val="0"/>
              <w:spacing w:line="500" w:lineRule="exact"/>
              <w:ind w:firstLineChars="200" w:firstLine="480"/>
              <w:rPr>
                <w:sz w:val="24"/>
                <w:szCs w:val="24"/>
              </w:rPr>
            </w:pPr>
            <w:r w:rsidRPr="00E83E4F">
              <w:rPr>
                <w:sz w:val="24"/>
              </w:rPr>
              <w:t>根据现场调查，</w:t>
            </w:r>
            <w:r w:rsidR="00D5268D" w:rsidRPr="00E83E4F">
              <w:rPr>
                <w:sz w:val="24"/>
              </w:rPr>
              <w:t>舞阳县姜店卫生院</w:t>
            </w:r>
            <w:r w:rsidRPr="00E83E4F">
              <w:rPr>
                <w:sz w:val="24"/>
              </w:rPr>
              <w:t>现有</w:t>
            </w:r>
            <w:r w:rsidRPr="00E83E4F">
              <w:rPr>
                <w:sz w:val="24"/>
              </w:rPr>
              <w:t>1</w:t>
            </w:r>
            <w:r w:rsidRPr="00E83E4F">
              <w:rPr>
                <w:sz w:val="24"/>
              </w:rPr>
              <w:t>栋门诊楼、</w:t>
            </w:r>
            <w:r w:rsidRPr="00E83E4F">
              <w:rPr>
                <w:sz w:val="24"/>
              </w:rPr>
              <w:t>1</w:t>
            </w:r>
            <w:r w:rsidRPr="00E83E4F">
              <w:rPr>
                <w:sz w:val="24"/>
              </w:rPr>
              <w:t>栋病房楼、</w:t>
            </w:r>
            <w:r w:rsidRPr="00E83E4F">
              <w:rPr>
                <w:sz w:val="24"/>
              </w:rPr>
              <w:t>1</w:t>
            </w:r>
            <w:r w:rsidR="006F4952" w:rsidRPr="00E83E4F">
              <w:rPr>
                <w:rFonts w:hint="eastAsia"/>
                <w:sz w:val="24"/>
              </w:rPr>
              <w:t>周转宿舍楼</w:t>
            </w:r>
            <w:r w:rsidRPr="00E83E4F">
              <w:rPr>
                <w:sz w:val="24"/>
              </w:rPr>
              <w:t>，总占地</w:t>
            </w:r>
            <w:r w:rsidR="007F6EB5" w:rsidRPr="00E83E4F">
              <w:rPr>
                <w:sz w:val="24"/>
              </w:rPr>
              <w:t>4000</w:t>
            </w:r>
            <w:r w:rsidRPr="00E83E4F">
              <w:rPr>
                <w:sz w:val="24"/>
              </w:rPr>
              <w:t>m</w:t>
            </w:r>
            <w:r w:rsidRPr="00E83E4F">
              <w:rPr>
                <w:sz w:val="24"/>
                <w:vertAlign w:val="superscript"/>
              </w:rPr>
              <w:t>2</w:t>
            </w:r>
            <w:r w:rsidRPr="00E83E4F">
              <w:rPr>
                <w:sz w:val="24"/>
              </w:rPr>
              <w:t>。</w:t>
            </w:r>
            <w:r w:rsidR="00916FCE" w:rsidRPr="00E83E4F">
              <w:rPr>
                <w:rFonts w:hint="eastAsia"/>
                <w:sz w:val="24"/>
              </w:rPr>
              <w:t>舞阳县姜店卫生院在</w:t>
            </w:r>
            <w:r w:rsidR="00916FCE" w:rsidRPr="00E83E4F">
              <w:rPr>
                <w:rFonts w:hint="eastAsia"/>
                <w:sz w:val="24"/>
              </w:rPr>
              <w:t>2010</w:t>
            </w:r>
            <w:r w:rsidR="00916FCE" w:rsidRPr="00E83E4F">
              <w:rPr>
                <w:rFonts w:hint="eastAsia"/>
                <w:sz w:val="24"/>
              </w:rPr>
              <w:t>年</w:t>
            </w:r>
            <w:r w:rsidR="00916FCE" w:rsidRPr="00E83E4F">
              <w:rPr>
                <w:rFonts w:hint="eastAsia"/>
                <w:sz w:val="24"/>
              </w:rPr>
              <w:t>10</w:t>
            </w:r>
            <w:r w:rsidR="00916FCE" w:rsidRPr="00E83E4F">
              <w:rPr>
                <w:rFonts w:hint="eastAsia"/>
                <w:sz w:val="24"/>
              </w:rPr>
              <w:t>月办理了《舞阳县姜店乡卫生院新建病房楼项目环境影响登记表》手续，并取得环评批复（舞环审</w:t>
            </w:r>
            <w:r w:rsidR="00916FCE" w:rsidRPr="00E83E4F">
              <w:rPr>
                <w:rFonts w:hint="eastAsia"/>
                <w:sz w:val="24"/>
              </w:rPr>
              <w:t>[2010]5</w:t>
            </w:r>
            <w:r w:rsidR="00916FCE" w:rsidRPr="00E83E4F">
              <w:rPr>
                <w:rFonts w:hint="eastAsia"/>
                <w:sz w:val="24"/>
              </w:rPr>
              <w:t>号）。</w:t>
            </w:r>
            <w:r w:rsidR="00D5268D" w:rsidRPr="00E83E4F">
              <w:rPr>
                <w:sz w:val="24"/>
                <w:szCs w:val="24"/>
              </w:rPr>
              <w:t>舞阳县姜店卫生院</w:t>
            </w:r>
            <w:r w:rsidRPr="00E83E4F">
              <w:rPr>
                <w:sz w:val="24"/>
                <w:szCs w:val="24"/>
              </w:rPr>
              <w:t>涉及放射性医疗设备和设施，建议建设单位另行委托有资质单位进行专项环评</w:t>
            </w:r>
            <w:r w:rsidRPr="00E83E4F">
              <w:rPr>
                <w:rFonts w:hint="eastAsia"/>
                <w:sz w:val="24"/>
                <w:szCs w:val="24"/>
              </w:rPr>
              <w:t>，不在本次统计范围内。</w:t>
            </w:r>
          </w:p>
          <w:p w14:paraId="64B2D9C4" w14:textId="7AA9B11C" w:rsidR="00F21842" w:rsidRPr="00E83E4F" w:rsidRDefault="000F61A2" w:rsidP="00C764EA">
            <w:pPr>
              <w:spacing w:line="360" w:lineRule="auto"/>
              <w:rPr>
                <w:b/>
                <w:sz w:val="28"/>
                <w:szCs w:val="28"/>
              </w:rPr>
            </w:pPr>
            <w:r w:rsidRPr="00E83E4F">
              <w:rPr>
                <w:rFonts w:hint="eastAsia"/>
                <w:b/>
                <w:sz w:val="28"/>
                <w:szCs w:val="28"/>
              </w:rPr>
              <w:t>二</w:t>
            </w:r>
            <w:r w:rsidR="00F21842" w:rsidRPr="00E83E4F">
              <w:rPr>
                <w:rFonts w:hint="eastAsia"/>
                <w:b/>
                <w:sz w:val="28"/>
                <w:szCs w:val="28"/>
              </w:rPr>
              <w:t>、现有工程工艺流程</w:t>
            </w:r>
          </w:p>
          <w:p w14:paraId="5AFC82E5" w14:textId="3F7DE2CF" w:rsidR="000F61A2" w:rsidRPr="00E83E4F" w:rsidRDefault="000F61A2" w:rsidP="000F61A2">
            <w:pPr>
              <w:spacing w:line="360" w:lineRule="auto"/>
              <w:ind w:firstLineChars="200" w:firstLine="482"/>
              <w:rPr>
                <w:b/>
                <w:sz w:val="28"/>
                <w:szCs w:val="28"/>
              </w:rPr>
            </w:pPr>
            <w:r w:rsidRPr="00E83E4F">
              <w:rPr>
                <w:rFonts w:hint="eastAsia"/>
                <w:b/>
                <w:sz w:val="24"/>
                <w:szCs w:val="24"/>
              </w:rPr>
              <w:t>1</w:t>
            </w:r>
            <w:r w:rsidRPr="00E83E4F">
              <w:rPr>
                <w:rFonts w:hint="eastAsia"/>
                <w:b/>
                <w:sz w:val="24"/>
                <w:szCs w:val="24"/>
              </w:rPr>
              <w:t>、现有工程诊疗就诊工艺</w:t>
            </w:r>
          </w:p>
          <w:p w14:paraId="3C59201A" w14:textId="6873601E" w:rsidR="008E3239" w:rsidRPr="00E83E4F" w:rsidRDefault="00D5268D" w:rsidP="00F21842">
            <w:pPr>
              <w:pStyle w:val="a4"/>
              <w:ind w:firstLine="480"/>
            </w:pPr>
            <w:r w:rsidRPr="00E83E4F">
              <w:rPr>
                <w:rFonts w:hint="eastAsia"/>
              </w:rPr>
              <w:t>舞阳县姜店卫生院</w:t>
            </w:r>
            <w:r w:rsidR="00886C30" w:rsidRPr="00E83E4F">
              <w:rPr>
                <w:rFonts w:hint="eastAsia"/>
              </w:rPr>
              <w:t>主要是为来院就医的病人提供检查、治疗、住院疗养等服务，流程及产污环节见图3。</w:t>
            </w:r>
          </w:p>
          <w:p w14:paraId="49CB92DE" w14:textId="091E5AA5" w:rsidR="00886C30" w:rsidRPr="00E83E4F" w:rsidRDefault="00886C30" w:rsidP="00886C30">
            <w:pPr>
              <w:spacing w:line="360" w:lineRule="auto"/>
              <w:ind w:firstLineChars="179" w:firstLine="430"/>
              <w:rPr>
                <w:sz w:val="24"/>
                <w:szCs w:val="20"/>
              </w:rPr>
            </w:pPr>
            <w:r w:rsidRPr="00E83E4F">
              <w:rPr>
                <w:noProof/>
                <w:sz w:val="24"/>
                <w:szCs w:val="20"/>
              </w:rPr>
              <mc:AlternateContent>
                <mc:Choice Requires="wpc">
                  <w:drawing>
                    <wp:inline distT="0" distB="0" distL="0" distR="0" wp14:anchorId="541F3162" wp14:editId="3A64A0CA">
                      <wp:extent cx="5210810" cy="1980565"/>
                      <wp:effectExtent l="0" t="9525" r="8890" b="635"/>
                      <wp:docPr id="156" name="画布 15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6" name="组合 72"/>
                              <wpg:cNvGrpSpPr>
                                <a:grpSpLocks/>
                              </wpg:cNvGrpSpPr>
                              <wpg:grpSpPr bwMode="auto">
                                <a:xfrm>
                                  <a:off x="0" y="0"/>
                                  <a:ext cx="5210810" cy="1980565"/>
                                  <a:chOff x="0" y="0"/>
                                  <a:chExt cx="8205" cy="3120"/>
                                </a:xfrm>
                              </wpg:grpSpPr>
                              <wps:wsp>
                                <wps:cNvPr id="347" name="矩形 321"/>
                                <wps:cNvSpPr>
                                  <a:spLocks noChangeArrowheads="1"/>
                                </wps:cNvSpPr>
                                <wps:spPr bwMode="auto">
                                  <a:xfrm>
                                    <a:off x="1470" y="1065"/>
                                    <a:ext cx="1095" cy="480"/>
                                  </a:xfrm>
                                  <a:prstGeom prst="rect">
                                    <a:avLst/>
                                  </a:prstGeom>
                                  <a:solidFill>
                                    <a:srgbClr val="FFFFFF"/>
                                  </a:solidFill>
                                  <a:ln w="3175" cmpd="sng">
                                    <a:solidFill>
                                      <a:srgbClr val="000000"/>
                                    </a:solidFill>
                                    <a:miter lim="800000"/>
                                    <a:headEnd/>
                                    <a:tailEnd/>
                                  </a:ln>
                                </wps:spPr>
                                <wps:txbx>
                                  <w:txbxContent>
                                    <w:p w14:paraId="2FED9E64" w14:textId="77777777" w:rsidR="00B3596D" w:rsidRDefault="00B3596D" w:rsidP="00886C30">
                                      <w:pPr>
                                        <w:jc w:val="center"/>
                                      </w:pPr>
                                      <w:r>
                                        <w:rPr>
                                          <w:rFonts w:hint="eastAsia"/>
                                        </w:rPr>
                                        <w:t>就诊</w:t>
                                      </w:r>
                                    </w:p>
                                  </w:txbxContent>
                                </wps:txbx>
                                <wps:bodyPr rot="0" vert="horz" wrap="square" lIns="91440" tIns="45720" rIns="91440" bIns="45720" anchor="t" anchorCtr="0" upright="1">
                                  <a:noAutofit/>
                                </wps:bodyPr>
                              </wps:wsp>
                              <wps:wsp>
                                <wps:cNvPr id="348" name="自选图形 322"/>
                                <wps:cNvCnPr>
                                  <a:cxnSpLocks noChangeShapeType="1"/>
                                </wps:cNvCnPr>
                                <wps:spPr bwMode="auto">
                                  <a:xfrm>
                                    <a:off x="2565" y="130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9" name="矩形 323"/>
                                <wps:cNvSpPr>
                                  <a:spLocks noChangeArrowheads="1"/>
                                </wps:cNvSpPr>
                                <wps:spPr bwMode="auto">
                                  <a:xfrm>
                                    <a:off x="3345" y="1065"/>
                                    <a:ext cx="1095" cy="480"/>
                                  </a:xfrm>
                                  <a:prstGeom prst="rect">
                                    <a:avLst/>
                                  </a:prstGeom>
                                  <a:solidFill>
                                    <a:srgbClr val="FFFFFF"/>
                                  </a:solidFill>
                                  <a:ln w="3175" cmpd="sng">
                                    <a:solidFill>
                                      <a:srgbClr val="000000"/>
                                    </a:solidFill>
                                    <a:miter lim="800000"/>
                                    <a:headEnd/>
                                    <a:tailEnd/>
                                  </a:ln>
                                </wps:spPr>
                                <wps:txbx>
                                  <w:txbxContent>
                                    <w:p w14:paraId="49E24143" w14:textId="77777777" w:rsidR="00B3596D" w:rsidRDefault="00B3596D" w:rsidP="00886C30">
                                      <w:pPr>
                                        <w:jc w:val="center"/>
                                      </w:pPr>
                                      <w:r>
                                        <w:rPr>
                                          <w:rFonts w:hint="eastAsia"/>
                                        </w:rPr>
                                        <w:t>检查</w:t>
                                      </w:r>
                                    </w:p>
                                  </w:txbxContent>
                                </wps:txbx>
                                <wps:bodyPr rot="0" vert="horz" wrap="square" lIns="91440" tIns="45720" rIns="91440" bIns="45720" anchor="t" anchorCtr="0" upright="1">
                                  <a:noAutofit/>
                                </wps:bodyPr>
                              </wps:wsp>
                              <wps:wsp>
                                <wps:cNvPr id="350" name="自选图形 324"/>
                                <wps:cNvCnPr>
                                  <a:cxnSpLocks noChangeShapeType="1"/>
                                </wps:cNvCnPr>
                                <wps:spPr bwMode="auto">
                                  <a:xfrm>
                                    <a:off x="4440" y="130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1" name="矩形 325"/>
                                <wps:cNvSpPr>
                                  <a:spLocks noChangeArrowheads="1"/>
                                </wps:cNvSpPr>
                                <wps:spPr bwMode="auto">
                                  <a:xfrm>
                                    <a:off x="0" y="1095"/>
                                    <a:ext cx="87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07EE8681" w14:textId="77777777" w:rsidR="00B3596D" w:rsidRDefault="00B3596D" w:rsidP="00886C30">
                                      <w:pPr>
                                        <w:jc w:val="center"/>
                                      </w:pPr>
                                      <w:r>
                                        <w:rPr>
                                          <w:rFonts w:hint="eastAsia"/>
                                        </w:rPr>
                                        <w:t>病人</w:t>
                                      </w:r>
                                    </w:p>
                                  </w:txbxContent>
                                </wps:txbx>
                                <wps:bodyPr rot="0" vert="horz" wrap="square" lIns="91440" tIns="45720" rIns="91440" bIns="45720" anchor="t" anchorCtr="0" upright="1">
                                  <a:noAutofit/>
                                </wps:bodyPr>
                              </wps:wsp>
                              <wps:wsp>
                                <wps:cNvPr id="128" name="自选图形 326"/>
                                <wps:cNvCnPr>
                                  <a:cxnSpLocks noChangeShapeType="1"/>
                                </wps:cNvCnPr>
                                <wps:spPr bwMode="auto">
                                  <a:xfrm>
                                    <a:off x="705" y="130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9" name="自选图形 327"/>
                                <wps:cNvCnPr>
                                  <a:cxnSpLocks noChangeShapeType="1"/>
                                </wps:cNvCnPr>
                                <wps:spPr bwMode="auto">
                                  <a:xfrm flipV="1">
                                    <a:off x="2026" y="615"/>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30" name="矩形 328"/>
                                <wps:cNvSpPr>
                                  <a:spLocks noChangeArrowheads="1"/>
                                </wps:cNvSpPr>
                                <wps:spPr bwMode="auto">
                                  <a:xfrm>
                                    <a:off x="1620" y="270"/>
                                    <a:ext cx="87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64AAAA33" w14:textId="77777777" w:rsidR="00B3596D" w:rsidRDefault="00B3596D" w:rsidP="00886C30">
                                      <w:pPr>
                                        <w:jc w:val="center"/>
                                      </w:pPr>
                                      <w:r>
                                        <w:rPr>
                                          <w:rFonts w:hint="eastAsia"/>
                                        </w:rPr>
                                        <w:t>废水</w:t>
                                      </w:r>
                                    </w:p>
                                  </w:txbxContent>
                                </wps:txbx>
                                <wps:bodyPr rot="0" vert="horz" wrap="square" lIns="91440" tIns="45720" rIns="91440" bIns="45720" anchor="t" anchorCtr="0" upright="1">
                                  <a:noAutofit/>
                                </wps:bodyPr>
                              </wps:wsp>
                              <wps:wsp>
                                <wps:cNvPr id="131" name="自选图形 329"/>
                                <wps:cNvCnPr>
                                  <a:cxnSpLocks noChangeShapeType="1"/>
                                </wps:cNvCnPr>
                                <wps:spPr bwMode="auto">
                                  <a:xfrm flipV="1">
                                    <a:off x="3901" y="615"/>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32" name="矩形 330"/>
                                <wps:cNvSpPr>
                                  <a:spLocks noChangeArrowheads="1"/>
                                </wps:cNvSpPr>
                                <wps:spPr bwMode="auto">
                                  <a:xfrm>
                                    <a:off x="3495" y="270"/>
                                    <a:ext cx="87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02504E3B" w14:textId="77777777" w:rsidR="00B3596D" w:rsidRDefault="00B3596D" w:rsidP="00886C30">
                                      <w:pPr>
                                        <w:jc w:val="center"/>
                                      </w:pPr>
                                      <w:r>
                                        <w:rPr>
                                          <w:rFonts w:hint="eastAsia"/>
                                        </w:rPr>
                                        <w:t>固废</w:t>
                                      </w:r>
                                    </w:p>
                                  </w:txbxContent>
                                </wps:txbx>
                                <wps:bodyPr rot="0" vert="horz" wrap="square" lIns="91440" tIns="45720" rIns="91440" bIns="45720" anchor="t" anchorCtr="0" upright="1">
                                  <a:noAutofit/>
                                </wps:bodyPr>
                              </wps:wsp>
                              <wps:wsp>
                                <wps:cNvPr id="133" name="矩形 331"/>
                                <wps:cNvSpPr>
                                  <a:spLocks noChangeArrowheads="1"/>
                                </wps:cNvSpPr>
                                <wps:spPr bwMode="auto">
                                  <a:xfrm>
                                    <a:off x="2310" y="1620"/>
                                    <a:ext cx="1185"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5DD5EFE5" w14:textId="77777777" w:rsidR="00B3596D" w:rsidRDefault="00B3596D" w:rsidP="00886C30">
                                      <w:pPr>
                                        <w:jc w:val="center"/>
                                        <w:rPr>
                                          <w:b/>
                                        </w:rPr>
                                      </w:pPr>
                                      <w:r>
                                        <w:rPr>
                                          <w:rFonts w:hint="eastAsia"/>
                                          <w:b/>
                                        </w:rPr>
                                        <w:t>门诊部</w:t>
                                      </w:r>
                                    </w:p>
                                  </w:txbxContent>
                                </wps:txbx>
                                <wps:bodyPr rot="0" vert="horz" wrap="square" lIns="91440" tIns="45720" rIns="91440" bIns="45720" anchor="t" anchorCtr="0" upright="1">
                                  <a:noAutofit/>
                                </wps:bodyPr>
                              </wps:wsp>
                              <wps:wsp>
                                <wps:cNvPr id="134" name="矩形 332"/>
                                <wps:cNvSpPr>
                                  <a:spLocks noChangeArrowheads="1"/>
                                </wps:cNvSpPr>
                                <wps:spPr bwMode="auto">
                                  <a:xfrm>
                                    <a:off x="5220" y="1065"/>
                                    <a:ext cx="1095" cy="480"/>
                                  </a:xfrm>
                                  <a:prstGeom prst="rect">
                                    <a:avLst/>
                                  </a:prstGeom>
                                  <a:solidFill>
                                    <a:srgbClr val="FFFFFF"/>
                                  </a:solidFill>
                                  <a:ln w="3175" cmpd="sng">
                                    <a:solidFill>
                                      <a:srgbClr val="000000"/>
                                    </a:solidFill>
                                    <a:miter lim="800000"/>
                                    <a:headEnd/>
                                    <a:tailEnd/>
                                  </a:ln>
                                </wps:spPr>
                                <wps:txbx>
                                  <w:txbxContent>
                                    <w:p w14:paraId="73610273" w14:textId="77777777" w:rsidR="00B3596D" w:rsidRDefault="00B3596D" w:rsidP="00886C30">
                                      <w:pPr>
                                        <w:jc w:val="center"/>
                                      </w:pPr>
                                      <w:r>
                                        <w:rPr>
                                          <w:rFonts w:hint="eastAsia"/>
                                        </w:rPr>
                                        <w:t>住院</w:t>
                                      </w:r>
                                    </w:p>
                                  </w:txbxContent>
                                </wps:txbx>
                                <wps:bodyPr rot="0" vert="horz" wrap="square" lIns="91440" tIns="45720" rIns="91440" bIns="45720" anchor="t" anchorCtr="0" upright="1">
                                  <a:noAutofit/>
                                </wps:bodyPr>
                              </wps:wsp>
                              <wps:wsp>
                                <wps:cNvPr id="135" name="自选图形 333"/>
                                <wps:cNvCnPr>
                                  <a:cxnSpLocks noChangeShapeType="1"/>
                                </wps:cNvCnPr>
                                <wps:spPr bwMode="auto">
                                  <a:xfrm>
                                    <a:off x="6315" y="127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 name="矩形 334"/>
                                <wps:cNvSpPr>
                                  <a:spLocks noChangeArrowheads="1"/>
                                </wps:cNvSpPr>
                                <wps:spPr bwMode="auto">
                                  <a:xfrm>
                                    <a:off x="6975" y="106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6BA7F9F3" w14:textId="77777777" w:rsidR="00B3596D" w:rsidRDefault="00B3596D" w:rsidP="00886C30">
                                      <w:pPr>
                                        <w:jc w:val="center"/>
                                      </w:pPr>
                                      <w:r>
                                        <w:rPr>
                                          <w:rFonts w:hint="eastAsia"/>
                                        </w:rPr>
                                        <w:t>康复出院</w:t>
                                      </w:r>
                                    </w:p>
                                  </w:txbxContent>
                                </wps:txbx>
                                <wps:bodyPr rot="0" vert="horz" wrap="square" lIns="91440" tIns="45720" rIns="91440" bIns="45720" anchor="t" anchorCtr="0" upright="1">
                                  <a:noAutofit/>
                                </wps:bodyPr>
                              </wps:wsp>
                              <wps:wsp>
                                <wps:cNvPr id="139" name="矩形 335"/>
                                <wps:cNvSpPr>
                                  <a:spLocks noChangeArrowheads="1"/>
                                </wps:cNvSpPr>
                                <wps:spPr bwMode="auto">
                                  <a:xfrm>
                                    <a:off x="5220" y="120"/>
                                    <a:ext cx="1095" cy="480"/>
                                  </a:xfrm>
                                  <a:prstGeom prst="rect">
                                    <a:avLst/>
                                  </a:prstGeom>
                                  <a:solidFill>
                                    <a:srgbClr val="FFFFFF"/>
                                  </a:solidFill>
                                  <a:ln w="3175" cmpd="sng">
                                    <a:solidFill>
                                      <a:srgbClr val="000000"/>
                                    </a:solidFill>
                                    <a:miter lim="800000"/>
                                    <a:headEnd/>
                                    <a:tailEnd/>
                                  </a:ln>
                                </wps:spPr>
                                <wps:txbx>
                                  <w:txbxContent>
                                    <w:p w14:paraId="262CC901" w14:textId="77777777" w:rsidR="00B3596D" w:rsidRDefault="00B3596D" w:rsidP="00886C30">
                                      <w:pPr>
                                        <w:jc w:val="center"/>
                                      </w:pPr>
                                      <w:r>
                                        <w:rPr>
                                          <w:rFonts w:hint="eastAsia"/>
                                        </w:rPr>
                                        <w:t>手术</w:t>
                                      </w:r>
                                    </w:p>
                                  </w:txbxContent>
                                </wps:txbx>
                                <wps:bodyPr rot="0" vert="horz" wrap="square" lIns="91440" tIns="45720" rIns="91440" bIns="45720" anchor="t" anchorCtr="0" upright="1">
                                  <a:noAutofit/>
                                </wps:bodyPr>
                              </wps:wsp>
                              <wps:wsp>
                                <wps:cNvPr id="140" name="自选图形 336"/>
                                <wps:cNvCnPr>
                                  <a:cxnSpLocks noChangeShapeType="1"/>
                                </wps:cNvCnPr>
                                <wps:spPr bwMode="auto">
                                  <a:xfrm>
                                    <a:off x="5520" y="60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1" name="自选图形 337"/>
                                <wps:cNvCnPr>
                                  <a:cxnSpLocks noChangeShapeType="1"/>
                                </wps:cNvCnPr>
                                <wps:spPr bwMode="auto">
                                  <a:xfrm flipV="1">
                                    <a:off x="5895" y="60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2" name="矩形 338"/>
                                <wps:cNvSpPr>
                                  <a:spLocks noChangeArrowheads="1"/>
                                </wps:cNvSpPr>
                                <wps:spPr bwMode="auto">
                                  <a:xfrm>
                                    <a:off x="5220" y="2010"/>
                                    <a:ext cx="1095" cy="480"/>
                                  </a:xfrm>
                                  <a:prstGeom prst="rect">
                                    <a:avLst/>
                                  </a:prstGeom>
                                  <a:solidFill>
                                    <a:srgbClr val="FFFFFF"/>
                                  </a:solidFill>
                                  <a:ln w="3175" cmpd="sng">
                                    <a:solidFill>
                                      <a:srgbClr val="000000"/>
                                    </a:solidFill>
                                    <a:miter lim="800000"/>
                                    <a:headEnd/>
                                    <a:tailEnd/>
                                  </a:ln>
                                </wps:spPr>
                                <wps:txbx>
                                  <w:txbxContent>
                                    <w:p w14:paraId="1F27EA3B" w14:textId="77777777" w:rsidR="00B3596D" w:rsidRDefault="00B3596D" w:rsidP="00886C30">
                                      <w:pPr>
                                        <w:jc w:val="center"/>
                                      </w:pPr>
                                      <w:r>
                                        <w:rPr>
                                          <w:rFonts w:hint="eastAsia"/>
                                        </w:rPr>
                                        <w:t>治疗</w:t>
                                      </w:r>
                                    </w:p>
                                  </w:txbxContent>
                                </wps:txbx>
                                <wps:bodyPr rot="0" vert="horz" wrap="square" lIns="91440" tIns="45720" rIns="91440" bIns="45720" anchor="t" anchorCtr="0" upright="1">
                                  <a:noAutofit/>
                                </wps:bodyPr>
                              </wps:wsp>
                              <wps:wsp>
                                <wps:cNvPr id="143" name="自选图形 339"/>
                                <wps:cNvCnPr>
                                  <a:cxnSpLocks noChangeShapeType="1"/>
                                </wps:cNvCnPr>
                                <wps:spPr bwMode="auto">
                                  <a:xfrm>
                                    <a:off x="5580" y="156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4" name="自选图形 340"/>
                                <wps:cNvCnPr>
                                  <a:cxnSpLocks noChangeShapeType="1"/>
                                </wps:cNvCnPr>
                                <wps:spPr bwMode="auto">
                                  <a:xfrm flipV="1">
                                    <a:off x="5955" y="156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5" name="矩形 341"/>
                                <wps:cNvSpPr>
                                  <a:spLocks noChangeArrowheads="1"/>
                                </wps:cNvSpPr>
                                <wps:spPr bwMode="auto">
                                  <a:xfrm>
                                    <a:off x="5220" y="2640"/>
                                    <a:ext cx="1185"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59519C1E" w14:textId="77777777" w:rsidR="00B3596D" w:rsidRDefault="00B3596D" w:rsidP="00886C30">
                                      <w:pPr>
                                        <w:jc w:val="center"/>
                                        <w:rPr>
                                          <w:b/>
                                        </w:rPr>
                                      </w:pPr>
                                      <w:r>
                                        <w:rPr>
                                          <w:rFonts w:hint="eastAsia"/>
                                          <w:b/>
                                        </w:rPr>
                                        <w:t>病房部</w:t>
                                      </w:r>
                                    </w:p>
                                  </w:txbxContent>
                                </wps:txbx>
                                <wps:bodyPr rot="0" vert="horz" wrap="square" lIns="91440" tIns="45720" rIns="91440" bIns="45720" anchor="t" anchorCtr="0" upright="1">
                                  <a:noAutofit/>
                                </wps:bodyPr>
                              </wps:wsp>
                              <wps:wsp>
                                <wps:cNvPr id="146" name="矩形 342"/>
                                <wps:cNvSpPr>
                                  <a:spLocks noChangeArrowheads="1"/>
                                </wps:cNvSpPr>
                                <wps:spPr bwMode="auto">
                                  <a:xfrm>
                                    <a:off x="1182" y="915"/>
                                    <a:ext cx="3420" cy="1095"/>
                                  </a:xfrm>
                                  <a:prstGeom prst="rect">
                                    <a:avLst/>
                                  </a:prstGeom>
                                  <a:solidFill>
                                    <a:srgbClr val="FFFFFF">
                                      <a:alpha val="0"/>
                                    </a:srgbClr>
                                  </a:solidFill>
                                  <a:ln w="3175" cmpd="sng">
                                    <a:solidFill>
                                      <a:srgbClr val="000000"/>
                                    </a:solidFill>
                                    <a:prstDash val="dash"/>
                                    <a:miter lim="800000"/>
                                    <a:headEnd/>
                                    <a:tailEnd/>
                                  </a:ln>
                                </wps:spPr>
                                <wps:bodyPr rot="0" vert="horz" wrap="square" lIns="91440" tIns="45720" rIns="91440" bIns="45720" anchor="t" anchorCtr="0" upright="1">
                                  <a:noAutofit/>
                                </wps:bodyPr>
                              </wps:wsp>
                              <wps:wsp>
                                <wps:cNvPr id="147" name="矩形 343"/>
                                <wps:cNvSpPr>
                                  <a:spLocks noChangeArrowheads="1"/>
                                </wps:cNvSpPr>
                                <wps:spPr bwMode="auto">
                                  <a:xfrm>
                                    <a:off x="4980" y="0"/>
                                    <a:ext cx="1575" cy="3015"/>
                                  </a:xfrm>
                                  <a:prstGeom prst="rect">
                                    <a:avLst/>
                                  </a:prstGeom>
                                  <a:solidFill>
                                    <a:srgbClr val="FFFFFF">
                                      <a:alpha val="0"/>
                                    </a:srgbClr>
                                  </a:solidFill>
                                  <a:ln w="3175" cmpd="sng">
                                    <a:solidFill>
                                      <a:srgbClr val="000000"/>
                                    </a:solidFill>
                                    <a:prstDash val="dash"/>
                                    <a:miter lim="800000"/>
                                    <a:headEnd/>
                                    <a:tailEnd/>
                                  </a:ln>
                                </wps:spPr>
                                <wps:bodyPr rot="0" vert="horz" wrap="square" lIns="91440" tIns="45720" rIns="91440" bIns="45720" anchor="t" anchorCtr="0" upright="1">
                                  <a:noAutofit/>
                                </wps:bodyPr>
                              </wps:wsp>
                              <wps:wsp>
                                <wps:cNvPr id="148" name="自选图形 344"/>
                                <wps:cNvCnPr>
                                  <a:cxnSpLocks noChangeShapeType="1"/>
                                </wps:cNvCnPr>
                                <wps:spPr bwMode="auto">
                                  <a:xfrm>
                                    <a:off x="6570" y="315"/>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9" name="矩形 345"/>
                                <wps:cNvSpPr>
                                  <a:spLocks noChangeArrowheads="1"/>
                                </wps:cNvSpPr>
                                <wps:spPr bwMode="auto">
                                  <a:xfrm>
                                    <a:off x="6930" y="10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2ADF1E11" w14:textId="77777777" w:rsidR="00B3596D" w:rsidRDefault="00B3596D" w:rsidP="00886C30">
                                      <w:pPr>
                                        <w:jc w:val="center"/>
                                      </w:pPr>
                                      <w:r>
                                        <w:rPr>
                                          <w:rFonts w:hint="eastAsia"/>
                                        </w:rPr>
                                        <w:t>医疗废物</w:t>
                                      </w:r>
                                    </w:p>
                                  </w:txbxContent>
                                </wps:txbx>
                                <wps:bodyPr rot="0" vert="horz" wrap="square" lIns="91440" tIns="45720" rIns="91440" bIns="45720" anchor="t" anchorCtr="0" upright="1">
                                  <a:noAutofit/>
                                </wps:bodyPr>
                              </wps:wsp>
                              <wps:wsp>
                                <wps:cNvPr id="150" name="自选图形 346"/>
                                <wps:cNvCnPr>
                                  <a:cxnSpLocks noChangeShapeType="1"/>
                                </wps:cNvCnPr>
                                <wps:spPr bwMode="auto">
                                  <a:xfrm>
                                    <a:off x="6555" y="765"/>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51" name="矩形 347"/>
                                <wps:cNvSpPr>
                                  <a:spLocks noChangeArrowheads="1"/>
                                </wps:cNvSpPr>
                                <wps:spPr bwMode="auto">
                                  <a:xfrm>
                                    <a:off x="6930" y="55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4C912C9F" w14:textId="77777777" w:rsidR="00B3596D" w:rsidRDefault="00B3596D" w:rsidP="00886C30">
                                      <w:pPr>
                                        <w:jc w:val="center"/>
                                      </w:pPr>
                                      <w:r>
                                        <w:rPr>
                                          <w:rFonts w:hint="eastAsia"/>
                                        </w:rPr>
                                        <w:t>生活垃圾</w:t>
                                      </w:r>
                                    </w:p>
                                  </w:txbxContent>
                                </wps:txbx>
                                <wps:bodyPr rot="0" vert="horz" wrap="square" lIns="91440" tIns="45720" rIns="91440" bIns="45720" anchor="t" anchorCtr="0" upright="1">
                                  <a:noAutofit/>
                                </wps:bodyPr>
                              </wps:wsp>
                              <wps:wsp>
                                <wps:cNvPr id="152" name="自选图形 348"/>
                                <wps:cNvCnPr>
                                  <a:cxnSpLocks noChangeShapeType="1"/>
                                </wps:cNvCnPr>
                                <wps:spPr bwMode="auto">
                                  <a:xfrm>
                                    <a:off x="6585" y="1755"/>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53" name="矩形 349"/>
                                <wps:cNvSpPr>
                                  <a:spLocks noChangeArrowheads="1"/>
                                </wps:cNvSpPr>
                                <wps:spPr bwMode="auto">
                                  <a:xfrm>
                                    <a:off x="6960" y="154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78699D4F" w14:textId="77777777" w:rsidR="00B3596D" w:rsidRDefault="00B3596D" w:rsidP="00886C30">
                                      <w:pPr>
                                        <w:jc w:val="center"/>
                                      </w:pPr>
                                      <w:r>
                                        <w:rPr>
                                          <w:rFonts w:hint="eastAsia"/>
                                        </w:rPr>
                                        <w:t>医疗废水</w:t>
                                      </w:r>
                                    </w:p>
                                  </w:txbxContent>
                                </wps:txbx>
                                <wps:bodyPr rot="0" vert="horz" wrap="square" lIns="91440" tIns="45720" rIns="91440" bIns="45720" anchor="t" anchorCtr="0" upright="1">
                                  <a:noAutofit/>
                                </wps:bodyPr>
                              </wps:wsp>
                              <wps:wsp>
                                <wps:cNvPr id="154" name="自选图形 350"/>
                                <wps:cNvCnPr>
                                  <a:cxnSpLocks noChangeShapeType="1"/>
                                </wps:cNvCnPr>
                                <wps:spPr bwMode="auto">
                                  <a:xfrm>
                                    <a:off x="6570" y="2310"/>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55" name="矩形 351"/>
                                <wps:cNvSpPr>
                                  <a:spLocks noChangeArrowheads="1"/>
                                </wps:cNvSpPr>
                                <wps:spPr bwMode="auto">
                                  <a:xfrm>
                                    <a:off x="6960" y="2100"/>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06C4DFD5" w14:textId="77777777" w:rsidR="00B3596D" w:rsidRDefault="00B3596D" w:rsidP="00886C30">
                                      <w:pPr>
                                        <w:jc w:val="center"/>
                                      </w:pPr>
                                      <w:r>
                                        <w:rPr>
                                          <w:rFonts w:hint="eastAsia"/>
                                        </w:rPr>
                                        <w:t>生活污水</w:t>
                                      </w:r>
                                    </w:p>
                                  </w:txbxContent>
                                </wps:txbx>
                                <wps:bodyPr rot="0" vert="horz" wrap="square" lIns="91440" tIns="45720" rIns="91440" bIns="45720" anchor="t" anchorCtr="0" upright="1">
                                  <a:noAutofit/>
                                </wps:bodyPr>
                              </wps:wsp>
                            </wpg:wgp>
                          </wpc:wpc>
                        </a:graphicData>
                      </a:graphic>
                    </wp:inline>
                  </w:drawing>
                </mc:Choice>
                <mc:Fallback>
                  <w:pict>
                    <v:group w14:anchorId="541F3162" id="画布 156" o:spid="_x0000_s1026" editas="canvas" style="width:410.3pt;height:155.95pt;mso-position-horizontal-relative:char;mso-position-vertical-relative:line" coordsize="52108,19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2108;height:19805;visibility:visible;mso-wrap-style:square">
                        <v:fill o:detectmouseclick="t"/>
                        <v:path o:connecttype="none"/>
                      </v:shape>
                      <v:group id="组合 72" o:spid="_x0000_s1028" style="position:absolute;width:52108;height:19805" coordsize="820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rect id="矩形 321" o:spid="_x0000_s1029" style="position:absolute;left:1470;top:1065;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" strokeweight=".25pt">
                          <v:textbox>
                            <w:txbxContent>
                              <w:p w14:paraId="2FED9E64" w14:textId="77777777" w:rsidR="00B3596D" w:rsidRDefault="00B3596D" w:rsidP="00886C30">
                                <w:pPr>
                                  <w:jc w:val="center"/>
                                </w:pPr>
                                <w:r>
                                  <w:rPr>
                                    <w:rFonts w:hint="eastAsia"/>
                                  </w:rPr>
                                  <w:t>就诊</w:t>
                                </w:r>
                              </w:p>
                            </w:txbxContent>
                          </v:textbox>
                        </v:rect>
                        <v:shapetype id="_x0000_t32" coordsize="21600,21600" o:spt="32" o:oned="t" path="m,l21600,21600e" filled="f">
                          <v:path arrowok="t" fillok="f" o:connecttype="none"/>
                          <o:lock v:ext="edit" shapetype="t"/>
                        </v:shapetype>
                        <v:shape id="自选图形 322" o:spid="_x0000_s1030" type="#_x0000_t32" style="position:absolute;left:2565;top:130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" strokeweight=".25pt">
                          <v:stroke endarrow="block"/>
                        </v:shape>
                        <v:rect id="矩形 323" o:spid="_x0000_s1031" style="position:absolute;left:3345;top:1065;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" strokeweight=".25pt">
                          <v:textbox>
                            <w:txbxContent>
                              <w:p w14:paraId="49E24143" w14:textId="77777777" w:rsidR="00B3596D" w:rsidRDefault="00B3596D" w:rsidP="00886C30">
                                <w:pPr>
                                  <w:jc w:val="center"/>
                                </w:pPr>
                                <w:r>
                                  <w:rPr>
                                    <w:rFonts w:hint="eastAsia"/>
                                  </w:rPr>
                                  <w:t>检查</w:t>
                                </w:r>
                              </w:p>
                            </w:txbxContent>
                          </v:textbox>
                        </v:rect>
                        <v:shape id="自选图形 324" o:spid="_x0000_s1032" type="#_x0000_t32" style="position:absolute;left:4440;top:130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" strokeweight=".25pt">
                          <v:stroke endarrow="block"/>
                        </v:shape>
                        <v:rect id="矩形 325" o:spid="_x0000_s1033" style="position:absolute;top:1095;width:87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" stroked="f">
                          <v:fill opacity="0"/>
                          <v:textbox>
                            <w:txbxContent>
                              <w:p w14:paraId="07EE8681" w14:textId="77777777" w:rsidR="00B3596D" w:rsidRDefault="00B3596D" w:rsidP="00886C30">
                                <w:pPr>
                                  <w:jc w:val="center"/>
                                </w:pPr>
                                <w:r>
                                  <w:rPr>
                                    <w:rFonts w:hint="eastAsia"/>
                                  </w:rPr>
                                  <w:t>病人</w:t>
                                </w:r>
                              </w:p>
                            </w:txbxContent>
                          </v:textbox>
                        </v:rect>
                        <v:shape id="自选图形 326" o:spid="_x0000_s1034" type="#_x0000_t32" style="position:absolute;left:705;top:130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" strokeweight=".25pt">
                          <v:stroke endarrow="block"/>
                        </v:shape>
                        <v:shape id="自选图形 327" o:spid="_x0000_s1035" type="#_x0000_t32" style="position:absolute;left:2026;top:615;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" strokeweight=".25pt">
                          <v:stroke dashstyle="dash" endarrow="block"/>
                        </v:shape>
                        <v:rect id="矩形 328" o:spid="_x0000_s1036" style="position:absolute;left:1620;top:270;width:87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" stroked="f">
                          <v:fill opacity="0"/>
                          <v:textbox>
                            <w:txbxContent>
                              <w:p w14:paraId="64AAAA33" w14:textId="77777777" w:rsidR="00B3596D" w:rsidRDefault="00B3596D" w:rsidP="00886C30">
                                <w:pPr>
                                  <w:jc w:val="center"/>
                                </w:pPr>
                                <w:r>
                                  <w:rPr>
                                    <w:rFonts w:hint="eastAsia"/>
                                  </w:rPr>
                                  <w:t>废水</w:t>
                                </w:r>
                              </w:p>
                            </w:txbxContent>
                          </v:textbox>
                        </v:rect>
                        <v:shape id="自选图形 329" o:spid="_x0000_s1037" type="#_x0000_t32" style="position:absolute;left:3901;top:615;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" strokeweight=".25pt">
                          <v:stroke dashstyle="dash" endarrow="block"/>
                        </v:shape>
                        <v:rect id="矩形 330" o:spid="_x0000_s1038" style="position:absolute;left:3495;top:270;width:87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" stroked="f">
                          <v:fill opacity="0"/>
                          <v:textbox>
                            <w:txbxContent>
                              <w:p w14:paraId="02504E3B" w14:textId="77777777" w:rsidR="00B3596D" w:rsidRDefault="00B3596D" w:rsidP="00886C30">
                                <w:pPr>
                                  <w:jc w:val="center"/>
                                </w:pPr>
                                <w:r>
                                  <w:rPr>
                                    <w:rFonts w:hint="eastAsia"/>
                                  </w:rPr>
                                  <w:t>固废</w:t>
                                </w:r>
                              </w:p>
                            </w:txbxContent>
                          </v:textbox>
                        </v:rect>
                        <v:rect id="矩形 331" o:spid="_x0000_s1039" style="position:absolute;left:2310;top:1620;width:118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" stroked="f">
                          <v:fill opacity="0"/>
                          <v:textbox>
                            <w:txbxContent>
                              <w:p w14:paraId="5DD5EFE5" w14:textId="77777777" w:rsidR="00B3596D" w:rsidRDefault="00B3596D" w:rsidP="00886C30">
                                <w:pPr>
                                  <w:jc w:val="center"/>
                                  <w:rPr>
                                    <w:b/>
                                  </w:rPr>
                                </w:pPr>
                                <w:r>
                                  <w:rPr>
                                    <w:rFonts w:hint="eastAsia"/>
                                    <w:b/>
                                  </w:rPr>
                                  <w:t>门诊部</w:t>
                                </w:r>
                              </w:p>
                            </w:txbxContent>
                          </v:textbox>
                        </v:rect>
                        <v:rect id="矩形 332" o:spid="_x0000_s1040" style="position:absolute;left:5220;top:1065;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" strokeweight=".25pt">
                          <v:textbox>
                            <w:txbxContent>
                              <w:p w14:paraId="73610273" w14:textId="77777777" w:rsidR="00B3596D" w:rsidRDefault="00B3596D" w:rsidP="00886C30">
                                <w:pPr>
                                  <w:jc w:val="center"/>
                                </w:pPr>
                                <w:r>
                                  <w:rPr>
                                    <w:rFonts w:hint="eastAsia"/>
                                  </w:rPr>
                                  <w:t>住院</w:t>
                                </w:r>
                              </w:p>
                            </w:txbxContent>
                          </v:textbox>
                        </v:rect>
                        <v:shape id="自选图形 333" o:spid="_x0000_s1041" type="#_x0000_t32" style="position:absolute;left:6315;top:127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" strokeweight=".25pt">
                          <v:stroke endarrow="block"/>
                        </v:shape>
                        <v:rect id="矩形 334" o:spid="_x0000_s1042" style="position:absolute;left:6975;top:106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" stroked="f">
                          <v:fill opacity="0"/>
                          <v:textbox>
                            <w:txbxContent>
                              <w:p w14:paraId="6BA7F9F3" w14:textId="77777777" w:rsidR="00B3596D" w:rsidRDefault="00B3596D" w:rsidP="00886C30">
                                <w:pPr>
                                  <w:jc w:val="center"/>
                                </w:pPr>
                                <w:r>
                                  <w:rPr>
                                    <w:rFonts w:hint="eastAsia"/>
                                  </w:rPr>
                                  <w:t>康复出院</w:t>
                                </w:r>
                              </w:p>
                            </w:txbxContent>
                          </v:textbox>
                        </v:rect>
                        <v:rect id="矩形 335" o:spid="_x0000_s1043" style="position:absolute;left:5220;top:120;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" strokeweight=".25pt">
                          <v:textbox>
                            <w:txbxContent>
                              <w:p w14:paraId="262CC901" w14:textId="77777777" w:rsidR="00B3596D" w:rsidRDefault="00B3596D" w:rsidP="00886C30">
                                <w:pPr>
                                  <w:jc w:val="center"/>
                                </w:pPr>
                                <w:r>
                                  <w:rPr>
                                    <w:rFonts w:hint="eastAsia"/>
                                  </w:rPr>
                                  <w:t>手术</w:t>
                                </w:r>
                              </w:p>
                            </w:txbxContent>
                          </v:textbox>
                        </v:rect>
                        <v:shape id="自选图形 336" o:spid="_x0000_s1044" type="#_x0000_t32" style="position:absolute;left:5520;top:60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" strokeweight=".25pt">
                          <v:stroke dashstyle="dash" endarrow="block"/>
                        </v:shape>
                        <v:shape id="自选图形 337" o:spid="_x0000_s1045" type="#_x0000_t32" style="position:absolute;left:5895;top:600;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" strokeweight=".25pt">
                          <v:stroke dashstyle="dash" endarrow="block"/>
                        </v:shape>
                        <v:rect id="矩形 338" o:spid="_x0000_s1046" style="position:absolute;left:5220;top:2010;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" strokeweight=".25pt">
                          <v:textbox>
                            <w:txbxContent>
                              <w:p w14:paraId="1F27EA3B" w14:textId="77777777" w:rsidR="00B3596D" w:rsidRDefault="00B3596D" w:rsidP="00886C30">
                                <w:pPr>
                                  <w:jc w:val="center"/>
                                </w:pPr>
                                <w:r>
                                  <w:rPr>
                                    <w:rFonts w:hint="eastAsia"/>
                                  </w:rPr>
                                  <w:t>治疗</w:t>
                                </w:r>
                              </w:p>
                            </w:txbxContent>
                          </v:textbox>
                        </v:rect>
                        <v:shape id="自选图形 339" o:spid="_x0000_s1047" type="#_x0000_t32" style="position:absolute;left:5580;top:156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" strokeweight=".25pt">
                          <v:stroke dashstyle="dash" endarrow="block"/>
                        </v:shape>
                        <v:shape id="自选图形 340" o:spid="_x0000_s1048" type="#_x0000_t32" style="position:absolute;left:5955;top:1560;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" strokeweight=".25pt">
                          <v:stroke dashstyle="dash" endarrow="block"/>
                        </v:shape>
                        <v:rect id="矩形 341" o:spid="_x0000_s1049" style="position:absolute;left:5220;top:2640;width:118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" stroked="f">
                          <v:fill opacity="0"/>
                          <v:textbox>
                            <w:txbxContent>
                              <w:p w14:paraId="59519C1E" w14:textId="77777777" w:rsidR="00B3596D" w:rsidRDefault="00B3596D" w:rsidP="00886C30">
                                <w:pPr>
                                  <w:jc w:val="center"/>
                                  <w:rPr>
                                    <w:b/>
                                  </w:rPr>
                                </w:pPr>
                                <w:r>
                                  <w:rPr>
                                    <w:rFonts w:hint="eastAsia"/>
                                    <w:b/>
                                  </w:rPr>
                                  <w:t>病房部</w:t>
                                </w:r>
                              </w:p>
                            </w:txbxContent>
                          </v:textbox>
                        </v:rect>
                        <v:rect id="矩形 342" o:spid="_x0000_s1050" style="position:absolute;left:1182;top:915;width:3420;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" strokeweight=".25pt">
                          <v:fill opacity="0"/>
                          <v:stroke dashstyle="dash"/>
                        </v:rect>
                        <v:rect id="矩形 343" o:spid="_x0000_s1051" style="position:absolute;left:4980;width:1575;height:3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" strokeweight=".25pt">
                          <v:fill opacity="0"/>
                          <v:stroke dashstyle="dash"/>
                        </v:rect>
                        <v:shape id="自选图形 344" o:spid="_x0000_s1052" type="#_x0000_t32" style="position:absolute;left:6570;top:315;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" strokeweight=".25pt">
                          <v:stroke dashstyle="dash" endarrow="block"/>
                        </v:shape>
                        <v:rect id="矩形 345" o:spid="_x0000_s1053" style="position:absolute;left:6930;top:10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" stroked="f">
                          <v:fill opacity="0"/>
                          <v:textbox>
                            <w:txbxContent>
                              <w:p w14:paraId="2ADF1E11" w14:textId="77777777" w:rsidR="00B3596D" w:rsidRDefault="00B3596D" w:rsidP="00886C30">
                                <w:pPr>
                                  <w:jc w:val="center"/>
                                </w:pPr>
                                <w:r>
                                  <w:rPr>
                                    <w:rFonts w:hint="eastAsia"/>
                                  </w:rPr>
                                  <w:t>医疗废物</w:t>
                                </w:r>
                              </w:p>
                            </w:txbxContent>
                          </v:textbox>
                        </v:rect>
                        <v:shape id="自选图形 346" o:spid="_x0000_s1054" type="#_x0000_t32" style="position:absolute;left:6555;top:765;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" strokeweight=".25pt">
                          <v:stroke dashstyle="dash" endarrow="block"/>
                        </v:shape>
                        <v:rect id="矩形 347" o:spid="_x0000_s1055" style="position:absolute;left:6930;top:55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" stroked="f">
                          <v:fill opacity="0"/>
                          <v:textbox>
                            <w:txbxContent>
                              <w:p w14:paraId="4C912C9F" w14:textId="77777777" w:rsidR="00B3596D" w:rsidRDefault="00B3596D" w:rsidP="00886C30">
                                <w:pPr>
                                  <w:jc w:val="center"/>
                                </w:pPr>
                                <w:r>
                                  <w:rPr>
                                    <w:rFonts w:hint="eastAsia"/>
                                  </w:rPr>
                                  <w:t>生活垃圾</w:t>
                                </w:r>
                              </w:p>
                            </w:txbxContent>
                          </v:textbox>
                        </v:rect>
                        <v:shape id="自选图形 348" o:spid="_x0000_s1056" type="#_x0000_t32" style="position:absolute;left:6585;top:1755;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" strokeweight=".25pt">
                          <v:stroke dashstyle="dash" endarrow="block"/>
                        </v:shape>
                        <v:rect id="矩形 349" o:spid="_x0000_s1057" style="position:absolute;left:6960;top:154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" stroked="f">
                          <v:fill opacity="0"/>
                          <v:textbox>
                            <w:txbxContent>
                              <w:p w14:paraId="78699D4F" w14:textId="77777777" w:rsidR="00B3596D" w:rsidRDefault="00B3596D" w:rsidP="00886C30">
                                <w:pPr>
                                  <w:jc w:val="center"/>
                                </w:pPr>
                                <w:r>
                                  <w:rPr>
                                    <w:rFonts w:hint="eastAsia"/>
                                  </w:rPr>
                                  <w:t>医疗废水</w:t>
                                </w:r>
                              </w:p>
                            </w:txbxContent>
                          </v:textbox>
                        </v:rect>
                        <v:shape id="自选图形 350" o:spid="_x0000_s1058" type="#_x0000_t32" style="position:absolute;left:6570;top:2310;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" strokeweight=".25pt">
                          <v:stroke dashstyle="dash" endarrow="block"/>
                        </v:shape>
                        <v:rect id="矩形 351" o:spid="_x0000_s1059" style="position:absolute;left:6960;top:2100;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" stroked="f">
                          <v:fill opacity="0"/>
                          <v:textbox>
                            <w:txbxContent>
                              <w:p w14:paraId="06C4DFD5" w14:textId="77777777" w:rsidR="00B3596D" w:rsidRDefault="00B3596D" w:rsidP="00886C30">
                                <w:pPr>
                                  <w:jc w:val="center"/>
                                </w:pPr>
                                <w:r>
                                  <w:rPr>
                                    <w:rFonts w:hint="eastAsia"/>
                                  </w:rPr>
                                  <w:t>生活污水</w:t>
                                </w:r>
                              </w:p>
                            </w:txbxContent>
                          </v:textbox>
                        </v:rect>
                      </v:group>
                      <w10:anchorlock/>
                    </v:group>
                  </w:pict>
                </mc:Fallback>
              </mc:AlternateContent>
            </w:r>
          </w:p>
          <w:p w14:paraId="5829877E" w14:textId="7A14236C" w:rsidR="00886C30" w:rsidRPr="00E83E4F" w:rsidRDefault="00886C30" w:rsidP="00886C30">
            <w:pPr>
              <w:pStyle w:val="a4"/>
              <w:ind w:firstLine="422"/>
              <w:jc w:val="center"/>
              <w:rPr>
                <w:rFonts w:ascii="Times New Roman"/>
                <w:b/>
                <w:bCs/>
                <w:sz w:val="21"/>
                <w:szCs w:val="21"/>
              </w:rPr>
            </w:pPr>
            <w:r w:rsidRPr="00E83E4F">
              <w:rPr>
                <w:rFonts w:ascii="Times New Roman"/>
                <w:b/>
                <w:bCs/>
                <w:sz w:val="21"/>
                <w:szCs w:val="21"/>
              </w:rPr>
              <w:t>图</w:t>
            </w:r>
            <w:r w:rsidR="00C955C6" w:rsidRPr="00E83E4F">
              <w:rPr>
                <w:rFonts w:ascii="Times New Roman"/>
                <w:b/>
                <w:bCs/>
                <w:sz w:val="21"/>
                <w:szCs w:val="21"/>
              </w:rPr>
              <w:t>1</w:t>
            </w:r>
            <w:r w:rsidRPr="00E83E4F">
              <w:rPr>
                <w:rFonts w:ascii="Times New Roman" w:hint="eastAsia"/>
                <w:b/>
                <w:bCs/>
                <w:sz w:val="21"/>
                <w:szCs w:val="21"/>
              </w:rPr>
              <w:t xml:space="preserve">   </w:t>
            </w:r>
            <w:r w:rsidRPr="00E83E4F">
              <w:rPr>
                <w:rFonts w:ascii="Times New Roman"/>
                <w:b/>
                <w:bCs/>
                <w:sz w:val="21"/>
                <w:szCs w:val="21"/>
              </w:rPr>
              <w:t>工艺流程及产污环节简图</w:t>
            </w:r>
          </w:p>
          <w:p w14:paraId="08BC6F29" w14:textId="77777777" w:rsidR="000F61A2" w:rsidRPr="00E83E4F" w:rsidRDefault="000F61A2" w:rsidP="000F61A2">
            <w:pPr>
              <w:adjustRightInd w:val="0"/>
              <w:spacing w:line="360" w:lineRule="auto"/>
              <w:ind w:left="510" w:firstLine="482"/>
              <w:rPr>
                <w:b/>
                <w:sz w:val="24"/>
                <w:szCs w:val="24"/>
              </w:rPr>
            </w:pPr>
            <w:r w:rsidRPr="00E83E4F">
              <w:rPr>
                <w:b/>
                <w:sz w:val="24"/>
                <w:szCs w:val="24"/>
              </w:rPr>
              <w:t>2</w:t>
            </w:r>
            <w:r w:rsidRPr="00E83E4F">
              <w:rPr>
                <w:rFonts w:hint="eastAsia"/>
                <w:b/>
                <w:sz w:val="24"/>
                <w:szCs w:val="24"/>
              </w:rPr>
              <w:t>、</w:t>
            </w:r>
            <w:r w:rsidRPr="00E83E4F">
              <w:rPr>
                <w:b/>
                <w:sz w:val="24"/>
                <w:szCs w:val="24"/>
              </w:rPr>
              <w:t>产污环节分析</w:t>
            </w:r>
          </w:p>
          <w:p w14:paraId="40013FFA" w14:textId="77777777" w:rsidR="000F61A2" w:rsidRPr="00E83E4F" w:rsidRDefault="000F61A2" w:rsidP="000F61A2">
            <w:pPr>
              <w:spacing w:line="500" w:lineRule="exact"/>
              <w:ind w:firstLine="480"/>
              <w:rPr>
                <w:sz w:val="24"/>
                <w:szCs w:val="20"/>
              </w:rPr>
            </w:pPr>
            <w:r w:rsidRPr="00E83E4F">
              <w:rPr>
                <w:bCs/>
                <w:sz w:val="24"/>
                <w:szCs w:val="24"/>
              </w:rPr>
              <w:t>废水：主要为医疗及生活废水（</w:t>
            </w:r>
            <w:r w:rsidRPr="00E83E4F">
              <w:rPr>
                <w:rFonts w:hint="eastAsia"/>
                <w:bCs/>
                <w:sz w:val="24"/>
                <w:szCs w:val="24"/>
              </w:rPr>
              <w:t xml:space="preserve"> </w:t>
            </w:r>
            <w:r w:rsidRPr="00E83E4F">
              <w:rPr>
                <w:bCs/>
                <w:sz w:val="24"/>
                <w:szCs w:val="24"/>
              </w:rPr>
              <w:t>包括住院病人、陪护人员、医护人员、门诊病人，</w:t>
            </w:r>
            <w:r w:rsidRPr="00E83E4F">
              <w:rPr>
                <w:rFonts w:hint="eastAsia"/>
                <w:bCs/>
                <w:sz w:val="24"/>
                <w:szCs w:val="24"/>
              </w:rPr>
              <w:t>洗衣废水</w:t>
            </w:r>
            <w:r w:rsidRPr="00E83E4F">
              <w:rPr>
                <w:bCs/>
                <w:sz w:val="24"/>
                <w:szCs w:val="24"/>
              </w:rPr>
              <w:t>。</w:t>
            </w:r>
          </w:p>
          <w:p w14:paraId="0B00299F" w14:textId="77777777" w:rsidR="000F61A2" w:rsidRPr="00E83E4F" w:rsidRDefault="000F61A2" w:rsidP="000F61A2">
            <w:pPr>
              <w:tabs>
                <w:tab w:val="left" w:pos="2100"/>
              </w:tabs>
              <w:spacing w:line="500" w:lineRule="exact"/>
              <w:ind w:firstLineChars="200" w:firstLine="480"/>
              <w:rPr>
                <w:sz w:val="24"/>
                <w:szCs w:val="20"/>
              </w:rPr>
            </w:pPr>
            <w:r w:rsidRPr="00E83E4F">
              <w:rPr>
                <w:bCs/>
                <w:sz w:val="24"/>
                <w:szCs w:val="24"/>
              </w:rPr>
              <w:t>废气：主要为</w:t>
            </w:r>
            <w:r w:rsidRPr="00E83E4F">
              <w:rPr>
                <w:sz w:val="24"/>
                <w:szCs w:val="20"/>
              </w:rPr>
              <w:t>污水处理站恶臭气体、</w:t>
            </w:r>
            <w:r w:rsidRPr="00E83E4F">
              <w:rPr>
                <w:rFonts w:hint="eastAsia"/>
                <w:sz w:val="24"/>
                <w:szCs w:val="20"/>
              </w:rPr>
              <w:t>汽车尾气</w:t>
            </w:r>
            <w:r w:rsidRPr="00E83E4F">
              <w:rPr>
                <w:sz w:val="24"/>
                <w:szCs w:val="20"/>
              </w:rPr>
              <w:t>。</w:t>
            </w:r>
          </w:p>
          <w:p w14:paraId="20497D66" w14:textId="77777777" w:rsidR="000F61A2" w:rsidRPr="00E83E4F" w:rsidRDefault="000F61A2" w:rsidP="000F61A2">
            <w:pPr>
              <w:spacing w:line="500" w:lineRule="exact"/>
              <w:ind w:firstLineChars="200" w:firstLine="480"/>
              <w:rPr>
                <w:bCs/>
                <w:sz w:val="24"/>
                <w:szCs w:val="24"/>
              </w:rPr>
            </w:pPr>
            <w:r w:rsidRPr="00E83E4F">
              <w:rPr>
                <w:bCs/>
                <w:sz w:val="24"/>
                <w:szCs w:val="24"/>
              </w:rPr>
              <w:t>噪声：主要为污水处理站</w:t>
            </w:r>
            <w:r w:rsidRPr="00E83E4F">
              <w:rPr>
                <w:rFonts w:hint="eastAsia"/>
                <w:bCs/>
                <w:sz w:val="24"/>
                <w:szCs w:val="24"/>
              </w:rPr>
              <w:t>泵机</w:t>
            </w:r>
            <w:r w:rsidRPr="00E83E4F">
              <w:rPr>
                <w:bCs/>
                <w:sz w:val="24"/>
                <w:szCs w:val="24"/>
              </w:rPr>
              <w:t>、水泵等设备</w:t>
            </w:r>
            <w:r w:rsidRPr="00E83E4F">
              <w:rPr>
                <w:rFonts w:hint="eastAsia"/>
                <w:bCs/>
                <w:sz w:val="24"/>
                <w:szCs w:val="24"/>
              </w:rPr>
              <w:t>运行</w:t>
            </w:r>
            <w:r w:rsidRPr="00E83E4F">
              <w:rPr>
                <w:bCs/>
                <w:sz w:val="24"/>
                <w:szCs w:val="24"/>
              </w:rPr>
              <w:t>噪声。</w:t>
            </w:r>
          </w:p>
          <w:p w14:paraId="3AAD304A" w14:textId="3E5C7438" w:rsidR="000F61A2" w:rsidRPr="00E83E4F" w:rsidRDefault="000F61A2" w:rsidP="00916FCE">
            <w:pPr>
              <w:pStyle w:val="a4"/>
              <w:ind w:firstLine="480"/>
              <w:rPr>
                <w:rFonts w:ascii="Times New Roman"/>
                <w:b/>
                <w:bCs/>
              </w:rPr>
            </w:pPr>
            <w:r w:rsidRPr="00E83E4F">
              <w:rPr>
                <w:rFonts w:ascii="Times New Roman"/>
                <w:bCs/>
                <w:szCs w:val="24"/>
              </w:rPr>
              <w:t>固废：主要</w:t>
            </w:r>
            <w:r w:rsidRPr="00E83E4F">
              <w:rPr>
                <w:rFonts w:ascii="Times New Roman" w:hint="eastAsia"/>
                <w:bCs/>
                <w:szCs w:val="24"/>
              </w:rPr>
              <w:t>为</w:t>
            </w:r>
            <w:r w:rsidRPr="00E83E4F">
              <w:rPr>
                <w:rFonts w:ascii="Times New Roman"/>
                <w:spacing w:val="10"/>
              </w:rPr>
              <w:t>医疗垃圾、特殊废液、污水处理站污泥、生活垃圾。</w:t>
            </w:r>
          </w:p>
          <w:p w14:paraId="2B915B12" w14:textId="3AD482DD" w:rsidR="000F61A2" w:rsidRPr="00E83E4F" w:rsidRDefault="000F61A2" w:rsidP="00C764EA">
            <w:pPr>
              <w:autoSpaceDE w:val="0"/>
              <w:autoSpaceDN w:val="0"/>
              <w:spacing w:line="360" w:lineRule="auto"/>
              <w:rPr>
                <w:b/>
                <w:sz w:val="28"/>
                <w:szCs w:val="28"/>
              </w:rPr>
            </w:pPr>
            <w:r w:rsidRPr="00E83E4F">
              <w:rPr>
                <w:rFonts w:hint="eastAsia"/>
                <w:b/>
                <w:sz w:val="28"/>
                <w:szCs w:val="28"/>
              </w:rPr>
              <w:t>三、现有工程环保措施</w:t>
            </w:r>
          </w:p>
          <w:p w14:paraId="7BE91E29" w14:textId="1D5913F1" w:rsidR="00C764EA" w:rsidRPr="00E83E4F" w:rsidRDefault="00C764EA" w:rsidP="00C764EA">
            <w:pPr>
              <w:adjustRightInd w:val="0"/>
              <w:spacing w:line="500" w:lineRule="exact"/>
              <w:ind w:firstLineChars="200" w:firstLine="480"/>
              <w:rPr>
                <w:sz w:val="24"/>
                <w:szCs w:val="24"/>
              </w:rPr>
            </w:pPr>
            <w:r w:rsidRPr="00E83E4F">
              <w:rPr>
                <w:sz w:val="24"/>
                <w:szCs w:val="24"/>
              </w:rPr>
              <w:t>根据现场调查，</w:t>
            </w:r>
            <w:r w:rsidR="00916FCE" w:rsidRPr="00E83E4F">
              <w:rPr>
                <w:rFonts w:hint="eastAsia"/>
                <w:sz w:val="24"/>
                <w:szCs w:val="24"/>
              </w:rPr>
              <w:t>舞阳县姜店卫生院</w:t>
            </w:r>
            <w:r w:rsidRPr="00E83E4F">
              <w:rPr>
                <w:sz w:val="24"/>
                <w:szCs w:val="24"/>
              </w:rPr>
              <w:t>运营过程中产生的污染物采取了治理措施：</w:t>
            </w:r>
          </w:p>
          <w:p w14:paraId="418069C1" w14:textId="77777777" w:rsidR="00C764EA" w:rsidRPr="00E83E4F" w:rsidRDefault="00C764EA" w:rsidP="00C764EA">
            <w:pPr>
              <w:adjustRightInd w:val="0"/>
              <w:spacing w:line="500" w:lineRule="exact"/>
              <w:ind w:firstLineChars="200" w:firstLine="482"/>
              <w:rPr>
                <w:b/>
                <w:sz w:val="24"/>
                <w:szCs w:val="24"/>
              </w:rPr>
            </w:pPr>
            <w:r w:rsidRPr="00E83E4F">
              <w:rPr>
                <w:b/>
                <w:sz w:val="24"/>
                <w:szCs w:val="24"/>
              </w:rPr>
              <w:lastRenderedPageBreak/>
              <w:t>1</w:t>
            </w:r>
            <w:r w:rsidRPr="00E83E4F">
              <w:rPr>
                <w:b/>
                <w:sz w:val="24"/>
                <w:szCs w:val="24"/>
              </w:rPr>
              <w:t>、废水治理措施</w:t>
            </w:r>
          </w:p>
          <w:p w14:paraId="7665F3CA" w14:textId="1225A181" w:rsidR="00C764EA" w:rsidRPr="00E83E4F" w:rsidRDefault="00C764EA" w:rsidP="00C764EA">
            <w:pPr>
              <w:adjustRightInd w:val="0"/>
              <w:spacing w:line="500" w:lineRule="exact"/>
              <w:ind w:firstLineChars="200" w:firstLine="480"/>
              <w:rPr>
                <w:sz w:val="24"/>
                <w:szCs w:val="24"/>
              </w:rPr>
            </w:pPr>
            <w:r w:rsidRPr="00E83E4F">
              <w:rPr>
                <w:rFonts w:hint="eastAsia"/>
                <w:sz w:val="24"/>
                <w:szCs w:val="20"/>
              </w:rPr>
              <w:t>现有工程</w:t>
            </w:r>
            <w:r w:rsidRPr="00E83E4F">
              <w:rPr>
                <w:sz w:val="24"/>
                <w:szCs w:val="20"/>
              </w:rPr>
              <w:t>产生的废水主要</w:t>
            </w:r>
            <w:r w:rsidRPr="00E83E4F">
              <w:rPr>
                <w:bCs/>
                <w:sz w:val="24"/>
                <w:szCs w:val="24"/>
              </w:rPr>
              <w:t>医疗及生活废水（包括住院病人、陪护人员、医护人员、门诊病人）、</w:t>
            </w:r>
            <w:r w:rsidRPr="00E83E4F">
              <w:rPr>
                <w:rFonts w:hint="eastAsia"/>
                <w:bCs/>
                <w:sz w:val="24"/>
                <w:szCs w:val="24"/>
              </w:rPr>
              <w:t>洗衣废水</w:t>
            </w:r>
            <w:r w:rsidRPr="00E83E4F">
              <w:rPr>
                <w:bCs/>
                <w:sz w:val="24"/>
                <w:szCs w:val="24"/>
              </w:rPr>
              <w:t>。</w:t>
            </w:r>
            <w:r w:rsidRPr="00E83E4F">
              <w:rPr>
                <w:sz w:val="24"/>
                <w:szCs w:val="24"/>
              </w:rPr>
              <w:t>针对</w:t>
            </w:r>
            <w:r w:rsidRPr="00E83E4F">
              <w:rPr>
                <w:bCs/>
                <w:sz w:val="24"/>
                <w:szCs w:val="24"/>
              </w:rPr>
              <w:t>医疗及生活废水</w:t>
            </w:r>
            <w:r w:rsidRPr="00E83E4F">
              <w:rPr>
                <w:rFonts w:hint="eastAsia"/>
                <w:bCs/>
                <w:sz w:val="24"/>
                <w:szCs w:val="24"/>
              </w:rPr>
              <w:t>、洗衣废水</w:t>
            </w:r>
            <w:r w:rsidRPr="00E83E4F">
              <w:rPr>
                <w:sz w:val="24"/>
                <w:szCs w:val="24"/>
              </w:rPr>
              <w:t>，设置</w:t>
            </w:r>
            <w:r w:rsidRPr="00E83E4F">
              <w:rPr>
                <w:sz w:val="24"/>
                <w:szCs w:val="24"/>
              </w:rPr>
              <w:t>1</w:t>
            </w:r>
            <w:r w:rsidRPr="00E83E4F">
              <w:rPr>
                <w:sz w:val="24"/>
                <w:szCs w:val="24"/>
              </w:rPr>
              <w:t>座</w:t>
            </w:r>
            <w:r w:rsidRPr="00E83E4F">
              <w:rPr>
                <w:rFonts w:hint="eastAsia"/>
                <w:sz w:val="24"/>
                <w:szCs w:val="24"/>
              </w:rPr>
              <w:t>2</w:t>
            </w:r>
            <w:r w:rsidRPr="00E83E4F">
              <w:rPr>
                <w:sz w:val="24"/>
                <w:szCs w:val="24"/>
              </w:rPr>
              <w:t>0m</w:t>
            </w:r>
            <w:r w:rsidRPr="00E83E4F">
              <w:rPr>
                <w:sz w:val="24"/>
                <w:szCs w:val="24"/>
                <w:vertAlign w:val="superscript"/>
              </w:rPr>
              <w:t>3</w:t>
            </w:r>
            <w:r w:rsidRPr="00E83E4F">
              <w:rPr>
                <w:sz w:val="24"/>
                <w:szCs w:val="24"/>
              </w:rPr>
              <w:t>的</w:t>
            </w:r>
            <w:r w:rsidRPr="00E83E4F">
              <w:rPr>
                <w:rFonts w:hint="eastAsia"/>
                <w:sz w:val="24"/>
                <w:szCs w:val="24"/>
              </w:rPr>
              <w:t>化粪池，经处理后</w:t>
            </w:r>
            <w:r w:rsidRPr="00E83E4F">
              <w:rPr>
                <w:sz w:val="24"/>
                <w:szCs w:val="24"/>
              </w:rPr>
              <w:t>，</w:t>
            </w:r>
            <w:r w:rsidR="0085234A" w:rsidRPr="00E83E4F">
              <w:rPr>
                <w:rFonts w:hint="eastAsia"/>
                <w:sz w:val="24"/>
                <w:szCs w:val="24"/>
              </w:rPr>
              <w:t>用于周边树木施肥</w:t>
            </w:r>
            <w:r w:rsidRPr="00E83E4F">
              <w:rPr>
                <w:sz w:val="24"/>
                <w:szCs w:val="24"/>
              </w:rPr>
              <w:t>。</w:t>
            </w:r>
          </w:p>
          <w:p w14:paraId="4046950D" w14:textId="77777777" w:rsidR="00C764EA" w:rsidRPr="00E83E4F" w:rsidRDefault="00C764EA" w:rsidP="00C764EA">
            <w:pPr>
              <w:adjustRightInd w:val="0"/>
              <w:spacing w:line="500" w:lineRule="exact"/>
              <w:ind w:firstLineChars="200" w:firstLine="480"/>
              <w:rPr>
                <w:bCs/>
                <w:sz w:val="24"/>
                <w:szCs w:val="24"/>
              </w:rPr>
            </w:pPr>
            <w:r w:rsidRPr="00E83E4F">
              <w:rPr>
                <w:rFonts w:hint="eastAsia"/>
                <w:bCs/>
                <w:sz w:val="24"/>
                <w:szCs w:val="24"/>
                <w:lang w:bidi="zh-TW"/>
              </w:rPr>
              <w:t>根据企业提供的资料，</w:t>
            </w:r>
            <w:r w:rsidRPr="00E83E4F">
              <w:rPr>
                <w:rFonts w:hint="eastAsia"/>
                <w:bCs/>
                <w:sz w:val="24"/>
                <w:szCs w:val="24"/>
              </w:rPr>
              <w:t>现有工程全负荷运行时水平衡图见下图。</w:t>
            </w:r>
          </w:p>
          <w:p w14:paraId="6ED0F98C" w14:textId="6988C334" w:rsidR="00C764EA" w:rsidRPr="00E83E4F" w:rsidRDefault="00C764EA" w:rsidP="00C764EA">
            <w:pPr>
              <w:adjustRightInd w:val="0"/>
              <w:snapToGrid w:val="0"/>
              <w:spacing w:line="360" w:lineRule="auto"/>
              <w:rPr>
                <w:sz w:val="24"/>
                <w:szCs w:val="20"/>
              </w:rPr>
            </w:pPr>
            <w:r w:rsidRPr="00E83E4F">
              <w:rPr>
                <w:noProof/>
                <w:sz w:val="24"/>
                <w:szCs w:val="20"/>
              </w:rPr>
              <mc:AlternateContent>
                <mc:Choice Requires="wps">
                  <w:drawing>
                    <wp:anchor distT="0" distB="0" distL="114300" distR="114300" simplePos="0" relativeHeight="251645440" behindDoc="0" locked="0" layoutInCell="1" allowOverlap="1" wp14:anchorId="79BDAFC2" wp14:editId="38AF6C08">
                      <wp:simplePos x="0" y="0"/>
                      <wp:positionH relativeFrom="column">
                        <wp:posOffset>2514600</wp:posOffset>
                      </wp:positionH>
                      <wp:positionV relativeFrom="paragraph">
                        <wp:posOffset>99060</wp:posOffset>
                      </wp:positionV>
                      <wp:extent cx="508635" cy="297180"/>
                      <wp:effectExtent l="9525" t="13335" r="5715" b="13335"/>
                      <wp:wrapNone/>
                      <wp:docPr id="433" name="文本框 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635" cy="2971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2BC31E9E" w14:textId="775A56EB" w:rsidR="00B3596D" w:rsidRDefault="00B3596D" w:rsidP="00C764EA">
                                  <w:r>
                                    <w:t>0.48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BDAFC2" id="_x0000_t202" coordsize="21600,21600" o:spt="202" path="m,l,21600r21600,l21600,xe">
                      <v:stroke joinstyle="miter"/>
                      <v:path gradientshapeok="t" o:connecttype="rect"/>
                    </v:shapetype>
                    <v:shape id="文本框 433" o:spid="_x0000_s1060" type="#_x0000_t202" style="position:absolute;left:0;text-align:left;margin-left:198pt;margin-top:7.8pt;width:40.05pt;height:23.4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" filled="f">
                      <v:stroke dashstyle="dash"/>
                      <v:textbox>
                        <w:txbxContent>
                          <w:p w14:paraId="2BC31E9E" w14:textId="775A56EB" w:rsidR="00B3596D" w:rsidRDefault="00B3596D" w:rsidP="00C764EA">
                            <w:r>
                              <w:t>0.48</w:t>
                            </w:r>
                          </w:p>
                        </w:txbxContent>
                      </v:textbox>
                    </v:shape>
                  </w:pict>
                </mc:Fallback>
              </mc:AlternateContent>
            </w:r>
          </w:p>
          <w:p w14:paraId="62026A4A" w14:textId="7CAB5A2A" w:rsidR="00C764EA" w:rsidRPr="00E83E4F" w:rsidRDefault="00C764EA" w:rsidP="00C764EA">
            <w:pPr>
              <w:adjustRightInd w:val="0"/>
              <w:snapToGrid w:val="0"/>
              <w:spacing w:line="360" w:lineRule="auto"/>
              <w:ind w:firstLineChars="200" w:firstLine="480"/>
              <w:rPr>
                <w:sz w:val="24"/>
                <w:szCs w:val="20"/>
              </w:rPr>
            </w:pPr>
            <w:r w:rsidRPr="00E83E4F">
              <w:rPr>
                <w:noProof/>
                <w:sz w:val="24"/>
                <w:szCs w:val="20"/>
              </w:rPr>
              <mc:AlternateContent>
                <mc:Choice Requires="wps">
                  <w:drawing>
                    <wp:anchor distT="0" distB="0" distL="114300" distR="114300" simplePos="0" relativeHeight="251647488" behindDoc="0" locked="0" layoutInCell="1" allowOverlap="1" wp14:anchorId="7D0CAC7E" wp14:editId="1FE9D804">
                      <wp:simplePos x="0" y="0"/>
                      <wp:positionH relativeFrom="column">
                        <wp:posOffset>3267075</wp:posOffset>
                      </wp:positionH>
                      <wp:positionV relativeFrom="paragraph">
                        <wp:posOffset>133350</wp:posOffset>
                      </wp:positionV>
                      <wp:extent cx="615315" cy="297180"/>
                      <wp:effectExtent l="0" t="0" r="3810" b="0"/>
                      <wp:wrapNone/>
                      <wp:docPr id="432" name="文本框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1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5F26" w14:textId="7F8E5AAE" w:rsidR="00B3596D" w:rsidRDefault="00B3596D" w:rsidP="00C764EA">
                                  <w:r>
                                    <w:t>1.92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0CAC7E" id="文本框 432" o:spid="_x0000_s1061" type="#_x0000_t202" style="position:absolute;left:0;text-align:left;margin-left:257.25pt;margin-top:10.5pt;width:48.45pt;height:23.4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" filled="f" stroked="f">
                      <v:textbox>
                        <w:txbxContent>
                          <w:p w14:paraId="777A5F26" w14:textId="7F8E5AAE" w:rsidR="00B3596D" w:rsidRDefault="00B3596D" w:rsidP="00C764EA">
                            <w:r>
                              <w:t>1.92</w:t>
                            </w:r>
                          </w:p>
                        </w:txbxContent>
                      </v:textbox>
                    </v:shape>
                  </w:pict>
                </mc:Fallback>
              </mc:AlternateContent>
            </w:r>
            <w:r w:rsidRPr="00E83E4F">
              <w:rPr>
                <w:noProof/>
                <w:sz w:val="24"/>
                <w:szCs w:val="20"/>
              </w:rPr>
              <mc:AlternateContent>
                <mc:Choice Requires="wps">
                  <w:drawing>
                    <wp:anchor distT="0" distB="0" distL="114300" distR="114300" simplePos="0" relativeHeight="251643392" behindDoc="0" locked="0" layoutInCell="1" allowOverlap="1" wp14:anchorId="6A426A43" wp14:editId="05CDBDE7">
                      <wp:simplePos x="0" y="0"/>
                      <wp:positionH relativeFrom="column">
                        <wp:posOffset>952500</wp:posOffset>
                      </wp:positionH>
                      <wp:positionV relativeFrom="paragraph">
                        <wp:posOffset>179070</wp:posOffset>
                      </wp:positionV>
                      <wp:extent cx="571500" cy="297180"/>
                      <wp:effectExtent l="0" t="0" r="0" b="0"/>
                      <wp:wrapNone/>
                      <wp:docPr id="431" name="文本框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12726" w14:textId="1A14F540" w:rsidR="00B3596D" w:rsidRDefault="00B3596D" w:rsidP="00C764EA">
                                  <w: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426A43" id="文本框 431" o:spid="_x0000_s1062" type="#_x0000_t202" style="position:absolute;left:0;text-align:left;margin-left:75pt;margin-top:14.1pt;width:45pt;height:23.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" filled="f" stroked="f">
                      <v:textbox>
                        <w:txbxContent>
                          <w:p w14:paraId="2CA12726" w14:textId="1A14F540" w:rsidR="00B3596D" w:rsidRDefault="00B3596D" w:rsidP="00C764EA">
                            <w:r>
                              <w:t>2.4</w:t>
                            </w:r>
                          </w:p>
                        </w:txbxContent>
                      </v:textbox>
                    </v:shape>
                  </w:pict>
                </mc:Fallback>
              </mc:AlternateContent>
            </w:r>
            <w:r w:rsidRPr="00E83E4F">
              <w:rPr>
                <w:noProof/>
                <w:sz w:val="24"/>
                <w:szCs w:val="20"/>
              </w:rPr>
              <mc:AlternateContent>
                <mc:Choice Requires="wps">
                  <w:drawing>
                    <wp:anchor distT="0" distB="0" distL="114300" distR="114300" simplePos="0" relativeHeight="251639296" behindDoc="0" locked="0" layoutInCell="1" allowOverlap="1" wp14:anchorId="10F37C5C" wp14:editId="3294B5D6">
                      <wp:simplePos x="0" y="0"/>
                      <wp:positionH relativeFrom="column">
                        <wp:posOffset>1485900</wp:posOffset>
                      </wp:positionH>
                      <wp:positionV relativeFrom="paragraph">
                        <wp:posOffset>232410</wp:posOffset>
                      </wp:positionV>
                      <wp:extent cx="1130935" cy="297180"/>
                      <wp:effectExtent l="9525" t="13335" r="12065" b="13335"/>
                      <wp:wrapNone/>
                      <wp:docPr id="430" name="文本框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0935" cy="297180"/>
                              </a:xfrm>
                              <a:prstGeom prst="rect">
                                <a:avLst/>
                              </a:prstGeom>
                              <a:solidFill>
                                <a:srgbClr val="FFFFFF"/>
                              </a:solidFill>
                              <a:ln w="9525">
                                <a:solidFill>
                                  <a:srgbClr val="000000"/>
                                </a:solidFill>
                                <a:miter lim="800000"/>
                                <a:headEnd/>
                                <a:tailEnd/>
                              </a:ln>
                            </wps:spPr>
                            <wps:txbx>
                              <w:txbxContent>
                                <w:p w14:paraId="3D679779" w14:textId="77777777" w:rsidR="00B3596D" w:rsidRDefault="00B3596D" w:rsidP="00C764EA">
                                  <w:pPr>
                                    <w:ind w:firstLineChars="150" w:firstLine="315"/>
                                  </w:pPr>
                                  <w:r>
                                    <w:rPr>
                                      <w:rFonts w:hint="eastAsia"/>
                                    </w:rPr>
                                    <w:t>病房用水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F37C5C" id="文本框 430" o:spid="_x0000_s1063" type="#_x0000_t202" style="position:absolute;left:0;text-align:left;margin-left:117pt;margin-top:18.3pt;width:89.05pt;height:23.4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">
                      <v:textbox>
                        <w:txbxContent>
                          <w:p w14:paraId="3D679779" w14:textId="77777777" w:rsidR="00B3596D" w:rsidRDefault="00B3596D" w:rsidP="00C764EA">
                            <w:pPr>
                              <w:ind w:firstLineChars="150" w:firstLine="315"/>
                            </w:pPr>
                            <w:r>
                              <w:rPr>
                                <w:rFonts w:hint="eastAsia"/>
                              </w:rPr>
                              <w:t>病房用水</w:t>
                            </w:r>
                          </w:p>
                        </w:txbxContent>
                      </v:textbox>
                    </v:shape>
                  </w:pict>
                </mc:Fallback>
              </mc:AlternateContent>
            </w:r>
            <w:r w:rsidRPr="00E83E4F">
              <w:rPr>
                <w:noProof/>
                <w:sz w:val="24"/>
                <w:szCs w:val="20"/>
              </w:rPr>
              <mc:AlternateContent>
                <mc:Choice Requires="wps">
                  <w:drawing>
                    <wp:anchor distT="0" distB="0" distL="114300" distR="114300" simplePos="0" relativeHeight="251644416" behindDoc="0" locked="0" layoutInCell="1" allowOverlap="1" wp14:anchorId="67F69E1A" wp14:editId="5FF92280">
                      <wp:simplePos x="0" y="0"/>
                      <wp:positionH relativeFrom="column">
                        <wp:posOffset>2400300</wp:posOffset>
                      </wp:positionH>
                      <wp:positionV relativeFrom="paragraph">
                        <wp:posOffset>34290</wp:posOffset>
                      </wp:positionV>
                      <wp:extent cx="114300" cy="200025"/>
                      <wp:effectExtent l="9525" t="43815" r="57150" b="13335"/>
                      <wp:wrapNone/>
                      <wp:docPr id="429" name="直接连接符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20002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1EDA2A" id="直接连接符 429" o:spid="_x0000_s1026" style="position:absolute;left:0;text-align:left;flip:y;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7pt" to="198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">
                      <v:stroke dashstyle="dash" endarrow="block"/>
                    </v:line>
                  </w:pict>
                </mc:Fallback>
              </mc:AlternateContent>
            </w:r>
          </w:p>
          <w:p w14:paraId="11B49198" w14:textId="398C4EDC" w:rsidR="00C764EA" w:rsidRPr="00E83E4F" w:rsidRDefault="00C764EA" w:rsidP="00C764EA">
            <w:pPr>
              <w:adjustRightInd w:val="0"/>
              <w:snapToGrid w:val="0"/>
              <w:spacing w:line="360" w:lineRule="auto"/>
              <w:ind w:firstLineChars="200" w:firstLine="480"/>
              <w:rPr>
                <w:sz w:val="24"/>
                <w:szCs w:val="20"/>
              </w:rPr>
            </w:pPr>
            <w:r w:rsidRPr="00E83E4F">
              <w:rPr>
                <w:noProof/>
                <w:sz w:val="24"/>
                <w:szCs w:val="20"/>
              </w:rPr>
              <mc:AlternateContent>
                <mc:Choice Requires="wps">
                  <w:drawing>
                    <wp:anchor distT="0" distB="0" distL="114300" distR="114300" simplePos="0" relativeHeight="251649536" behindDoc="0" locked="0" layoutInCell="1" allowOverlap="1" wp14:anchorId="7B1C2CA0" wp14:editId="2D68C64B">
                      <wp:simplePos x="0" y="0"/>
                      <wp:positionH relativeFrom="column">
                        <wp:posOffset>4134485</wp:posOffset>
                      </wp:positionH>
                      <wp:positionV relativeFrom="paragraph">
                        <wp:posOffset>135255</wp:posOffset>
                      </wp:positionV>
                      <wp:extent cx="8890" cy="2506980"/>
                      <wp:effectExtent l="10160" t="11430" r="9525" b="5715"/>
                      <wp:wrapNone/>
                      <wp:docPr id="428" name="直接箭头连接符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 cy="25069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447CD6" id="直接箭头连接符 428" o:spid="_x0000_s1026" type="#_x0000_t32" style="position:absolute;left:0;text-align:left;margin-left:325.55pt;margin-top:10.65pt;width:.7pt;height:197.4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" strokeweight=".5pt"/>
                  </w:pict>
                </mc:Fallback>
              </mc:AlternateContent>
            </w:r>
            <w:r w:rsidRPr="00E83E4F">
              <w:rPr>
                <w:noProof/>
                <w:sz w:val="24"/>
                <w:szCs w:val="20"/>
              </w:rPr>
              <mc:AlternateContent>
                <mc:Choice Requires="wps">
                  <w:drawing>
                    <wp:anchor distT="0" distB="0" distL="114300" distR="114300" simplePos="0" relativeHeight="251646464" behindDoc="0" locked="0" layoutInCell="1" allowOverlap="1" wp14:anchorId="02E8E686" wp14:editId="1B9473E8">
                      <wp:simplePos x="0" y="0"/>
                      <wp:positionH relativeFrom="column">
                        <wp:posOffset>2616835</wp:posOffset>
                      </wp:positionH>
                      <wp:positionV relativeFrom="paragraph">
                        <wp:posOffset>126365</wp:posOffset>
                      </wp:positionV>
                      <wp:extent cx="1526540" cy="8890"/>
                      <wp:effectExtent l="6985" t="50165" r="19050" b="55245"/>
                      <wp:wrapNone/>
                      <wp:docPr id="427" name="直接连接符 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6540" cy="88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DD8F56" id="直接连接符 427" o:spid="_x0000_s1026" style="position:absolute;left:0;text-align:lef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6.05pt,9.95pt" to="326.2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">
                      <v:stroke endarrow="block"/>
                    </v:line>
                  </w:pict>
                </mc:Fallback>
              </mc:AlternateContent>
            </w:r>
            <w:r w:rsidRPr="00E83E4F">
              <w:rPr>
                <w:noProof/>
                <w:sz w:val="24"/>
                <w:szCs w:val="20"/>
              </w:rPr>
              <mc:AlternateContent>
                <mc:Choice Requires="wps">
                  <w:drawing>
                    <wp:anchor distT="0" distB="0" distL="114300" distR="114300" simplePos="0" relativeHeight="251641344" behindDoc="0" locked="0" layoutInCell="1" allowOverlap="1" wp14:anchorId="3BE0417A" wp14:editId="2E2F7B1C">
                      <wp:simplePos x="0" y="0"/>
                      <wp:positionH relativeFrom="column">
                        <wp:posOffset>914400</wp:posOffset>
                      </wp:positionH>
                      <wp:positionV relativeFrom="paragraph">
                        <wp:posOffset>167640</wp:posOffset>
                      </wp:positionV>
                      <wp:extent cx="0" cy="2442845"/>
                      <wp:effectExtent l="9525" t="5715" r="9525" b="8890"/>
                      <wp:wrapNone/>
                      <wp:docPr id="426" name="直接连接符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428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2E4625" id="直接连接符 426" o:spid="_x0000_s1026" style="position:absolute;left:0;text-align:lef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3.2pt" to="1in,20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"/>
                  </w:pict>
                </mc:Fallback>
              </mc:AlternateContent>
            </w:r>
            <w:r w:rsidRPr="00E83E4F">
              <w:rPr>
                <w:noProof/>
                <w:sz w:val="24"/>
                <w:szCs w:val="20"/>
              </w:rPr>
              <mc:AlternateContent>
                <mc:Choice Requires="wps">
                  <w:drawing>
                    <wp:anchor distT="0" distB="0" distL="114300" distR="114300" simplePos="0" relativeHeight="251640320" behindDoc="0" locked="0" layoutInCell="1" allowOverlap="1" wp14:anchorId="253CB1E7" wp14:editId="6E92B803">
                      <wp:simplePos x="0" y="0"/>
                      <wp:positionH relativeFrom="column">
                        <wp:posOffset>914400</wp:posOffset>
                      </wp:positionH>
                      <wp:positionV relativeFrom="paragraph">
                        <wp:posOffset>167640</wp:posOffset>
                      </wp:positionV>
                      <wp:extent cx="571500" cy="0"/>
                      <wp:effectExtent l="9525" t="53340" r="19050" b="60960"/>
                      <wp:wrapNone/>
                      <wp:docPr id="425" name="直接连接符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B63682" id="直接连接符 425" o:spid="_x0000_s1026" style="position:absolute;left:0;text-align:lef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3.2pt" to="117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">
                      <v:stroke endarrow="block"/>
                    </v:line>
                  </w:pict>
                </mc:Fallback>
              </mc:AlternateContent>
            </w:r>
          </w:p>
          <w:p w14:paraId="57423F98" w14:textId="2AA0BF83" w:rsidR="00C764EA" w:rsidRPr="00E83E4F" w:rsidRDefault="00C764EA" w:rsidP="00C764EA">
            <w:pPr>
              <w:adjustRightInd w:val="0"/>
              <w:snapToGrid w:val="0"/>
              <w:spacing w:line="360" w:lineRule="auto"/>
              <w:ind w:firstLineChars="200" w:firstLine="480"/>
              <w:rPr>
                <w:sz w:val="24"/>
                <w:szCs w:val="20"/>
              </w:rPr>
            </w:pPr>
            <w:r w:rsidRPr="00E83E4F">
              <w:rPr>
                <w:noProof/>
                <w:sz w:val="24"/>
                <w:szCs w:val="20"/>
              </w:rPr>
              <mc:AlternateContent>
                <mc:Choice Requires="wps">
                  <w:drawing>
                    <wp:anchor distT="0" distB="0" distL="114300" distR="114300" simplePos="0" relativeHeight="251664896" behindDoc="0" locked="0" layoutInCell="1" allowOverlap="1" wp14:anchorId="2481A776" wp14:editId="1C87ACA5">
                      <wp:simplePos x="0" y="0"/>
                      <wp:positionH relativeFrom="column">
                        <wp:posOffset>2690495</wp:posOffset>
                      </wp:positionH>
                      <wp:positionV relativeFrom="paragraph">
                        <wp:posOffset>194945</wp:posOffset>
                      </wp:positionV>
                      <wp:extent cx="461645" cy="297180"/>
                      <wp:effectExtent l="13970" t="13970" r="10160" b="12700"/>
                      <wp:wrapNone/>
                      <wp:docPr id="424" name="文本框 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645" cy="2971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A2ADF6A" w14:textId="7EEDBFB6" w:rsidR="00B3596D" w:rsidRPr="00865348" w:rsidRDefault="00B3596D" w:rsidP="00C764EA">
                                  <w:r>
                                    <w:t>0.189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81A776" id="文本框 424" o:spid="_x0000_s1064" type="#_x0000_t202" style="position:absolute;left:0;text-align:left;margin-left:211.85pt;margin-top:15.35pt;width:36.35pt;height:23.4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" filled="f">
                      <v:stroke dashstyle="dash"/>
                      <v:textbox>
                        <w:txbxContent>
                          <w:p w14:paraId="4A2ADF6A" w14:textId="7EEDBFB6" w:rsidR="00B3596D" w:rsidRPr="00865348" w:rsidRDefault="00B3596D" w:rsidP="00C764EA">
                            <w:r>
                              <w:t>0.189</w:t>
                            </w:r>
                          </w:p>
                        </w:txbxContent>
                      </v:textbox>
                    </v:shape>
                  </w:pict>
                </mc:Fallback>
              </mc:AlternateContent>
            </w:r>
          </w:p>
          <w:p w14:paraId="238EA015" w14:textId="4CBD909E" w:rsidR="00C764EA" w:rsidRPr="00E83E4F" w:rsidRDefault="00C764EA" w:rsidP="00C764EA">
            <w:pPr>
              <w:adjustRightInd w:val="0"/>
              <w:snapToGrid w:val="0"/>
              <w:spacing w:line="360" w:lineRule="auto"/>
              <w:ind w:firstLineChars="200" w:firstLine="480"/>
              <w:rPr>
                <w:sz w:val="24"/>
                <w:szCs w:val="20"/>
              </w:rPr>
            </w:pPr>
            <w:r w:rsidRPr="00E83E4F">
              <w:rPr>
                <w:noProof/>
                <w:sz w:val="24"/>
                <w:szCs w:val="20"/>
              </w:rPr>
              <mc:AlternateContent>
                <mc:Choice Requires="wps">
                  <w:drawing>
                    <wp:anchor distT="0" distB="0" distL="114300" distR="114300" simplePos="0" relativeHeight="251655680" behindDoc="0" locked="0" layoutInCell="1" allowOverlap="1" wp14:anchorId="1D022AB8" wp14:editId="63412C89">
                      <wp:simplePos x="0" y="0"/>
                      <wp:positionH relativeFrom="column">
                        <wp:posOffset>1193800</wp:posOffset>
                      </wp:positionH>
                      <wp:positionV relativeFrom="paragraph">
                        <wp:posOffset>229235</wp:posOffset>
                      </wp:positionV>
                      <wp:extent cx="685800" cy="297180"/>
                      <wp:effectExtent l="3175" t="635" r="0" b="0"/>
                      <wp:wrapNone/>
                      <wp:docPr id="423" name="文本框 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C9B2E8" w14:textId="62A3DF29" w:rsidR="00B3596D" w:rsidRPr="00865348" w:rsidRDefault="00B3596D" w:rsidP="00C764EA">
                                  <w:r>
                                    <w:t>0.9</w:t>
                                  </w:r>
                                </w:p>
                                <w:p w14:paraId="79E16078" w14:textId="77777777" w:rsidR="00B3596D" w:rsidRDefault="00B3596D" w:rsidP="00C764E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022AB8" id="文本框 423" o:spid="_x0000_s1065" type="#_x0000_t202" style="position:absolute;left:0;text-align:left;margin-left:94pt;margin-top:18.05pt;width:54pt;height:23.4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" filled="f" stroked="f">
                      <v:textbox>
                        <w:txbxContent>
                          <w:p w14:paraId="69C9B2E8" w14:textId="62A3DF29" w:rsidR="00B3596D" w:rsidRPr="00865348" w:rsidRDefault="00B3596D" w:rsidP="00C764EA">
                            <w:r>
                              <w:t>0.9</w:t>
                            </w:r>
                          </w:p>
                          <w:p w14:paraId="79E16078" w14:textId="77777777" w:rsidR="00B3596D" w:rsidRDefault="00B3596D" w:rsidP="00C764EA"/>
                        </w:txbxContent>
                      </v:textbox>
                    </v:shape>
                  </w:pict>
                </mc:Fallback>
              </mc:AlternateContent>
            </w:r>
            <w:r w:rsidRPr="00E83E4F">
              <w:rPr>
                <w:noProof/>
                <w:sz w:val="24"/>
                <w:szCs w:val="20"/>
              </w:rPr>
              <mc:AlternateContent>
                <mc:Choice Requires="wps">
                  <w:drawing>
                    <wp:anchor distT="0" distB="0" distL="114300" distR="114300" simplePos="0" relativeHeight="251662848" behindDoc="0" locked="0" layoutInCell="1" allowOverlap="1" wp14:anchorId="772D87F1" wp14:editId="683063A5">
                      <wp:simplePos x="0" y="0"/>
                      <wp:positionH relativeFrom="column">
                        <wp:posOffset>2576195</wp:posOffset>
                      </wp:positionH>
                      <wp:positionV relativeFrom="paragraph">
                        <wp:posOffset>130175</wp:posOffset>
                      </wp:positionV>
                      <wp:extent cx="114300" cy="200025"/>
                      <wp:effectExtent l="13970" t="44450" r="52705" b="12700"/>
                      <wp:wrapNone/>
                      <wp:docPr id="422" name="直接连接符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20002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D55939" id="直接连接符 422" o:spid="_x0000_s1026" style="position:absolute;left:0;text-align:lef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85pt,10.25pt" to="211.8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">
                      <v:stroke dashstyle="dash" endarrow="block"/>
                    </v:line>
                  </w:pict>
                </mc:Fallback>
              </mc:AlternateContent>
            </w:r>
          </w:p>
          <w:p w14:paraId="31A014C1" w14:textId="1ADA9631" w:rsidR="00C764EA" w:rsidRPr="00E83E4F" w:rsidRDefault="00C764EA" w:rsidP="00C764EA">
            <w:pPr>
              <w:adjustRightInd w:val="0"/>
              <w:snapToGrid w:val="0"/>
              <w:spacing w:line="360" w:lineRule="auto"/>
              <w:ind w:firstLineChars="200" w:firstLine="480"/>
              <w:rPr>
                <w:sz w:val="24"/>
                <w:szCs w:val="20"/>
              </w:rPr>
            </w:pPr>
            <w:r w:rsidRPr="00E83E4F">
              <w:rPr>
                <w:noProof/>
                <w:sz w:val="24"/>
                <w:szCs w:val="20"/>
              </w:rPr>
              <mc:AlternateContent>
                <mc:Choice Requires="wps">
                  <w:drawing>
                    <wp:anchor distT="0" distB="0" distL="114300" distR="114300" simplePos="0" relativeHeight="251658752" behindDoc="0" locked="0" layoutInCell="1" allowOverlap="1" wp14:anchorId="28C5241C" wp14:editId="0DAA38F0">
                      <wp:simplePos x="0" y="0"/>
                      <wp:positionH relativeFrom="column">
                        <wp:posOffset>2989580</wp:posOffset>
                      </wp:positionH>
                      <wp:positionV relativeFrom="paragraph">
                        <wp:posOffset>230505</wp:posOffset>
                      </wp:positionV>
                      <wp:extent cx="1136650" cy="0"/>
                      <wp:effectExtent l="8255" t="59055" r="17145" b="55245"/>
                      <wp:wrapNone/>
                      <wp:docPr id="421" name="直接连接符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66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12D440" id="直接连接符 421" o:spid="_x0000_s1026" style="position:absolute;left:0;text-align:lef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4pt,18.15pt" to="324.9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">
                      <v:stroke endarrow="block"/>
                    </v:line>
                  </w:pict>
                </mc:Fallback>
              </mc:AlternateContent>
            </w:r>
            <w:r w:rsidRPr="00E83E4F">
              <w:rPr>
                <w:noProof/>
                <w:sz w:val="24"/>
                <w:szCs w:val="20"/>
              </w:rPr>
              <mc:AlternateContent>
                <mc:Choice Requires="wps">
                  <w:drawing>
                    <wp:anchor distT="0" distB="0" distL="114300" distR="114300" simplePos="0" relativeHeight="251660800" behindDoc="0" locked="0" layoutInCell="1" allowOverlap="1" wp14:anchorId="2E070DE1" wp14:editId="5603BF51">
                      <wp:simplePos x="0" y="0"/>
                      <wp:positionH relativeFrom="column">
                        <wp:posOffset>3365500</wp:posOffset>
                      </wp:positionH>
                      <wp:positionV relativeFrom="paragraph">
                        <wp:posOffset>32385</wp:posOffset>
                      </wp:positionV>
                      <wp:extent cx="685800" cy="297180"/>
                      <wp:effectExtent l="3175" t="3810" r="0" b="3810"/>
                      <wp:wrapNone/>
                      <wp:docPr id="420" name="文本框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ED4E7" w14:textId="679C81D2" w:rsidR="00B3596D" w:rsidRPr="00865348" w:rsidRDefault="00B3596D" w:rsidP="00C764EA">
                                  <w:r>
                                    <w:t>0.72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070DE1" id="文本框 420" o:spid="_x0000_s1066" type="#_x0000_t202" style="position:absolute;left:0;text-align:left;margin-left:265pt;margin-top:2.55pt;width:54pt;height:23.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" filled="f" stroked="f">
                      <v:textbox>
                        <w:txbxContent>
                          <w:p w14:paraId="563ED4E7" w14:textId="679C81D2" w:rsidR="00B3596D" w:rsidRPr="00865348" w:rsidRDefault="00B3596D" w:rsidP="00C764EA">
                            <w:r>
                              <w:t>0.72</w:t>
                            </w:r>
                          </w:p>
                        </w:txbxContent>
                      </v:textbox>
                    </v:shape>
                  </w:pict>
                </mc:Fallback>
              </mc:AlternateContent>
            </w:r>
            <w:r w:rsidRPr="00E83E4F">
              <w:rPr>
                <w:noProof/>
                <w:sz w:val="24"/>
                <w:szCs w:val="20"/>
              </w:rPr>
              <mc:AlternateContent>
                <mc:Choice Requires="wps">
                  <w:drawing>
                    <wp:anchor distT="0" distB="0" distL="114300" distR="114300" simplePos="0" relativeHeight="251652608" behindDoc="0" locked="0" layoutInCell="1" allowOverlap="1" wp14:anchorId="5FAC440F" wp14:editId="56570DC0">
                      <wp:simplePos x="0" y="0"/>
                      <wp:positionH relativeFrom="column">
                        <wp:posOffset>914400</wp:posOffset>
                      </wp:positionH>
                      <wp:positionV relativeFrom="paragraph">
                        <wp:posOffset>230505</wp:posOffset>
                      </wp:positionV>
                      <wp:extent cx="1204595" cy="0"/>
                      <wp:effectExtent l="9525" t="59055" r="14605" b="55245"/>
                      <wp:wrapNone/>
                      <wp:docPr id="419" name="直接连接符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45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68EBC7" id="直接连接符 419" o:spid="_x0000_s1026" style="position:absolute;left:0;text-align:lef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8.15pt" to="166.8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">
                      <v:stroke endarrow="block"/>
                    </v:line>
                  </w:pict>
                </mc:Fallback>
              </mc:AlternateContent>
            </w:r>
            <w:r w:rsidRPr="00E83E4F">
              <w:rPr>
                <w:noProof/>
                <w:sz w:val="24"/>
                <w:szCs w:val="20"/>
              </w:rPr>
              <mc:AlternateContent>
                <mc:Choice Requires="wps">
                  <w:drawing>
                    <wp:anchor distT="0" distB="0" distL="114300" distR="114300" simplePos="0" relativeHeight="251650560" behindDoc="0" locked="0" layoutInCell="1" allowOverlap="1" wp14:anchorId="6EBBCCB0" wp14:editId="2EFBD5D9">
                      <wp:simplePos x="0" y="0"/>
                      <wp:positionH relativeFrom="column">
                        <wp:posOffset>2118995</wp:posOffset>
                      </wp:positionH>
                      <wp:positionV relativeFrom="paragraph">
                        <wp:posOffset>67310</wp:posOffset>
                      </wp:positionV>
                      <wp:extent cx="852805" cy="297180"/>
                      <wp:effectExtent l="13970" t="10160" r="9525" b="6985"/>
                      <wp:wrapNone/>
                      <wp:docPr id="418" name="文本框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805" cy="297180"/>
                              </a:xfrm>
                              <a:prstGeom prst="rect">
                                <a:avLst/>
                              </a:prstGeom>
                              <a:solidFill>
                                <a:srgbClr val="FFFFFF"/>
                              </a:solidFill>
                              <a:ln w="9525">
                                <a:solidFill>
                                  <a:srgbClr val="000000"/>
                                </a:solidFill>
                                <a:miter lim="800000"/>
                                <a:headEnd/>
                                <a:tailEnd/>
                              </a:ln>
                            </wps:spPr>
                            <wps:txbx>
                              <w:txbxContent>
                                <w:p w14:paraId="437A7EC1" w14:textId="77777777" w:rsidR="00B3596D" w:rsidRDefault="00B3596D" w:rsidP="00C764EA">
                                  <w:pPr>
                                    <w:ind w:firstLineChars="50" w:firstLine="105"/>
                                  </w:pPr>
                                  <w:r>
                                    <w:rPr>
                                      <w:rFonts w:hint="eastAsia"/>
                                    </w:rPr>
                                    <w:t>门诊用水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BCCB0" id="文本框 418" o:spid="_x0000_s1067" type="#_x0000_t202" style="position:absolute;left:0;text-align:left;margin-left:166.85pt;margin-top:5.3pt;width:67.15pt;height:23.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">
                      <v:textbox>
                        <w:txbxContent>
                          <w:p w14:paraId="437A7EC1" w14:textId="77777777" w:rsidR="00B3596D" w:rsidRDefault="00B3596D" w:rsidP="00C764EA">
                            <w:pPr>
                              <w:ind w:firstLineChars="50" w:firstLine="105"/>
                            </w:pPr>
                            <w:r>
                              <w:rPr>
                                <w:rFonts w:hint="eastAsia"/>
                              </w:rPr>
                              <w:t>门诊用水</w:t>
                            </w:r>
                          </w:p>
                        </w:txbxContent>
                      </v:textbox>
                    </v:shape>
                  </w:pict>
                </mc:Fallback>
              </mc:AlternateContent>
            </w:r>
          </w:p>
          <w:p w14:paraId="654902C2" w14:textId="26F0E7B3" w:rsidR="00C764EA" w:rsidRPr="00E83E4F" w:rsidRDefault="0065285B" w:rsidP="00C764EA">
            <w:pPr>
              <w:adjustRightInd w:val="0"/>
              <w:snapToGrid w:val="0"/>
              <w:spacing w:line="360" w:lineRule="auto"/>
              <w:ind w:firstLineChars="200" w:firstLine="480"/>
              <w:rPr>
                <w:sz w:val="24"/>
                <w:szCs w:val="20"/>
              </w:rPr>
            </w:pPr>
            <w:r w:rsidRPr="00E83E4F">
              <w:rPr>
                <w:noProof/>
                <w:sz w:val="24"/>
                <w:szCs w:val="20"/>
              </w:rPr>
              <mc:AlternateContent>
                <mc:Choice Requires="wps">
                  <w:drawing>
                    <wp:anchor distT="0" distB="0" distL="114300" distR="114300" simplePos="0" relativeHeight="251642368" behindDoc="0" locked="0" layoutInCell="1" allowOverlap="1" wp14:anchorId="17DB0F01" wp14:editId="4A891DF7">
                      <wp:simplePos x="0" y="0"/>
                      <wp:positionH relativeFrom="column">
                        <wp:posOffset>172085</wp:posOffset>
                      </wp:positionH>
                      <wp:positionV relativeFrom="paragraph">
                        <wp:posOffset>202936</wp:posOffset>
                      </wp:positionV>
                      <wp:extent cx="685800" cy="538480"/>
                      <wp:effectExtent l="0" t="0" r="0" b="0"/>
                      <wp:wrapNone/>
                      <wp:docPr id="416" name="文本框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538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C7DD3" w14:textId="0BA8A3A3" w:rsidR="00B3596D" w:rsidRDefault="00B3596D" w:rsidP="00C764EA">
                                  <w:r>
                                    <w:rPr>
                                      <w:rFonts w:hint="eastAsia"/>
                                    </w:rPr>
                                    <w:t>新鲜水</w:t>
                                  </w:r>
                                  <w:r>
                                    <w:t>4.78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DB0F01" id="文本框 416" o:spid="_x0000_s1068" type="#_x0000_t202" style="position:absolute;left:0;text-align:left;margin-left:13.55pt;margin-top:16pt;width:54pt;height:42.4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" filled="f" stroked="f">
                      <v:textbox>
                        <w:txbxContent>
                          <w:p w14:paraId="191C7DD3" w14:textId="0BA8A3A3" w:rsidR="00B3596D" w:rsidRDefault="00B3596D" w:rsidP="00C764EA">
                            <w:r>
                              <w:rPr>
                                <w:rFonts w:hint="eastAsia"/>
                              </w:rPr>
                              <w:t>新鲜水</w:t>
                            </w:r>
                            <w:r>
                              <w:t>4.78</w:t>
                            </w:r>
                          </w:p>
                        </w:txbxContent>
                      </v:textbox>
                    </v:shape>
                  </w:pict>
                </mc:Fallback>
              </mc:AlternateContent>
            </w:r>
            <w:r w:rsidR="00C764EA" w:rsidRPr="00E83E4F">
              <w:rPr>
                <w:noProof/>
                <w:sz w:val="24"/>
                <w:szCs w:val="20"/>
              </w:rPr>
              <mc:AlternateContent>
                <mc:Choice Requires="wps">
                  <w:drawing>
                    <wp:anchor distT="0" distB="0" distL="114300" distR="114300" simplePos="0" relativeHeight="251648512" behindDoc="0" locked="0" layoutInCell="1" allowOverlap="1" wp14:anchorId="35A86297" wp14:editId="02F58417">
                      <wp:simplePos x="0" y="0"/>
                      <wp:positionH relativeFrom="column">
                        <wp:posOffset>4108450</wp:posOffset>
                      </wp:positionH>
                      <wp:positionV relativeFrom="paragraph">
                        <wp:posOffset>12700</wp:posOffset>
                      </wp:positionV>
                      <wp:extent cx="782955" cy="273050"/>
                      <wp:effectExtent l="3175" t="3175" r="4445" b="0"/>
                      <wp:wrapNone/>
                      <wp:docPr id="417" name="文本框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D8DFA" w14:textId="56E13E4D" w:rsidR="00B3596D" w:rsidRDefault="00B3596D" w:rsidP="00C764EA">
                                  <w:pPr>
                                    <w:ind w:firstLineChars="50" w:firstLine="105"/>
                                  </w:pPr>
                                  <w:r>
                                    <w:t>3.82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A86297" id="文本框 417" o:spid="_x0000_s1069" type="#_x0000_t202" style="position:absolute;left:0;text-align:left;margin-left:323.5pt;margin-top:1pt;width:61.65pt;height:21.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" filled="f" stroked="f">
                      <v:textbox>
                        <w:txbxContent>
                          <w:p w14:paraId="4D5D8DFA" w14:textId="56E13E4D" w:rsidR="00B3596D" w:rsidRDefault="00B3596D" w:rsidP="00C764EA">
                            <w:pPr>
                              <w:ind w:firstLineChars="50" w:firstLine="105"/>
                            </w:pPr>
                            <w:r>
                              <w:t>3.82</w:t>
                            </w:r>
                          </w:p>
                        </w:txbxContent>
                      </v:textbox>
                    </v:shape>
                  </w:pict>
                </mc:Fallback>
              </mc:AlternateContent>
            </w:r>
            <w:r w:rsidR="00C764EA" w:rsidRPr="00E83E4F">
              <w:rPr>
                <w:noProof/>
                <w:sz w:val="24"/>
                <w:szCs w:val="20"/>
              </w:rPr>
              <mc:AlternateContent>
                <mc:Choice Requires="wps">
                  <w:drawing>
                    <wp:anchor distT="0" distB="0" distL="114300" distR="114300" simplePos="0" relativeHeight="251665920" behindDoc="0" locked="0" layoutInCell="1" allowOverlap="1" wp14:anchorId="49DB4C2A" wp14:editId="7BDD17A1">
                      <wp:simplePos x="0" y="0"/>
                      <wp:positionH relativeFrom="column">
                        <wp:posOffset>2400300</wp:posOffset>
                      </wp:positionH>
                      <wp:positionV relativeFrom="paragraph">
                        <wp:posOffset>167005</wp:posOffset>
                      </wp:positionV>
                      <wp:extent cx="571500" cy="297180"/>
                      <wp:effectExtent l="9525" t="5080" r="9525" b="12065"/>
                      <wp:wrapNone/>
                      <wp:docPr id="202" name="文本框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971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7513BE7F" w14:textId="2299FDA2" w:rsidR="00B3596D" w:rsidRDefault="00B3596D" w:rsidP="00C764EA">
                                  <w:r>
                                    <w:t>0.2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DB4C2A" id="文本框 202" o:spid="_x0000_s1070" type="#_x0000_t202" style="position:absolute;left:0;text-align:left;margin-left:189pt;margin-top:13.15pt;width:45pt;height:23.4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" filled="f">
                      <v:stroke dashstyle="dash"/>
                      <v:textbox>
                        <w:txbxContent>
                          <w:p w14:paraId="7513BE7F" w14:textId="2299FDA2" w:rsidR="00B3596D" w:rsidRDefault="00B3596D" w:rsidP="00C764EA">
                            <w:r>
                              <w:t>0.2</w:t>
                            </w:r>
                          </w:p>
                        </w:txbxContent>
                      </v:textbox>
                    </v:shape>
                  </w:pict>
                </mc:Fallback>
              </mc:AlternateContent>
            </w:r>
          </w:p>
          <w:p w14:paraId="3CFBB3BA" w14:textId="2D4A56CD" w:rsidR="00C764EA" w:rsidRPr="00E83E4F" w:rsidRDefault="00C764EA" w:rsidP="00C764EA">
            <w:pPr>
              <w:adjustRightInd w:val="0"/>
              <w:snapToGrid w:val="0"/>
              <w:spacing w:line="360" w:lineRule="auto"/>
              <w:ind w:firstLineChars="200" w:firstLine="480"/>
              <w:rPr>
                <w:sz w:val="24"/>
                <w:szCs w:val="20"/>
              </w:rPr>
            </w:pPr>
            <w:r w:rsidRPr="00E83E4F">
              <w:rPr>
                <w:noProof/>
                <w:sz w:val="24"/>
                <w:szCs w:val="20"/>
              </w:rPr>
              <mc:AlternateContent>
                <mc:Choice Requires="wps">
                  <w:drawing>
                    <wp:anchor distT="0" distB="0" distL="114300" distR="114300" simplePos="0" relativeHeight="251657728" behindDoc="0" locked="0" layoutInCell="1" allowOverlap="1" wp14:anchorId="7D05C6F0" wp14:editId="558A14BC">
                      <wp:simplePos x="0" y="0"/>
                      <wp:positionH relativeFrom="column">
                        <wp:posOffset>4126230</wp:posOffset>
                      </wp:positionH>
                      <wp:positionV relativeFrom="paragraph">
                        <wp:posOffset>149860</wp:posOffset>
                      </wp:positionV>
                      <wp:extent cx="460375" cy="8890"/>
                      <wp:effectExtent l="11430" t="54610" r="23495" b="50800"/>
                      <wp:wrapNone/>
                      <wp:docPr id="415" name="直接连接符 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60375" cy="88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507E7E" id="直接连接符 415" o:spid="_x0000_s1026" style="position:absolute;left:0;text-align:left;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9pt,11.8pt" to="361.1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">
                      <v:stroke endarrow="block"/>
                    </v:line>
                  </w:pict>
                </mc:Fallback>
              </mc:AlternateContent>
            </w:r>
            <w:r w:rsidRPr="00E83E4F">
              <w:rPr>
                <w:noProof/>
                <w:sz w:val="24"/>
                <w:szCs w:val="20"/>
              </w:rPr>
              <mc:AlternateContent>
                <mc:Choice Requires="wps">
                  <w:drawing>
                    <wp:anchor distT="0" distB="0" distL="114300" distR="114300" simplePos="0" relativeHeight="251666944" behindDoc="0" locked="0" layoutInCell="1" allowOverlap="1" wp14:anchorId="61ADE3AA" wp14:editId="56D3D5E8">
                      <wp:simplePos x="0" y="0"/>
                      <wp:positionH relativeFrom="column">
                        <wp:posOffset>4577715</wp:posOffset>
                      </wp:positionH>
                      <wp:positionV relativeFrom="paragraph">
                        <wp:posOffset>22860</wp:posOffset>
                      </wp:positionV>
                      <wp:extent cx="1028700" cy="297180"/>
                      <wp:effectExtent l="5715" t="13335" r="13335" b="13335"/>
                      <wp:wrapNone/>
                      <wp:docPr id="414" name="文本框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97180"/>
                              </a:xfrm>
                              <a:prstGeom prst="rect">
                                <a:avLst/>
                              </a:prstGeom>
                              <a:solidFill>
                                <a:srgbClr val="FFFFFF"/>
                              </a:solidFill>
                              <a:ln w="9525">
                                <a:solidFill>
                                  <a:srgbClr val="000000"/>
                                </a:solidFill>
                                <a:miter lim="800000"/>
                                <a:headEnd/>
                                <a:tailEnd/>
                              </a:ln>
                            </wps:spPr>
                            <wps:txbx>
                              <w:txbxContent>
                                <w:p w14:paraId="11800CD8" w14:textId="6D76ECA8" w:rsidR="00B3596D" w:rsidRDefault="00B3596D" w:rsidP="00A91DA1">
                                  <w:pPr>
                                    <w:jc w:val="center"/>
                                  </w:pPr>
                                  <w:r>
                                    <w:rPr>
                                      <w:rFonts w:hint="eastAsia"/>
                                    </w:rPr>
                                    <w:t>化粪池</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ADE3AA" id="文本框 414" o:spid="_x0000_s1071" type="#_x0000_t202" style="position:absolute;left:0;text-align:left;margin-left:360.45pt;margin-top:1.8pt;width:81pt;height:23.4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">
                      <v:textbox>
                        <w:txbxContent>
                          <w:p w14:paraId="11800CD8" w14:textId="6D76ECA8" w:rsidR="00B3596D" w:rsidRDefault="00B3596D" w:rsidP="00A91DA1">
                            <w:pPr>
                              <w:jc w:val="center"/>
                            </w:pPr>
                            <w:r>
                              <w:rPr>
                                <w:rFonts w:hint="eastAsia"/>
                              </w:rPr>
                              <w:t>化粪池</w:t>
                            </w:r>
                          </w:p>
                        </w:txbxContent>
                      </v:textbox>
                    </v:shape>
                  </w:pict>
                </mc:Fallback>
              </mc:AlternateContent>
            </w:r>
            <w:r w:rsidRPr="00E83E4F">
              <w:rPr>
                <w:noProof/>
                <w:sz w:val="24"/>
                <w:szCs w:val="20"/>
              </w:rPr>
              <mc:AlternateContent>
                <mc:Choice Requires="wps">
                  <w:drawing>
                    <wp:anchor distT="0" distB="0" distL="114300" distR="114300" simplePos="0" relativeHeight="251654656" behindDoc="0" locked="0" layoutInCell="1" allowOverlap="1" wp14:anchorId="6703E1F9" wp14:editId="64B7724A">
                      <wp:simplePos x="0" y="0"/>
                      <wp:positionH relativeFrom="column">
                        <wp:posOffset>228600</wp:posOffset>
                      </wp:positionH>
                      <wp:positionV relativeFrom="paragraph">
                        <wp:posOffset>399415</wp:posOffset>
                      </wp:positionV>
                      <wp:extent cx="685800" cy="0"/>
                      <wp:effectExtent l="9525" t="56515" r="19050" b="57785"/>
                      <wp:wrapNone/>
                      <wp:docPr id="413" name="直接连接符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3E62C8" id="直接连接符 413" o:spid="_x0000_s1026" style="position:absolute;left:0;text-align:lef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31.45pt" to="1in,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">
                      <v:stroke endarrow="block"/>
                    </v:line>
                  </w:pict>
                </mc:Fallback>
              </mc:AlternateContent>
            </w:r>
            <w:r w:rsidRPr="00E83E4F">
              <w:rPr>
                <w:noProof/>
                <w:sz w:val="24"/>
                <w:szCs w:val="20"/>
              </w:rPr>
              <mc:AlternateContent>
                <mc:Choice Requires="wps">
                  <w:drawing>
                    <wp:anchor distT="0" distB="0" distL="114300" distR="114300" simplePos="0" relativeHeight="251663872" behindDoc="0" locked="0" layoutInCell="1" allowOverlap="1" wp14:anchorId="1B00F8E8" wp14:editId="202FA478">
                      <wp:simplePos x="0" y="0"/>
                      <wp:positionH relativeFrom="column">
                        <wp:posOffset>2286000</wp:posOffset>
                      </wp:positionH>
                      <wp:positionV relativeFrom="paragraph">
                        <wp:posOffset>102235</wp:posOffset>
                      </wp:positionV>
                      <wp:extent cx="114300" cy="200025"/>
                      <wp:effectExtent l="9525" t="45085" r="57150" b="12065"/>
                      <wp:wrapNone/>
                      <wp:docPr id="412" name="直接连接符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20002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F20548" id="直接连接符 412" o:spid="_x0000_s1026" style="position:absolute;left:0;text-align:left;flip:y;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8.05pt" to="189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">
                      <v:stroke dashstyle="dash" endarrow="block"/>
                    </v:line>
                  </w:pict>
                </mc:Fallback>
              </mc:AlternateContent>
            </w:r>
          </w:p>
          <w:p w14:paraId="1F2ACBF3" w14:textId="721E587E" w:rsidR="00C764EA" w:rsidRPr="00E83E4F" w:rsidRDefault="00C764EA" w:rsidP="00C764EA">
            <w:pPr>
              <w:adjustRightInd w:val="0"/>
              <w:snapToGrid w:val="0"/>
              <w:spacing w:line="360" w:lineRule="auto"/>
              <w:ind w:firstLineChars="200" w:firstLine="480"/>
              <w:rPr>
                <w:sz w:val="24"/>
                <w:szCs w:val="20"/>
              </w:rPr>
            </w:pPr>
            <w:r w:rsidRPr="00E83E4F">
              <w:rPr>
                <w:noProof/>
                <w:sz w:val="24"/>
                <w:szCs w:val="20"/>
              </w:rPr>
              <mc:AlternateContent>
                <mc:Choice Requires="wps">
                  <w:drawing>
                    <wp:anchor distT="0" distB="0" distL="114300" distR="114300" simplePos="0" relativeHeight="251659776" behindDoc="0" locked="0" layoutInCell="1" allowOverlap="1" wp14:anchorId="0F59A1E5" wp14:editId="44ABB090">
                      <wp:simplePos x="0" y="0"/>
                      <wp:positionH relativeFrom="column">
                        <wp:posOffset>2857500</wp:posOffset>
                      </wp:positionH>
                      <wp:positionV relativeFrom="paragraph">
                        <wp:posOffset>235585</wp:posOffset>
                      </wp:positionV>
                      <wp:extent cx="1277620" cy="0"/>
                      <wp:effectExtent l="9525" t="54610" r="17780" b="59690"/>
                      <wp:wrapNone/>
                      <wp:docPr id="411" name="直接连接符 4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76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8CA8F0" id="直接连接符 411" o:spid="_x0000_s1026" style="position:absolute;left:0;text-align:lef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18.55pt" to="325.6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">
                      <v:stroke endarrow="block"/>
                    </v:line>
                  </w:pict>
                </mc:Fallback>
              </mc:AlternateContent>
            </w:r>
            <w:r w:rsidRPr="00E83E4F">
              <w:rPr>
                <w:noProof/>
                <w:sz w:val="24"/>
                <w:szCs w:val="20"/>
              </w:rPr>
              <mc:AlternateContent>
                <mc:Choice Requires="wps">
                  <w:drawing>
                    <wp:anchor distT="0" distB="0" distL="114300" distR="114300" simplePos="0" relativeHeight="251661824" behindDoc="0" locked="0" layoutInCell="1" allowOverlap="1" wp14:anchorId="4C96BFBC" wp14:editId="1135DB41">
                      <wp:simplePos x="0" y="0"/>
                      <wp:positionH relativeFrom="column">
                        <wp:posOffset>3178810</wp:posOffset>
                      </wp:positionH>
                      <wp:positionV relativeFrom="paragraph">
                        <wp:posOffset>37465</wp:posOffset>
                      </wp:positionV>
                      <wp:extent cx="685800" cy="297180"/>
                      <wp:effectExtent l="0" t="0" r="2540" b="0"/>
                      <wp:wrapNone/>
                      <wp:docPr id="409" name="文本框 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7973F0" w14:textId="230F0743" w:rsidR="00B3596D" w:rsidRDefault="00B3596D" w:rsidP="00C764EA">
                                  <w:r>
                                    <w:t>0.8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96BFBC" id="文本框 409" o:spid="_x0000_s1072" type="#_x0000_t202" style="position:absolute;left:0;text-align:left;margin-left:250.3pt;margin-top:2.95pt;width:54pt;height:23.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" filled="f" stroked="f">
                      <v:textbox>
                        <w:txbxContent>
                          <w:p w14:paraId="787973F0" w14:textId="230F0743" w:rsidR="00B3596D" w:rsidRDefault="00B3596D" w:rsidP="00C764EA">
                            <w:r>
                              <w:t>0.8</w:t>
                            </w:r>
                          </w:p>
                        </w:txbxContent>
                      </v:textbox>
                    </v:shape>
                  </w:pict>
                </mc:Fallback>
              </mc:AlternateContent>
            </w:r>
            <w:r w:rsidRPr="00E83E4F">
              <w:rPr>
                <w:noProof/>
                <w:sz w:val="24"/>
                <w:szCs w:val="20"/>
              </w:rPr>
              <mc:AlternateContent>
                <mc:Choice Requires="wps">
                  <w:drawing>
                    <wp:anchor distT="0" distB="0" distL="114300" distR="114300" simplePos="0" relativeHeight="251656704" behindDoc="0" locked="0" layoutInCell="1" allowOverlap="1" wp14:anchorId="4E466B88" wp14:editId="200E98DB">
                      <wp:simplePos x="0" y="0"/>
                      <wp:positionH relativeFrom="column">
                        <wp:posOffset>914400</wp:posOffset>
                      </wp:positionH>
                      <wp:positionV relativeFrom="paragraph">
                        <wp:posOffset>37465</wp:posOffset>
                      </wp:positionV>
                      <wp:extent cx="582295" cy="297180"/>
                      <wp:effectExtent l="0" t="0" r="0" b="0"/>
                      <wp:wrapNone/>
                      <wp:docPr id="408" name="文本框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9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1A43D" w14:textId="380A7663" w:rsidR="00B3596D" w:rsidRDefault="00B3596D" w:rsidP="00C764EA">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466B88" id="文本框 408" o:spid="_x0000_s1073" type="#_x0000_t202" style="position:absolute;left:0;text-align:left;margin-left:1in;margin-top:2.95pt;width:45.85pt;height:23.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" filled="f" stroked="f">
                      <v:textbox>
                        <w:txbxContent>
                          <w:p w14:paraId="6661A43D" w14:textId="380A7663" w:rsidR="00B3596D" w:rsidRDefault="00B3596D" w:rsidP="00C764EA">
                            <w:r>
                              <w:t>1</w:t>
                            </w:r>
                          </w:p>
                        </w:txbxContent>
                      </v:textbox>
                    </v:shape>
                  </w:pict>
                </mc:Fallback>
              </mc:AlternateContent>
            </w:r>
            <w:r w:rsidRPr="00E83E4F">
              <w:rPr>
                <w:noProof/>
                <w:sz w:val="24"/>
                <w:szCs w:val="20"/>
              </w:rPr>
              <mc:AlternateContent>
                <mc:Choice Requires="wps">
                  <w:drawing>
                    <wp:anchor distT="0" distB="0" distL="114300" distR="114300" simplePos="0" relativeHeight="251653632" behindDoc="0" locked="0" layoutInCell="1" allowOverlap="1" wp14:anchorId="7E98313F" wp14:editId="0EAC641A">
                      <wp:simplePos x="0" y="0"/>
                      <wp:positionH relativeFrom="column">
                        <wp:posOffset>914400</wp:posOffset>
                      </wp:positionH>
                      <wp:positionV relativeFrom="paragraph">
                        <wp:posOffset>235585</wp:posOffset>
                      </wp:positionV>
                      <wp:extent cx="571500" cy="0"/>
                      <wp:effectExtent l="9525" t="54610" r="19050" b="59690"/>
                      <wp:wrapNone/>
                      <wp:docPr id="407" name="直接连接符 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DC4B0C" id="直接连接符 407" o:spid="_x0000_s1026" style="position:absolute;left:0;text-align:lef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8.55pt" to="117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">
                      <v:stroke endarrow="block"/>
                    </v:line>
                  </w:pict>
                </mc:Fallback>
              </mc:AlternateContent>
            </w:r>
            <w:r w:rsidRPr="00E83E4F">
              <w:rPr>
                <w:noProof/>
                <w:sz w:val="24"/>
                <w:szCs w:val="20"/>
              </w:rPr>
              <mc:AlternateContent>
                <mc:Choice Requires="wps">
                  <w:drawing>
                    <wp:anchor distT="0" distB="0" distL="114300" distR="114300" simplePos="0" relativeHeight="251651584" behindDoc="0" locked="0" layoutInCell="1" allowOverlap="1" wp14:anchorId="2FA62CDB" wp14:editId="6A8A3B06">
                      <wp:simplePos x="0" y="0"/>
                      <wp:positionH relativeFrom="column">
                        <wp:posOffset>1485900</wp:posOffset>
                      </wp:positionH>
                      <wp:positionV relativeFrom="paragraph">
                        <wp:posOffset>37465</wp:posOffset>
                      </wp:positionV>
                      <wp:extent cx="1371600" cy="297180"/>
                      <wp:effectExtent l="9525" t="8890" r="9525" b="8255"/>
                      <wp:wrapNone/>
                      <wp:docPr id="406" name="文本框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97180"/>
                              </a:xfrm>
                              <a:prstGeom prst="rect">
                                <a:avLst/>
                              </a:prstGeom>
                              <a:solidFill>
                                <a:srgbClr val="FFFFFF"/>
                              </a:solidFill>
                              <a:ln w="9525">
                                <a:solidFill>
                                  <a:srgbClr val="000000"/>
                                </a:solidFill>
                                <a:miter lim="800000"/>
                                <a:headEnd/>
                                <a:tailEnd/>
                              </a:ln>
                            </wps:spPr>
                            <wps:txbx>
                              <w:txbxContent>
                                <w:p w14:paraId="4AE6A149" w14:textId="77777777" w:rsidR="00B3596D" w:rsidRDefault="00B3596D" w:rsidP="00C764EA">
                                  <w:pPr>
                                    <w:ind w:firstLineChars="150" w:firstLine="315"/>
                                  </w:pPr>
                                  <w:r>
                                    <w:rPr>
                                      <w:rFonts w:hint="eastAsia"/>
                                    </w:rPr>
                                    <w:t>职工生活用水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A62CDB" id="文本框 406" o:spid="_x0000_s1074" type="#_x0000_t202" style="position:absolute;left:0;text-align:left;margin-left:117pt;margin-top:2.95pt;width:108pt;height:23.4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">
                      <v:textbox>
                        <w:txbxContent>
                          <w:p w14:paraId="4AE6A149" w14:textId="77777777" w:rsidR="00B3596D" w:rsidRDefault="00B3596D" w:rsidP="00C764EA">
                            <w:pPr>
                              <w:ind w:firstLineChars="150" w:firstLine="315"/>
                            </w:pPr>
                            <w:r>
                              <w:rPr>
                                <w:rFonts w:hint="eastAsia"/>
                              </w:rPr>
                              <w:t>职工生活用水</w:t>
                            </w:r>
                          </w:p>
                        </w:txbxContent>
                      </v:textbox>
                    </v:shape>
                  </w:pict>
                </mc:Fallback>
              </mc:AlternateContent>
            </w:r>
          </w:p>
          <w:p w14:paraId="47DEF9E6" w14:textId="0661D468" w:rsidR="00C764EA" w:rsidRPr="00E83E4F" w:rsidRDefault="00C764EA" w:rsidP="00C764EA">
            <w:pPr>
              <w:adjustRightInd w:val="0"/>
              <w:snapToGrid w:val="0"/>
              <w:spacing w:line="360" w:lineRule="auto"/>
              <w:ind w:firstLineChars="200" w:firstLine="480"/>
              <w:rPr>
                <w:sz w:val="24"/>
                <w:szCs w:val="20"/>
              </w:rPr>
            </w:pPr>
          </w:p>
          <w:p w14:paraId="5025D77A" w14:textId="67691581" w:rsidR="00C764EA" w:rsidRPr="00E83E4F" w:rsidRDefault="00C764EA" w:rsidP="00C764EA">
            <w:pPr>
              <w:adjustRightInd w:val="0"/>
              <w:snapToGrid w:val="0"/>
              <w:spacing w:line="360" w:lineRule="auto"/>
              <w:ind w:firstLineChars="200" w:firstLine="480"/>
              <w:rPr>
                <w:sz w:val="24"/>
                <w:szCs w:val="20"/>
              </w:rPr>
            </w:pPr>
            <w:r w:rsidRPr="00E83E4F">
              <w:rPr>
                <w:noProof/>
                <w:sz w:val="24"/>
                <w:szCs w:val="20"/>
              </w:rPr>
              <mc:AlternateContent>
                <mc:Choice Requires="wps">
                  <w:drawing>
                    <wp:anchor distT="0" distB="0" distL="114300" distR="114300" simplePos="0" relativeHeight="251678208" behindDoc="0" locked="0" layoutInCell="1" allowOverlap="1" wp14:anchorId="2E1B04F4" wp14:editId="47857F15">
                      <wp:simplePos x="0" y="0"/>
                      <wp:positionH relativeFrom="column">
                        <wp:posOffset>2157095</wp:posOffset>
                      </wp:positionH>
                      <wp:positionV relativeFrom="paragraph">
                        <wp:posOffset>47625</wp:posOffset>
                      </wp:positionV>
                      <wp:extent cx="484505" cy="275590"/>
                      <wp:effectExtent l="13970" t="9525" r="6350" b="10160"/>
                      <wp:wrapNone/>
                      <wp:docPr id="404" name="文本框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505" cy="275590"/>
                              </a:xfrm>
                              <a:prstGeom prst="rect">
                                <a:avLst/>
                              </a:prstGeom>
                              <a:solidFill>
                                <a:srgbClr val="FFFFFF"/>
                              </a:solidFill>
                              <a:ln w="9525">
                                <a:solidFill>
                                  <a:srgbClr val="000000"/>
                                </a:solidFill>
                                <a:prstDash val="dash"/>
                                <a:miter lim="800000"/>
                                <a:headEnd/>
                                <a:tailEnd/>
                              </a:ln>
                            </wps:spPr>
                            <wps:txbx>
                              <w:txbxContent>
                                <w:p w14:paraId="2CC39092" w14:textId="1D2B3BEF" w:rsidR="00B3596D" w:rsidRDefault="00B3596D" w:rsidP="00C764EA">
                                  <w:r>
                                    <w:t>0.1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1B04F4" id="文本框 404" o:spid="_x0000_s1075" type="#_x0000_t202" style="position:absolute;left:0;text-align:left;margin-left:169.85pt;margin-top:3.75pt;width:38.15pt;height:21.7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">
                      <v:stroke dashstyle="dash"/>
                      <v:textbox>
                        <w:txbxContent>
                          <w:p w14:paraId="2CC39092" w14:textId="1D2B3BEF" w:rsidR="00B3596D" w:rsidRDefault="00B3596D" w:rsidP="00C764EA">
                            <w:r>
                              <w:t>0.1</w:t>
                            </w:r>
                          </w:p>
                        </w:txbxContent>
                      </v:textbox>
                    </v:shape>
                  </w:pict>
                </mc:Fallback>
              </mc:AlternateContent>
            </w:r>
            <w:r w:rsidRPr="00E83E4F">
              <w:rPr>
                <w:noProof/>
                <w:sz w:val="24"/>
                <w:szCs w:val="20"/>
              </w:rPr>
              <mc:AlternateContent>
                <mc:Choice Requires="wps">
                  <w:drawing>
                    <wp:anchor distT="0" distB="0" distL="114300" distR="114300" simplePos="0" relativeHeight="251676160" behindDoc="0" locked="0" layoutInCell="1" allowOverlap="1" wp14:anchorId="5D99C54D" wp14:editId="47B22FEC">
                      <wp:simplePos x="0" y="0"/>
                      <wp:positionH relativeFrom="column">
                        <wp:posOffset>3270250</wp:posOffset>
                      </wp:positionH>
                      <wp:positionV relativeFrom="paragraph">
                        <wp:posOffset>207010</wp:posOffset>
                      </wp:positionV>
                      <wp:extent cx="615950" cy="248285"/>
                      <wp:effectExtent l="3175" t="0" r="0" b="1905"/>
                      <wp:wrapNone/>
                      <wp:docPr id="403" name="文本框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950" cy="248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DFEF6" w14:textId="0971F235" w:rsidR="00B3596D" w:rsidRDefault="00B3596D" w:rsidP="00C764EA">
                                  <w:r>
                                    <w:t>0.38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99C54D" id="文本框 403" o:spid="_x0000_s1076" type="#_x0000_t202" style="position:absolute;left:0;text-align:left;margin-left:257.5pt;margin-top:16.3pt;width:48.5pt;height:19.5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" stroked="f">
                      <v:textbox>
                        <w:txbxContent>
                          <w:p w14:paraId="658DFEF6" w14:textId="0971F235" w:rsidR="00B3596D" w:rsidRDefault="00B3596D" w:rsidP="00C764EA">
                            <w:r>
                              <w:t>0.38</w:t>
                            </w:r>
                          </w:p>
                        </w:txbxContent>
                      </v:textbox>
                    </v:shape>
                  </w:pict>
                </mc:Fallback>
              </mc:AlternateContent>
            </w:r>
            <w:r w:rsidRPr="00E83E4F">
              <w:rPr>
                <w:noProof/>
                <w:sz w:val="24"/>
                <w:szCs w:val="20"/>
              </w:rPr>
              <mc:AlternateContent>
                <mc:Choice Requires="wps">
                  <w:drawing>
                    <wp:anchor distT="0" distB="0" distL="114300" distR="114300" simplePos="0" relativeHeight="251677184" behindDoc="0" locked="0" layoutInCell="1" allowOverlap="1" wp14:anchorId="6F3311CE" wp14:editId="5CD0FA60">
                      <wp:simplePos x="0" y="0"/>
                      <wp:positionH relativeFrom="column">
                        <wp:posOffset>1967865</wp:posOffset>
                      </wp:positionH>
                      <wp:positionV relativeFrom="paragraph">
                        <wp:posOffset>205740</wp:posOffset>
                      </wp:positionV>
                      <wp:extent cx="203835" cy="153035"/>
                      <wp:effectExtent l="5715" t="53340" r="47625" b="12700"/>
                      <wp:wrapNone/>
                      <wp:docPr id="402" name="直接箭头连接符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3835" cy="15303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9B09105" id="直接箭头连接符 402" o:spid="_x0000_s1026" type="#_x0000_t32" style="position:absolute;left:0;text-align:left;margin-left:154.95pt;margin-top:16.2pt;width:16.05pt;height:12.05pt;flip:y;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">
                      <v:stroke dashstyle="dashDot" endarrow="block"/>
                    </v:shape>
                  </w:pict>
                </mc:Fallback>
              </mc:AlternateContent>
            </w:r>
            <w:r w:rsidRPr="00E83E4F">
              <w:rPr>
                <w:noProof/>
                <w:sz w:val="24"/>
                <w:szCs w:val="20"/>
              </w:rPr>
              <mc:AlternateContent>
                <mc:Choice Requires="wps">
                  <w:drawing>
                    <wp:anchor distT="0" distB="0" distL="114300" distR="114300" simplePos="0" relativeHeight="251675136" behindDoc="0" locked="0" layoutInCell="1" allowOverlap="1" wp14:anchorId="153F0F30" wp14:editId="32ACB4F1">
                      <wp:simplePos x="0" y="0"/>
                      <wp:positionH relativeFrom="column">
                        <wp:posOffset>963930</wp:posOffset>
                      </wp:positionH>
                      <wp:positionV relativeFrom="paragraph">
                        <wp:posOffset>223520</wp:posOffset>
                      </wp:positionV>
                      <wp:extent cx="440055" cy="248285"/>
                      <wp:effectExtent l="1905" t="4445" r="0" b="4445"/>
                      <wp:wrapNone/>
                      <wp:docPr id="401" name="文本框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055" cy="248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7B1FFA" w14:textId="228CA439" w:rsidR="00B3596D" w:rsidRDefault="00B3596D" w:rsidP="00C764EA">
                                  <w:r>
                                    <w:t>0.48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3F0F30" id="文本框 401" o:spid="_x0000_s1077" type="#_x0000_t202" style="position:absolute;left:0;text-align:left;margin-left:75.9pt;margin-top:17.6pt;width:34.65pt;height:19.5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" stroked="f">
                      <v:textbox>
                        <w:txbxContent>
                          <w:p w14:paraId="137B1FFA" w14:textId="228CA439" w:rsidR="00B3596D" w:rsidRDefault="00B3596D" w:rsidP="00C764EA">
                            <w:r>
                              <w:t>0.48</w:t>
                            </w:r>
                          </w:p>
                        </w:txbxContent>
                      </v:textbox>
                    </v:shape>
                  </w:pict>
                </mc:Fallback>
              </mc:AlternateContent>
            </w:r>
          </w:p>
          <w:p w14:paraId="56C844E0" w14:textId="67A732E4" w:rsidR="00C764EA" w:rsidRPr="00E83E4F" w:rsidRDefault="00C764EA" w:rsidP="00C764EA">
            <w:pPr>
              <w:adjustRightInd w:val="0"/>
              <w:snapToGrid w:val="0"/>
              <w:spacing w:line="360" w:lineRule="auto"/>
              <w:ind w:firstLineChars="200" w:firstLine="480"/>
              <w:rPr>
                <w:sz w:val="24"/>
                <w:szCs w:val="20"/>
              </w:rPr>
            </w:pPr>
            <w:r w:rsidRPr="00E83E4F">
              <w:rPr>
                <w:noProof/>
                <w:sz w:val="24"/>
                <w:szCs w:val="20"/>
              </w:rPr>
              <mc:AlternateContent>
                <mc:Choice Requires="wps">
                  <w:drawing>
                    <wp:anchor distT="0" distB="0" distL="114300" distR="114300" simplePos="0" relativeHeight="251674112" behindDoc="0" locked="0" layoutInCell="1" allowOverlap="1" wp14:anchorId="2F3667F3" wp14:editId="7CD08C66">
                      <wp:simplePos x="0" y="0"/>
                      <wp:positionH relativeFrom="column">
                        <wp:posOffset>2724150</wp:posOffset>
                      </wp:positionH>
                      <wp:positionV relativeFrom="paragraph">
                        <wp:posOffset>244475</wp:posOffset>
                      </wp:positionV>
                      <wp:extent cx="1410335" cy="13970"/>
                      <wp:effectExtent l="9525" t="44450" r="18415" b="55880"/>
                      <wp:wrapNone/>
                      <wp:docPr id="400" name="直接箭头连接符 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10335" cy="13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339E8B4" id="直接箭头连接符 400" o:spid="_x0000_s1026" type="#_x0000_t32" style="position:absolute;left:0;text-align:left;margin-left:214.5pt;margin-top:19.25pt;width:111.05pt;height:1.1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">
                      <v:stroke endarrow="block"/>
                    </v:shape>
                  </w:pict>
                </mc:Fallback>
              </mc:AlternateContent>
            </w:r>
            <w:r w:rsidRPr="00E83E4F">
              <w:rPr>
                <w:noProof/>
                <w:sz w:val="24"/>
                <w:szCs w:val="20"/>
              </w:rPr>
              <mc:AlternateContent>
                <mc:Choice Requires="wps">
                  <w:drawing>
                    <wp:anchor distT="0" distB="0" distL="114300" distR="114300" simplePos="0" relativeHeight="251673088" behindDoc="0" locked="0" layoutInCell="1" allowOverlap="1" wp14:anchorId="553EA201" wp14:editId="1EBA526F">
                      <wp:simplePos x="0" y="0"/>
                      <wp:positionH relativeFrom="column">
                        <wp:posOffset>1505585</wp:posOffset>
                      </wp:positionH>
                      <wp:positionV relativeFrom="paragraph">
                        <wp:posOffset>97790</wp:posOffset>
                      </wp:positionV>
                      <wp:extent cx="1218565" cy="339725"/>
                      <wp:effectExtent l="10160" t="12065" r="9525" b="10160"/>
                      <wp:wrapNone/>
                      <wp:docPr id="399" name="文本框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8565" cy="339725"/>
                              </a:xfrm>
                              <a:prstGeom prst="rect">
                                <a:avLst/>
                              </a:prstGeom>
                              <a:solidFill>
                                <a:srgbClr val="FFFFFF"/>
                              </a:solidFill>
                              <a:ln w="9525">
                                <a:solidFill>
                                  <a:srgbClr val="000000"/>
                                </a:solidFill>
                                <a:miter lim="800000"/>
                                <a:headEnd/>
                                <a:tailEnd/>
                              </a:ln>
                            </wps:spPr>
                            <wps:txbx>
                              <w:txbxContent>
                                <w:p w14:paraId="75866FEA" w14:textId="77777777" w:rsidR="00B3596D" w:rsidRDefault="00B3596D" w:rsidP="00C764EA">
                                  <w:pPr>
                                    <w:ind w:firstLineChars="150" w:firstLine="315"/>
                                  </w:pPr>
                                  <w:r>
                                    <w:rPr>
                                      <w:rFonts w:hint="eastAsia"/>
                                    </w:rPr>
                                    <w:t>洗衣房废水</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3EA201" id="文本框 399" o:spid="_x0000_s1078" type="#_x0000_t202" style="position:absolute;left:0;text-align:left;margin-left:118.55pt;margin-top:7.7pt;width:95.95pt;height:26.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">
                      <v:textbox>
                        <w:txbxContent>
                          <w:p w14:paraId="75866FEA" w14:textId="77777777" w:rsidR="00B3596D" w:rsidRDefault="00B3596D" w:rsidP="00C764EA">
                            <w:pPr>
                              <w:ind w:firstLineChars="150" w:firstLine="315"/>
                            </w:pPr>
                            <w:r>
                              <w:rPr>
                                <w:rFonts w:hint="eastAsia"/>
                              </w:rPr>
                              <w:t>洗衣房废水</w:t>
                            </w:r>
                          </w:p>
                        </w:txbxContent>
                      </v:textbox>
                    </v:shape>
                  </w:pict>
                </mc:Fallback>
              </mc:AlternateContent>
            </w:r>
            <w:r w:rsidRPr="00E83E4F">
              <w:rPr>
                <w:noProof/>
                <w:sz w:val="24"/>
                <w:szCs w:val="20"/>
              </w:rPr>
              <mc:AlternateContent>
                <mc:Choice Requires="wps">
                  <w:drawing>
                    <wp:anchor distT="0" distB="0" distL="114300" distR="114300" simplePos="0" relativeHeight="251672064" behindDoc="0" locked="0" layoutInCell="1" allowOverlap="1" wp14:anchorId="5ED9DA33" wp14:editId="6BD31B5C">
                      <wp:simplePos x="0" y="0"/>
                      <wp:positionH relativeFrom="column">
                        <wp:posOffset>914400</wp:posOffset>
                      </wp:positionH>
                      <wp:positionV relativeFrom="paragraph">
                        <wp:posOffset>236855</wp:posOffset>
                      </wp:positionV>
                      <wp:extent cx="582295" cy="7620"/>
                      <wp:effectExtent l="9525" t="55880" r="17780" b="50800"/>
                      <wp:wrapNone/>
                      <wp:docPr id="398" name="直接箭头连接符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2295" cy="76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6350444" id="直接箭头连接符 398" o:spid="_x0000_s1026" type="#_x0000_t32" style="position:absolute;left:0;text-align:left;margin-left:1in;margin-top:18.65pt;width:45.85pt;height:.6pt;flip:y;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">
                      <v:stroke endarrow="block"/>
                    </v:shape>
                  </w:pict>
                </mc:Fallback>
              </mc:AlternateContent>
            </w:r>
          </w:p>
          <w:p w14:paraId="5C07323F" w14:textId="77777777" w:rsidR="00C764EA" w:rsidRPr="00E83E4F" w:rsidRDefault="00C764EA" w:rsidP="00C764EA">
            <w:pPr>
              <w:adjustRightInd w:val="0"/>
              <w:snapToGrid w:val="0"/>
              <w:spacing w:line="360" w:lineRule="auto"/>
              <w:ind w:firstLineChars="200" w:firstLine="480"/>
              <w:rPr>
                <w:sz w:val="24"/>
                <w:szCs w:val="20"/>
              </w:rPr>
            </w:pPr>
          </w:p>
          <w:p w14:paraId="1B1F71CE" w14:textId="1AF9CF3C" w:rsidR="00C764EA" w:rsidRPr="00E83E4F" w:rsidRDefault="00C764EA" w:rsidP="00C764EA">
            <w:pPr>
              <w:spacing w:beforeLines="50" w:before="156" w:line="360" w:lineRule="auto"/>
              <w:jc w:val="center"/>
              <w:rPr>
                <w:b/>
                <w:szCs w:val="20"/>
              </w:rPr>
            </w:pPr>
            <w:r w:rsidRPr="00E83E4F">
              <w:rPr>
                <w:b/>
                <w:bCs/>
                <w:szCs w:val="24"/>
              </w:rPr>
              <w:t>图</w:t>
            </w:r>
            <w:r w:rsidR="00C955C6" w:rsidRPr="00E83E4F">
              <w:rPr>
                <w:b/>
                <w:bCs/>
                <w:szCs w:val="24"/>
              </w:rPr>
              <w:t>2</w:t>
            </w:r>
            <w:r w:rsidRPr="00E83E4F">
              <w:rPr>
                <w:b/>
                <w:bCs/>
                <w:szCs w:val="24"/>
              </w:rPr>
              <w:t xml:space="preserve">    </w:t>
            </w:r>
            <w:r w:rsidRPr="00E83E4F">
              <w:rPr>
                <w:rFonts w:hint="eastAsia"/>
                <w:b/>
                <w:bCs/>
                <w:szCs w:val="24"/>
              </w:rPr>
              <w:t>现有工程</w:t>
            </w:r>
            <w:r w:rsidRPr="00E83E4F">
              <w:rPr>
                <w:b/>
                <w:bCs/>
                <w:szCs w:val="24"/>
              </w:rPr>
              <w:t>水平衡图</w:t>
            </w:r>
            <w:r w:rsidRPr="00E83E4F">
              <w:rPr>
                <w:rFonts w:hint="eastAsia"/>
                <w:b/>
                <w:bCs/>
                <w:szCs w:val="24"/>
              </w:rPr>
              <w:t>（按全负荷运行计）</w:t>
            </w:r>
            <w:r w:rsidRPr="00E83E4F">
              <w:rPr>
                <w:b/>
                <w:bCs/>
                <w:szCs w:val="24"/>
              </w:rPr>
              <w:t xml:space="preserve">        </w:t>
            </w:r>
            <w:r w:rsidRPr="00E83E4F">
              <w:rPr>
                <w:b/>
                <w:szCs w:val="20"/>
              </w:rPr>
              <w:t>单位：</w:t>
            </w:r>
            <w:r w:rsidRPr="00E83E4F">
              <w:rPr>
                <w:b/>
                <w:szCs w:val="20"/>
              </w:rPr>
              <w:t>m</w:t>
            </w:r>
            <w:r w:rsidRPr="00E83E4F">
              <w:rPr>
                <w:b/>
                <w:szCs w:val="20"/>
                <w:vertAlign w:val="superscript"/>
              </w:rPr>
              <w:t>3</w:t>
            </w:r>
            <w:r w:rsidRPr="00E83E4F">
              <w:rPr>
                <w:b/>
                <w:szCs w:val="20"/>
              </w:rPr>
              <w:t>/d</w:t>
            </w:r>
          </w:p>
          <w:p w14:paraId="16B05FE5" w14:textId="24455E5E" w:rsidR="00DF0C9F" w:rsidRPr="00E83E4F" w:rsidRDefault="00C764EA" w:rsidP="00C764EA">
            <w:pPr>
              <w:adjustRightInd w:val="0"/>
              <w:spacing w:line="500" w:lineRule="exact"/>
              <w:ind w:firstLineChars="200" w:firstLine="480"/>
              <w:rPr>
                <w:sz w:val="24"/>
                <w:szCs w:val="20"/>
              </w:rPr>
            </w:pPr>
            <w:r w:rsidRPr="00E83E4F">
              <w:rPr>
                <w:rFonts w:hint="eastAsia"/>
                <w:sz w:val="24"/>
                <w:szCs w:val="20"/>
              </w:rPr>
              <w:t>现有工程废水量为</w:t>
            </w:r>
            <w:r w:rsidR="00441955" w:rsidRPr="00E83E4F">
              <w:rPr>
                <w:sz w:val="24"/>
                <w:szCs w:val="20"/>
              </w:rPr>
              <w:t>3.82</w:t>
            </w:r>
            <w:r w:rsidRPr="00E83E4F">
              <w:rPr>
                <w:rFonts w:hint="eastAsia"/>
                <w:sz w:val="24"/>
                <w:szCs w:val="20"/>
              </w:rPr>
              <w:t>m</w:t>
            </w:r>
            <w:r w:rsidRPr="00E83E4F">
              <w:rPr>
                <w:rFonts w:hint="eastAsia"/>
                <w:sz w:val="24"/>
                <w:szCs w:val="20"/>
                <w:vertAlign w:val="superscript"/>
              </w:rPr>
              <w:t>3</w:t>
            </w:r>
            <w:r w:rsidRPr="00E83E4F">
              <w:rPr>
                <w:rFonts w:hint="eastAsia"/>
                <w:sz w:val="24"/>
                <w:szCs w:val="20"/>
              </w:rPr>
              <w:t>/d</w:t>
            </w:r>
            <w:r w:rsidRPr="00E83E4F">
              <w:rPr>
                <w:rFonts w:hint="eastAsia"/>
                <w:sz w:val="24"/>
                <w:szCs w:val="20"/>
              </w:rPr>
              <w:t>（</w:t>
            </w:r>
            <w:r w:rsidR="00441955" w:rsidRPr="00E83E4F">
              <w:rPr>
                <w:sz w:val="24"/>
                <w:szCs w:val="20"/>
              </w:rPr>
              <w:t>1395.76</w:t>
            </w:r>
            <w:r w:rsidRPr="00E83E4F">
              <w:rPr>
                <w:rFonts w:hint="eastAsia"/>
                <w:sz w:val="24"/>
                <w:szCs w:val="20"/>
              </w:rPr>
              <w:t>m</w:t>
            </w:r>
            <w:r w:rsidRPr="00E83E4F">
              <w:rPr>
                <w:rFonts w:hint="eastAsia"/>
                <w:sz w:val="24"/>
                <w:szCs w:val="20"/>
                <w:vertAlign w:val="superscript"/>
              </w:rPr>
              <w:t>3</w:t>
            </w:r>
            <w:r w:rsidRPr="00E83E4F">
              <w:rPr>
                <w:rFonts w:hint="eastAsia"/>
                <w:sz w:val="24"/>
                <w:szCs w:val="20"/>
              </w:rPr>
              <w:t>/</w:t>
            </w:r>
            <w:r w:rsidRPr="00E83E4F">
              <w:rPr>
                <w:sz w:val="24"/>
                <w:szCs w:val="20"/>
              </w:rPr>
              <w:t>a</w:t>
            </w:r>
            <w:r w:rsidRPr="00E83E4F">
              <w:rPr>
                <w:rFonts w:hint="eastAsia"/>
                <w:sz w:val="24"/>
                <w:szCs w:val="20"/>
              </w:rPr>
              <w:t>），</w:t>
            </w:r>
            <w:r w:rsidR="00CE22FA" w:rsidRPr="00E83E4F">
              <w:rPr>
                <w:rFonts w:hint="eastAsia"/>
                <w:sz w:val="24"/>
                <w:szCs w:val="20"/>
              </w:rPr>
              <w:t>类比同类型医院，废水经化粪池处理漂白粉消毒后，各污染物排放量情况为：浓度分别为</w:t>
            </w:r>
            <w:r w:rsidR="00CE22FA" w:rsidRPr="00E83E4F">
              <w:rPr>
                <w:rFonts w:hint="eastAsia"/>
                <w:sz w:val="24"/>
                <w:szCs w:val="20"/>
              </w:rPr>
              <w:t>PH</w:t>
            </w:r>
            <w:r w:rsidR="00CE22FA" w:rsidRPr="00E83E4F">
              <w:rPr>
                <w:rFonts w:hint="eastAsia"/>
                <w:sz w:val="24"/>
                <w:szCs w:val="20"/>
              </w:rPr>
              <w:t>：</w:t>
            </w:r>
            <w:r w:rsidR="00CE22FA" w:rsidRPr="00E83E4F">
              <w:rPr>
                <w:rFonts w:hint="eastAsia"/>
                <w:sz w:val="24"/>
                <w:szCs w:val="20"/>
              </w:rPr>
              <w:t>7.6~8.2</w:t>
            </w:r>
            <w:r w:rsidR="00CE22FA" w:rsidRPr="00E83E4F">
              <w:rPr>
                <w:rFonts w:hint="eastAsia"/>
                <w:sz w:val="24"/>
                <w:szCs w:val="20"/>
              </w:rPr>
              <w:t>、</w:t>
            </w:r>
            <w:r w:rsidR="00CE22FA" w:rsidRPr="00E83E4F">
              <w:rPr>
                <w:rFonts w:hint="eastAsia"/>
                <w:sz w:val="24"/>
                <w:szCs w:val="20"/>
              </w:rPr>
              <w:t>COD</w:t>
            </w:r>
            <w:r w:rsidR="00CE22FA" w:rsidRPr="00E83E4F">
              <w:rPr>
                <w:rFonts w:hint="eastAsia"/>
                <w:sz w:val="24"/>
                <w:szCs w:val="20"/>
              </w:rPr>
              <w:t>：</w:t>
            </w:r>
            <w:r w:rsidR="00CE22FA" w:rsidRPr="00E83E4F">
              <w:rPr>
                <w:rFonts w:hint="eastAsia"/>
                <w:sz w:val="24"/>
                <w:szCs w:val="20"/>
              </w:rPr>
              <w:t>200mg/L</w:t>
            </w:r>
            <w:r w:rsidR="00CE22FA" w:rsidRPr="00E83E4F">
              <w:rPr>
                <w:rFonts w:hint="eastAsia"/>
                <w:sz w:val="24"/>
                <w:szCs w:val="20"/>
              </w:rPr>
              <w:t>、</w:t>
            </w:r>
            <w:r w:rsidR="00CE22FA" w:rsidRPr="00E83E4F">
              <w:rPr>
                <w:rFonts w:hint="eastAsia"/>
                <w:sz w:val="24"/>
                <w:szCs w:val="20"/>
              </w:rPr>
              <w:t>BOD</w:t>
            </w:r>
            <w:r w:rsidR="00CE22FA" w:rsidRPr="00E83E4F">
              <w:rPr>
                <w:rFonts w:hint="eastAsia"/>
                <w:sz w:val="24"/>
                <w:szCs w:val="20"/>
                <w:vertAlign w:val="subscript"/>
              </w:rPr>
              <w:t>5</w:t>
            </w:r>
            <w:r w:rsidR="00CE22FA" w:rsidRPr="00E83E4F">
              <w:rPr>
                <w:rFonts w:hint="eastAsia"/>
                <w:sz w:val="24"/>
                <w:szCs w:val="20"/>
              </w:rPr>
              <w:t>：</w:t>
            </w:r>
            <w:r w:rsidR="00CE22FA" w:rsidRPr="00E83E4F">
              <w:rPr>
                <w:rFonts w:hint="eastAsia"/>
                <w:sz w:val="24"/>
                <w:szCs w:val="20"/>
              </w:rPr>
              <w:t>85mg/L</w:t>
            </w:r>
            <w:r w:rsidR="00CE22FA" w:rsidRPr="00E83E4F">
              <w:rPr>
                <w:rFonts w:hint="eastAsia"/>
                <w:sz w:val="24"/>
                <w:szCs w:val="20"/>
              </w:rPr>
              <w:t>、</w:t>
            </w:r>
            <w:r w:rsidR="00CE22FA" w:rsidRPr="00E83E4F">
              <w:rPr>
                <w:rFonts w:hint="eastAsia"/>
                <w:sz w:val="24"/>
                <w:szCs w:val="20"/>
              </w:rPr>
              <w:t>SS</w:t>
            </w:r>
            <w:r w:rsidR="00CE22FA" w:rsidRPr="00E83E4F">
              <w:rPr>
                <w:rFonts w:hint="eastAsia"/>
                <w:sz w:val="24"/>
                <w:szCs w:val="20"/>
              </w:rPr>
              <w:t>：</w:t>
            </w:r>
            <w:r w:rsidR="00CE22FA" w:rsidRPr="00E83E4F">
              <w:rPr>
                <w:rFonts w:hint="eastAsia"/>
                <w:sz w:val="24"/>
                <w:szCs w:val="20"/>
              </w:rPr>
              <w:t>84mg/L</w:t>
            </w:r>
            <w:r w:rsidR="00CE22FA" w:rsidRPr="00E83E4F">
              <w:rPr>
                <w:rFonts w:hint="eastAsia"/>
                <w:sz w:val="24"/>
                <w:szCs w:val="20"/>
              </w:rPr>
              <w:t>、</w:t>
            </w:r>
            <w:r w:rsidR="00CE22FA" w:rsidRPr="00E83E4F">
              <w:rPr>
                <w:rFonts w:hint="eastAsia"/>
                <w:sz w:val="24"/>
                <w:szCs w:val="20"/>
              </w:rPr>
              <w:t>NH</w:t>
            </w:r>
            <w:r w:rsidR="00CE22FA" w:rsidRPr="00E83E4F">
              <w:rPr>
                <w:rFonts w:hint="eastAsia"/>
                <w:sz w:val="24"/>
                <w:szCs w:val="20"/>
                <w:vertAlign w:val="subscript"/>
              </w:rPr>
              <w:t>3</w:t>
            </w:r>
            <w:r w:rsidR="00CE22FA" w:rsidRPr="00E83E4F">
              <w:rPr>
                <w:rFonts w:hint="eastAsia"/>
                <w:sz w:val="24"/>
                <w:szCs w:val="20"/>
              </w:rPr>
              <w:t>-N</w:t>
            </w:r>
            <w:r w:rsidR="00CE22FA" w:rsidRPr="00E83E4F">
              <w:rPr>
                <w:rFonts w:hint="eastAsia"/>
                <w:sz w:val="24"/>
                <w:szCs w:val="20"/>
              </w:rPr>
              <w:t>：</w:t>
            </w:r>
            <w:r w:rsidR="00CE22FA" w:rsidRPr="00E83E4F">
              <w:rPr>
                <w:rFonts w:hint="eastAsia"/>
                <w:sz w:val="24"/>
                <w:szCs w:val="20"/>
              </w:rPr>
              <w:t>30mg/L</w:t>
            </w:r>
            <w:r w:rsidR="00CE22FA" w:rsidRPr="00E83E4F">
              <w:rPr>
                <w:rFonts w:hint="eastAsia"/>
                <w:sz w:val="24"/>
                <w:szCs w:val="20"/>
              </w:rPr>
              <w:t>、粪大肠菌群数：</w:t>
            </w:r>
            <w:r w:rsidR="00CE22FA" w:rsidRPr="00E83E4F">
              <w:rPr>
                <w:rFonts w:hint="eastAsia"/>
                <w:sz w:val="24"/>
                <w:szCs w:val="20"/>
              </w:rPr>
              <w:t>4000MPN/L</w:t>
            </w:r>
            <w:r w:rsidR="00CE22FA" w:rsidRPr="00E83E4F">
              <w:rPr>
                <w:rFonts w:hint="eastAsia"/>
                <w:sz w:val="24"/>
                <w:szCs w:val="20"/>
              </w:rPr>
              <w:t>、总余氯：</w:t>
            </w:r>
            <w:r w:rsidR="00CE22FA" w:rsidRPr="00E83E4F">
              <w:rPr>
                <w:rFonts w:hint="eastAsia"/>
                <w:sz w:val="24"/>
                <w:szCs w:val="20"/>
              </w:rPr>
              <w:t>4.21mg/L</w:t>
            </w:r>
            <w:r w:rsidR="002A4AEA" w:rsidRPr="00E83E4F">
              <w:rPr>
                <w:rFonts w:hint="eastAsia"/>
                <w:sz w:val="24"/>
                <w:szCs w:val="20"/>
              </w:rPr>
              <w:t>。</w:t>
            </w:r>
            <w:r w:rsidR="002A4AEA" w:rsidRPr="00E83E4F">
              <w:rPr>
                <w:sz w:val="24"/>
                <w:szCs w:val="20"/>
              </w:rPr>
              <w:t xml:space="preserve"> </w:t>
            </w:r>
          </w:p>
          <w:p w14:paraId="22049ED1" w14:textId="77777777" w:rsidR="00016C44" w:rsidRPr="00E83E4F" w:rsidRDefault="00016C44" w:rsidP="00016C44">
            <w:pPr>
              <w:adjustRightInd w:val="0"/>
              <w:spacing w:line="500" w:lineRule="exact"/>
              <w:ind w:firstLineChars="200" w:firstLine="482"/>
              <w:rPr>
                <w:b/>
                <w:sz w:val="24"/>
                <w:szCs w:val="24"/>
              </w:rPr>
            </w:pPr>
            <w:r w:rsidRPr="00E83E4F">
              <w:rPr>
                <w:b/>
                <w:sz w:val="24"/>
                <w:szCs w:val="24"/>
              </w:rPr>
              <w:t>2</w:t>
            </w:r>
            <w:r w:rsidRPr="00E83E4F">
              <w:rPr>
                <w:b/>
                <w:sz w:val="24"/>
                <w:szCs w:val="24"/>
              </w:rPr>
              <w:t>、废气治理措施</w:t>
            </w:r>
          </w:p>
          <w:p w14:paraId="264D7E10" w14:textId="77777777" w:rsidR="00016C44" w:rsidRPr="00E83E4F" w:rsidRDefault="00016C44" w:rsidP="00016C44">
            <w:pPr>
              <w:tabs>
                <w:tab w:val="left" w:pos="2100"/>
              </w:tabs>
              <w:spacing w:line="500" w:lineRule="exact"/>
              <w:ind w:firstLineChars="200" w:firstLine="480"/>
              <w:rPr>
                <w:sz w:val="24"/>
              </w:rPr>
            </w:pPr>
            <w:r w:rsidRPr="00E83E4F">
              <w:rPr>
                <w:rFonts w:hint="eastAsia"/>
                <w:sz w:val="24"/>
              </w:rPr>
              <w:t>现有工程</w:t>
            </w:r>
            <w:r w:rsidRPr="00E83E4F">
              <w:rPr>
                <w:sz w:val="24"/>
              </w:rPr>
              <w:t>营运期废气主要为污水处理站恶臭气体、</w:t>
            </w:r>
            <w:r w:rsidRPr="00E83E4F">
              <w:rPr>
                <w:rFonts w:hint="eastAsia"/>
                <w:sz w:val="24"/>
              </w:rPr>
              <w:t>汽车尾气</w:t>
            </w:r>
            <w:r w:rsidRPr="00E83E4F">
              <w:rPr>
                <w:sz w:val="24"/>
              </w:rPr>
              <w:t>。</w:t>
            </w:r>
          </w:p>
          <w:p w14:paraId="05E9DFE4" w14:textId="77777777" w:rsidR="00016C44" w:rsidRPr="00E83E4F" w:rsidRDefault="00016C44" w:rsidP="00016C44">
            <w:pPr>
              <w:tabs>
                <w:tab w:val="left" w:pos="2100"/>
              </w:tabs>
              <w:spacing w:line="500" w:lineRule="exact"/>
              <w:ind w:firstLineChars="200" w:firstLine="480"/>
              <w:rPr>
                <w:sz w:val="24"/>
              </w:rPr>
            </w:pPr>
            <w:r w:rsidRPr="00E83E4F">
              <w:rPr>
                <w:sz w:val="24"/>
              </w:rPr>
              <w:t>（</w:t>
            </w:r>
            <w:r w:rsidRPr="00E83E4F">
              <w:rPr>
                <w:sz w:val="24"/>
              </w:rPr>
              <w:t>2</w:t>
            </w:r>
            <w:r w:rsidRPr="00E83E4F">
              <w:rPr>
                <w:sz w:val="24"/>
              </w:rPr>
              <w:t>）恶臭气体</w:t>
            </w:r>
          </w:p>
          <w:p w14:paraId="783EEA84" w14:textId="1026967E" w:rsidR="00016C44" w:rsidRPr="00E83E4F" w:rsidRDefault="00016C44" w:rsidP="00016C44">
            <w:pPr>
              <w:tabs>
                <w:tab w:val="left" w:pos="2100"/>
              </w:tabs>
              <w:spacing w:line="500" w:lineRule="exact"/>
              <w:ind w:firstLineChars="200" w:firstLine="480"/>
              <w:rPr>
                <w:bCs/>
                <w:sz w:val="24"/>
                <w:szCs w:val="24"/>
              </w:rPr>
            </w:pPr>
            <w:r w:rsidRPr="00E83E4F">
              <w:rPr>
                <w:bCs/>
                <w:sz w:val="24"/>
                <w:szCs w:val="24"/>
              </w:rPr>
              <w:t>根据现状调查，</w:t>
            </w:r>
            <w:r w:rsidRPr="00E83E4F">
              <w:rPr>
                <w:rFonts w:hint="eastAsia"/>
                <w:bCs/>
                <w:sz w:val="24"/>
                <w:szCs w:val="24"/>
              </w:rPr>
              <w:t>污水经化粪池处理后排放</w:t>
            </w:r>
            <w:r w:rsidRPr="00E83E4F">
              <w:rPr>
                <w:bCs/>
                <w:sz w:val="24"/>
                <w:szCs w:val="24"/>
              </w:rPr>
              <w:t>，</w:t>
            </w:r>
            <w:r w:rsidRPr="00E83E4F">
              <w:rPr>
                <w:rFonts w:hint="eastAsia"/>
                <w:bCs/>
                <w:sz w:val="24"/>
                <w:szCs w:val="24"/>
              </w:rPr>
              <w:t>恶臭气体未进行收集处理，通过无组织形式排放。</w:t>
            </w:r>
            <w:r w:rsidRPr="00E83E4F">
              <w:rPr>
                <w:bCs/>
                <w:sz w:val="24"/>
              </w:rPr>
              <w:t>恶臭气体的主要成分为</w:t>
            </w:r>
            <w:r w:rsidRPr="00E83E4F">
              <w:rPr>
                <w:bCs/>
                <w:sz w:val="24"/>
              </w:rPr>
              <w:t xml:space="preserve"> H</w:t>
            </w:r>
            <w:r w:rsidRPr="00E83E4F">
              <w:rPr>
                <w:bCs/>
                <w:sz w:val="24"/>
                <w:vertAlign w:val="subscript"/>
              </w:rPr>
              <w:t>2</w:t>
            </w:r>
            <w:r w:rsidRPr="00E83E4F">
              <w:rPr>
                <w:bCs/>
                <w:sz w:val="24"/>
              </w:rPr>
              <w:t>S</w:t>
            </w:r>
            <w:r w:rsidRPr="00E83E4F">
              <w:rPr>
                <w:bCs/>
                <w:sz w:val="24"/>
              </w:rPr>
              <w:t>、</w:t>
            </w:r>
            <w:r w:rsidRPr="00E83E4F">
              <w:rPr>
                <w:bCs/>
                <w:sz w:val="24"/>
              </w:rPr>
              <w:t>NH</w:t>
            </w:r>
            <w:r w:rsidRPr="00E83E4F">
              <w:rPr>
                <w:bCs/>
                <w:sz w:val="24"/>
                <w:vertAlign w:val="subscript"/>
              </w:rPr>
              <w:t>3</w:t>
            </w:r>
            <w:r w:rsidRPr="00E83E4F">
              <w:rPr>
                <w:bCs/>
                <w:sz w:val="24"/>
              </w:rPr>
              <w:t>等物质。恶臭物质的逸出量与污水量、污水水质、</w:t>
            </w:r>
            <w:r w:rsidRPr="00E83E4F">
              <w:rPr>
                <w:bCs/>
                <w:sz w:val="24"/>
              </w:rPr>
              <w:t>BOD</w:t>
            </w:r>
            <w:r w:rsidRPr="00E83E4F">
              <w:rPr>
                <w:bCs/>
                <w:sz w:val="24"/>
                <w:vertAlign w:val="subscript"/>
              </w:rPr>
              <w:t>5</w:t>
            </w:r>
            <w:r w:rsidRPr="00E83E4F">
              <w:rPr>
                <w:bCs/>
                <w:sz w:val="24"/>
              </w:rPr>
              <w:t>的负荷、曝气方式、污泥处置以及日照、气温、风速等多种自然因素有关，恶臭物质污染物排放量难以确定。为了有效核定臭气中</w:t>
            </w:r>
            <w:r w:rsidRPr="00E83E4F">
              <w:rPr>
                <w:bCs/>
                <w:sz w:val="24"/>
              </w:rPr>
              <w:t>NH</w:t>
            </w:r>
            <w:r w:rsidRPr="00E83E4F">
              <w:rPr>
                <w:bCs/>
                <w:sz w:val="24"/>
                <w:vertAlign w:val="subscript"/>
              </w:rPr>
              <w:t>3</w:t>
            </w:r>
            <w:r w:rsidRPr="00E83E4F">
              <w:rPr>
                <w:bCs/>
                <w:sz w:val="24"/>
              </w:rPr>
              <w:t>、</w:t>
            </w:r>
            <w:r w:rsidRPr="00E83E4F">
              <w:rPr>
                <w:bCs/>
                <w:sz w:val="24"/>
              </w:rPr>
              <w:t>H</w:t>
            </w:r>
            <w:r w:rsidRPr="00E83E4F">
              <w:rPr>
                <w:bCs/>
                <w:sz w:val="24"/>
                <w:vertAlign w:val="subscript"/>
              </w:rPr>
              <w:t>2</w:t>
            </w:r>
            <w:r w:rsidRPr="00E83E4F">
              <w:rPr>
                <w:bCs/>
                <w:sz w:val="24"/>
              </w:rPr>
              <w:t>S</w:t>
            </w:r>
            <w:r w:rsidRPr="00E83E4F">
              <w:rPr>
                <w:bCs/>
                <w:sz w:val="24"/>
              </w:rPr>
              <w:t>产生情况，根据美国</w:t>
            </w:r>
            <w:r w:rsidRPr="00E83E4F">
              <w:rPr>
                <w:bCs/>
                <w:sz w:val="24"/>
              </w:rPr>
              <w:t>EPA</w:t>
            </w:r>
            <w:r w:rsidRPr="00E83E4F">
              <w:rPr>
                <w:bCs/>
                <w:sz w:val="24"/>
              </w:rPr>
              <w:lastRenderedPageBreak/>
              <w:t>对城市污水处理厂恶臭污染物产生情况的研究，每处理</w:t>
            </w:r>
            <w:r w:rsidRPr="00E83E4F">
              <w:rPr>
                <w:bCs/>
                <w:sz w:val="24"/>
              </w:rPr>
              <w:t>1gBOD</w:t>
            </w:r>
            <w:r w:rsidRPr="00E83E4F">
              <w:rPr>
                <w:bCs/>
                <w:sz w:val="24"/>
                <w:vertAlign w:val="subscript"/>
              </w:rPr>
              <w:t>5</w:t>
            </w:r>
            <w:r w:rsidRPr="00E83E4F">
              <w:rPr>
                <w:bCs/>
                <w:sz w:val="24"/>
              </w:rPr>
              <w:t>可产生</w:t>
            </w:r>
            <w:r w:rsidRPr="00E83E4F">
              <w:rPr>
                <w:bCs/>
                <w:sz w:val="24"/>
              </w:rPr>
              <w:t>0.0031gNH</w:t>
            </w:r>
            <w:r w:rsidRPr="00E83E4F">
              <w:rPr>
                <w:bCs/>
                <w:sz w:val="24"/>
                <w:vertAlign w:val="subscript"/>
              </w:rPr>
              <w:t>3</w:t>
            </w:r>
            <w:r w:rsidRPr="00E83E4F">
              <w:rPr>
                <w:bCs/>
                <w:sz w:val="24"/>
              </w:rPr>
              <w:t>和</w:t>
            </w:r>
            <w:r w:rsidRPr="00E83E4F">
              <w:rPr>
                <w:bCs/>
                <w:sz w:val="24"/>
              </w:rPr>
              <w:t xml:space="preserve"> 0.0012gH</w:t>
            </w:r>
            <w:r w:rsidRPr="00E83E4F">
              <w:rPr>
                <w:bCs/>
                <w:sz w:val="24"/>
                <w:vertAlign w:val="subscript"/>
              </w:rPr>
              <w:t>2</w:t>
            </w:r>
            <w:r w:rsidRPr="00E83E4F">
              <w:rPr>
                <w:bCs/>
                <w:sz w:val="24"/>
              </w:rPr>
              <w:t>S</w:t>
            </w:r>
            <w:r w:rsidRPr="00E83E4F">
              <w:rPr>
                <w:bCs/>
                <w:sz w:val="24"/>
              </w:rPr>
              <w:t>。本项目</w:t>
            </w:r>
            <w:r w:rsidRPr="00E83E4F">
              <w:rPr>
                <w:bCs/>
                <w:sz w:val="24"/>
              </w:rPr>
              <w:t>BOD</w:t>
            </w:r>
            <w:r w:rsidRPr="00E83E4F">
              <w:rPr>
                <w:bCs/>
                <w:sz w:val="24"/>
                <w:vertAlign w:val="subscript"/>
              </w:rPr>
              <w:t>5</w:t>
            </w:r>
            <w:r w:rsidRPr="00E83E4F">
              <w:rPr>
                <w:bCs/>
                <w:sz w:val="24"/>
              </w:rPr>
              <w:t>去除量为</w:t>
            </w:r>
            <w:r w:rsidRPr="00E83E4F">
              <w:rPr>
                <w:rFonts w:hint="eastAsia"/>
                <w:bCs/>
                <w:sz w:val="24"/>
              </w:rPr>
              <w:t>0</w:t>
            </w:r>
            <w:r w:rsidRPr="00E83E4F">
              <w:rPr>
                <w:bCs/>
                <w:sz w:val="24"/>
              </w:rPr>
              <w:t>.0615t/a</w:t>
            </w:r>
            <w:r w:rsidRPr="00E83E4F">
              <w:rPr>
                <w:bCs/>
                <w:sz w:val="24"/>
              </w:rPr>
              <w:t>，因此</w:t>
            </w:r>
            <w:r w:rsidRPr="00E83E4F">
              <w:rPr>
                <w:rFonts w:hint="eastAsia"/>
                <w:bCs/>
                <w:sz w:val="24"/>
              </w:rPr>
              <w:t>本项目</w:t>
            </w:r>
            <w:r w:rsidRPr="00E83E4F">
              <w:rPr>
                <w:bCs/>
                <w:sz w:val="24"/>
              </w:rPr>
              <w:t>NH</w:t>
            </w:r>
            <w:r w:rsidRPr="00E83E4F">
              <w:rPr>
                <w:bCs/>
                <w:sz w:val="24"/>
                <w:vertAlign w:val="subscript"/>
              </w:rPr>
              <w:t>3</w:t>
            </w:r>
            <w:r w:rsidRPr="00E83E4F">
              <w:rPr>
                <w:bCs/>
                <w:sz w:val="24"/>
              </w:rPr>
              <w:t>、</w:t>
            </w:r>
            <w:r w:rsidRPr="00E83E4F">
              <w:rPr>
                <w:bCs/>
                <w:sz w:val="24"/>
              </w:rPr>
              <w:t>H</w:t>
            </w:r>
            <w:r w:rsidRPr="00E83E4F">
              <w:rPr>
                <w:bCs/>
                <w:sz w:val="24"/>
                <w:vertAlign w:val="subscript"/>
              </w:rPr>
              <w:t>2</w:t>
            </w:r>
            <w:r w:rsidRPr="00E83E4F">
              <w:rPr>
                <w:bCs/>
                <w:sz w:val="24"/>
              </w:rPr>
              <w:t>S</w:t>
            </w:r>
            <w:r w:rsidRPr="00E83E4F">
              <w:rPr>
                <w:bCs/>
                <w:sz w:val="24"/>
              </w:rPr>
              <w:t>产生量分别为</w:t>
            </w:r>
            <w:r w:rsidR="00331EE1" w:rsidRPr="00E83E4F">
              <w:rPr>
                <w:bCs/>
                <w:sz w:val="24"/>
              </w:rPr>
              <w:t>0.</w:t>
            </w:r>
            <w:r w:rsidR="00C63E83" w:rsidRPr="00E83E4F">
              <w:rPr>
                <w:bCs/>
                <w:sz w:val="24"/>
              </w:rPr>
              <w:t>065</w:t>
            </w:r>
            <w:r w:rsidRPr="00E83E4F">
              <w:rPr>
                <w:rFonts w:hint="eastAsia"/>
                <w:bCs/>
                <w:sz w:val="24"/>
              </w:rPr>
              <w:t>kg</w:t>
            </w:r>
            <w:r w:rsidRPr="00E83E4F">
              <w:rPr>
                <w:bCs/>
                <w:sz w:val="24"/>
              </w:rPr>
              <w:t>/a</w:t>
            </w:r>
            <w:r w:rsidRPr="00E83E4F">
              <w:rPr>
                <w:bCs/>
                <w:sz w:val="24"/>
              </w:rPr>
              <w:t>、</w:t>
            </w:r>
            <w:r w:rsidR="00331EE1" w:rsidRPr="00E83E4F">
              <w:rPr>
                <w:bCs/>
                <w:sz w:val="24"/>
              </w:rPr>
              <w:t>0.</w:t>
            </w:r>
            <w:r w:rsidR="00C63E83" w:rsidRPr="00E83E4F">
              <w:rPr>
                <w:bCs/>
                <w:sz w:val="24"/>
              </w:rPr>
              <w:t>025</w:t>
            </w:r>
            <w:r w:rsidRPr="00E83E4F">
              <w:rPr>
                <w:rFonts w:hint="eastAsia"/>
                <w:bCs/>
                <w:sz w:val="24"/>
              </w:rPr>
              <w:t>kg</w:t>
            </w:r>
            <w:r w:rsidRPr="00E83E4F">
              <w:rPr>
                <w:bCs/>
                <w:sz w:val="24"/>
              </w:rPr>
              <w:t>/a</w:t>
            </w:r>
            <w:r w:rsidRPr="00E83E4F">
              <w:rPr>
                <w:bCs/>
                <w:sz w:val="24"/>
              </w:rPr>
              <w:t>。</w:t>
            </w:r>
          </w:p>
          <w:p w14:paraId="20B7CF1A" w14:textId="77777777" w:rsidR="00016C44" w:rsidRPr="00E83E4F" w:rsidRDefault="00016C44" w:rsidP="00016C44">
            <w:pPr>
              <w:tabs>
                <w:tab w:val="left" w:pos="2100"/>
              </w:tabs>
              <w:spacing w:line="500" w:lineRule="exact"/>
              <w:ind w:firstLineChars="200" w:firstLine="480"/>
              <w:rPr>
                <w:sz w:val="24"/>
              </w:rPr>
            </w:pPr>
            <w:r w:rsidRPr="00E83E4F">
              <w:rPr>
                <w:sz w:val="24"/>
              </w:rPr>
              <w:t>（</w:t>
            </w:r>
            <w:r w:rsidRPr="00E83E4F">
              <w:rPr>
                <w:sz w:val="24"/>
              </w:rPr>
              <w:t>2</w:t>
            </w:r>
            <w:r w:rsidRPr="00E83E4F">
              <w:rPr>
                <w:sz w:val="24"/>
              </w:rPr>
              <w:t>）</w:t>
            </w:r>
            <w:r w:rsidRPr="00E83E4F">
              <w:rPr>
                <w:rFonts w:hint="eastAsia"/>
                <w:sz w:val="24"/>
              </w:rPr>
              <w:t>汽车尾气</w:t>
            </w:r>
          </w:p>
          <w:p w14:paraId="4690E9BE" w14:textId="395E8CD5" w:rsidR="00016C44" w:rsidRPr="00E83E4F" w:rsidRDefault="00016C44" w:rsidP="00016C44">
            <w:pPr>
              <w:adjustRightInd w:val="0"/>
              <w:snapToGrid w:val="0"/>
              <w:spacing w:line="500" w:lineRule="exact"/>
              <w:ind w:firstLineChars="200" w:firstLine="480"/>
              <w:rPr>
                <w:sz w:val="24"/>
                <w:szCs w:val="24"/>
                <w:shd w:val="clear" w:color="auto" w:fill="FFFFFF"/>
              </w:rPr>
            </w:pPr>
            <w:r w:rsidRPr="00E83E4F">
              <w:rPr>
                <w:sz w:val="24"/>
              </w:rPr>
              <w:t>主要是指汽车进出车位及在地块内行驶时，汽车怠速及慢速（</w:t>
            </w:r>
            <w:r w:rsidRPr="00E83E4F">
              <w:rPr>
                <w:sz w:val="24"/>
              </w:rPr>
              <w:t>≤5km/h</w:t>
            </w:r>
            <w:r w:rsidRPr="00E83E4F">
              <w:rPr>
                <w:sz w:val="24"/>
              </w:rPr>
              <w:t>）状态下的尾气排放，尾气废气中主要污染因子为</w:t>
            </w:r>
            <w:r w:rsidRPr="00E83E4F">
              <w:rPr>
                <w:sz w:val="24"/>
              </w:rPr>
              <w:t>CO</w:t>
            </w:r>
            <w:r w:rsidRPr="00E83E4F">
              <w:rPr>
                <w:sz w:val="24"/>
              </w:rPr>
              <w:t>、</w:t>
            </w:r>
            <w:r w:rsidRPr="00E83E4F">
              <w:rPr>
                <w:sz w:val="24"/>
              </w:rPr>
              <w:t>HC</w:t>
            </w:r>
            <w:r w:rsidRPr="00E83E4F">
              <w:rPr>
                <w:sz w:val="24"/>
              </w:rPr>
              <w:t>、</w:t>
            </w:r>
            <w:r w:rsidRPr="00E83E4F">
              <w:rPr>
                <w:sz w:val="24"/>
              </w:rPr>
              <w:t>NO</w:t>
            </w:r>
            <w:r w:rsidRPr="00E83E4F">
              <w:rPr>
                <w:sz w:val="24"/>
                <w:vertAlign w:val="subscript"/>
              </w:rPr>
              <w:t>X</w:t>
            </w:r>
            <w:r w:rsidRPr="00E83E4F">
              <w:rPr>
                <w:sz w:val="24"/>
              </w:rPr>
              <w:t>等。</w:t>
            </w:r>
            <w:r w:rsidR="00916FCE" w:rsidRPr="00E83E4F">
              <w:rPr>
                <w:rFonts w:hint="eastAsia"/>
                <w:sz w:val="24"/>
                <w:szCs w:val="24"/>
              </w:rPr>
              <w:t>舞阳县姜店卫生院</w:t>
            </w:r>
            <w:r w:rsidRPr="00E83E4F">
              <w:rPr>
                <w:sz w:val="24"/>
                <w:szCs w:val="24"/>
              </w:rPr>
              <w:t>设地上停车位</w:t>
            </w:r>
            <w:r w:rsidRPr="00E83E4F">
              <w:rPr>
                <w:rFonts w:hint="eastAsia"/>
                <w:sz w:val="24"/>
                <w:szCs w:val="24"/>
              </w:rPr>
              <w:t>20</w:t>
            </w:r>
            <w:r w:rsidRPr="00E83E4F">
              <w:rPr>
                <w:sz w:val="24"/>
                <w:szCs w:val="24"/>
              </w:rPr>
              <w:t>个，</w:t>
            </w:r>
            <w:r w:rsidRPr="00E83E4F">
              <w:rPr>
                <w:sz w:val="24"/>
                <w:szCs w:val="24"/>
                <w:shd w:val="clear" w:color="auto" w:fill="FFFFFF"/>
              </w:rPr>
              <w:t>由于地面的空气流通较好，地上停车位较分散，启动时间较短，且在露天空旷条件下很容易扩散，对</w:t>
            </w:r>
            <w:r w:rsidRPr="00E83E4F">
              <w:rPr>
                <w:sz w:val="24"/>
                <w:szCs w:val="24"/>
              </w:rPr>
              <w:t>周围</w:t>
            </w:r>
            <w:r w:rsidRPr="00E83E4F">
              <w:rPr>
                <w:sz w:val="24"/>
                <w:szCs w:val="24"/>
                <w:shd w:val="clear" w:color="auto" w:fill="FFFFFF"/>
              </w:rPr>
              <w:t>大气环境影响较小。</w:t>
            </w:r>
          </w:p>
          <w:p w14:paraId="4063FAEF" w14:textId="77777777" w:rsidR="00016C44" w:rsidRPr="00E83E4F" w:rsidRDefault="00016C44" w:rsidP="00016C44">
            <w:pPr>
              <w:adjustRightInd w:val="0"/>
              <w:spacing w:line="500" w:lineRule="exact"/>
              <w:ind w:firstLineChars="200" w:firstLine="482"/>
              <w:rPr>
                <w:b/>
                <w:sz w:val="24"/>
                <w:szCs w:val="24"/>
              </w:rPr>
            </w:pPr>
            <w:r w:rsidRPr="00E83E4F">
              <w:rPr>
                <w:b/>
                <w:sz w:val="24"/>
                <w:szCs w:val="24"/>
              </w:rPr>
              <w:t>3</w:t>
            </w:r>
            <w:r w:rsidRPr="00E83E4F">
              <w:rPr>
                <w:b/>
                <w:sz w:val="24"/>
                <w:szCs w:val="24"/>
              </w:rPr>
              <w:t>、噪声治理措施</w:t>
            </w:r>
          </w:p>
          <w:p w14:paraId="569E85A7" w14:textId="69FB4C5C" w:rsidR="00016C44" w:rsidRPr="00E83E4F" w:rsidRDefault="00916FCE" w:rsidP="00016C44">
            <w:pPr>
              <w:adjustRightInd w:val="0"/>
              <w:snapToGrid w:val="0"/>
              <w:spacing w:line="500" w:lineRule="exact"/>
              <w:ind w:firstLineChars="200" w:firstLine="480"/>
              <w:rPr>
                <w:bCs/>
                <w:sz w:val="24"/>
                <w:szCs w:val="24"/>
              </w:rPr>
            </w:pPr>
            <w:r w:rsidRPr="00E83E4F">
              <w:rPr>
                <w:rFonts w:hint="eastAsia"/>
                <w:sz w:val="24"/>
                <w:szCs w:val="24"/>
              </w:rPr>
              <w:t>舞阳县姜店卫生院</w:t>
            </w:r>
            <w:r w:rsidR="00016C44" w:rsidRPr="00E83E4F">
              <w:rPr>
                <w:bCs/>
                <w:sz w:val="24"/>
                <w:szCs w:val="24"/>
              </w:rPr>
              <w:t>噪声主要为水泵、</w:t>
            </w:r>
            <w:r w:rsidR="00016C44" w:rsidRPr="00E83E4F">
              <w:rPr>
                <w:rFonts w:hint="eastAsia"/>
                <w:bCs/>
                <w:sz w:val="24"/>
                <w:szCs w:val="24"/>
              </w:rPr>
              <w:t>污水处理处</w:t>
            </w:r>
            <w:r w:rsidR="00016C44" w:rsidRPr="00E83E4F">
              <w:rPr>
                <w:bCs/>
                <w:sz w:val="24"/>
                <w:szCs w:val="24"/>
              </w:rPr>
              <w:t>泵机等设备运行时产生的噪声，其声源值</w:t>
            </w:r>
            <w:r w:rsidR="00016C44" w:rsidRPr="00E83E4F">
              <w:rPr>
                <w:rFonts w:hint="eastAsia"/>
                <w:bCs/>
                <w:sz w:val="24"/>
                <w:szCs w:val="24"/>
              </w:rPr>
              <w:t>为</w:t>
            </w:r>
            <w:r w:rsidR="00016C44" w:rsidRPr="00E83E4F">
              <w:rPr>
                <w:bCs/>
                <w:sz w:val="24"/>
                <w:szCs w:val="24"/>
              </w:rPr>
              <w:t>85dB(A)</w:t>
            </w:r>
            <w:r w:rsidR="00016C44" w:rsidRPr="00E83E4F">
              <w:rPr>
                <w:rFonts w:hint="eastAsia"/>
                <w:bCs/>
                <w:sz w:val="24"/>
                <w:szCs w:val="24"/>
              </w:rPr>
              <w:t>左右</w:t>
            </w:r>
            <w:r w:rsidR="00016C44" w:rsidRPr="00E83E4F">
              <w:rPr>
                <w:bCs/>
                <w:sz w:val="24"/>
                <w:szCs w:val="24"/>
              </w:rPr>
              <w:t>。其中水泵</w:t>
            </w:r>
            <w:r w:rsidR="00016C44" w:rsidRPr="00E83E4F">
              <w:rPr>
                <w:rFonts w:hint="eastAsia"/>
                <w:bCs/>
                <w:sz w:val="24"/>
                <w:szCs w:val="24"/>
              </w:rPr>
              <w:t>和</w:t>
            </w:r>
            <w:r w:rsidR="00016C44" w:rsidRPr="00E83E4F">
              <w:rPr>
                <w:bCs/>
                <w:sz w:val="24"/>
                <w:szCs w:val="24"/>
              </w:rPr>
              <w:t>污水处理</w:t>
            </w:r>
            <w:r w:rsidR="00016C44" w:rsidRPr="00E83E4F">
              <w:rPr>
                <w:rFonts w:hint="eastAsia"/>
                <w:bCs/>
                <w:sz w:val="24"/>
                <w:szCs w:val="24"/>
              </w:rPr>
              <w:t>处</w:t>
            </w:r>
            <w:r w:rsidR="00016C44" w:rsidRPr="00E83E4F">
              <w:rPr>
                <w:bCs/>
                <w:sz w:val="24"/>
                <w:szCs w:val="24"/>
              </w:rPr>
              <w:t>泵机均设置在地下，经建筑物隔声及基础减振等措施后对周围环境影响较小。</w:t>
            </w:r>
          </w:p>
          <w:p w14:paraId="1A7A47EA" w14:textId="77777777" w:rsidR="00016C44" w:rsidRPr="00E83E4F" w:rsidRDefault="00016C44" w:rsidP="00016C44">
            <w:pPr>
              <w:adjustRightInd w:val="0"/>
              <w:spacing w:line="500" w:lineRule="exact"/>
              <w:ind w:firstLineChars="200" w:firstLine="482"/>
              <w:rPr>
                <w:b/>
                <w:sz w:val="24"/>
                <w:szCs w:val="24"/>
              </w:rPr>
            </w:pPr>
            <w:r w:rsidRPr="00E83E4F">
              <w:rPr>
                <w:b/>
                <w:sz w:val="24"/>
                <w:szCs w:val="24"/>
              </w:rPr>
              <w:t>4</w:t>
            </w:r>
            <w:r w:rsidRPr="00E83E4F">
              <w:rPr>
                <w:b/>
                <w:sz w:val="24"/>
                <w:szCs w:val="24"/>
              </w:rPr>
              <w:t>、固体废物治理措施</w:t>
            </w:r>
          </w:p>
          <w:p w14:paraId="6025933A" w14:textId="77777777" w:rsidR="00016C44" w:rsidRPr="00E83E4F" w:rsidRDefault="00016C44" w:rsidP="00016C44">
            <w:pPr>
              <w:pStyle w:val="a0"/>
              <w:spacing w:line="360" w:lineRule="auto"/>
              <w:ind w:firstLine="480"/>
              <w:rPr>
                <w:sz w:val="24"/>
              </w:rPr>
            </w:pPr>
            <w:r w:rsidRPr="00E83E4F">
              <w:rPr>
                <w:rFonts w:hint="eastAsia"/>
                <w:bCs/>
                <w:sz w:val="24"/>
              </w:rPr>
              <w:t>现有工程</w:t>
            </w:r>
            <w:r w:rsidRPr="00E83E4F">
              <w:rPr>
                <w:bCs/>
                <w:sz w:val="24"/>
              </w:rPr>
              <w:t>生产的固废主要为医疗废物、污泥、化验室废液、废包装瓶、医用输液瓶和生活垃圾</w:t>
            </w:r>
            <w:r w:rsidRPr="00E83E4F">
              <w:rPr>
                <w:sz w:val="24"/>
              </w:rPr>
              <w:t>。</w:t>
            </w:r>
          </w:p>
          <w:p w14:paraId="1C8E1341" w14:textId="77777777" w:rsidR="00016C44" w:rsidRPr="00E83E4F" w:rsidRDefault="00016C44" w:rsidP="00016C44">
            <w:pPr>
              <w:spacing w:line="360" w:lineRule="auto"/>
              <w:ind w:firstLineChars="200" w:firstLine="480"/>
              <w:rPr>
                <w:bCs/>
                <w:sz w:val="24"/>
              </w:rPr>
            </w:pPr>
            <w:r w:rsidRPr="00E83E4F">
              <w:rPr>
                <w:bCs/>
                <w:sz w:val="24"/>
              </w:rPr>
              <w:t>（</w:t>
            </w:r>
            <w:r w:rsidRPr="00E83E4F">
              <w:rPr>
                <w:bCs/>
                <w:sz w:val="24"/>
              </w:rPr>
              <w:t>1</w:t>
            </w:r>
            <w:r w:rsidRPr="00E83E4F">
              <w:rPr>
                <w:bCs/>
                <w:sz w:val="24"/>
              </w:rPr>
              <w:t>）医疗废物</w:t>
            </w:r>
          </w:p>
          <w:p w14:paraId="11856FC5" w14:textId="2CEA8C7F" w:rsidR="00016C44" w:rsidRPr="00E83E4F" w:rsidRDefault="00016C44" w:rsidP="00016C44">
            <w:pPr>
              <w:spacing w:line="360" w:lineRule="auto"/>
              <w:ind w:firstLineChars="200" w:firstLine="480"/>
              <w:rPr>
                <w:bCs/>
                <w:sz w:val="24"/>
              </w:rPr>
            </w:pPr>
            <w:r w:rsidRPr="00E83E4F">
              <w:rPr>
                <w:sz w:val="24"/>
              </w:rPr>
              <w:t>根据《第一次全国污染源普查城镇生活源产排污系数手册》（第四分册：医院污染物产生、排放系数），</w:t>
            </w:r>
            <w:r w:rsidRPr="00E83E4F">
              <w:rPr>
                <w:rFonts w:hint="eastAsia"/>
                <w:sz w:val="24"/>
              </w:rPr>
              <w:t>所在</w:t>
            </w:r>
            <w:r w:rsidRPr="00E83E4F">
              <w:rPr>
                <w:sz w:val="24"/>
              </w:rPr>
              <w:t>区域划分为一区，产生的医疗废物量约为</w:t>
            </w:r>
            <w:r w:rsidRPr="00E83E4F">
              <w:rPr>
                <w:sz w:val="24"/>
              </w:rPr>
              <w:t>0.42kg/</w:t>
            </w:r>
            <w:r w:rsidRPr="00E83E4F">
              <w:rPr>
                <w:sz w:val="24"/>
              </w:rPr>
              <w:t>床</w:t>
            </w:r>
            <w:r w:rsidRPr="00E83E4F">
              <w:rPr>
                <w:sz w:val="24"/>
              </w:rPr>
              <w:t>·d</w:t>
            </w:r>
            <w:r w:rsidRPr="00E83E4F">
              <w:rPr>
                <w:sz w:val="24"/>
              </w:rPr>
              <w:t>，则项目在运营期产生的医疗废物量为</w:t>
            </w:r>
            <w:r w:rsidR="00331EE1" w:rsidRPr="00E83E4F">
              <w:rPr>
                <w:sz w:val="24"/>
              </w:rPr>
              <w:t>2.45</w:t>
            </w:r>
            <w:r w:rsidRPr="00E83E4F">
              <w:rPr>
                <w:sz w:val="24"/>
              </w:rPr>
              <w:t>t/a</w:t>
            </w:r>
            <w:r w:rsidRPr="00E83E4F">
              <w:rPr>
                <w:bCs/>
                <w:sz w:val="24"/>
              </w:rPr>
              <w:t>，为危险废物，属于</w:t>
            </w:r>
            <w:r w:rsidRPr="00E83E4F">
              <w:rPr>
                <w:bCs/>
                <w:sz w:val="24"/>
              </w:rPr>
              <w:t>HW01</w:t>
            </w:r>
            <w:r w:rsidRPr="00E83E4F">
              <w:rPr>
                <w:bCs/>
                <w:sz w:val="24"/>
              </w:rPr>
              <w:t>医疗废物</w:t>
            </w:r>
            <w:r w:rsidRPr="00E83E4F">
              <w:rPr>
                <w:rFonts w:hint="eastAsia"/>
                <w:bCs/>
                <w:sz w:val="24"/>
              </w:rPr>
              <w:t>，定期交由有资质单位处理</w:t>
            </w:r>
            <w:r w:rsidRPr="00E83E4F">
              <w:rPr>
                <w:bCs/>
                <w:sz w:val="24"/>
              </w:rPr>
              <w:t>。</w:t>
            </w:r>
          </w:p>
          <w:p w14:paraId="471D9329" w14:textId="77777777" w:rsidR="00016C44" w:rsidRPr="00E83E4F" w:rsidRDefault="00016C44" w:rsidP="00016C44">
            <w:pPr>
              <w:spacing w:line="360" w:lineRule="auto"/>
              <w:ind w:firstLineChars="200" w:firstLine="480"/>
              <w:rPr>
                <w:bCs/>
                <w:sz w:val="24"/>
              </w:rPr>
            </w:pPr>
            <w:r w:rsidRPr="00E83E4F">
              <w:rPr>
                <w:bCs/>
                <w:sz w:val="24"/>
              </w:rPr>
              <w:t>（</w:t>
            </w:r>
            <w:r w:rsidRPr="00E83E4F">
              <w:rPr>
                <w:bCs/>
                <w:sz w:val="24"/>
              </w:rPr>
              <w:t>2</w:t>
            </w:r>
            <w:r w:rsidRPr="00E83E4F">
              <w:rPr>
                <w:bCs/>
                <w:sz w:val="24"/>
              </w:rPr>
              <w:t>）污水处理站污泥</w:t>
            </w:r>
          </w:p>
          <w:p w14:paraId="54A36762" w14:textId="7A90A36C" w:rsidR="00016C44" w:rsidRPr="00E83E4F" w:rsidRDefault="00016C44" w:rsidP="00016C44">
            <w:pPr>
              <w:spacing w:line="360" w:lineRule="auto"/>
              <w:ind w:firstLineChars="200" w:firstLine="480"/>
              <w:rPr>
                <w:bCs/>
                <w:sz w:val="24"/>
              </w:rPr>
            </w:pPr>
            <w:r w:rsidRPr="00E83E4F">
              <w:rPr>
                <w:rFonts w:hint="eastAsia"/>
                <w:sz w:val="24"/>
              </w:rPr>
              <w:t>类比同类项目，</w:t>
            </w:r>
            <w:r w:rsidRPr="00E83E4F">
              <w:rPr>
                <w:rFonts w:hint="eastAsia"/>
                <w:bCs/>
                <w:sz w:val="24"/>
              </w:rPr>
              <w:t>进水口悬浮物浓度为</w:t>
            </w:r>
            <w:r w:rsidRPr="00E83E4F">
              <w:rPr>
                <w:bCs/>
                <w:sz w:val="24"/>
              </w:rPr>
              <w:t>120</w:t>
            </w:r>
            <w:r w:rsidRPr="00E83E4F">
              <w:rPr>
                <w:rFonts w:hint="eastAsia"/>
                <w:bCs/>
                <w:sz w:val="24"/>
              </w:rPr>
              <w:t>mg/L</w:t>
            </w:r>
            <w:r w:rsidRPr="00E83E4F">
              <w:rPr>
                <w:rFonts w:hint="eastAsia"/>
                <w:bCs/>
                <w:sz w:val="24"/>
              </w:rPr>
              <w:t>、出水口悬浮物浓度为</w:t>
            </w:r>
            <w:r w:rsidRPr="00E83E4F">
              <w:rPr>
                <w:bCs/>
                <w:sz w:val="24"/>
              </w:rPr>
              <w:t>84</w:t>
            </w:r>
            <w:r w:rsidRPr="00E83E4F">
              <w:rPr>
                <w:rFonts w:hint="eastAsia"/>
                <w:bCs/>
                <w:sz w:val="24"/>
              </w:rPr>
              <w:t>mg/L</w:t>
            </w:r>
            <w:r w:rsidRPr="00E83E4F">
              <w:rPr>
                <w:bCs/>
                <w:sz w:val="24"/>
              </w:rPr>
              <w:t>，</w:t>
            </w:r>
            <w:r w:rsidRPr="00E83E4F">
              <w:rPr>
                <w:rFonts w:hint="eastAsia"/>
                <w:bCs/>
                <w:sz w:val="24"/>
              </w:rPr>
              <w:t>本项目排入污水处理站的污水量为</w:t>
            </w:r>
            <w:r w:rsidR="00441955" w:rsidRPr="00E83E4F">
              <w:rPr>
                <w:sz w:val="24"/>
              </w:rPr>
              <w:t>3.82</w:t>
            </w:r>
            <w:r w:rsidRPr="00E83E4F">
              <w:rPr>
                <w:rFonts w:hint="eastAsia"/>
                <w:sz w:val="24"/>
              </w:rPr>
              <w:t>m</w:t>
            </w:r>
            <w:r w:rsidRPr="00E83E4F">
              <w:rPr>
                <w:rFonts w:hint="eastAsia"/>
                <w:sz w:val="24"/>
                <w:vertAlign w:val="superscript"/>
              </w:rPr>
              <w:t>3</w:t>
            </w:r>
            <w:r w:rsidRPr="00E83E4F">
              <w:rPr>
                <w:rFonts w:hint="eastAsia"/>
                <w:sz w:val="24"/>
              </w:rPr>
              <w:t>/d</w:t>
            </w:r>
            <w:r w:rsidRPr="00E83E4F">
              <w:rPr>
                <w:rFonts w:hint="eastAsia"/>
                <w:sz w:val="24"/>
              </w:rPr>
              <w:t>（</w:t>
            </w:r>
            <w:r w:rsidR="00441955" w:rsidRPr="00E83E4F">
              <w:rPr>
                <w:rFonts w:hint="eastAsia"/>
                <w:sz w:val="24"/>
              </w:rPr>
              <w:t>1395.76</w:t>
            </w:r>
            <w:r w:rsidRPr="00E83E4F">
              <w:rPr>
                <w:rFonts w:hint="eastAsia"/>
                <w:sz w:val="24"/>
              </w:rPr>
              <w:t>m</w:t>
            </w:r>
            <w:r w:rsidRPr="00E83E4F">
              <w:rPr>
                <w:rFonts w:hint="eastAsia"/>
                <w:sz w:val="24"/>
                <w:vertAlign w:val="superscript"/>
              </w:rPr>
              <w:t>3</w:t>
            </w:r>
            <w:r w:rsidRPr="00E83E4F">
              <w:rPr>
                <w:rFonts w:hint="eastAsia"/>
                <w:sz w:val="24"/>
              </w:rPr>
              <w:t>/</w:t>
            </w:r>
            <w:r w:rsidRPr="00E83E4F">
              <w:rPr>
                <w:sz w:val="24"/>
              </w:rPr>
              <w:t>a</w:t>
            </w:r>
            <w:r w:rsidRPr="00E83E4F">
              <w:rPr>
                <w:rFonts w:hint="eastAsia"/>
                <w:sz w:val="24"/>
              </w:rPr>
              <w:t>）</w:t>
            </w:r>
            <w:r w:rsidRPr="00E83E4F">
              <w:rPr>
                <w:rFonts w:hint="eastAsia"/>
                <w:bCs/>
                <w:sz w:val="24"/>
              </w:rPr>
              <w:t>，</w:t>
            </w:r>
            <w:r w:rsidRPr="00E83E4F">
              <w:rPr>
                <w:bCs/>
                <w:sz w:val="24"/>
              </w:rPr>
              <w:t>则污泥产生量为</w:t>
            </w:r>
            <w:r w:rsidR="00692B0C" w:rsidRPr="00E83E4F">
              <w:rPr>
                <w:bCs/>
                <w:sz w:val="24"/>
              </w:rPr>
              <w:t>0.1377</w:t>
            </w:r>
            <w:r w:rsidRPr="00E83E4F">
              <w:rPr>
                <w:bCs/>
                <w:sz w:val="24"/>
              </w:rPr>
              <w:t>kg/d</w:t>
            </w:r>
            <w:r w:rsidRPr="00E83E4F">
              <w:rPr>
                <w:bCs/>
                <w:sz w:val="24"/>
              </w:rPr>
              <w:t>（</w:t>
            </w:r>
            <w:r w:rsidR="00692B0C" w:rsidRPr="00E83E4F">
              <w:rPr>
                <w:bCs/>
                <w:sz w:val="24"/>
              </w:rPr>
              <w:t>0.05</w:t>
            </w:r>
            <w:r w:rsidRPr="00E83E4F">
              <w:rPr>
                <w:bCs/>
                <w:sz w:val="24"/>
              </w:rPr>
              <w:t>t/a</w:t>
            </w:r>
            <w:r w:rsidRPr="00E83E4F">
              <w:rPr>
                <w:bCs/>
                <w:sz w:val="24"/>
              </w:rPr>
              <w:t>）。</w:t>
            </w:r>
          </w:p>
          <w:p w14:paraId="1BC1EC20" w14:textId="77777777" w:rsidR="00016C44" w:rsidRPr="00E83E4F" w:rsidRDefault="00016C44" w:rsidP="00016C44">
            <w:pPr>
              <w:spacing w:line="360" w:lineRule="auto"/>
              <w:ind w:firstLineChars="200" w:firstLine="480"/>
              <w:rPr>
                <w:bCs/>
                <w:sz w:val="24"/>
              </w:rPr>
            </w:pPr>
            <w:r w:rsidRPr="00E83E4F">
              <w:rPr>
                <w:bCs/>
                <w:sz w:val="24"/>
              </w:rPr>
              <w:t>（</w:t>
            </w:r>
            <w:r w:rsidRPr="00E83E4F">
              <w:rPr>
                <w:bCs/>
                <w:sz w:val="24"/>
              </w:rPr>
              <w:t>3</w:t>
            </w:r>
            <w:r w:rsidRPr="00E83E4F">
              <w:rPr>
                <w:bCs/>
                <w:sz w:val="24"/>
              </w:rPr>
              <w:t>）</w:t>
            </w:r>
            <w:r w:rsidRPr="00E83E4F">
              <w:rPr>
                <w:rFonts w:hint="eastAsia"/>
                <w:bCs/>
                <w:sz w:val="24"/>
              </w:rPr>
              <w:t>化验室废液</w:t>
            </w:r>
          </w:p>
          <w:p w14:paraId="798C5313" w14:textId="77777777" w:rsidR="00016C44" w:rsidRPr="00E83E4F" w:rsidRDefault="00016C44" w:rsidP="00016C44">
            <w:pPr>
              <w:spacing w:line="360" w:lineRule="auto"/>
              <w:ind w:firstLineChars="200" w:firstLine="480"/>
              <w:rPr>
                <w:bCs/>
                <w:sz w:val="24"/>
              </w:rPr>
            </w:pPr>
            <w:r w:rsidRPr="00E83E4F">
              <w:rPr>
                <w:rFonts w:hint="eastAsia"/>
                <w:bCs/>
                <w:sz w:val="24"/>
              </w:rPr>
              <w:t>化验室废液主要为检验科病理、血液检验和化验产生的废液，检验科病理、血液检验均使用外购的成品检验试剂（不含氰化物和重金属试剂），根据医院提供资料，本项目化验室废液产生量为</w:t>
            </w:r>
            <w:r w:rsidRPr="00E83E4F">
              <w:rPr>
                <w:rFonts w:hint="eastAsia"/>
                <w:bCs/>
                <w:sz w:val="24"/>
              </w:rPr>
              <w:t>0</w:t>
            </w:r>
            <w:r w:rsidRPr="00E83E4F">
              <w:rPr>
                <w:bCs/>
                <w:sz w:val="24"/>
              </w:rPr>
              <w:t>.06t/a</w:t>
            </w:r>
            <w:r w:rsidRPr="00E83E4F">
              <w:rPr>
                <w:bCs/>
                <w:sz w:val="24"/>
              </w:rPr>
              <w:t>，为危险废物，</w:t>
            </w:r>
            <w:r w:rsidRPr="00E83E4F">
              <w:rPr>
                <w:rFonts w:hint="eastAsia"/>
                <w:bCs/>
                <w:sz w:val="24"/>
              </w:rPr>
              <w:t>属于</w:t>
            </w:r>
            <w:r w:rsidRPr="00E83E4F">
              <w:rPr>
                <w:bCs/>
                <w:sz w:val="24"/>
              </w:rPr>
              <w:t>HW49</w:t>
            </w:r>
            <w:r w:rsidRPr="00E83E4F">
              <w:rPr>
                <w:rFonts w:hint="eastAsia"/>
                <w:bCs/>
                <w:sz w:val="24"/>
              </w:rPr>
              <w:t>其他废物，废物代码</w:t>
            </w:r>
            <w:r w:rsidRPr="00E83E4F">
              <w:rPr>
                <w:bCs/>
                <w:sz w:val="24"/>
              </w:rPr>
              <w:t>900-047-49</w:t>
            </w:r>
            <w:r w:rsidRPr="00E83E4F">
              <w:rPr>
                <w:rFonts w:hint="eastAsia"/>
                <w:bCs/>
                <w:sz w:val="24"/>
              </w:rPr>
              <w:t>。</w:t>
            </w:r>
          </w:p>
          <w:p w14:paraId="175BFCBC" w14:textId="77777777" w:rsidR="00016C44" w:rsidRPr="00E83E4F" w:rsidRDefault="00016C44" w:rsidP="00016C44">
            <w:pPr>
              <w:spacing w:line="360" w:lineRule="auto"/>
              <w:ind w:firstLineChars="200" w:firstLine="480"/>
              <w:rPr>
                <w:bCs/>
                <w:sz w:val="24"/>
              </w:rPr>
            </w:pPr>
            <w:r w:rsidRPr="00E83E4F">
              <w:rPr>
                <w:rFonts w:hint="eastAsia"/>
                <w:bCs/>
                <w:sz w:val="24"/>
              </w:rPr>
              <w:lastRenderedPageBreak/>
              <w:t>化验室废液</w:t>
            </w:r>
            <w:r w:rsidRPr="00E83E4F">
              <w:rPr>
                <w:bCs/>
                <w:sz w:val="24"/>
              </w:rPr>
              <w:t>产生量很少，且单独处理难度大、成本高，因此</w:t>
            </w:r>
            <w:r w:rsidRPr="00E83E4F">
              <w:rPr>
                <w:rFonts w:hint="eastAsia"/>
                <w:bCs/>
                <w:sz w:val="24"/>
              </w:rPr>
              <w:t>化验室废液不排入管网中，</w:t>
            </w:r>
            <w:r w:rsidRPr="00E83E4F">
              <w:rPr>
                <w:bCs/>
                <w:sz w:val="24"/>
              </w:rPr>
              <w:t>按照危险废物管理，</w:t>
            </w:r>
            <w:r w:rsidRPr="00E83E4F">
              <w:rPr>
                <w:rFonts w:hint="eastAsia"/>
                <w:bCs/>
                <w:sz w:val="24"/>
              </w:rPr>
              <w:t>使用废液专门的防腐收集容器密闭收集，暂存于专门的危废暂存间，定期交由有资质单位处理。</w:t>
            </w:r>
          </w:p>
          <w:p w14:paraId="3EFB8373" w14:textId="77777777" w:rsidR="00016C44" w:rsidRPr="00E83E4F" w:rsidRDefault="00016C44" w:rsidP="00016C44">
            <w:pPr>
              <w:spacing w:line="360" w:lineRule="auto"/>
              <w:ind w:firstLineChars="200" w:firstLine="480"/>
              <w:rPr>
                <w:bCs/>
                <w:sz w:val="24"/>
              </w:rPr>
            </w:pPr>
            <w:r w:rsidRPr="00E83E4F">
              <w:rPr>
                <w:rFonts w:hint="eastAsia"/>
                <w:bCs/>
                <w:sz w:val="24"/>
              </w:rPr>
              <w:t>（</w:t>
            </w:r>
            <w:r w:rsidRPr="00E83E4F">
              <w:rPr>
                <w:bCs/>
                <w:sz w:val="24"/>
              </w:rPr>
              <w:t>4</w:t>
            </w:r>
            <w:r w:rsidRPr="00E83E4F">
              <w:rPr>
                <w:rFonts w:hint="eastAsia"/>
                <w:bCs/>
                <w:sz w:val="24"/>
              </w:rPr>
              <w:t>）废包装瓶</w:t>
            </w:r>
          </w:p>
          <w:p w14:paraId="51EEB3BC" w14:textId="77777777" w:rsidR="00016C44" w:rsidRPr="00E83E4F" w:rsidRDefault="00016C44" w:rsidP="00016C44">
            <w:pPr>
              <w:spacing w:line="360" w:lineRule="auto"/>
              <w:ind w:firstLineChars="200" w:firstLine="480"/>
              <w:rPr>
                <w:bCs/>
                <w:sz w:val="24"/>
              </w:rPr>
            </w:pPr>
            <w:r w:rsidRPr="00E83E4F">
              <w:rPr>
                <w:rFonts w:hint="eastAsia"/>
                <w:bCs/>
                <w:sz w:val="24"/>
              </w:rPr>
              <w:t>根据医院提供资料，本项目废包装瓶产生量为</w:t>
            </w:r>
            <w:r w:rsidRPr="00E83E4F">
              <w:rPr>
                <w:rFonts w:hint="eastAsia"/>
                <w:bCs/>
                <w:sz w:val="24"/>
              </w:rPr>
              <w:t>0</w:t>
            </w:r>
            <w:r w:rsidRPr="00E83E4F">
              <w:rPr>
                <w:bCs/>
                <w:sz w:val="24"/>
              </w:rPr>
              <w:t>.005t/a</w:t>
            </w:r>
            <w:r w:rsidRPr="00E83E4F">
              <w:rPr>
                <w:bCs/>
                <w:sz w:val="24"/>
              </w:rPr>
              <w:t>，为危险废物，</w:t>
            </w:r>
            <w:r w:rsidRPr="00E83E4F">
              <w:rPr>
                <w:rFonts w:hint="eastAsia"/>
                <w:bCs/>
                <w:sz w:val="24"/>
              </w:rPr>
              <w:t>属于</w:t>
            </w:r>
            <w:r w:rsidRPr="00E83E4F">
              <w:rPr>
                <w:bCs/>
                <w:sz w:val="24"/>
              </w:rPr>
              <w:t>HW49</w:t>
            </w:r>
            <w:r w:rsidRPr="00E83E4F">
              <w:rPr>
                <w:rFonts w:hint="eastAsia"/>
                <w:bCs/>
                <w:sz w:val="24"/>
              </w:rPr>
              <w:t>其他废物，废物代码</w:t>
            </w:r>
            <w:r w:rsidRPr="00E83E4F">
              <w:rPr>
                <w:bCs/>
                <w:sz w:val="24"/>
              </w:rPr>
              <w:t>900-041-49</w:t>
            </w:r>
            <w:r w:rsidRPr="00E83E4F">
              <w:rPr>
                <w:rFonts w:hint="eastAsia"/>
                <w:bCs/>
                <w:sz w:val="24"/>
              </w:rPr>
              <w:t>。</w:t>
            </w:r>
            <w:r w:rsidRPr="00E83E4F">
              <w:rPr>
                <w:rFonts w:hint="eastAsia"/>
                <w:sz w:val="24"/>
              </w:rPr>
              <w:t>废包装瓶</w:t>
            </w:r>
            <w:r w:rsidRPr="00E83E4F">
              <w:rPr>
                <w:rFonts w:hint="eastAsia"/>
                <w:bCs/>
                <w:sz w:val="24"/>
              </w:rPr>
              <w:t>使用专门容器密闭收集</w:t>
            </w:r>
            <w:r w:rsidRPr="00E83E4F">
              <w:rPr>
                <w:bCs/>
                <w:sz w:val="24"/>
              </w:rPr>
              <w:t>，</w:t>
            </w:r>
            <w:r w:rsidRPr="00E83E4F">
              <w:rPr>
                <w:rFonts w:hint="eastAsia"/>
                <w:bCs/>
                <w:sz w:val="24"/>
              </w:rPr>
              <w:t>暂存于专门的危废暂存间，定期交由有资质单位处理</w:t>
            </w:r>
            <w:r w:rsidRPr="00E83E4F">
              <w:rPr>
                <w:bCs/>
                <w:sz w:val="24"/>
              </w:rPr>
              <w:t>。</w:t>
            </w:r>
          </w:p>
          <w:p w14:paraId="4D720EC9" w14:textId="77777777" w:rsidR="00016C44" w:rsidRPr="00E83E4F" w:rsidRDefault="00016C44" w:rsidP="00016C44">
            <w:pPr>
              <w:spacing w:line="360" w:lineRule="auto"/>
              <w:ind w:firstLineChars="200" w:firstLine="480"/>
              <w:rPr>
                <w:bCs/>
                <w:sz w:val="24"/>
              </w:rPr>
            </w:pPr>
            <w:r w:rsidRPr="00E83E4F">
              <w:rPr>
                <w:rFonts w:hint="eastAsia"/>
                <w:bCs/>
                <w:sz w:val="24"/>
              </w:rPr>
              <w:t>（</w:t>
            </w:r>
            <w:r w:rsidRPr="00E83E4F">
              <w:rPr>
                <w:rFonts w:hint="eastAsia"/>
                <w:bCs/>
                <w:sz w:val="24"/>
              </w:rPr>
              <w:t>5</w:t>
            </w:r>
            <w:r w:rsidRPr="00E83E4F">
              <w:rPr>
                <w:rFonts w:hint="eastAsia"/>
                <w:bCs/>
                <w:sz w:val="24"/>
              </w:rPr>
              <w:t>）医用输液瓶</w:t>
            </w:r>
          </w:p>
          <w:p w14:paraId="2BAE068B" w14:textId="77777777" w:rsidR="00016C44" w:rsidRPr="00E83E4F" w:rsidRDefault="00016C44" w:rsidP="00016C44">
            <w:pPr>
              <w:spacing w:line="360" w:lineRule="auto"/>
              <w:ind w:firstLineChars="200" w:firstLine="480"/>
              <w:rPr>
                <w:bCs/>
                <w:sz w:val="24"/>
              </w:rPr>
            </w:pPr>
            <w:r w:rsidRPr="00E83E4F">
              <w:rPr>
                <w:rFonts w:hint="eastAsia"/>
                <w:bCs/>
                <w:sz w:val="24"/>
              </w:rPr>
              <w:t>根据医院提供资料，</w:t>
            </w:r>
            <w:r w:rsidRPr="00E83E4F">
              <w:rPr>
                <w:rFonts w:hint="eastAsia"/>
                <w:bCs/>
                <w:sz w:val="24"/>
                <w:szCs w:val="24"/>
              </w:rPr>
              <w:t>现有工程</w:t>
            </w:r>
            <w:r w:rsidRPr="00E83E4F">
              <w:rPr>
                <w:rFonts w:hint="eastAsia"/>
                <w:bCs/>
                <w:sz w:val="24"/>
              </w:rPr>
              <w:t>医用输液瓶产生量为</w:t>
            </w:r>
            <w:r w:rsidRPr="00E83E4F">
              <w:rPr>
                <w:bCs/>
                <w:sz w:val="24"/>
              </w:rPr>
              <w:t>1.2</w:t>
            </w:r>
            <w:r w:rsidRPr="00E83E4F">
              <w:rPr>
                <w:rFonts w:hint="eastAsia"/>
                <w:bCs/>
                <w:sz w:val="24"/>
              </w:rPr>
              <w:t>t</w:t>
            </w:r>
            <w:r w:rsidRPr="00E83E4F">
              <w:rPr>
                <w:bCs/>
                <w:sz w:val="24"/>
              </w:rPr>
              <w:t>/a</w:t>
            </w:r>
            <w:r w:rsidRPr="00E83E4F">
              <w:rPr>
                <w:rFonts w:hint="eastAsia"/>
                <w:bCs/>
                <w:sz w:val="24"/>
              </w:rPr>
              <w:t>，医用输液瓶经收集后定期有相关单位回收。</w:t>
            </w:r>
          </w:p>
          <w:p w14:paraId="4E3DCDF3" w14:textId="77777777" w:rsidR="00016C44" w:rsidRPr="00E83E4F" w:rsidRDefault="00016C44" w:rsidP="00016C44">
            <w:pPr>
              <w:spacing w:line="360" w:lineRule="auto"/>
              <w:ind w:firstLineChars="200" w:firstLine="480"/>
              <w:rPr>
                <w:bCs/>
                <w:sz w:val="24"/>
              </w:rPr>
            </w:pPr>
            <w:r w:rsidRPr="00E83E4F">
              <w:rPr>
                <w:bCs/>
                <w:sz w:val="24"/>
              </w:rPr>
              <w:t>（</w:t>
            </w:r>
            <w:r w:rsidRPr="00E83E4F">
              <w:rPr>
                <w:bCs/>
                <w:sz w:val="24"/>
              </w:rPr>
              <w:t>6</w:t>
            </w:r>
            <w:r w:rsidRPr="00E83E4F">
              <w:rPr>
                <w:bCs/>
                <w:sz w:val="24"/>
              </w:rPr>
              <w:t>）生活垃圾</w:t>
            </w:r>
          </w:p>
          <w:p w14:paraId="3412B9BF" w14:textId="77777777" w:rsidR="00016C44" w:rsidRPr="00E83E4F" w:rsidRDefault="00016C44" w:rsidP="00016C44">
            <w:pPr>
              <w:pStyle w:val="a0"/>
              <w:spacing w:line="360" w:lineRule="auto"/>
              <w:ind w:firstLineChars="192" w:firstLine="461"/>
              <w:rPr>
                <w:sz w:val="24"/>
              </w:rPr>
            </w:pPr>
            <w:r w:rsidRPr="00E83E4F">
              <w:rPr>
                <w:sz w:val="24"/>
              </w:rPr>
              <w:t>项目运行期，职工、病人及陪护家属均会产生生活垃圾。</w:t>
            </w:r>
          </w:p>
          <w:p w14:paraId="4D6C9F64" w14:textId="6209C208" w:rsidR="00016C44" w:rsidRPr="00E83E4F" w:rsidRDefault="00016C44" w:rsidP="00016C44">
            <w:pPr>
              <w:pStyle w:val="a0"/>
              <w:spacing w:line="360" w:lineRule="auto"/>
              <w:ind w:firstLineChars="192" w:firstLine="461"/>
              <w:rPr>
                <w:sz w:val="24"/>
              </w:rPr>
            </w:pPr>
            <w:r w:rsidRPr="00E83E4F">
              <w:rPr>
                <w:sz w:val="24"/>
              </w:rPr>
              <w:t>职工生活垃圾：</w:t>
            </w:r>
            <w:r w:rsidRPr="00E83E4F">
              <w:rPr>
                <w:rFonts w:hint="eastAsia"/>
                <w:bCs/>
                <w:sz w:val="24"/>
              </w:rPr>
              <w:t>现有工程</w:t>
            </w:r>
            <w:r w:rsidRPr="00E83E4F">
              <w:rPr>
                <w:sz w:val="24"/>
              </w:rPr>
              <w:t>劳动定员为</w:t>
            </w:r>
            <w:r w:rsidR="00E03142" w:rsidRPr="00E83E4F">
              <w:rPr>
                <w:sz w:val="24"/>
              </w:rPr>
              <w:t>20</w:t>
            </w:r>
            <w:r w:rsidRPr="00E83E4F">
              <w:rPr>
                <w:sz w:val="24"/>
              </w:rPr>
              <w:t>人，每人每天产生</w:t>
            </w:r>
            <w:r w:rsidRPr="00E83E4F">
              <w:rPr>
                <w:sz w:val="24"/>
              </w:rPr>
              <w:t>0.5kg</w:t>
            </w:r>
            <w:r w:rsidRPr="00E83E4F">
              <w:rPr>
                <w:sz w:val="24"/>
              </w:rPr>
              <w:t>，经计算，</w:t>
            </w:r>
            <w:r w:rsidRPr="00E83E4F">
              <w:rPr>
                <w:rFonts w:hint="eastAsia"/>
                <w:bCs/>
                <w:sz w:val="24"/>
              </w:rPr>
              <w:t>现有工程</w:t>
            </w:r>
            <w:r w:rsidRPr="00E83E4F">
              <w:rPr>
                <w:sz w:val="24"/>
              </w:rPr>
              <w:t>职工生活垃圾产生量为</w:t>
            </w:r>
            <w:r w:rsidR="00E03142" w:rsidRPr="00E83E4F">
              <w:rPr>
                <w:sz w:val="24"/>
              </w:rPr>
              <w:t>3.65</w:t>
            </w:r>
            <w:r w:rsidR="00E03142" w:rsidRPr="00E83E4F">
              <w:rPr>
                <w:rFonts w:hint="eastAsia"/>
                <w:sz w:val="24"/>
              </w:rPr>
              <w:t>t</w:t>
            </w:r>
            <w:r w:rsidRPr="00E83E4F">
              <w:rPr>
                <w:sz w:val="24"/>
              </w:rPr>
              <w:t>/a</w:t>
            </w:r>
            <w:r w:rsidRPr="00E83E4F">
              <w:rPr>
                <w:sz w:val="24"/>
              </w:rPr>
              <w:t>。</w:t>
            </w:r>
          </w:p>
          <w:p w14:paraId="5B2B9259" w14:textId="44C19334" w:rsidR="00016C44" w:rsidRPr="00E83E4F" w:rsidRDefault="00016C44" w:rsidP="00016C44">
            <w:pPr>
              <w:pStyle w:val="a0"/>
              <w:spacing w:line="360" w:lineRule="auto"/>
              <w:ind w:firstLineChars="192" w:firstLine="461"/>
              <w:rPr>
                <w:sz w:val="24"/>
              </w:rPr>
            </w:pPr>
            <w:r w:rsidRPr="00E83E4F">
              <w:rPr>
                <w:sz w:val="24"/>
              </w:rPr>
              <w:t>病人生活垃圾：</w:t>
            </w:r>
            <w:r w:rsidRPr="00E83E4F">
              <w:rPr>
                <w:rFonts w:hint="eastAsia"/>
                <w:bCs/>
                <w:sz w:val="24"/>
              </w:rPr>
              <w:t>现有工程</w:t>
            </w:r>
            <w:r w:rsidRPr="00E83E4F">
              <w:rPr>
                <w:sz w:val="24"/>
              </w:rPr>
              <w:t>设置床位</w:t>
            </w:r>
            <w:r w:rsidR="00583F04" w:rsidRPr="00E83E4F">
              <w:rPr>
                <w:sz w:val="24"/>
              </w:rPr>
              <w:t>16</w:t>
            </w:r>
            <w:r w:rsidRPr="00E83E4F">
              <w:rPr>
                <w:sz w:val="24"/>
              </w:rPr>
              <w:t>张，可为</w:t>
            </w:r>
            <w:r w:rsidR="00583F04" w:rsidRPr="00E83E4F">
              <w:rPr>
                <w:sz w:val="24"/>
              </w:rPr>
              <w:t>16</w:t>
            </w:r>
            <w:r w:rsidRPr="00E83E4F">
              <w:rPr>
                <w:sz w:val="24"/>
              </w:rPr>
              <w:t>名病人提供住院治疗服务，按人均每天产生</w:t>
            </w:r>
            <w:r w:rsidRPr="00E83E4F">
              <w:rPr>
                <w:sz w:val="24"/>
              </w:rPr>
              <w:t>0.5kg</w:t>
            </w:r>
            <w:r w:rsidRPr="00E83E4F">
              <w:rPr>
                <w:sz w:val="24"/>
              </w:rPr>
              <w:t>生活垃圾计算，则</w:t>
            </w:r>
            <w:r w:rsidRPr="00E83E4F">
              <w:rPr>
                <w:rFonts w:hint="eastAsia"/>
                <w:bCs/>
                <w:sz w:val="24"/>
              </w:rPr>
              <w:t>现有工程</w:t>
            </w:r>
            <w:r w:rsidRPr="00E83E4F">
              <w:rPr>
                <w:sz w:val="24"/>
              </w:rPr>
              <w:t>病人生活垃圾产生量为</w:t>
            </w:r>
            <w:r w:rsidR="00583F04" w:rsidRPr="00E83E4F">
              <w:rPr>
                <w:sz w:val="24"/>
              </w:rPr>
              <w:t>2.92</w:t>
            </w:r>
            <w:r w:rsidRPr="00E83E4F">
              <w:rPr>
                <w:sz w:val="24"/>
              </w:rPr>
              <w:t>t/a</w:t>
            </w:r>
            <w:r w:rsidRPr="00E83E4F">
              <w:rPr>
                <w:sz w:val="24"/>
              </w:rPr>
              <w:t>。</w:t>
            </w:r>
          </w:p>
          <w:p w14:paraId="319A4410" w14:textId="62EFEBE4" w:rsidR="00016C44" w:rsidRPr="00E83E4F" w:rsidRDefault="00016C44" w:rsidP="00016C44">
            <w:pPr>
              <w:pStyle w:val="a0"/>
              <w:spacing w:line="360" w:lineRule="auto"/>
              <w:ind w:firstLineChars="192" w:firstLine="461"/>
              <w:rPr>
                <w:sz w:val="24"/>
              </w:rPr>
            </w:pPr>
            <w:r w:rsidRPr="00E83E4F">
              <w:rPr>
                <w:sz w:val="24"/>
              </w:rPr>
              <w:t>陪护家属生活垃圾：</w:t>
            </w:r>
            <w:r w:rsidRPr="00E83E4F">
              <w:rPr>
                <w:rFonts w:hint="eastAsia"/>
                <w:bCs/>
                <w:sz w:val="24"/>
              </w:rPr>
              <w:t>现有工程</w:t>
            </w:r>
            <w:r w:rsidRPr="00E83E4F">
              <w:rPr>
                <w:sz w:val="24"/>
              </w:rPr>
              <w:t>设置床位</w:t>
            </w:r>
            <w:r w:rsidR="00583F04" w:rsidRPr="00E83E4F">
              <w:rPr>
                <w:sz w:val="24"/>
              </w:rPr>
              <w:t>16</w:t>
            </w:r>
            <w:r w:rsidRPr="00E83E4F">
              <w:rPr>
                <w:sz w:val="24"/>
              </w:rPr>
              <w:t>张，可为</w:t>
            </w:r>
            <w:r w:rsidR="00583F04" w:rsidRPr="00E83E4F">
              <w:rPr>
                <w:sz w:val="24"/>
              </w:rPr>
              <w:t>16</w:t>
            </w:r>
            <w:r w:rsidRPr="00E83E4F">
              <w:rPr>
                <w:sz w:val="24"/>
              </w:rPr>
              <w:t>名病人提供住院治疗服务，每个病人陪护的家属以</w:t>
            </w:r>
            <w:r w:rsidRPr="00E83E4F">
              <w:rPr>
                <w:sz w:val="24"/>
              </w:rPr>
              <w:t>1</w:t>
            </w:r>
            <w:r w:rsidRPr="00E83E4F">
              <w:rPr>
                <w:sz w:val="24"/>
              </w:rPr>
              <w:t>人计，按人均每天产生</w:t>
            </w:r>
            <w:r w:rsidRPr="00E83E4F">
              <w:rPr>
                <w:sz w:val="24"/>
              </w:rPr>
              <w:t>0.5kg</w:t>
            </w:r>
            <w:r w:rsidRPr="00E83E4F">
              <w:rPr>
                <w:sz w:val="24"/>
              </w:rPr>
              <w:t>生活垃圾计算，则</w:t>
            </w:r>
            <w:r w:rsidRPr="00E83E4F">
              <w:rPr>
                <w:rFonts w:hint="eastAsia"/>
                <w:bCs/>
                <w:sz w:val="24"/>
              </w:rPr>
              <w:t>现有工程</w:t>
            </w:r>
            <w:r w:rsidRPr="00E83E4F">
              <w:rPr>
                <w:sz w:val="24"/>
              </w:rPr>
              <w:t>病人生活垃圾产生量为</w:t>
            </w:r>
            <w:r w:rsidR="00583F04" w:rsidRPr="00E83E4F">
              <w:rPr>
                <w:sz w:val="24"/>
              </w:rPr>
              <w:t>2.92</w:t>
            </w:r>
            <w:r w:rsidRPr="00E83E4F">
              <w:rPr>
                <w:sz w:val="24"/>
              </w:rPr>
              <w:t>t/a</w:t>
            </w:r>
            <w:r w:rsidRPr="00E83E4F">
              <w:rPr>
                <w:sz w:val="24"/>
              </w:rPr>
              <w:t>。</w:t>
            </w:r>
          </w:p>
          <w:p w14:paraId="0631EA97" w14:textId="47DCEF70" w:rsidR="00016C44" w:rsidRPr="00E83E4F" w:rsidRDefault="00016C44" w:rsidP="00016C44">
            <w:pPr>
              <w:spacing w:line="360" w:lineRule="auto"/>
              <w:rPr>
                <w:sz w:val="24"/>
              </w:rPr>
            </w:pPr>
            <w:r w:rsidRPr="00E83E4F">
              <w:rPr>
                <w:sz w:val="24"/>
              </w:rPr>
              <w:t xml:space="preserve">    </w:t>
            </w:r>
            <w:r w:rsidRPr="00E83E4F">
              <w:rPr>
                <w:rFonts w:hint="eastAsia"/>
                <w:sz w:val="24"/>
              </w:rPr>
              <w:t>门诊人员生活垃圾：</w:t>
            </w:r>
            <w:r w:rsidRPr="00E83E4F">
              <w:rPr>
                <w:rFonts w:hint="eastAsia"/>
                <w:bCs/>
                <w:sz w:val="24"/>
                <w:szCs w:val="24"/>
              </w:rPr>
              <w:t>现有工程门诊量为</w:t>
            </w:r>
            <w:r w:rsidR="00583F04" w:rsidRPr="00E83E4F">
              <w:rPr>
                <w:bCs/>
                <w:sz w:val="24"/>
                <w:szCs w:val="24"/>
              </w:rPr>
              <w:t>60</w:t>
            </w:r>
            <w:r w:rsidRPr="00E83E4F">
              <w:rPr>
                <w:rFonts w:hint="eastAsia"/>
                <w:bCs/>
                <w:sz w:val="24"/>
                <w:szCs w:val="24"/>
              </w:rPr>
              <w:t>人</w:t>
            </w:r>
            <w:r w:rsidRPr="00E83E4F">
              <w:rPr>
                <w:rFonts w:hint="eastAsia"/>
                <w:bCs/>
                <w:sz w:val="24"/>
                <w:szCs w:val="24"/>
              </w:rPr>
              <w:t>/</w:t>
            </w:r>
            <w:r w:rsidRPr="00E83E4F">
              <w:rPr>
                <w:bCs/>
                <w:sz w:val="24"/>
                <w:szCs w:val="24"/>
              </w:rPr>
              <w:t>d</w:t>
            </w:r>
            <w:r w:rsidRPr="00E83E4F">
              <w:rPr>
                <w:rFonts w:hint="eastAsia"/>
                <w:bCs/>
                <w:sz w:val="24"/>
                <w:szCs w:val="24"/>
              </w:rPr>
              <w:t>，按人均每天产生</w:t>
            </w:r>
            <w:r w:rsidRPr="00E83E4F">
              <w:rPr>
                <w:rFonts w:hint="eastAsia"/>
                <w:bCs/>
                <w:sz w:val="24"/>
                <w:szCs w:val="24"/>
              </w:rPr>
              <w:t>0.</w:t>
            </w:r>
            <w:r w:rsidRPr="00E83E4F">
              <w:rPr>
                <w:bCs/>
                <w:sz w:val="24"/>
                <w:szCs w:val="24"/>
              </w:rPr>
              <w:t>2</w:t>
            </w:r>
            <w:r w:rsidRPr="00E83E4F">
              <w:rPr>
                <w:rFonts w:hint="eastAsia"/>
                <w:bCs/>
                <w:sz w:val="24"/>
                <w:szCs w:val="24"/>
              </w:rPr>
              <w:t>kg</w:t>
            </w:r>
            <w:r w:rsidRPr="00E83E4F">
              <w:rPr>
                <w:rFonts w:hint="eastAsia"/>
                <w:bCs/>
                <w:sz w:val="24"/>
                <w:szCs w:val="24"/>
              </w:rPr>
              <w:t>生活垃圾计算，则现有工程门诊人员生活垃圾产生量为</w:t>
            </w:r>
            <w:r w:rsidR="00583F04" w:rsidRPr="00E83E4F">
              <w:rPr>
                <w:bCs/>
                <w:sz w:val="24"/>
                <w:szCs w:val="24"/>
              </w:rPr>
              <w:t>4.38</w:t>
            </w:r>
            <w:r w:rsidRPr="00E83E4F">
              <w:rPr>
                <w:rFonts w:hint="eastAsia"/>
                <w:bCs/>
                <w:sz w:val="24"/>
                <w:szCs w:val="24"/>
              </w:rPr>
              <w:t>t/a</w:t>
            </w:r>
            <w:r w:rsidRPr="00E83E4F">
              <w:rPr>
                <w:rFonts w:hint="eastAsia"/>
                <w:bCs/>
                <w:sz w:val="24"/>
                <w:szCs w:val="24"/>
              </w:rPr>
              <w:t>。</w:t>
            </w:r>
          </w:p>
          <w:p w14:paraId="16AA6580" w14:textId="0AFA0C76" w:rsidR="00016C44" w:rsidRPr="00E83E4F" w:rsidRDefault="00016C44" w:rsidP="00016C44">
            <w:pPr>
              <w:adjustRightInd w:val="0"/>
              <w:spacing w:line="500" w:lineRule="exact"/>
              <w:ind w:firstLineChars="200" w:firstLine="480"/>
              <w:rPr>
                <w:sz w:val="24"/>
                <w:szCs w:val="20"/>
              </w:rPr>
            </w:pPr>
            <w:r w:rsidRPr="00E83E4F">
              <w:rPr>
                <w:sz w:val="24"/>
              </w:rPr>
              <w:t>因此，项目生活垃圾量为</w:t>
            </w:r>
            <w:r w:rsidR="00583F04" w:rsidRPr="00E83E4F">
              <w:rPr>
                <w:sz w:val="24"/>
              </w:rPr>
              <w:t>13.87</w:t>
            </w:r>
            <w:r w:rsidRPr="00E83E4F">
              <w:rPr>
                <w:sz w:val="24"/>
              </w:rPr>
              <w:t>t/a</w:t>
            </w:r>
            <w:r w:rsidRPr="00E83E4F">
              <w:rPr>
                <w:sz w:val="24"/>
              </w:rPr>
              <w:t>。</w:t>
            </w:r>
            <w:r w:rsidRPr="00E83E4F">
              <w:rPr>
                <w:bCs/>
                <w:sz w:val="24"/>
              </w:rPr>
              <w:t>生活垃圾收集后由环卫部门统一处理。</w:t>
            </w:r>
          </w:p>
          <w:p w14:paraId="6E4F761F" w14:textId="20F84B60" w:rsidR="00DC0338" w:rsidRPr="00E83E4F" w:rsidRDefault="00DC0338" w:rsidP="00DC0338">
            <w:pPr>
              <w:pStyle w:val="a0"/>
              <w:spacing w:line="360" w:lineRule="auto"/>
              <w:ind w:firstLine="480"/>
              <w:rPr>
                <w:sz w:val="24"/>
              </w:rPr>
            </w:pPr>
            <w:r w:rsidRPr="00E83E4F">
              <w:rPr>
                <w:sz w:val="24"/>
              </w:rPr>
              <w:t>各种固体废物排放源及污染物产生量表</w:t>
            </w:r>
            <w:r w:rsidR="00F22FFD" w:rsidRPr="00E83E4F">
              <w:rPr>
                <w:rFonts w:hint="eastAsia"/>
                <w:sz w:val="24"/>
              </w:rPr>
              <w:t>9</w:t>
            </w:r>
            <w:r w:rsidRPr="00E83E4F">
              <w:rPr>
                <w:sz w:val="24"/>
              </w:rPr>
              <w:t>。</w:t>
            </w:r>
          </w:p>
          <w:p w14:paraId="7973627E" w14:textId="6852F398" w:rsidR="00DC0338" w:rsidRPr="00E83E4F" w:rsidRDefault="00DC0338" w:rsidP="00DC0338">
            <w:pPr>
              <w:pStyle w:val="aff9"/>
              <w:spacing w:line="360" w:lineRule="auto"/>
              <w:ind w:firstLineChars="200" w:firstLine="422"/>
              <w:jc w:val="center"/>
              <w:rPr>
                <w:b/>
                <w:kern w:val="2"/>
                <w:sz w:val="21"/>
                <w:szCs w:val="21"/>
              </w:rPr>
            </w:pPr>
            <w:r w:rsidRPr="00E83E4F">
              <w:rPr>
                <w:b/>
                <w:kern w:val="2"/>
                <w:sz w:val="21"/>
                <w:szCs w:val="21"/>
              </w:rPr>
              <w:t>表</w:t>
            </w:r>
            <w:r w:rsidR="00F22FFD" w:rsidRPr="00E83E4F">
              <w:rPr>
                <w:rFonts w:hint="eastAsia"/>
                <w:b/>
                <w:kern w:val="2"/>
                <w:sz w:val="21"/>
                <w:szCs w:val="21"/>
              </w:rPr>
              <w:t>9</w:t>
            </w:r>
            <w:r w:rsidRPr="00E83E4F">
              <w:rPr>
                <w:rFonts w:hint="eastAsia"/>
                <w:b/>
                <w:kern w:val="2"/>
                <w:sz w:val="21"/>
                <w:szCs w:val="21"/>
              </w:rPr>
              <w:t xml:space="preserve">  </w:t>
            </w:r>
            <w:r w:rsidRPr="00E83E4F">
              <w:rPr>
                <w:b/>
                <w:kern w:val="2"/>
                <w:sz w:val="21"/>
                <w:szCs w:val="21"/>
              </w:rPr>
              <w:t xml:space="preserve"> </w:t>
            </w:r>
            <w:r w:rsidRPr="00E83E4F">
              <w:rPr>
                <w:b/>
                <w:kern w:val="2"/>
                <w:sz w:val="21"/>
                <w:szCs w:val="21"/>
              </w:rPr>
              <w:t>固体废物产生情况一览表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3"/>
              <w:gridCol w:w="3417"/>
              <w:gridCol w:w="3256"/>
            </w:tblGrid>
            <w:tr w:rsidR="00DC0338" w:rsidRPr="00E83E4F" w14:paraId="52DDE301" w14:textId="77777777" w:rsidTr="0024626D">
              <w:tc>
                <w:tcPr>
                  <w:tcW w:w="1368" w:type="pct"/>
                  <w:vAlign w:val="center"/>
                </w:tcPr>
                <w:p w14:paraId="0178F6F2" w14:textId="77777777" w:rsidR="00DC0338" w:rsidRPr="00E83E4F" w:rsidRDefault="00DC0338" w:rsidP="00DC0338">
                  <w:pPr>
                    <w:pStyle w:val="ad"/>
                    <w:adjustRightInd w:val="0"/>
                    <w:ind w:firstLine="422"/>
                    <w:jc w:val="center"/>
                    <w:rPr>
                      <w:b/>
                      <w:szCs w:val="21"/>
                    </w:rPr>
                  </w:pPr>
                  <w:r w:rsidRPr="00E83E4F">
                    <w:rPr>
                      <w:b/>
                      <w:szCs w:val="21"/>
                    </w:rPr>
                    <w:t>来源</w:t>
                  </w:r>
                </w:p>
              </w:tc>
              <w:tc>
                <w:tcPr>
                  <w:tcW w:w="1860" w:type="pct"/>
                  <w:vAlign w:val="center"/>
                </w:tcPr>
                <w:p w14:paraId="18A642CF" w14:textId="77777777" w:rsidR="00DC0338" w:rsidRPr="00E83E4F" w:rsidRDefault="00DC0338" w:rsidP="00DC0338">
                  <w:pPr>
                    <w:pStyle w:val="ad"/>
                    <w:adjustRightInd w:val="0"/>
                    <w:ind w:firstLine="422"/>
                    <w:jc w:val="center"/>
                    <w:rPr>
                      <w:b/>
                      <w:szCs w:val="21"/>
                    </w:rPr>
                  </w:pPr>
                  <w:r w:rsidRPr="00E83E4F">
                    <w:rPr>
                      <w:b/>
                      <w:szCs w:val="21"/>
                    </w:rPr>
                    <w:t>污染物</w:t>
                  </w:r>
                </w:p>
              </w:tc>
              <w:tc>
                <w:tcPr>
                  <w:tcW w:w="1772" w:type="pct"/>
                  <w:vAlign w:val="center"/>
                </w:tcPr>
                <w:p w14:paraId="3D5DCF13" w14:textId="77777777" w:rsidR="00DC0338" w:rsidRPr="00E83E4F" w:rsidRDefault="00DC0338" w:rsidP="00DC0338">
                  <w:pPr>
                    <w:pStyle w:val="ad"/>
                    <w:adjustRightInd w:val="0"/>
                    <w:ind w:firstLine="422"/>
                    <w:jc w:val="center"/>
                    <w:rPr>
                      <w:b/>
                      <w:szCs w:val="21"/>
                    </w:rPr>
                  </w:pPr>
                  <w:r w:rsidRPr="00E83E4F">
                    <w:rPr>
                      <w:b/>
                      <w:szCs w:val="21"/>
                    </w:rPr>
                    <w:t>产生量</w:t>
                  </w:r>
                  <w:r w:rsidRPr="00E83E4F">
                    <w:rPr>
                      <w:rFonts w:hint="eastAsia"/>
                      <w:b/>
                      <w:szCs w:val="21"/>
                    </w:rPr>
                    <w:t>（</w:t>
                  </w:r>
                  <w:r w:rsidRPr="00E83E4F">
                    <w:rPr>
                      <w:b/>
                      <w:bCs/>
                      <w:szCs w:val="21"/>
                    </w:rPr>
                    <w:t>t/a</w:t>
                  </w:r>
                  <w:r w:rsidRPr="00E83E4F">
                    <w:rPr>
                      <w:rFonts w:hint="eastAsia"/>
                      <w:b/>
                      <w:szCs w:val="21"/>
                    </w:rPr>
                    <w:t>）</w:t>
                  </w:r>
                </w:p>
              </w:tc>
            </w:tr>
            <w:tr w:rsidR="00DC0338" w:rsidRPr="00E83E4F" w14:paraId="4563C3F3" w14:textId="77777777" w:rsidTr="0024626D">
              <w:trPr>
                <w:trHeight w:val="156"/>
              </w:trPr>
              <w:tc>
                <w:tcPr>
                  <w:tcW w:w="1368" w:type="pct"/>
                  <w:vAlign w:val="center"/>
                </w:tcPr>
                <w:p w14:paraId="255A9075" w14:textId="77777777" w:rsidR="00DC0338" w:rsidRPr="00E83E4F" w:rsidRDefault="00DC0338" w:rsidP="00DC0338">
                  <w:pPr>
                    <w:spacing w:line="360" w:lineRule="auto"/>
                    <w:ind w:firstLine="560"/>
                    <w:jc w:val="center"/>
                    <w:rPr>
                      <w:kern w:val="0"/>
                    </w:rPr>
                  </w:pPr>
                  <w:r w:rsidRPr="00E83E4F">
                    <w:rPr>
                      <w:rFonts w:hint="eastAsia"/>
                      <w:kern w:val="0"/>
                    </w:rPr>
                    <w:t>办公生活</w:t>
                  </w:r>
                </w:p>
              </w:tc>
              <w:tc>
                <w:tcPr>
                  <w:tcW w:w="1860" w:type="pct"/>
                  <w:shd w:val="clear" w:color="auto" w:fill="auto"/>
                  <w:vAlign w:val="center"/>
                </w:tcPr>
                <w:p w14:paraId="1E648BFB" w14:textId="77777777" w:rsidR="00DC0338" w:rsidRPr="00E83E4F" w:rsidRDefault="00DC0338" w:rsidP="00DC0338">
                  <w:pPr>
                    <w:spacing w:line="360" w:lineRule="auto"/>
                    <w:ind w:firstLine="560"/>
                    <w:jc w:val="center"/>
                  </w:pPr>
                  <w:r w:rsidRPr="00E83E4F">
                    <w:rPr>
                      <w:kern w:val="0"/>
                    </w:rPr>
                    <w:t>生活垃圾</w:t>
                  </w:r>
                </w:p>
              </w:tc>
              <w:tc>
                <w:tcPr>
                  <w:tcW w:w="1772" w:type="pct"/>
                  <w:shd w:val="clear" w:color="auto" w:fill="auto"/>
                  <w:vAlign w:val="center"/>
                </w:tcPr>
                <w:p w14:paraId="125AEDDC" w14:textId="1F310EEA" w:rsidR="00DC0338" w:rsidRPr="00E83E4F" w:rsidRDefault="00583F04" w:rsidP="00DC0338">
                  <w:pPr>
                    <w:spacing w:line="360" w:lineRule="auto"/>
                    <w:ind w:firstLine="560"/>
                    <w:jc w:val="center"/>
                  </w:pPr>
                  <w:r w:rsidRPr="00E83E4F">
                    <w:t>13.87</w:t>
                  </w:r>
                </w:p>
              </w:tc>
            </w:tr>
            <w:tr w:rsidR="00DC0338" w:rsidRPr="00E83E4F" w14:paraId="12C7A3C3" w14:textId="77777777" w:rsidTr="0024626D">
              <w:trPr>
                <w:trHeight w:val="156"/>
              </w:trPr>
              <w:tc>
                <w:tcPr>
                  <w:tcW w:w="1368" w:type="pct"/>
                  <w:vMerge w:val="restart"/>
                  <w:vAlign w:val="center"/>
                </w:tcPr>
                <w:p w14:paraId="1F610F81" w14:textId="77777777" w:rsidR="00DC0338" w:rsidRPr="00E83E4F" w:rsidRDefault="00DC0338" w:rsidP="00DC0338">
                  <w:pPr>
                    <w:spacing w:line="360" w:lineRule="auto"/>
                    <w:ind w:firstLine="560"/>
                    <w:jc w:val="center"/>
                    <w:rPr>
                      <w:kern w:val="0"/>
                    </w:rPr>
                  </w:pPr>
                  <w:r w:rsidRPr="00E83E4F">
                    <w:rPr>
                      <w:rFonts w:hint="eastAsia"/>
                      <w:kern w:val="0"/>
                    </w:rPr>
                    <w:t>医疗过程</w:t>
                  </w:r>
                </w:p>
              </w:tc>
              <w:tc>
                <w:tcPr>
                  <w:tcW w:w="1860" w:type="pct"/>
                  <w:shd w:val="clear" w:color="auto" w:fill="auto"/>
                  <w:vAlign w:val="center"/>
                </w:tcPr>
                <w:p w14:paraId="699C939D" w14:textId="77777777" w:rsidR="00DC0338" w:rsidRPr="00E83E4F" w:rsidRDefault="00DC0338" w:rsidP="00DC0338">
                  <w:pPr>
                    <w:spacing w:line="360" w:lineRule="auto"/>
                    <w:ind w:firstLine="560"/>
                    <w:jc w:val="center"/>
                  </w:pPr>
                  <w:r w:rsidRPr="00E83E4F">
                    <w:rPr>
                      <w:rFonts w:hint="eastAsia"/>
                    </w:rPr>
                    <w:t>医疗废物</w:t>
                  </w:r>
                </w:p>
              </w:tc>
              <w:tc>
                <w:tcPr>
                  <w:tcW w:w="1772" w:type="pct"/>
                  <w:shd w:val="clear" w:color="auto" w:fill="auto"/>
                  <w:vAlign w:val="center"/>
                </w:tcPr>
                <w:p w14:paraId="36D7E060" w14:textId="10D0FE19" w:rsidR="00DC0338" w:rsidRPr="00E83E4F" w:rsidRDefault="00331EE1" w:rsidP="00DC0338">
                  <w:pPr>
                    <w:spacing w:line="360" w:lineRule="auto"/>
                    <w:ind w:firstLine="560"/>
                    <w:jc w:val="center"/>
                    <w:rPr>
                      <w:kern w:val="0"/>
                    </w:rPr>
                  </w:pPr>
                  <w:r w:rsidRPr="00E83E4F">
                    <w:t>2.45</w:t>
                  </w:r>
                </w:p>
              </w:tc>
            </w:tr>
            <w:tr w:rsidR="00DC0338" w:rsidRPr="00E83E4F" w14:paraId="4EC7F5EF" w14:textId="77777777" w:rsidTr="0024626D">
              <w:trPr>
                <w:trHeight w:val="156"/>
              </w:trPr>
              <w:tc>
                <w:tcPr>
                  <w:tcW w:w="1368" w:type="pct"/>
                  <w:vMerge/>
                  <w:vAlign w:val="center"/>
                </w:tcPr>
                <w:p w14:paraId="0FE21E00" w14:textId="77777777" w:rsidR="00DC0338" w:rsidRPr="00E83E4F" w:rsidRDefault="00DC0338" w:rsidP="00DC0338">
                  <w:pPr>
                    <w:spacing w:line="360" w:lineRule="auto"/>
                    <w:ind w:firstLine="560"/>
                    <w:jc w:val="center"/>
                    <w:rPr>
                      <w:kern w:val="0"/>
                    </w:rPr>
                  </w:pPr>
                </w:p>
              </w:tc>
              <w:tc>
                <w:tcPr>
                  <w:tcW w:w="1860" w:type="pct"/>
                  <w:shd w:val="clear" w:color="auto" w:fill="auto"/>
                  <w:vAlign w:val="center"/>
                </w:tcPr>
                <w:p w14:paraId="70A59547" w14:textId="77777777" w:rsidR="00DC0338" w:rsidRPr="00E83E4F" w:rsidRDefault="00DC0338" w:rsidP="00DC0338">
                  <w:pPr>
                    <w:spacing w:line="360" w:lineRule="auto"/>
                    <w:ind w:firstLine="560"/>
                    <w:jc w:val="center"/>
                  </w:pPr>
                  <w:r w:rsidRPr="00E83E4F">
                    <w:rPr>
                      <w:rFonts w:hint="eastAsia"/>
                      <w:bCs/>
                    </w:rPr>
                    <w:t>化验室废液</w:t>
                  </w:r>
                </w:p>
              </w:tc>
              <w:tc>
                <w:tcPr>
                  <w:tcW w:w="1772" w:type="pct"/>
                  <w:shd w:val="clear" w:color="auto" w:fill="auto"/>
                  <w:vAlign w:val="center"/>
                </w:tcPr>
                <w:p w14:paraId="1B5CB63D" w14:textId="77777777" w:rsidR="00DC0338" w:rsidRPr="00E83E4F" w:rsidRDefault="00DC0338" w:rsidP="00DC0338">
                  <w:pPr>
                    <w:spacing w:line="360" w:lineRule="auto"/>
                    <w:ind w:firstLine="560"/>
                    <w:jc w:val="center"/>
                  </w:pPr>
                  <w:r w:rsidRPr="00E83E4F">
                    <w:rPr>
                      <w:bCs/>
                    </w:rPr>
                    <w:t>0.06</w:t>
                  </w:r>
                </w:p>
              </w:tc>
            </w:tr>
            <w:tr w:rsidR="00DC0338" w:rsidRPr="00E83E4F" w14:paraId="4DCBCB3F" w14:textId="77777777" w:rsidTr="0024626D">
              <w:trPr>
                <w:trHeight w:val="156"/>
              </w:trPr>
              <w:tc>
                <w:tcPr>
                  <w:tcW w:w="1368" w:type="pct"/>
                  <w:vMerge/>
                  <w:vAlign w:val="center"/>
                </w:tcPr>
                <w:p w14:paraId="6832BF5E" w14:textId="77777777" w:rsidR="00DC0338" w:rsidRPr="00E83E4F" w:rsidRDefault="00DC0338" w:rsidP="00DC0338">
                  <w:pPr>
                    <w:spacing w:line="360" w:lineRule="auto"/>
                    <w:ind w:firstLine="560"/>
                    <w:jc w:val="center"/>
                    <w:rPr>
                      <w:kern w:val="0"/>
                    </w:rPr>
                  </w:pPr>
                </w:p>
              </w:tc>
              <w:tc>
                <w:tcPr>
                  <w:tcW w:w="1860" w:type="pct"/>
                  <w:shd w:val="clear" w:color="auto" w:fill="auto"/>
                  <w:vAlign w:val="center"/>
                </w:tcPr>
                <w:p w14:paraId="7DE4686A" w14:textId="77777777" w:rsidR="00DC0338" w:rsidRPr="00E83E4F" w:rsidRDefault="00DC0338" w:rsidP="00DC0338">
                  <w:pPr>
                    <w:spacing w:line="360" w:lineRule="auto"/>
                    <w:ind w:firstLine="560"/>
                    <w:jc w:val="center"/>
                    <w:rPr>
                      <w:bCs/>
                    </w:rPr>
                  </w:pPr>
                  <w:r w:rsidRPr="00E83E4F">
                    <w:rPr>
                      <w:rFonts w:hint="eastAsia"/>
                      <w:bCs/>
                    </w:rPr>
                    <w:t>废包装瓶</w:t>
                  </w:r>
                </w:p>
              </w:tc>
              <w:tc>
                <w:tcPr>
                  <w:tcW w:w="1772" w:type="pct"/>
                  <w:shd w:val="clear" w:color="auto" w:fill="auto"/>
                  <w:vAlign w:val="center"/>
                </w:tcPr>
                <w:p w14:paraId="3E86A098" w14:textId="77777777" w:rsidR="00DC0338" w:rsidRPr="00E83E4F" w:rsidRDefault="00DC0338" w:rsidP="00DC0338">
                  <w:pPr>
                    <w:spacing w:line="360" w:lineRule="auto"/>
                    <w:ind w:firstLine="560"/>
                    <w:jc w:val="center"/>
                  </w:pPr>
                  <w:r w:rsidRPr="00E83E4F">
                    <w:rPr>
                      <w:rFonts w:hint="eastAsia"/>
                      <w:bCs/>
                    </w:rPr>
                    <w:t>0</w:t>
                  </w:r>
                  <w:r w:rsidRPr="00E83E4F">
                    <w:rPr>
                      <w:bCs/>
                    </w:rPr>
                    <w:t>.005</w:t>
                  </w:r>
                </w:p>
              </w:tc>
            </w:tr>
            <w:tr w:rsidR="00DC0338" w:rsidRPr="00E83E4F" w14:paraId="352C5F21" w14:textId="77777777" w:rsidTr="0024626D">
              <w:trPr>
                <w:trHeight w:val="156"/>
              </w:trPr>
              <w:tc>
                <w:tcPr>
                  <w:tcW w:w="1368" w:type="pct"/>
                  <w:vMerge/>
                  <w:vAlign w:val="center"/>
                </w:tcPr>
                <w:p w14:paraId="1E411C89" w14:textId="77777777" w:rsidR="00DC0338" w:rsidRPr="00E83E4F" w:rsidRDefault="00DC0338" w:rsidP="00DC0338">
                  <w:pPr>
                    <w:spacing w:line="360" w:lineRule="auto"/>
                    <w:ind w:firstLine="560"/>
                    <w:jc w:val="center"/>
                    <w:rPr>
                      <w:kern w:val="0"/>
                    </w:rPr>
                  </w:pPr>
                </w:p>
              </w:tc>
              <w:tc>
                <w:tcPr>
                  <w:tcW w:w="1860" w:type="pct"/>
                  <w:shd w:val="clear" w:color="auto" w:fill="auto"/>
                  <w:vAlign w:val="center"/>
                </w:tcPr>
                <w:p w14:paraId="42F075C8" w14:textId="77777777" w:rsidR="00DC0338" w:rsidRPr="00E83E4F" w:rsidRDefault="00DC0338" w:rsidP="00DC0338">
                  <w:pPr>
                    <w:spacing w:line="360" w:lineRule="auto"/>
                    <w:ind w:firstLine="560"/>
                    <w:jc w:val="center"/>
                  </w:pPr>
                  <w:r w:rsidRPr="00E83E4F">
                    <w:rPr>
                      <w:rFonts w:hint="eastAsia"/>
                      <w:bCs/>
                    </w:rPr>
                    <w:t>医用输液瓶</w:t>
                  </w:r>
                </w:p>
              </w:tc>
              <w:tc>
                <w:tcPr>
                  <w:tcW w:w="1772" w:type="pct"/>
                  <w:shd w:val="clear" w:color="auto" w:fill="auto"/>
                  <w:vAlign w:val="center"/>
                </w:tcPr>
                <w:p w14:paraId="1DE35479" w14:textId="77777777" w:rsidR="00DC0338" w:rsidRPr="00E83E4F" w:rsidRDefault="00DC0338" w:rsidP="00DC0338">
                  <w:pPr>
                    <w:spacing w:line="360" w:lineRule="auto"/>
                    <w:ind w:firstLine="560"/>
                    <w:jc w:val="center"/>
                  </w:pPr>
                  <w:r w:rsidRPr="00E83E4F">
                    <w:rPr>
                      <w:bCs/>
                    </w:rPr>
                    <w:t>1.2</w:t>
                  </w:r>
                </w:p>
              </w:tc>
            </w:tr>
            <w:tr w:rsidR="00DC0338" w:rsidRPr="00E83E4F" w14:paraId="26A50271" w14:textId="77777777" w:rsidTr="0024626D">
              <w:trPr>
                <w:trHeight w:val="439"/>
              </w:trPr>
              <w:tc>
                <w:tcPr>
                  <w:tcW w:w="1368" w:type="pct"/>
                  <w:vAlign w:val="center"/>
                </w:tcPr>
                <w:p w14:paraId="024A3F2C" w14:textId="77777777" w:rsidR="00DC0338" w:rsidRPr="00E83E4F" w:rsidRDefault="00DC0338" w:rsidP="00DC0338">
                  <w:pPr>
                    <w:ind w:firstLine="560"/>
                    <w:jc w:val="center"/>
                    <w:rPr>
                      <w:kern w:val="0"/>
                    </w:rPr>
                  </w:pPr>
                  <w:r w:rsidRPr="00E83E4F">
                    <w:rPr>
                      <w:rFonts w:hint="eastAsia"/>
                      <w:kern w:val="0"/>
                    </w:rPr>
                    <w:t>污水处理过程</w:t>
                  </w:r>
                </w:p>
              </w:tc>
              <w:tc>
                <w:tcPr>
                  <w:tcW w:w="1860" w:type="pct"/>
                  <w:shd w:val="clear" w:color="auto" w:fill="auto"/>
                  <w:vAlign w:val="center"/>
                </w:tcPr>
                <w:p w14:paraId="756627B7" w14:textId="77777777" w:rsidR="00DC0338" w:rsidRPr="00E83E4F" w:rsidRDefault="00DC0338" w:rsidP="00DC0338">
                  <w:pPr>
                    <w:ind w:firstLine="560"/>
                    <w:jc w:val="center"/>
                  </w:pPr>
                  <w:r w:rsidRPr="00E83E4F">
                    <w:rPr>
                      <w:rFonts w:hint="eastAsia"/>
                    </w:rPr>
                    <w:t>污泥</w:t>
                  </w:r>
                </w:p>
              </w:tc>
              <w:tc>
                <w:tcPr>
                  <w:tcW w:w="1772" w:type="pct"/>
                  <w:shd w:val="clear" w:color="auto" w:fill="auto"/>
                  <w:vAlign w:val="center"/>
                </w:tcPr>
                <w:p w14:paraId="6B0E822E" w14:textId="31082AE9" w:rsidR="00DC0338" w:rsidRPr="00E83E4F" w:rsidRDefault="00583F04" w:rsidP="00DC0338">
                  <w:pPr>
                    <w:ind w:firstLine="560"/>
                    <w:jc w:val="center"/>
                  </w:pPr>
                  <w:r w:rsidRPr="00E83E4F">
                    <w:rPr>
                      <w:bCs/>
                    </w:rPr>
                    <w:t>0.05</w:t>
                  </w:r>
                </w:p>
              </w:tc>
            </w:tr>
          </w:tbl>
          <w:p w14:paraId="66B554CE" w14:textId="4FF3F409" w:rsidR="00DC0338" w:rsidRPr="00E83E4F" w:rsidRDefault="00DC0338" w:rsidP="00DC0338">
            <w:pPr>
              <w:pStyle w:val="af2"/>
              <w:spacing w:line="360" w:lineRule="auto"/>
              <w:ind w:firstLineChars="200" w:firstLine="480"/>
              <w:rPr>
                <w:rFonts w:ascii="Times New Roman"/>
                <w:sz w:val="24"/>
                <w:szCs w:val="24"/>
              </w:rPr>
            </w:pPr>
            <w:r w:rsidRPr="00E83E4F">
              <w:rPr>
                <w:rFonts w:ascii="Times New Roman" w:hint="eastAsia"/>
                <w:sz w:val="24"/>
                <w:szCs w:val="24"/>
              </w:rPr>
              <w:t>现有工程</w:t>
            </w:r>
            <w:r w:rsidRPr="00E83E4F">
              <w:rPr>
                <w:rFonts w:ascii="Times New Roman"/>
                <w:sz w:val="24"/>
                <w:szCs w:val="24"/>
              </w:rPr>
              <w:t>污染物排放情况见表</w:t>
            </w:r>
            <w:r w:rsidR="00F22FFD" w:rsidRPr="00E83E4F">
              <w:rPr>
                <w:rFonts w:ascii="Times New Roman" w:hint="eastAsia"/>
                <w:sz w:val="24"/>
                <w:szCs w:val="24"/>
              </w:rPr>
              <w:t>1</w:t>
            </w:r>
            <w:r w:rsidR="00F22FFD" w:rsidRPr="00E83E4F">
              <w:rPr>
                <w:rFonts w:ascii="Times New Roman"/>
                <w:sz w:val="24"/>
                <w:szCs w:val="24"/>
              </w:rPr>
              <w:t>0</w:t>
            </w:r>
            <w:r w:rsidRPr="00E83E4F">
              <w:rPr>
                <w:rFonts w:ascii="Times New Roman"/>
                <w:sz w:val="24"/>
                <w:szCs w:val="24"/>
              </w:rPr>
              <w:t>。</w:t>
            </w:r>
          </w:p>
          <w:p w14:paraId="55835E51" w14:textId="6FE41F6C" w:rsidR="00DC0338" w:rsidRPr="00E83E4F" w:rsidRDefault="00DC0338" w:rsidP="00DC0338">
            <w:pPr>
              <w:pStyle w:val="af2"/>
              <w:spacing w:line="360" w:lineRule="auto"/>
              <w:ind w:firstLineChars="200" w:firstLine="482"/>
              <w:jc w:val="center"/>
              <w:rPr>
                <w:rFonts w:ascii="Times New Roman" w:hAnsi="Times New Roman"/>
                <w:b/>
                <w:bCs/>
                <w:sz w:val="24"/>
                <w:szCs w:val="24"/>
              </w:rPr>
            </w:pPr>
            <w:r w:rsidRPr="00E83E4F">
              <w:rPr>
                <w:rFonts w:ascii="Times New Roman" w:hAnsi="Times New Roman" w:hint="eastAsia"/>
                <w:b/>
                <w:bCs/>
                <w:sz w:val="24"/>
                <w:szCs w:val="24"/>
              </w:rPr>
              <w:t>表</w:t>
            </w:r>
            <w:r w:rsidR="00F22FFD" w:rsidRPr="00E83E4F">
              <w:rPr>
                <w:rFonts w:ascii="Times New Roman" w:hAnsi="Times New Roman" w:hint="eastAsia"/>
                <w:b/>
                <w:bCs/>
                <w:sz w:val="24"/>
                <w:szCs w:val="24"/>
              </w:rPr>
              <w:t>1</w:t>
            </w:r>
            <w:r w:rsidR="00F22FFD" w:rsidRPr="00E83E4F">
              <w:rPr>
                <w:rFonts w:ascii="Times New Roman" w:hAnsi="Times New Roman"/>
                <w:b/>
                <w:bCs/>
                <w:sz w:val="24"/>
                <w:szCs w:val="24"/>
              </w:rPr>
              <w:t xml:space="preserve">0 </w:t>
            </w:r>
            <w:r w:rsidRPr="00E83E4F">
              <w:rPr>
                <w:rFonts w:ascii="Times New Roman" w:hAnsi="Times New Roman" w:hint="eastAsia"/>
                <w:b/>
                <w:bCs/>
                <w:sz w:val="24"/>
                <w:szCs w:val="24"/>
              </w:rPr>
              <w:t xml:space="preserve"> </w:t>
            </w:r>
            <w:r w:rsidRPr="00E83E4F">
              <w:rPr>
                <w:rFonts w:ascii="Times New Roman" w:hAnsi="Times New Roman" w:hint="eastAsia"/>
                <w:b/>
                <w:bCs/>
                <w:sz w:val="24"/>
                <w:szCs w:val="24"/>
              </w:rPr>
              <w:t>现有工程污染物产、排情况</w:t>
            </w:r>
          </w:p>
          <w:tbl>
            <w:tblPr>
              <w:tblW w:w="91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91"/>
              <w:gridCol w:w="1701"/>
              <w:gridCol w:w="1578"/>
              <w:gridCol w:w="2249"/>
              <w:gridCol w:w="2261"/>
            </w:tblGrid>
            <w:tr w:rsidR="00DC0338" w:rsidRPr="00E83E4F" w14:paraId="44399052" w14:textId="77777777" w:rsidTr="0024626D">
              <w:trPr>
                <w:trHeight w:val="90"/>
              </w:trPr>
              <w:tc>
                <w:tcPr>
                  <w:tcW w:w="3092" w:type="dxa"/>
                  <w:gridSpan w:val="2"/>
                  <w:tcBorders>
                    <w:top w:val="single" w:sz="6" w:space="0" w:color="auto"/>
                    <w:left w:val="single" w:sz="6" w:space="0" w:color="auto"/>
                    <w:bottom w:val="single" w:sz="6" w:space="0" w:color="auto"/>
                    <w:right w:val="single" w:sz="6" w:space="0" w:color="auto"/>
                    <w:tl2br w:val="single" w:sz="4" w:space="0" w:color="auto"/>
                  </w:tcBorders>
                  <w:shd w:val="clear" w:color="auto" w:fill="auto"/>
                  <w:vAlign w:val="center"/>
                </w:tcPr>
                <w:p w14:paraId="2BC63074" w14:textId="77777777" w:rsidR="00DC0338" w:rsidRPr="00E83E4F" w:rsidRDefault="00DC0338" w:rsidP="00DC0338">
                  <w:pPr>
                    <w:ind w:right="185"/>
                    <w:jc w:val="right"/>
                    <w:rPr>
                      <w:b/>
                      <w:spacing w:val="-20"/>
                    </w:rPr>
                  </w:pPr>
                  <w:r w:rsidRPr="00E83E4F">
                    <w:rPr>
                      <w:b/>
                      <w:spacing w:val="-20"/>
                    </w:rPr>
                    <w:t>内容</w:t>
                  </w:r>
                </w:p>
                <w:p w14:paraId="6D3DA29C" w14:textId="77777777" w:rsidR="00DC0338" w:rsidRPr="00E83E4F" w:rsidRDefault="00DC0338" w:rsidP="00DC0338">
                  <w:pPr>
                    <w:jc w:val="left"/>
                    <w:rPr>
                      <w:b/>
                    </w:rPr>
                  </w:pPr>
                  <w:r w:rsidRPr="00E83E4F">
                    <w:rPr>
                      <w:b/>
                      <w:spacing w:val="-20"/>
                    </w:rPr>
                    <w:t>类型</w:t>
                  </w:r>
                </w:p>
              </w:tc>
              <w:tc>
                <w:tcPr>
                  <w:tcW w:w="1578" w:type="dxa"/>
                  <w:tcBorders>
                    <w:top w:val="single" w:sz="6" w:space="0" w:color="auto"/>
                    <w:left w:val="nil"/>
                    <w:bottom w:val="single" w:sz="8" w:space="0" w:color="auto"/>
                    <w:right w:val="single" w:sz="6" w:space="0" w:color="auto"/>
                  </w:tcBorders>
                  <w:shd w:val="clear" w:color="auto" w:fill="auto"/>
                  <w:vAlign w:val="center"/>
                </w:tcPr>
                <w:p w14:paraId="70943E05" w14:textId="77777777" w:rsidR="00DC0338" w:rsidRPr="00E83E4F" w:rsidRDefault="00DC0338" w:rsidP="00DC0338">
                  <w:pPr>
                    <w:jc w:val="center"/>
                    <w:rPr>
                      <w:b/>
                    </w:rPr>
                  </w:pPr>
                  <w:r w:rsidRPr="00E83E4F">
                    <w:rPr>
                      <w:b/>
                    </w:rPr>
                    <w:t>污染物名称</w:t>
                  </w:r>
                </w:p>
              </w:tc>
              <w:tc>
                <w:tcPr>
                  <w:tcW w:w="2249" w:type="dxa"/>
                  <w:tcBorders>
                    <w:top w:val="single" w:sz="6" w:space="0" w:color="auto"/>
                    <w:left w:val="nil"/>
                    <w:bottom w:val="single" w:sz="8" w:space="0" w:color="auto"/>
                    <w:right w:val="single" w:sz="6" w:space="0" w:color="auto"/>
                  </w:tcBorders>
                  <w:shd w:val="clear" w:color="auto" w:fill="auto"/>
                  <w:vAlign w:val="center"/>
                </w:tcPr>
                <w:p w14:paraId="021C2FB2" w14:textId="77777777" w:rsidR="00DC0338" w:rsidRPr="00E83E4F" w:rsidRDefault="00DC0338" w:rsidP="00DC0338">
                  <w:pPr>
                    <w:jc w:val="center"/>
                    <w:rPr>
                      <w:b/>
                    </w:rPr>
                  </w:pPr>
                  <w:r w:rsidRPr="00E83E4F">
                    <w:rPr>
                      <w:b/>
                    </w:rPr>
                    <w:t>处理前产生浓度</w:t>
                  </w:r>
                </w:p>
                <w:p w14:paraId="0E5E661B" w14:textId="77777777" w:rsidR="00DC0338" w:rsidRPr="00E83E4F" w:rsidRDefault="00DC0338" w:rsidP="00DC0338">
                  <w:pPr>
                    <w:jc w:val="center"/>
                    <w:rPr>
                      <w:b/>
                    </w:rPr>
                  </w:pPr>
                  <w:r w:rsidRPr="00E83E4F">
                    <w:rPr>
                      <w:b/>
                    </w:rPr>
                    <w:t>及产生量</w:t>
                  </w:r>
                </w:p>
              </w:tc>
              <w:tc>
                <w:tcPr>
                  <w:tcW w:w="2261" w:type="dxa"/>
                  <w:tcBorders>
                    <w:top w:val="single" w:sz="6" w:space="0" w:color="auto"/>
                    <w:left w:val="nil"/>
                    <w:bottom w:val="single" w:sz="8" w:space="0" w:color="auto"/>
                    <w:right w:val="single" w:sz="6" w:space="0" w:color="auto"/>
                  </w:tcBorders>
                  <w:shd w:val="clear" w:color="auto" w:fill="auto"/>
                  <w:vAlign w:val="center"/>
                </w:tcPr>
                <w:p w14:paraId="567FD441" w14:textId="77777777" w:rsidR="00DC0338" w:rsidRPr="00E83E4F" w:rsidRDefault="00DC0338" w:rsidP="00DC0338">
                  <w:pPr>
                    <w:jc w:val="center"/>
                    <w:rPr>
                      <w:b/>
                    </w:rPr>
                  </w:pPr>
                  <w:r w:rsidRPr="00E83E4F">
                    <w:rPr>
                      <w:b/>
                    </w:rPr>
                    <w:t>处理后排放浓度</w:t>
                  </w:r>
                </w:p>
                <w:p w14:paraId="00FEA62C" w14:textId="77777777" w:rsidR="00DC0338" w:rsidRPr="00E83E4F" w:rsidRDefault="00DC0338" w:rsidP="00DC0338">
                  <w:pPr>
                    <w:jc w:val="center"/>
                    <w:rPr>
                      <w:b/>
                    </w:rPr>
                  </w:pPr>
                  <w:r w:rsidRPr="00E83E4F">
                    <w:rPr>
                      <w:b/>
                    </w:rPr>
                    <w:t>及排放量</w:t>
                  </w:r>
                </w:p>
              </w:tc>
            </w:tr>
            <w:tr w:rsidR="00C63E83" w:rsidRPr="00E83E4F" w14:paraId="32AE0962" w14:textId="77777777" w:rsidTr="0024626D">
              <w:trPr>
                <w:trHeight w:val="66"/>
              </w:trPr>
              <w:tc>
                <w:tcPr>
                  <w:tcW w:w="1391" w:type="dxa"/>
                  <w:vMerge w:val="restart"/>
                  <w:tcBorders>
                    <w:top w:val="nil"/>
                    <w:left w:val="single" w:sz="6" w:space="0" w:color="auto"/>
                    <w:right w:val="single" w:sz="4" w:space="0" w:color="auto"/>
                  </w:tcBorders>
                  <w:shd w:val="clear" w:color="auto" w:fill="auto"/>
                  <w:vAlign w:val="center"/>
                </w:tcPr>
                <w:p w14:paraId="6F626551" w14:textId="77777777" w:rsidR="00C63E83" w:rsidRPr="00E83E4F" w:rsidRDefault="00C63E83" w:rsidP="00C63E83">
                  <w:pPr>
                    <w:jc w:val="center"/>
                  </w:pPr>
                  <w:r w:rsidRPr="00E83E4F">
                    <w:t>大气污染物</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2CD5BD54" w14:textId="77777777" w:rsidR="00C63E83" w:rsidRPr="00E83E4F" w:rsidRDefault="00C63E83" w:rsidP="00C63E83">
                  <w:pPr>
                    <w:jc w:val="center"/>
                  </w:pPr>
                  <w:r w:rsidRPr="00E83E4F">
                    <w:rPr>
                      <w:rFonts w:hint="eastAsia"/>
                    </w:rPr>
                    <w:t>污水处理站</w:t>
                  </w:r>
                </w:p>
              </w:tc>
              <w:tc>
                <w:tcPr>
                  <w:tcW w:w="1578" w:type="dxa"/>
                  <w:tcBorders>
                    <w:top w:val="single" w:sz="8" w:space="0" w:color="auto"/>
                    <w:left w:val="nil"/>
                    <w:right w:val="single" w:sz="6" w:space="0" w:color="auto"/>
                  </w:tcBorders>
                  <w:shd w:val="clear" w:color="auto" w:fill="auto"/>
                  <w:vAlign w:val="center"/>
                </w:tcPr>
                <w:p w14:paraId="1ECCFE62" w14:textId="77777777" w:rsidR="00C63E83" w:rsidRPr="00E83E4F" w:rsidRDefault="00C63E83" w:rsidP="00C63E83">
                  <w:pPr>
                    <w:snapToGrid w:val="0"/>
                    <w:jc w:val="center"/>
                  </w:pPr>
                  <w:r w:rsidRPr="00E83E4F">
                    <w:rPr>
                      <w:bCs/>
                    </w:rPr>
                    <w:t>NH</w:t>
                  </w:r>
                  <w:r w:rsidRPr="00E83E4F">
                    <w:rPr>
                      <w:bCs/>
                      <w:vertAlign w:val="subscript"/>
                    </w:rPr>
                    <w:t>3</w:t>
                  </w:r>
                </w:p>
              </w:tc>
              <w:tc>
                <w:tcPr>
                  <w:tcW w:w="2249" w:type="dxa"/>
                  <w:tcBorders>
                    <w:top w:val="single" w:sz="8" w:space="0" w:color="auto"/>
                    <w:left w:val="nil"/>
                    <w:right w:val="single" w:sz="6" w:space="0" w:color="auto"/>
                  </w:tcBorders>
                  <w:shd w:val="clear" w:color="auto" w:fill="auto"/>
                  <w:vAlign w:val="center"/>
                </w:tcPr>
                <w:p w14:paraId="3947B84A" w14:textId="3ABE8CB1" w:rsidR="00C63E83" w:rsidRPr="00E83E4F" w:rsidRDefault="00C63E83" w:rsidP="00C63E83">
                  <w:pPr>
                    <w:jc w:val="center"/>
                  </w:pPr>
                  <w:r w:rsidRPr="00E83E4F">
                    <w:rPr>
                      <w:bCs/>
                    </w:rPr>
                    <w:t>0.065</w:t>
                  </w:r>
                  <w:r w:rsidRPr="00E83E4F">
                    <w:rPr>
                      <w:rFonts w:hint="eastAsia"/>
                      <w:bCs/>
                    </w:rPr>
                    <w:t>kg</w:t>
                  </w:r>
                  <w:r w:rsidRPr="00E83E4F">
                    <w:rPr>
                      <w:bCs/>
                    </w:rPr>
                    <w:t>/a</w:t>
                  </w:r>
                </w:p>
              </w:tc>
              <w:tc>
                <w:tcPr>
                  <w:tcW w:w="2261" w:type="dxa"/>
                  <w:tcBorders>
                    <w:top w:val="single" w:sz="8" w:space="0" w:color="auto"/>
                    <w:left w:val="nil"/>
                    <w:right w:val="single" w:sz="6" w:space="0" w:color="auto"/>
                  </w:tcBorders>
                  <w:shd w:val="clear" w:color="auto" w:fill="auto"/>
                  <w:vAlign w:val="center"/>
                </w:tcPr>
                <w:p w14:paraId="0F75BBB0" w14:textId="35010F70" w:rsidR="00C63E83" w:rsidRPr="00E83E4F" w:rsidRDefault="00C63E83" w:rsidP="00C63E83">
                  <w:pPr>
                    <w:jc w:val="center"/>
                  </w:pPr>
                  <w:r w:rsidRPr="00E83E4F">
                    <w:rPr>
                      <w:bCs/>
                    </w:rPr>
                    <w:t>0.065</w:t>
                  </w:r>
                  <w:r w:rsidRPr="00E83E4F">
                    <w:rPr>
                      <w:rFonts w:hint="eastAsia"/>
                      <w:bCs/>
                    </w:rPr>
                    <w:t>kg</w:t>
                  </w:r>
                  <w:r w:rsidRPr="00E83E4F">
                    <w:rPr>
                      <w:bCs/>
                    </w:rPr>
                    <w:t>/a</w:t>
                  </w:r>
                </w:p>
              </w:tc>
            </w:tr>
            <w:tr w:rsidR="00C63E83" w:rsidRPr="00E83E4F" w14:paraId="706332F6" w14:textId="77777777" w:rsidTr="0024626D">
              <w:trPr>
                <w:trHeight w:val="397"/>
              </w:trPr>
              <w:tc>
                <w:tcPr>
                  <w:tcW w:w="1391" w:type="dxa"/>
                  <w:vMerge/>
                  <w:tcBorders>
                    <w:left w:val="single" w:sz="6" w:space="0" w:color="auto"/>
                    <w:right w:val="single" w:sz="4" w:space="0" w:color="auto"/>
                  </w:tcBorders>
                  <w:shd w:val="clear" w:color="auto" w:fill="auto"/>
                  <w:vAlign w:val="center"/>
                </w:tcPr>
                <w:p w14:paraId="59AAC227" w14:textId="77777777" w:rsidR="00C63E83" w:rsidRPr="00E83E4F" w:rsidRDefault="00C63E83" w:rsidP="00C63E83">
                  <w:pPr>
                    <w:jc w:val="center"/>
                  </w:pPr>
                </w:p>
              </w:tc>
              <w:tc>
                <w:tcPr>
                  <w:tcW w:w="1701" w:type="dxa"/>
                  <w:vMerge/>
                  <w:tcBorders>
                    <w:left w:val="single" w:sz="4" w:space="0" w:color="auto"/>
                    <w:bottom w:val="single" w:sz="4" w:space="0" w:color="auto"/>
                    <w:right w:val="single" w:sz="6" w:space="0" w:color="auto"/>
                  </w:tcBorders>
                  <w:shd w:val="clear" w:color="auto" w:fill="auto"/>
                  <w:vAlign w:val="center"/>
                </w:tcPr>
                <w:p w14:paraId="06E72BF0" w14:textId="77777777" w:rsidR="00C63E83" w:rsidRPr="00E83E4F" w:rsidRDefault="00C63E83" w:rsidP="00C63E83">
                  <w:pPr>
                    <w:jc w:val="center"/>
                  </w:pPr>
                </w:p>
              </w:tc>
              <w:tc>
                <w:tcPr>
                  <w:tcW w:w="1578" w:type="dxa"/>
                  <w:tcBorders>
                    <w:top w:val="single" w:sz="8" w:space="0" w:color="auto"/>
                    <w:left w:val="nil"/>
                    <w:bottom w:val="single" w:sz="4" w:space="0" w:color="auto"/>
                    <w:right w:val="single" w:sz="6" w:space="0" w:color="auto"/>
                  </w:tcBorders>
                  <w:shd w:val="clear" w:color="auto" w:fill="auto"/>
                  <w:vAlign w:val="center"/>
                </w:tcPr>
                <w:p w14:paraId="6D8D3A86" w14:textId="77777777" w:rsidR="00C63E83" w:rsidRPr="00E83E4F" w:rsidRDefault="00C63E83" w:rsidP="00C63E83">
                  <w:pPr>
                    <w:snapToGrid w:val="0"/>
                    <w:jc w:val="center"/>
                  </w:pPr>
                  <w:r w:rsidRPr="00E83E4F">
                    <w:rPr>
                      <w:bCs/>
                    </w:rPr>
                    <w:t>H</w:t>
                  </w:r>
                  <w:r w:rsidRPr="00E83E4F">
                    <w:rPr>
                      <w:bCs/>
                      <w:vertAlign w:val="subscript"/>
                    </w:rPr>
                    <w:t>2</w:t>
                  </w:r>
                  <w:r w:rsidRPr="00E83E4F">
                    <w:rPr>
                      <w:bCs/>
                    </w:rPr>
                    <w:t>S</w:t>
                  </w:r>
                </w:p>
              </w:tc>
              <w:tc>
                <w:tcPr>
                  <w:tcW w:w="2249" w:type="dxa"/>
                  <w:tcBorders>
                    <w:top w:val="single" w:sz="8" w:space="0" w:color="auto"/>
                    <w:left w:val="nil"/>
                    <w:bottom w:val="single" w:sz="4" w:space="0" w:color="auto"/>
                    <w:right w:val="single" w:sz="6" w:space="0" w:color="auto"/>
                  </w:tcBorders>
                  <w:shd w:val="clear" w:color="auto" w:fill="auto"/>
                  <w:vAlign w:val="center"/>
                </w:tcPr>
                <w:p w14:paraId="5E0B2A8D" w14:textId="4E3491C8" w:rsidR="00C63E83" w:rsidRPr="00E83E4F" w:rsidRDefault="00C63E83" w:rsidP="00C63E83">
                  <w:pPr>
                    <w:jc w:val="center"/>
                    <w:rPr>
                      <w:bCs/>
                    </w:rPr>
                  </w:pPr>
                  <w:r w:rsidRPr="00E83E4F">
                    <w:rPr>
                      <w:bCs/>
                    </w:rPr>
                    <w:t>0.025</w:t>
                  </w:r>
                  <w:r w:rsidRPr="00E83E4F">
                    <w:rPr>
                      <w:rFonts w:hint="eastAsia"/>
                      <w:bCs/>
                    </w:rPr>
                    <w:t>kg</w:t>
                  </w:r>
                  <w:r w:rsidRPr="00E83E4F">
                    <w:rPr>
                      <w:bCs/>
                    </w:rPr>
                    <w:t>/a</w:t>
                  </w:r>
                </w:p>
              </w:tc>
              <w:tc>
                <w:tcPr>
                  <w:tcW w:w="2261" w:type="dxa"/>
                  <w:tcBorders>
                    <w:top w:val="single" w:sz="8" w:space="0" w:color="auto"/>
                    <w:left w:val="nil"/>
                    <w:bottom w:val="single" w:sz="4" w:space="0" w:color="auto"/>
                    <w:right w:val="single" w:sz="6" w:space="0" w:color="auto"/>
                  </w:tcBorders>
                  <w:shd w:val="clear" w:color="auto" w:fill="auto"/>
                  <w:vAlign w:val="center"/>
                </w:tcPr>
                <w:p w14:paraId="6D6C576F" w14:textId="6FB3A66A" w:rsidR="00C63E83" w:rsidRPr="00E83E4F" w:rsidRDefault="00C63E83" w:rsidP="00C63E83">
                  <w:pPr>
                    <w:jc w:val="center"/>
                    <w:rPr>
                      <w:bCs/>
                    </w:rPr>
                  </w:pPr>
                  <w:r w:rsidRPr="00E83E4F">
                    <w:rPr>
                      <w:bCs/>
                    </w:rPr>
                    <w:t>0.025</w:t>
                  </w:r>
                  <w:r w:rsidRPr="00E83E4F">
                    <w:rPr>
                      <w:rFonts w:hint="eastAsia"/>
                      <w:bCs/>
                    </w:rPr>
                    <w:t>kg</w:t>
                  </w:r>
                  <w:r w:rsidRPr="00E83E4F">
                    <w:rPr>
                      <w:bCs/>
                    </w:rPr>
                    <w:t>/a</w:t>
                  </w:r>
                </w:p>
              </w:tc>
            </w:tr>
            <w:tr w:rsidR="00BE6651" w:rsidRPr="00E83E4F" w14:paraId="1FA441D6" w14:textId="77777777" w:rsidTr="0024626D">
              <w:trPr>
                <w:trHeight w:val="65"/>
              </w:trPr>
              <w:tc>
                <w:tcPr>
                  <w:tcW w:w="1391" w:type="dxa"/>
                  <w:vMerge w:val="restart"/>
                  <w:tcBorders>
                    <w:top w:val="nil"/>
                    <w:left w:val="single" w:sz="6" w:space="0" w:color="auto"/>
                    <w:right w:val="single" w:sz="4" w:space="0" w:color="auto"/>
                  </w:tcBorders>
                  <w:shd w:val="clear" w:color="auto" w:fill="auto"/>
                  <w:vAlign w:val="center"/>
                </w:tcPr>
                <w:p w14:paraId="28A6E81A" w14:textId="77777777" w:rsidR="00BE6651" w:rsidRPr="00E83E4F" w:rsidRDefault="00BE6651" w:rsidP="00BE6651">
                  <w:pPr>
                    <w:jc w:val="center"/>
                  </w:pPr>
                  <w:r w:rsidRPr="00E83E4F">
                    <w:t>水污染物</w:t>
                  </w:r>
                </w:p>
              </w:tc>
              <w:tc>
                <w:tcPr>
                  <w:tcW w:w="1701" w:type="dxa"/>
                  <w:vMerge w:val="restart"/>
                  <w:tcBorders>
                    <w:top w:val="nil"/>
                    <w:left w:val="single" w:sz="4" w:space="0" w:color="auto"/>
                    <w:right w:val="single" w:sz="6" w:space="0" w:color="auto"/>
                  </w:tcBorders>
                  <w:shd w:val="clear" w:color="auto" w:fill="auto"/>
                  <w:vAlign w:val="center"/>
                </w:tcPr>
                <w:p w14:paraId="2622F41B" w14:textId="532A9247" w:rsidR="00BE6651" w:rsidRPr="00E83E4F" w:rsidRDefault="00BE6651" w:rsidP="00BE6651">
                  <w:pPr>
                    <w:jc w:val="center"/>
                  </w:pPr>
                  <w:r w:rsidRPr="00E83E4F">
                    <w:rPr>
                      <w:rFonts w:hint="eastAsia"/>
                    </w:rPr>
                    <w:t>废水</w:t>
                  </w:r>
                  <w:r w:rsidRPr="00E83E4F">
                    <w:t>排放量</w:t>
                  </w:r>
                  <w:r w:rsidR="00441955" w:rsidRPr="00E83E4F">
                    <w:t>1395.76</w:t>
                  </w:r>
                  <w:r w:rsidRPr="00E83E4F">
                    <w:rPr>
                      <w:rFonts w:hint="eastAsia"/>
                    </w:rPr>
                    <w:t>t</w:t>
                  </w:r>
                  <w:r w:rsidRPr="00E83E4F">
                    <w:t>/a</w:t>
                  </w:r>
                </w:p>
              </w:tc>
              <w:tc>
                <w:tcPr>
                  <w:tcW w:w="1578" w:type="dxa"/>
                  <w:tcBorders>
                    <w:top w:val="single" w:sz="6" w:space="0" w:color="auto"/>
                    <w:left w:val="nil"/>
                    <w:right w:val="single" w:sz="6" w:space="0" w:color="auto"/>
                  </w:tcBorders>
                  <w:shd w:val="clear" w:color="auto" w:fill="auto"/>
                  <w:vAlign w:val="center"/>
                </w:tcPr>
                <w:p w14:paraId="25FB6E4D" w14:textId="77777777" w:rsidR="00BE6651" w:rsidRPr="00E83E4F" w:rsidRDefault="00BE6651" w:rsidP="00BE6651">
                  <w:pPr>
                    <w:snapToGrid w:val="0"/>
                    <w:jc w:val="center"/>
                  </w:pPr>
                  <w:r w:rsidRPr="00E83E4F">
                    <w:t>COD</w:t>
                  </w:r>
                </w:p>
              </w:tc>
              <w:tc>
                <w:tcPr>
                  <w:tcW w:w="2249" w:type="dxa"/>
                  <w:tcBorders>
                    <w:top w:val="single" w:sz="6" w:space="0" w:color="auto"/>
                    <w:left w:val="nil"/>
                    <w:right w:val="single" w:sz="6" w:space="0" w:color="auto"/>
                  </w:tcBorders>
                  <w:shd w:val="clear" w:color="auto" w:fill="auto"/>
                  <w:vAlign w:val="center"/>
                </w:tcPr>
                <w:p w14:paraId="39C3462E" w14:textId="40393F85" w:rsidR="00BE6651" w:rsidRPr="00E83E4F" w:rsidRDefault="00BE6651" w:rsidP="00BE6651">
                  <w:pPr>
                    <w:jc w:val="center"/>
                  </w:pPr>
                  <w:r w:rsidRPr="00E83E4F">
                    <w:t>25</w:t>
                  </w:r>
                  <w:r w:rsidRPr="00E83E4F">
                    <w:rPr>
                      <w:rFonts w:hint="eastAsia"/>
                    </w:rPr>
                    <w:t>0</w:t>
                  </w:r>
                  <w:r w:rsidRPr="00E83E4F">
                    <w:t>mg/ L</w:t>
                  </w:r>
                  <w:r w:rsidRPr="00E83E4F">
                    <w:rPr>
                      <w:rFonts w:hint="eastAsia"/>
                    </w:rPr>
                    <w:t>，</w:t>
                  </w:r>
                  <w:r w:rsidR="007237DC" w:rsidRPr="00E83E4F">
                    <w:t>0.349</w:t>
                  </w:r>
                  <w:r w:rsidRPr="00E83E4F">
                    <w:t>/a</w:t>
                  </w:r>
                </w:p>
              </w:tc>
              <w:tc>
                <w:tcPr>
                  <w:tcW w:w="2261" w:type="dxa"/>
                  <w:tcBorders>
                    <w:top w:val="nil"/>
                    <w:left w:val="nil"/>
                    <w:right w:val="single" w:sz="6" w:space="0" w:color="auto"/>
                  </w:tcBorders>
                  <w:shd w:val="clear" w:color="auto" w:fill="auto"/>
                  <w:vAlign w:val="center"/>
                </w:tcPr>
                <w:p w14:paraId="1368341F" w14:textId="7397D5C4" w:rsidR="00BE6651" w:rsidRPr="00E83E4F" w:rsidRDefault="00BE6651" w:rsidP="00BE6651">
                  <w:pPr>
                    <w:jc w:val="center"/>
                  </w:pPr>
                  <w:r w:rsidRPr="00E83E4F">
                    <w:t>20</w:t>
                  </w:r>
                  <w:r w:rsidRPr="00E83E4F">
                    <w:rPr>
                      <w:rFonts w:hint="eastAsia"/>
                    </w:rPr>
                    <w:t>0</w:t>
                  </w:r>
                  <w:r w:rsidRPr="00E83E4F">
                    <w:t>mg/ L</w:t>
                  </w:r>
                  <w:r w:rsidRPr="00E83E4F">
                    <w:rPr>
                      <w:rFonts w:hint="eastAsia"/>
                    </w:rPr>
                    <w:t>，</w:t>
                  </w:r>
                  <w:r w:rsidRPr="00E83E4F">
                    <w:t>0.</w:t>
                  </w:r>
                  <w:r w:rsidR="007237DC" w:rsidRPr="00E83E4F">
                    <w:t>279</w:t>
                  </w:r>
                  <w:r w:rsidRPr="00E83E4F">
                    <w:t>t/a</w:t>
                  </w:r>
                </w:p>
              </w:tc>
            </w:tr>
            <w:tr w:rsidR="00BE6651" w:rsidRPr="00E83E4F" w14:paraId="1336E17D" w14:textId="77777777" w:rsidTr="0024626D">
              <w:trPr>
                <w:trHeight w:val="130"/>
              </w:trPr>
              <w:tc>
                <w:tcPr>
                  <w:tcW w:w="1391" w:type="dxa"/>
                  <w:vMerge/>
                  <w:tcBorders>
                    <w:left w:val="single" w:sz="6" w:space="0" w:color="auto"/>
                    <w:right w:val="single" w:sz="4" w:space="0" w:color="auto"/>
                  </w:tcBorders>
                  <w:shd w:val="clear" w:color="auto" w:fill="auto"/>
                  <w:vAlign w:val="center"/>
                </w:tcPr>
                <w:p w14:paraId="7B7E6789" w14:textId="77777777" w:rsidR="00BE6651" w:rsidRPr="00E83E4F" w:rsidRDefault="00BE6651" w:rsidP="00BE6651">
                  <w:pPr>
                    <w:jc w:val="center"/>
                  </w:pPr>
                </w:p>
              </w:tc>
              <w:tc>
                <w:tcPr>
                  <w:tcW w:w="1701" w:type="dxa"/>
                  <w:vMerge/>
                  <w:tcBorders>
                    <w:left w:val="single" w:sz="4" w:space="0" w:color="auto"/>
                    <w:right w:val="single" w:sz="6" w:space="0" w:color="auto"/>
                  </w:tcBorders>
                  <w:shd w:val="clear" w:color="auto" w:fill="auto"/>
                  <w:vAlign w:val="center"/>
                </w:tcPr>
                <w:p w14:paraId="3B56E6D6" w14:textId="77777777" w:rsidR="00BE6651" w:rsidRPr="00E83E4F" w:rsidRDefault="00BE6651" w:rsidP="00BE6651">
                  <w:pPr>
                    <w:jc w:val="center"/>
                  </w:pPr>
                </w:p>
              </w:tc>
              <w:tc>
                <w:tcPr>
                  <w:tcW w:w="1578" w:type="dxa"/>
                  <w:tcBorders>
                    <w:top w:val="single" w:sz="6" w:space="0" w:color="auto"/>
                    <w:left w:val="nil"/>
                    <w:bottom w:val="single" w:sz="4" w:space="0" w:color="auto"/>
                    <w:right w:val="single" w:sz="4" w:space="0" w:color="auto"/>
                  </w:tcBorders>
                  <w:shd w:val="clear" w:color="auto" w:fill="auto"/>
                  <w:vAlign w:val="center"/>
                </w:tcPr>
                <w:p w14:paraId="0FE26128" w14:textId="77777777" w:rsidR="00BE6651" w:rsidRPr="00E83E4F" w:rsidRDefault="00BE6651" w:rsidP="00BE6651">
                  <w:pPr>
                    <w:snapToGrid w:val="0"/>
                    <w:jc w:val="center"/>
                  </w:pPr>
                  <w:r w:rsidRPr="00E83E4F">
                    <w:rPr>
                      <w:rFonts w:hint="eastAsia"/>
                    </w:rPr>
                    <w:t>BOD</w:t>
                  </w:r>
                  <w:r w:rsidRPr="00E83E4F">
                    <w:rPr>
                      <w:rFonts w:hint="eastAsia"/>
                      <w:vertAlign w:val="subscript"/>
                    </w:rPr>
                    <w:t>5</w:t>
                  </w:r>
                </w:p>
              </w:tc>
              <w:tc>
                <w:tcPr>
                  <w:tcW w:w="2249" w:type="dxa"/>
                  <w:tcBorders>
                    <w:top w:val="single" w:sz="6" w:space="0" w:color="auto"/>
                    <w:left w:val="single" w:sz="4" w:space="0" w:color="auto"/>
                    <w:bottom w:val="single" w:sz="4" w:space="0" w:color="auto"/>
                    <w:right w:val="single" w:sz="4" w:space="0" w:color="auto"/>
                  </w:tcBorders>
                  <w:shd w:val="clear" w:color="auto" w:fill="auto"/>
                  <w:vAlign w:val="center"/>
                </w:tcPr>
                <w:p w14:paraId="7AB604F5" w14:textId="6D320514" w:rsidR="00BE6651" w:rsidRPr="00E83E4F" w:rsidRDefault="00BE6651" w:rsidP="00BE6651">
                  <w:pPr>
                    <w:jc w:val="center"/>
                  </w:pPr>
                  <w:r w:rsidRPr="00E83E4F">
                    <w:t>100mg/ L</w:t>
                  </w:r>
                  <w:r w:rsidRPr="00E83E4F">
                    <w:rPr>
                      <w:rFonts w:hint="eastAsia"/>
                    </w:rPr>
                    <w:t>，</w:t>
                  </w:r>
                  <w:r w:rsidRPr="00E83E4F">
                    <w:rPr>
                      <w:rFonts w:hint="eastAsia"/>
                    </w:rPr>
                    <w:t>0.</w:t>
                  </w:r>
                  <w:r w:rsidR="007237DC" w:rsidRPr="00E83E4F">
                    <w:t>140</w:t>
                  </w:r>
                  <w:r w:rsidRPr="00E83E4F">
                    <w:t>t/a</w:t>
                  </w:r>
                </w:p>
              </w:tc>
              <w:tc>
                <w:tcPr>
                  <w:tcW w:w="2261" w:type="dxa"/>
                  <w:tcBorders>
                    <w:top w:val="single" w:sz="6" w:space="0" w:color="auto"/>
                    <w:left w:val="single" w:sz="4" w:space="0" w:color="auto"/>
                    <w:bottom w:val="single" w:sz="4" w:space="0" w:color="auto"/>
                    <w:right w:val="single" w:sz="6" w:space="0" w:color="auto"/>
                  </w:tcBorders>
                  <w:shd w:val="clear" w:color="auto" w:fill="auto"/>
                  <w:vAlign w:val="center"/>
                </w:tcPr>
                <w:p w14:paraId="33E92B82" w14:textId="18AEECBF" w:rsidR="00BE6651" w:rsidRPr="00E83E4F" w:rsidRDefault="00BE6651" w:rsidP="00BE6651">
                  <w:pPr>
                    <w:jc w:val="center"/>
                  </w:pPr>
                  <w:r w:rsidRPr="00E83E4F">
                    <w:t>85mg/ L</w:t>
                  </w:r>
                  <w:r w:rsidRPr="00E83E4F">
                    <w:rPr>
                      <w:rFonts w:hint="eastAsia"/>
                    </w:rPr>
                    <w:t>，</w:t>
                  </w:r>
                  <w:r w:rsidRPr="00E83E4F">
                    <w:rPr>
                      <w:rFonts w:hint="eastAsia"/>
                    </w:rPr>
                    <w:t>0.</w:t>
                  </w:r>
                  <w:r w:rsidR="007237DC" w:rsidRPr="00E83E4F">
                    <w:t>119</w:t>
                  </w:r>
                  <w:r w:rsidRPr="00E83E4F">
                    <w:t>t/a</w:t>
                  </w:r>
                </w:p>
              </w:tc>
            </w:tr>
            <w:tr w:rsidR="00BE6651" w:rsidRPr="00E83E4F" w14:paraId="4F39879A" w14:textId="77777777" w:rsidTr="0024626D">
              <w:trPr>
                <w:trHeight w:val="130"/>
              </w:trPr>
              <w:tc>
                <w:tcPr>
                  <w:tcW w:w="1391" w:type="dxa"/>
                  <w:vMerge/>
                  <w:tcBorders>
                    <w:left w:val="single" w:sz="6" w:space="0" w:color="auto"/>
                    <w:right w:val="single" w:sz="4" w:space="0" w:color="auto"/>
                  </w:tcBorders>
                  <w:shd w:val="clear" w:color="auto" w:fill="auto"/>
                  <w:vAlign w:val="center"/>
                </w:tcPr>
                <w:p w14:paraId="3B7521EC" w14:textId="77777777" w:rsidR="00BE6651" w:rsidRPr="00E83E4F" w:rsidRDefault="00BE6651" w:rsidP="00BE6651">
                  <w:pPr>
                    <w:jc w:val="center"/>
                  </w:pPr>
                </w:p>
              </w:tc>
              <w:tc>
                <w:tcPr>
                  <w:tcW w:w="1701" w:type="dxa"/>
                  <w:vMerge/>
                  <w:tcBorders>
                    <w:left w:val="single" w:sz="4" w:space="0" w:color="auto"/>
                    <w:right w:val="single" w:sz="6" w:space="0" w:color="auto"/>
                  </w:tcBorders>
                  <w:shd w:val="clear" w:color="auto" w:fill="auto"/>
                  <w:vAlign w:val="center"/>
                </w:tcPr>
                <w:p w14:paraId="17A32657" w14:textId="77777777" w:rsidR="00BE6651" w:rsidRPr="00E83E4F" w:rsidRDefault="00BE6651" w:rsidP="00BE6651">
                  <w:pPr>
                    <w:jc w:val="center"/>
                  </w:pPr>
                </w:p>
              </w:tc>
              <w:tc>
                <w:tcPr>
                  <w:tcW w:w="1578" w:type="dxa"/>
                  <w:tcBorders>
                    <w:top w:val="single" w:sz="6" w:space="0" w:color="auto"/>
                    <w:left w:val="nil"/>
                    <w:bottom w:val="single" w:sz="4" w:space="0" w:color="auto"/>
                    <w:right w:val="single" w:sz="4" w:space="0" w:color="auto"/>
                  </w:tcBorders>
                  <w:shd w:val="clear" w:color="auto" w:fill="auto"/>
                  <w:vAlign w:val="center"/>
                </w:tcPr>
                <w:p w14:paraId="690295A5" w14:textId="77777777" w:rsidR="00BE6651" w:rsidRPr="00E83E4F" w:rsidRDefault="00BE6651" w:rsidP="00BE6651">
                  <w:pPr>
                    <w:snapToGrid w:val="0"/>
                    <w:jc w:val="center"/>
                  </w:pPr>
                  <w:r w:rsidRPr="00E83E4F">
                    <w:t>SS</w:t>
                  </w:r>
                </w:p>
              </w:tc>
              <w:tc>
                <w:tcPr>
                  <w:tcW w:w="2249" w:type="dxa"/>
                  <w:tcBorders>
                    <w:top w:val="single" w:sz="6" w:space="0" w:color="auto"/>
                    <w:left w:val="single" w:sz="4" w:space="0" w:color="auto"/>
                    <w:bottom w:val="single" w:sz="4" w:space="0" w:color="auto"/>
                    <w:right w:val="single" w:sz="4" w:space="0" w:color="auto"/>
                  </w:tcBorders>
                  <w:shd w:val="clear" w:color="auto" w:fill="auto"/>
                  <w:vAlign w:val="center"/>
                </w:tcPr>
                <w:p w14:paraId="2333C411" w14:textId="66771324" w:rsidR="00BE6651" w:rsidRPr="00E83E4F" w:rsidRDefault="00BE6651" w:rsidP="00BE6651">
                  <w:pPr>
                    <w:jc w:val="center"/>
                  </w:pPr>
                  <w:r w:rsidRPr="00E83E4F">
                    <w:t>12</w:t>
                  </w:r>
                  <w:r w:rsidRPr="00E83E4F">
                    <w:rPr>
                      <w:rFonts w:hint="eastAsia"/>
                    </w:rPr>
                    <w:t>0</w:t>
                  </w:r>
                  <w:r w:rsidRPr="00E83E4F">
                    <w:t>mg/L</w:t>
                  </w:r>
                  <w:r w:rsidRPr="00E83E4F">
                    <w:rPr>
                      <w:rFonts w:hint="eastAsia"/>
                    </w:rPr>
                    <w:t>，</w:t>
                  </w:r>
                  <w:r w:rsidRPr="00E83E4F">
                    <w:rPr>
                      <w:rFonts w:hint="eastAsia"/>
                    </w:rPr>
                    <w:t>0.</w:t>
                  </w:r>
                  <w:r w:rsidR="007237DC" w:rsidRPr="00E83E4F">
                    <w:t>167</w:t>
                  </w:r>
                  <w:r w:rsidRPr="00E83E4F">
                    <w:t>t/a</w:t>
                  </w:r>
                </w:p>
              </w:tc>
              <w:tc>
                <w:tcPr>
                  <w:tcW w:w="2261" w:type="dxa"/>
                  <w:tcBorders>
                    <w:top w:val="single" w:sz="6" w:space="0" w:color="auto"/>
                    <w:left w:val="single" w:sz="4" w:space="0" w:color="auto"/>
                    <w:bottom w:val="single" w:sz="4" w:space="0" w:color="auto"/>
                    <w:right w:val="single" w:sz="6" w:space="0" w:color="auto"/>
                  </w:tcBorders>
                  <w:shd w:val="clear" w:color="auto" w:fill="auto"/>
                  <w:vAlign w:val="center"/>
                </w:tcPr>
                <w:p w14:paraId="13F593F3" w14:textId="7BD74058" w:rsidR="00BE6651" w:rsidRPr="00E83E4F" w:rsidRDefault="00BE6651" w:rsidP="00BE6651">
                  <w:pPr>
                    <w:jc w:val="center"/>
                  </w:pPr>
                  <w:r w:rsidRPr="00E83E4F">
                    <w:t>84mg/L</w:t>
                  </w:r>
                  <w:r w:rsidRPr="00E83E4F">
                    <w:rPr>
                      <w:rFonts w:hint="eastAsia"/>
                    </w:rPr>
                    <w:t>，</w:t>
                  </w:r>
                  <w:r w:rsidRPr="00E83E4F">
                    <w:rPr>
                      <w:rFonts w:hint="eastAsia"/>
                    </w:rPr>
                    <w:t>0.</w:t>
                  </w:r>
                  <w:r w:rsidR="007237DC" w:rsidRPr="00E83E4F">
                    <w:t>117</w:t>
                  </w:r>
                  <w:r w:rsidRPr="00E83E4F">
                    <w:t>t/a</w:t>
                  </w:r>
                </w:p>
              </w:tc>
            </w:tr>
            <w:tr w:rsidR="00BE6651" w:rsidRPr="00E83E4F" w14:paraId="30F3A53E" w14:textId="77777777" w:rsidTr="0024626D">
              <w:trPr>
                <w:trHeight w:val="394"/>
              </w:trPr>
              <w:tc>
                <w:tcPr>
                  <w:tcW w:w="1391" w:type="dxa"/>
                  <w:vMerge/>
                  <w:tcBorders>
                    <w:left w:val="single" w:sz="6" w:space="0" w:color="auto"/>
                    <w:right w:val="single" w:sz="4" w:space="0" w:color="auto"/>
                  </w:tcBorders>
                  <w:shd w:val="clear" w:color="auto" w:fill="auto"/>
                  <w:vAlign w:val="center"/>
                </w:tcPr>
                <w:p w14:paraId="6D13ECDE" w14:textId="77777777" w:rsidR="00BE6651" w:rsidRPr="00E83E4F" w:rsidRDefault="00BE6651" w:rsidP="00BE6651">
                  <w:pPr>
                    <w:jc w:val="center"/>
                  </w:pPr>
                </w:p>
              </w:tc>
              <w:tc>
                <w:tcPr>
                  <w:tcW w:w="1701" w:type="dxa"/>
                  <w:vMerge/>
                  <w:tcBorders>
                    <w:left w:val="single" w:sz="4" w:space="0" w:color="auto"/>
                    <w:right w:val="single" w:sz="6" w:space="0" w:color="auto"/>
                  </w:tcBorders>
                  <w:shd w:val="clear" w:color="auto" w:fill="auto"/>
                  <w:vAlign w:val="center"/>
                </w:tcPr>
                <w:p w14:paraId="3072FD41" w14:textId="77777777" w:rsidR="00BE6651" w:rsidRPr="00E83E4F" w:rsidRDefault="00BE6651" w:rsidP="00BE6651">
                  <w:pPr>
                    <w:jc w:val="center"/>
                  </w:pPr>
                </w:p>
              </w:tc>
              <w:tc>
                <w:tcPr>
                  <w:tcW w:w="1578" w:type="dxa"/>
                  <w:tcBorders>
                    <w:top w:val="single" w:sz="6" w:space="0" w:color="auto"/>
                    <w:left w:val="nil"/>
                    <w:bottom w:val="single" w:sz="4" w:space="0" w:color="auto"/>
                    <w:right w:val="single" w:sz="4" w:space="0" w:color="auto"/>
                  </w:tcBorders>
                  <w:shd w:val="clear" w:color="auto" w:fill="auto"/>
                  <w:vAlign w:val="center"/>
                </w:tcPr>
                <w:p w14:paraId="466A8326" w14:textId="77777777" w:rsidR="00BE6651" w:rsidRPr="00E83E4F" w:rsidRDefault="00BE6651" w:rsidP="00BE6651">
                  <w:pPr>
                    <w:snapToGrid w:val="0"/>
                    <w:jc w:val="center"/>
                  </w:pPr>
                  <w:r w:rsidRPr="00E83E4F">
                    <w:rPr>
                      <w:rFonts w:hint="eastAsia"/>
                    </w:rPr>
                    <w:t>NH</w:t>
                  </w:r>
                  <w:r w:rsidRPr="00E83E4F">
                    <w:rPr>
                      <w:rFonts w:hint="eastAsia"/>
                      <w:vertAlign w:val="subscript"/>
                    </w:rPr>
                    <w:t>3</w:t>
                  </w:r>
                  <w:r w:rsidRPr="00E83E4F">
                    <w:rPr>
                      <w:rFonts w:hint="eastAsia"/>
                    </w:rPr>
                    <w:t xml:space="preserve">-N </w:t>
                  </w:r>
                </w:p>
              </w:tc>
              <w:tc>
                <w:tcPr>
                  <w:tcW w:w="2249" w:type="dxa"/>
                  <w:tcBorders>
                    <w:top w:val="single" w:sz="6" w:space="0" w:color="auto"/>
                    <w:left w:val="single" w:sz="4" w:space="0" w:color="auto"/>
                    <w:bottom w:val="single" w:sz="4" w:space="0" w:color="auto"/>
                    <w:right w:val="single" w:sz="4" w:space="0" w:color="auto"/>
                  </w:tcBorders>
                  <w:shd w:val="clear" w:color="auto" w:fill="auto"/>
                  <w:vAlign w:val="center"/>
                </w:tcPr>
                <w:p w14:paraId="7F362F27" w14:textId="38019037" w:rsidR="00BE6651" w:rsidRPr="00E83E4F" w:rsidRDefault="00BE6651" w:rsidP="00BE6651">
                  <w:pPr>
                    <w:jc w:val="center"/>
                  </w:pPr>
                  <w:r w:rsidRPr="00E83E4F">
                    <w:rPr>
                      <w:rFonts w:hint="eastAsia"/>
                    </w:rPr>
                    <w:t>30</w:t>
                  </w:r>
                  <w:r w:rsidRPr="00E83E4F">
                    <w:t>mg/ L</w:t>
                  </w:r>
                  <w:r w:rsidRPr="00E83E4F">
                    <w:rPr>
                      <w:rFonts w:hint="eastAsia"/>
                    </w:rPr>
                    <w:t>，</w:t>
                  </w:r>
                  <w:r w:rsidRPr="00E83E4F">
                    <w:rPr>
                      <w:rFonts w:hint="eastAsia"/>
                    </w:rPr>
                    <w:t>0.</w:t>
                  </w:r>
                  <w:r w:rsidRPr="00E83E4F">
                    <w:t>0</w:t>
                  </w:r>
                  <w:r w:rsidR="007237DC" w:rsidRPr="00E83E4F">
                    <w:t>42</w:t>
                  </w:r>
                  <w:r w:rsidR="007237DC" w:rsidRPr="00E83E4F">
                    <w:rPr>
                      <w:rFonts w:hint="eastAsia"/>
                    </w:rPr>
                    <w:t>t</w:t>
                  </w:r>
                  <w:r w:rsidRPr="00E83E4F">
                    <w:t>/a</w:t>
                  </w:r>
                </w:p>
              </w:tc>
              <w:tc>
                <w:tcPr>
                  <w:tcW w:w="2261" w:type="dxa"/>
                  <w:tcBorders>
                    <w:top w:val="single" w:sz="6" w:space="0" w:color="auto"/>
                    <w:left w:val="single" w:sz="4" w:space="0" w:color="auto"/>
                    <w:bottom w:val="single" w:sz="4" w:space="0" w:color="auto"/>
                    <w:right w:val="single" w:sz="6" w:space="0" w:color="auto"/>
                  </w:tcBorders>
                  <w:shd w:val="clear" w:color="auto" w:fill="auto"/>
                  <w:vAlign w:val="center"/>
                </w:tcPr>
                <w:p w14:paraId="5CBBF004" w14:textId="07FA70DE" w:rsidR="00BE6651" w:rsidRPr="00E83E4F" w:rsidRDefault="00BE6651" w:rsidP="00BE6651">
                  <w:pPr>
                    <w:jc w:val="center"/>
                  </w:pPr>
                  <w:r w:rsidRPr="00E83E4F">
                    <w:rPr>
                      <w:rFonts w:hint="eastAsia"/>
                    </w:rPr>
                    <w:t>30</w:t>
                  </w:r>
                  <w:r w:rsidRPr="00E83E4F">
                    <w:t>mg/ L</w:t>
                  </w:r>
                  <w:r w:rsidRPr="00E83E4F">
                    <w:rPr>
                      <w:rFonts w:hint="eastAsia"/>
                    </w:rPr>
                    <w:t>，</w:t>
                  </w:r>
                  <w:r w:rsidRPr="00E83E4F">
                    <w:rPr>
                      <w:rFonts w:hint="eastAsia"/>
                    </w:rPr>
                    <w:t>0.</w:t>
                  </w:r>
                  <w:r w:rsidRPr="00E83E4F">
                    <w:t>0</w:t>
                  </w:r>
                  <w:r w:rsidR="007237DC" w:rsidRPr="00E83E4F">
                    <w:t>42</w:t>
                  </w:r>
                  <w:r w:rsidRPr="00E83E4F">
                    <w:t>t/a</w:t>
                  </w:r>
                </w:p>
              </w:tc>
            </w:tr>
            <w:tr w:rsidR="00DC0338" w:rsidRPr="00E83E4F" w14:paraId="025D6E97" w14:textId="77777777" w:rsidTr="0024626D">
              <w:trPr>
                <w:trHeight w:val="294"/>
              </w:trPr>
              <w:tc>
                <w:tcPr>
                  <w:tcW w:w="1391" w:type="dxa"/>
                  <w:vMerge w:val="restart"/>
                  <w:tcBorders>
                    <w:top w:val="nil"/>
                    <w:left w:val="single" w:sz="6" w:space="0" w:color="auto"/>
                    <w:right w:val="single" w:sz="4" w:space="0" w:color="auto"/>
                  </w:tcBorders>
                  <w:shd w:val="clear" w:color="auto" w:fill="auto"/>
                  <w:vAlign w:val="center"/>
                </w:tcPr>
                <w:p w14:paraId="0E17028F" w14:textId="77777777" w:rsidR="00DC0338" w:rsidRPr="00E83E4F" w:rsidRDefault="00DC0338" w:rsidP="00DC0338">
                  <w:pPr>
                    <w:jc w:val="center"/>
                  </w:pPr>
                  <w:r w:rsidRPr="00E83E4F">
                    <w:t>固体废物</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23C9E2EB" w14:textId="77777777" w:rsidR="00DC0338" w:rsidRPr="00E83E4F" w:rsidRDefault="00DC0338" w:rsidP="00DC0338">
                  <w:pPr>
                    <w:contextualSpacing/>
                    <w:jc w:val="center"/>
                    <w:rPr>
                      <w:kern w:val="0"/>
                    </w:rPr>
                  </w:pPr>
                  <w:r w:rsidRPr="00E83E4F">
                    <w:rPr>
                      <w:rFonts w:hint="eastAsia"/>
                      <w:kern w:val="0"/>
                    </w:rPr>
                    <w:t>办公生活</w:t>
                  </w:r>
                </w:p>
              </w:tc>
              <w:tc>
                <w:tcPr>
                  <w:tcW w:w="1578" w:type="dxa"/>
                  <w:tcBorders>
                    <w:top w:val="single" w:sz="6" w:space="0" w:color="auto"/>
                    <w:left w:val="nil"/>
                    <w:bottom w:val="single" w:sz="6" w:space="0" w:color="auto"/>
                    <w:right w:val="single" w:sz="6" w:space="0" w:color="auto"/>
                  </w:tcBorders>
                  <w:shd w:val="clear" w:color="auto" w:fill="auto"/>
                  <w:vAlign w:val="center"/>
                </w:tcPr>
                <w:p w14:paraId="13132957" w14:textId="77777777" w:rsidR="00DC0338" w:rsidRPr="00E83E4F" w:rsidRDefault="00DC0338" w:rsidP="00DC0338">
                  <w:pPr>
                    <w:contextualSpacing/>
                    <w:jc w:val="center"/>
                  </w:pPr>
                  <w:r w:rsidRPr="00E83E4F">
                    <w:rPr>
                      <w:kern w:val="0"/>
                    </w:rPr>
                    <w:t>生活垃圾</w:t>
                  </w:r>
                </w:p>
              </w:tc>
              <w:tc>
                <w:tcPr>
                  <w:tcW w:w="2249" w:type="dxa"/>
                  <w:tcBorders>
                    <w:top w:val="single" w:sz="6" w:space="0" w:color="auto"/>
                    <w:left w:val="nil"/>
                    <w:bottom w:val="single" w:sz="6" w:space="0" w:color="auto"/>
                    <w:right w:val="single" w:sz="6" w:space="0" w:color="auto"/>
                  </w:tcBorders>
                  <w:shd w:val="clear" w:color="auto" w:fill="auto"/>
                  <w:vAlign w:val="center"/>
                </w:tcPr>
                <w:p w14:paraId="6125AB85" w14:textId="66CA160E" w:rsidR="00DC0338" w:rsidRPr="00E83E4F" w:rsidRDefault="00EB04C3" w:rsidP="00DC0338">
                  <w:pPr>
                    <w:contextualSpacing/>
                    <w:jc w:val="center"/>
                  </w:pPr>
                  <w:r w:rsidRPr="00E83E4F">
                    <w:rPr>
                      <w:bCs/>
                    </w:rPr>
                    <w:t>13.87</w:t>
                  </w:r>
                  <w:r w:rsidR="00DC0338" w:rsidRPr="00E83E4F">
                    <w:rPr>
                      <w:rFonts w:hint="eastAsia"/>
                      <w:bCs/>
                    </w:rPr>
                    <w:t>t/a</w:t>
                  </w:r>
                </w:p>
              </w:tc>
              <w:tc>
                <w:tcPr>
                  <w:tcW w:w="2261" w:type="dxa"/>
                  <w:tcBorders>
                    <w:top w:val="single" w:sz="6" w:space="0" w:color="auto"/>
                    <w:left w:val="single" w:sz="4" w:space="0" w:color="auto"/>
                    <w:bottom w:val="single" w:sz="4" w:space="0" w:color="auto"/>
                    <w:right w:val="single" w:sz="6" w:space="0" w:color="auto"/>
                  </w:tcBorders>
                  <w:shd w:val="clear" w:color="auto" w:fill="auto"/>
                  <w:vAlign w:val="center"/>
                </w:tcPr>
                <w:p w14:paraId="7D320101" w14:textId="77777777" w:rsidR="00DC0338" w:rsidRPr="00E83E4F" w:rsidRDefault="00DC0338" w:rsidP="00DC0338">
                  <w:pPr>
                    <w:jc w:val="center"/>
                  </w:pPr>
                  <w:r w:rsidRPr="00E83E4F">
                    <w:rPr>
                      <w:rFonts w:hint="eastAsia"/>
                      <w:spacing w:val="-6"/>
                    </w:rPr>
                    <w:t>0</w:t>
                  </w:r>
                </w:p>
              </w:tc>
            </w:tr>
            <w:tr w:rsidR="00DC0338" w:rsidRPr="00E83E4F" w14:paraId="666805B3" w14:textId="77777777" w:rsidTr="0024626D">
              <w:trPr>
                <w:trHeight w:val="159"/>
              </w:trPr>
              <w:tc>
                <w:tcPr>
                  <w:tcW w:w="1391" w:type="dxa"/>
                  <w:vMerge/>
                  <w:tcBorders>
                    <w:left w:val="single" w:sz="6" w:space="0" w:color="auto"/>
                    <w:right w:val="single" w:sz="4" w:space="0" w:color="auto"/>
                  </w:tcBorders>
                  <w:shd w:val="clear" w:color="auto" w:fill="auto"/>
                  <w:vAlign w:val="center"/>
                </w:tcPr>
                <w:p w14:paraId="556847A2" w14:textId="77777777" w:rsidR="00DC0338" w:rsidRPr="00E83E4F" w:rsidRDefault="00DC0338" w:rsidP="00DC0338">
                  <w:pPr>
                    <w:jc w:val="center"/>
                  </w:pPr>
                </w:p>
              </w:tc>
              <w:tc>
                <w:tcPr>
                  <w:tcW w:w="1701" w:type="dxa"/>
                  <w:vMerge w:val="restart"/>
                  <w:tcBorders>
                    <w:top w:val="single" w:sz="4" w:space="0" w:color="auto"/>
                    <w:left w:val="single" w:sz="4" w:space="0" w:color="auto"/>
                    <w:right w:val="single" w:sz="6" w:space="0" w:color="auto"/>
                  </w:tcBorders>
                  <w:shd w:val="clear" w:color="auto" w:fill="auto"/>
                  <w:vAlign w:val="center"/>
                </w:tcPr>
                <w:p w14:paraId="1C90F536" w14:textId="77777777" w:rsidR="00DC0338" w:rsidRPr="00E83E4F" w:rsidRDefault="00DC0338" w:rsidP="00DC0338">
                  <w:pPr>
                    <w:contextualSpacing/>
                    <w:jc w:val="center"/>
                    <w:rPr>
                      <w:kern w:val="0"/>
                    </w:rPr>
                  </w:pPr>
                  <w:r w:rsidRPr="00E83E4F">
                    <w:rPr>
                      <w:rFonts w:hint="eastAsia"/>
                      <w:kern w:val="0"/>
                    </w:rPr>
                    <w:t>医疗过程</w:t>
                  </w:r>
                </w:p>
              </w:tc>
              <w:tc>
                <w:tcPr>
                  <w:tcW w:w="1578" w:type="dxa"/>
                  <w:tcBorders>
                    <w:top w:val="single" w:sz="4" w:space="0" w:color="auto"/>
                    <w:left w:val="nil"/>
                    <w:bottom w:val="single" w:sz="6" w:space="0" w:color="auto"/>
                    <w:right w:val="single" w:sz="6" w:space="0" w:color="auto"/>
                  </w:tcBorders>
                  <w:shd w:val="clear" w:color="auto" w:fill="auto"/>
                  <w:vAlign w:val="center"/>
                </w:tcPr>
                <w:p w14:paraId="001BDD8E" w14:textId="77777777" w:rsidR="00DC0338" w:rsidRPr="00E83E4F" w:rsidRDefault="00DC0338" w:rsidP="00DC0338">
                  <w:pPr>
                    <w:contextualSpacing/>
                    <w:jc w:val="center"/>
                  </w:pPr>
                  <w:r w:rsidRPr="00E83E4F">
                    <w:rPr>
                      <w:rFonts w:hint="eastAsia"/>
                    </w:rPr>
                    <w:t>医疗废物</w:t>
                  </w:r>
                </w:p>
              </w:tc>
              <w:tc>
                <w:tcPr>
                  <w:tcW w:w="2249" w:type="dxa"/>
                  <w:tcBorders>
                    <w:top w:val="single" w:sz="4" w:space="0" w:color="auto"/>
                    <w:left w:val="nil"/>
                    <w:bottom w:val="single" w:sz="4" w:space="0" w:color="auto"/>
                    <w:right w:val="single" w:sz="4" w:space="0" w:color="auto"/>
                  </w:tcBorders>
                  <w:shd w:val="clear" w:color="auto" w:fill="auto"/>
                  <w:vAlign w:val="center"/>
                </w:tcPr>
                <w:p w14:paraId="480F4842" w14:textId="686E1138" w:rsidR="00DC0338" w:rsidRPr="00E83E4F" w:rsidRDefault="007C7728" w:rsidP="00DC0338">
                  <w:pPr>
                    <w:contextualSpacing/>
                    <w:jc w:val="center"/>
                    <w:rPr>
                      <w:kern w:val="0"/>
                    </w:rPr>
                  </w:pPr>
                  <w:r w:rsidRPr="00E83E4F">
                    <w:t>2.45</w:t>
                  </w:r>
                  <w:r w:rsidR="00DC0338" w:rsidRPr="00E83E4F">
                    <w:rPr>
                      <w:rFonts w:hint="eastAsia"/>
                      <w:bCs/>
                    </w:rPr>
                    <w:t>t/a</w:t>
                  </w:r>
                </w:p>
              </w:tc>
              <w:tc>
                <w:tcPr>
                  <w:tcW w:w="2261" w:type="dxa"/>
                  <w:tcBorders>
                    <w:top w:val="single" w:sz="4" w:space="0" w:color="auto"/>
                    <w:left w:val="single" w:sz="4" w:space="0" w:color="auto"/>
                    <w:bottom w:val="single" w:sz="4" w:space="0" w:color="auto"/>
                    <w:right w:val="single" w:sz="6" w:space="0" w:color="auto"/>
                  </w:tcBorders>
                  <w:shd w:val="clear" w:color="auto" w:fill="auto"/>
                  <w:vAlign w:val="center"/>
                </w:tcPr>
                <w:p w14:paraId="0D53E43F" w14:textId="77777777" w:rsidR="00DC0338" w:rsidRPr="00E83E4F" w:rsidRDefault="00DC0338" w:rsidP="00DC0338">
                  <w:pPr>
                    <w:jc w:val="center"/>
                    <w:rPr>
                      <w:spacing w:val="-6"/>
                    </w:rPr>
                  </w:pPr>
                  <w:r w:rsidRPr="00E83E4F">
                    <w:rPr>
                      <w:rFonts w:hint="eastAsia"/>
                      <w:spacing w:val="-6"/>
                    </w:rPr>
                    <w:t>0</w:t>
                  </w:r>
                </w:p>
              </w:tc>
            </w:tr>
            <w:tr w:rsidR="00DC0338" w:rsidRPr="00E83E4F" w14:paraId="5E8754B1" w14:textId="77777777" w:rsidTr="0024626D">
              <w:trPr>
                <w:trHeight w:val="159"/>
              </w:trPr>
              <w:tc>
                <w:tcPr>
                  <w:tcW w:w="1391" w:type="dxa"/>
                  <w:vMerge/>
                  <w:tcBorders>
                    <w:left w:val="single" w:sz="6" w:space="0" w:color="auto"/>
                    <w:right w:val="single" w:sz="4" w:space="0" w:color="auto"/>
                  </w:tcBorders>
                  <w:shd w:val="clear" w:color="auto" w:fill="auto"/>
                  <w:vAlign w:val="center"/>
                </w:tcPr>
                <w:p w14:paraId="3FAF8270" w14:textId="77777777" w:rsidR="00DC0338" w:rsidRPr="00E83E4F" w:rsidRDefault="00DC0338" w:rsidP="00DC0338">
                  <w:pPr>
                    <w:jc w:val="center"/>
                  </w:pPr>
                </w:p>
              </w:tc>
              <w:tc>
                <w:tcPr>
                  <w:tcW w:w="1701" w:type="dxa"/>
                  <w:vMerge/>
                  <w:tcBorders>
                    <w:left w:val="single" w:sz="4" w:space="0" w:color="auto"/>
                    <w:right w:val="single" w:sz="6" w:space="0" w:color="auto"/>
                  </w:tcBorders>
                  <w:shd w:val="clear" w:color="auto" w:fill="auto"/>
                  <w:vAlign w:val="center"/>
                </w:tcPr>
                <w:p w14:paraId="4B2BD76E" w14:textId="77777777" w:rsidR="00DC0338" w:rsidRPr="00E83E4F" w:rsidRDefault="00DC0338" w:rsidP="00DC0338">
                  <w:pPr>
                    <w:contextualSpacing/>
                    <w:jc w:val="center"/>
                  </w:pPr>
                </w:p>
              </w:tc>
              <w:tc>
                <w:tcPr>
                  <w:tcW w:w="1578" w:type="dxa"/>
                  <w:tcBorders>
                    <w:top w:val="single" w:sz="4" w:space="0" w:color="auto"/>
                    <w:left w:val="nil"/>
                    <w:bottom w:val="single" w:sz="6" w:space="0" w:color="auto"/>
                    <w:right w:val="single" w:sz="6" w:space="0" w:color="auto"/>
                  </w:tcBorders>
                  <w:shd w:val="clear" w:color="auto" w:fill="auto"/>
                  <w:vAlign w:val="center"/>
                </w:tcPr>
                <w:p w14:paraId="6BF48182" w14:textId="77777777" w:rsidR="00DC0338" w:rsidRPr="00E83E4F" w:rsidRDefault="00DC0338" w:rsidP="00DC0338">
                  <w:pPr>
                    <w:contextualSpacing/>
                    <w:jc w:val="center"/>
                  </w:pPr>
                  <w:r w:rsidRPr="00E83E4F">
                    <w:rPr>
                      <w:rFonts w:hint="eastAsia"/>
                      <w:bCs/>
                    </w:rPr>
                    <w:t>化验室废液</w:t>
                  </w:r>
                </w:p>
              </w:tc>
              <w:tc>
                <w:tcPr>
                  <w:tcW w:w="2249" w:type="dxa"/>
                  <w:tcBorders>
                    <w:top w:val="single" w:sz="4" w:space="0" w:color="auto"/>
                    <w:left w:val="nil"/>
                    <w:bottom w:val="single" w:sz="4" w:space="0" w:color="auto"/>
                    <w:right w:val="single" w:sz="4" w:space="0" w:color="auto"/>
                  </w:tcBorders>
                  <w:shd w:val="clear" w:color="auto" w:fill="auto"/>
                  <w:vAlign w:val="center"/>
                </w:tcPr>
                <w:p w14:paraId="1E193D4F" w14:textId="77777777" w:rsidR="00DC0338" w:rsidRPr="00E83E4F" w:rsidRDefault="00DC0338" w:rsidP="00DC0338">
                  <w:pPr>
                    <w:widowControl/>
                    <w:contextualSpacing/>
                    <w:jc w:val="center"/>
                    <w:rPr>
                      <w:kern w:val="0"/>
                    </w:rPr>
                  </w:pPr>
                  <w:r w:rsidRPr="00E83E4F">
                    <w:rPr>
                      <w:bCs/>
                    </w:rPr>
                    <w:t>0.06</w:t>
                  </w:r>
                  <w:r w:rsidRPr="00E83E4F">
                    <w:rPr>
                      <w:rFonts w:hint="eastAsia"/>
                      <w:bCs/>
                    </w:rPr>
                    <w:t>t/a</w:t>
                  </w:r>
                </w:p>
              </w:tc>
              <w:tc>
                <w:tcPr>
                  <w:tcW w:w="2261" w:type="dxa"/>
                  <w:tcBorders>
                    <w:top w:val="single" w:sz="4" w:space="0" w:color="auto"/>
                    <w:left w:val="single" w:sz="4" w:space="0" w:color="auto"/>
                    <w:bottom w:val="single" w:sz="4" w:space="0" w:color="auto"/>
                    <w:right w:val="single" w:sz="6" w:space="0" w:color="auto"/>
                  </w:tcBorders>
                  <w:shd w:val="clear" w:color="auto" w:fill="auto"/>
                  <w:vAlign w:val="center"/>
                </w:tcPr>
                <w:p w14:paraId="4951B486" w14:textId="77777777" w:rsidR="00DC0338" w:rsidRPr="00E83E4F" w:rsidRDefault="00DC0338" w:rsidP="00DC0338">
                  <w:pPr>
                    <w:jc w:val="center"/>
                    <w:rPr>
                      <w:spacing w:val="-6"/>
                    </w:rPr>
                  </w:pPr>
                  <w:r w:rsidRPr="00E83E4F">
                    <w:rPr>
                      <w:rFonts w:hint="eastAsia"/>
                      <w:spacing w:val="-6"/>
                    </w:rPr>
                    <w:t>0</w:t>
                  </w:r>
                </w:p>
              </w:tc>
            </w:tr>
            <w:tr w:rsidR="00DC0338" w:rsidRPr="00E83E4F" w14:paraId="2688EBB7" w14:textId="77777777" w:rsidTr="0024626D">
              <w:trPr>
                <w:trHeight w:val="159"/>
              </w:trPr>
              <w:tc>
                <w:tcPr>
                  <w:tcW w:w="1391" w:type="dxa"/>
                  <w:vMerge/>
                  <w:tcBorders>
                    <w:left w:val="single" w:sz="6" w:space="0" w:color="auto"/>
                    <w:right w:val="single" w:sz="4" w:space="0" w:color="auto"/>
                  </w:tcBorders>
                  <w:shd w:val="clear" w:color="auto" w:fill="auto"/>
                  <w:vAlign w:val="center"/>
                </w:tcPr>
                <w:p w14:paraId="08C8E63E" w14:textId="77777777" w:rsidR="00DC0338" w:rsidRPr="00E83E4F" w:rsidRDefault="00DC0338" w:rsidP="00DC0338">
                  <w:pPr>
                    <w:jc w:val="center"/>
                  </w:pPr>
                </w:p>
              </w:tc>
              <w:tc>
                <w:tcPr>
                  <w:tcW w:w="1701" w:type="dxa"/>
                  <w:vMerge/>
                  <w:tcBorders>
                    <w:left w:val="single" w:sz="4" w:space="0" w:color="auto"/>
                    <w:right w:val="single" w:sz="6" w:space="0" w:color="auto"/>
                  </w:tcBorders>
                  <w:shd w:val="clear" w:color="auto" w:fill="auto"/>
                  <w:vAlign w:val="center"/>
                </w:tcPr>
                <w:p w14:paraId="1E358722" w14:textId="77777777" w:rsidR="00DC0338" w:rsidRPr="00E83E4F" w:rsidRDefault="00DC0338" w:rsidP="00DC0338">
                  <w:pPr>
                    <w:contextualSpacing/>
                    <w:jc w:val="center"/>
                  </w:pPr>
                </w:p>
              </w:tc>
              <w:tc>
                <w:tcPr>
                  <w:tcW w:w="1578" w:type="dxa"/>
                  <w:tcBorders>
                    <w:top w:val="single" w:sz="4" w:space="0" w:color="auto"/>
                    <w:left w:val="nil"/>
                    <w:bottom w:val="single" w:sz="6" w:space="0" w:color="auto"/>
                    <w:right w:val="single" w:sz="6" w:space="0" w:color="auto"/>
                  </w:tcBorders>
                  <w:shd w:val="clear" w:color="auto" w:fill="auto"/>
                  <w:vAlign w:val="center"/>
                </w:tcPr>
                <w:p w14:paraId="068DD615" w14:textId="77777777" w:rsidR="00DC0338" w:rsidRPr="00E83E4F" w:rsidRDefault="00DC0338" w:rsidP="00DC0338">
                  <w:pPr>
                    <w:contextualSpacing/>
                    <w:jc w:val="center"/>
                  </w:pPr>
                  <w:r w:rsidRPr="00E83E4F">
                    <w:rPr>
                      <w:rFonts w:hint="eastAsia"/>
                      <w:bCs/>
                    </w:rPr>
                    <w:t>废包装瓶</w:t>
                  </w:r>
                </w:p>
              </w:tc>
              <w:tc>
                <w:tcPr>
                  <w:tcW w:w="2249" w:type="dxa"/>
                  <w:tcBorders>
                    <w:top w:val="single" w:sz="4" w:space="0" w:color="auto"/>
                    <w:left w:val="nil"/>
                    <w:bottom w:val="single" w:sz="4" w:space="0" w:color="auto"/>
                    <w:right w:val="single" w:sz="4" w:space="0" w:color="auto"/>
                  </w:tcBorders>
                  <w:shd w:val="clear" w:color="auto" w:fill="auto"/>
                  <w:vAlign w:val="center"/>
                </w:tcPr>
                <w:p w14:paraId="0A5A95FC" w14:textId="77777777" w:rsidR="00DC0338" w:rsidRPr="00E83E4F" w:rsidRDefault="00DC0338" w:rsidP="00DC0338">
                  <w:pPr>
                    <w:widowControl/>
                    <w:contextualSpacing/>
                    <w:jc w:val="center"/>
                    <w:rPr>
                      <w:kern w:val="0"/>
                    </w:rPr>
                  </w:pPr>
                  <w:r w:rsidRPr="00E83E4F">
                    <w:rPr>
                      <w:rFonts w:hint="eastAsia"/>
                      <w:bCs/>
                    </w:rPr>
                    <w:t>0</w:t>
                  </w:r>
                  <w:r w:rsidRPr="00E83E4F">
                    <w:rPr>
                      <w:bCs/>
                    </w:rPr>
                    <w:t>.005</w:t>
                  </w:r>
                  <w:r w:rsidRPr="00E83E4F">
                    <w:rPr>
                      <w:rFonts w:hint="eastAsia"/>
                      <w:bCs/>
                    </w:rPr>
                    <w:t>t/a</w:t>
                  </w:r>
                </w:p>
              </w:tc>
              <w:tc>
                <w:tcPr>
                  <w:tcW w:w="2261" w:type="dxa"/>
                  <w:tcBorders>
                    <w:top w:val="single" w:sz="4" w:space="0" w:color="auto"/>
                    <w:left w:val="single" w:sz="4" w:space="0" w:color="auto"/>
                    <w:bottom w:val="single" w:sz="4" w:space="0" w:color="auto"/>
                    <w:right w:val="single" w:sz="6" w:space="0" w:color="auto"/>
                  </w:tcBorders>
                  <w:shd w:val="clear" w:color="auto" w:fill="auto"/>
                  <w:vAlign w:val="center"/>
                </w:tcPr>
                <w:p w14:paraId="50389A6B" w14:textId="77777777" w:rsidR="00DC0338" w:rsidRPr="00E83E4F" w:rsidRDefault="00DC0338" w:rsidP="00DC0338">
                  <w:pPr>
                    <w:jc w:val="center"/>
                    <w:rPr>
                      <w:spacing w:val="-6"/>
                    </w:rPr>
                  </w:pPr>
                  <w:r w:rsidRPr="00E83E4F">
                    <w:rPr>
                      <w:rFonts w:hint="eastAsia"/>
                      <w:spacing w:val="-6"/>
                    </w:rPr>
                    <w:t>0</w:t>
                  </w:r>
                </w:p>
              </w:tc>
            </w:tr>
            <w:tr w:rsidR="00DC0338" w:rsidRPr="00E83E4F" w14:paraId="40741D70" w14:textId="77777777" w:rsidTr="0024626D">
              <w:trPr>
                <w:trHeight w:val="159"/>
              </w:trPr>
              <w:tc>
                <w:tcPr>
                  <w:tcW w:w="1391" w:type="dxa"/>
                  <w:vMerge/>
                  <w:tcBorders>
                    <w:left w:val="single" w:sz="6" w:space="0" w:color="auto"/>
                    <w:right w:val="single" w:sz="4" w:space="0" w:color="auto"/>
                  </w:tcBorders>
                  <w:shd w:val="clear" w:color="auto" w:fill="auto"/>
                  <w:vAlign w:val="center"/>
                </w:tcPr>
                <w:p w14:paraId="6DC79415" w14:textId="77777777" w:rsidR="00DC0338" w:rsidRPr="00E83E4F" w:rsidRDefault="00DC0338" w:rsidP="00DC0338">
                  <w:pPr>
                    <w:jc w:val="center"/>
                  </w:pPr>
                </w:p>
              </w:tc>
              <w:tc>
                <w:tcPr>
                  <w:tcW w:w="1701" w:type="dxa"/>
                  <w:vMerge/>
                  <w:tcBorders>
                    <w:left w:val="single" w:sz="4" w:space="0" w:color="auto"/>
                    <w:bottom w:val="single" w:sz="4" w:space="0" w:color="auto"/>
                    <w:right w:val="single" w:sz="6" w:space="0" w:color="auto"/>
                  </w:tcBorders>
                  <w:shd w:val="clear" w:color="auto" w:fill="auto"/>
                  <w:vAlign w:val="center"/>
                </w:tcPr>
                <w:p w14:paraId="1C88EA35" w14:textId="77777777" w:rsidR="00DC0338" w:rsidRPr="00E83E4F" w:rsidRDefault="00DC0338" w:rsidP="00DC0338">
                  <w:pPr>
                    <w:contextualSpacing/>
                    <w:jc w:val="center"/>
                  </w:pPr>
                </w:p>
              </w:tc>
              <w:tc>
                <w:tcPr>
                  <w:tcW w:w="1578" w:type="dxa"/>
                  <w:tcBorders>
                    <w:top w:val="single" w:sz="4" w:space="0" w:color="auto"/>
                    <w:left w:val="nil"/>
                    <w:bottom w:val="single" w:sz="6" w:space="0" w:color="auto"/>
                    <w:right w:val="single" w:sz="6" w:space="0" w:color="auto"/>
                  </w:tcBorders>
                  <w:shd w:val="clear" w:color="auto" w:fill="auto"/>
                  <w:vAlign w:val="center"/>
                </w:tcPr>
                <w:p w14:paraId="4B8DC167" w14:textId="77777777" w:rsidR="00DC0338" w:rsidRPr="00E83E4F" w:rsidRDefault="00DC0338" w:rsidP="00DC0338">
                  <w:pPr>
                    <w:contextualSpacing/>
                    <w:jc w:val="center"/>
                  </w:pPr>
                  <w:r w:rsidRPr="00E83E4F">
                    <w:rPr>
                      <w:rFonts w:hint="eastAsia"/>
                      <w:bCs/>
                    </w:rPr>
                    <w:t>医用输液瓶</w:t>
                  </w:r>
                </w:p>
              </w:tc>
              <w:tc>
                <w:tcPr>
                  <w:tcW w:w="2249" w:type="dxa"/>
                  <w:tcBorders>
                    <w:top w:val="single" w:sz="4" w:space="0" w:color="auto"/>
                    <w:left w:val="nil"/>
                    <w:bottom w:val="single" w:sz="4" w:space="0" w:color="auto"/>
                    <w:right w:val="single" w:sz="4" w:space="0" w:color="auto"/>
                  </w:tcBorders>
                  <w:shd w:val="clear" w:color="auto" w:fill="auto"/>
                  <w:vAlign w:val="center"/>
                </w:tcPr>
                <w:p w14:paraId="18417791" w14:textId="77777777" w:rsidR="00DC0338" w:rsidRPr="00E83E4F" w:rsidRDefault="00DC0338" w:rsidP="00DC0338">
                  <w:pPr>
                    <w:widowControl/>
                    <w:contextualSpacing/>
                    <w:jc w:val="center"/>
                    <w:rPr>
                      <w:kern w:val="0"/>
                    </w:rPr>
                  </w:pPr>
                  <w:r w:rsidRPr="00E83E4F">
                    <w:rPr>
                      <w:bCs/>
                    </w:rPr>
                    <w:t>1.2</w:t>
                  </w:r>
                  <w:r w:rsidRPr="00E83E4F">
                    <w:rPr>
                      <w:rFonts w:hint="eastAsia"/>
                      <w:bCs/>
                    </w:rPr>
                    <w:t>t/a</w:t>
                  </w:r>
                </w:p>
              </w:tc>
              <w:tc>
                <w:tcPr>
                  <w:tcW w:w="2261" w:type="dxa"/>
                  <w:tcBorders>
                    <w:top w:val="single" w:sz="4" w:space="0" w:color="auto"/>
                    <w:left w:val="single" w:sz="4" w:space="0" w:color="auto"/>
                    <w:bottom w:val="single" w:sz="4" w:space="0" w:color="auto"/>
                    <w:right w:val="single" w:sz="6" w:space="0" w:color="auto"/>
                  </w:tcBorders>
                  <w:shd w:val="clear" w:color="auto" w:fill="auto"/>
                  <w:vAlign w:val="center"/>
                </w:tcPr>
                <w:p w14:paraId="2294C5C7" w14:textId="77777777" w:rsidR="00DC0338" w:rsidRPr="00E83E4F" w:rsidRDefault="00DC0338" w:rsidP="00DC0338">
                  <w:pPr>
                    <w:jc w:val="center"/>
                    <w:rPr>
                      <w:spacing w:val="-6"/>
                    </w:rPr>
                  </w:pPr>
                  <w:r w:rsidRPr="00E83E4F">
                    <w:rPr>
                      <w:rFonts w:hint="eastAsia"/>
                      <w:spacing w:val="-6"/>
                    </w:rPr>
                    <w:t>0</w:t>
                  </w:r>
                </w:p>
              </w:tc>
            </w:tr>
            <w:tr w:rsidR="00DC0338" w:rsidRPr="00E83E4F" w14:paraId="64391F4E" w14:textId="77777777" w:rsidTr="0024626D">
              <w:trPr>
                <w:trHeight w:val="159"/>
              </w:trPr>
              <w:tc>
                <w:tcPr>
                  <w:tcW w:w="1391" w:type="dxa"/>
                  <w:vMerge/>
                  <w:tcBorders>
                    <w:left w:val="single" w:sz="6" w:space="0" w:color="auto"/>
                    <w:right w:val="single" w:sz="4" w:space="0" w:color="auto"/>
                  </w:tcBorders>
                  <w:shd w:val="clear" w:color="auto" w:fill="auto"/>
                  <w:vAlign w:val="center"/>
                </w:tcPr>
                <w:p w14:paraId="419A29BA" w14:textId="77777777" w:rsidR="00DC0338" w:rsidRPr="00E83E4F" w:rsidRDefault="00DC0338" w:rsidP="00DC0338">
                  <w:pPr>
                    <w:jc w:val="center"/>
                  </w:pPr>
                </w:p>
              </w:tc>
              <w:tc>
                <w:tcPr>
                  <w:tcW w:w="1701" w:type="dxa"/>
                  <w:tcBorders>
                    <w:top w:val="single" w:sz="4" w:space="0" w:color="auto"/>
                    <w:left w:val="single" w:sz="4" w:space="0" w:color="auto"/>
                    <w:bottom w:val="single" w:sz="4" w:space="0" w:color="auto"/>
                    <w:right w:val="single" w:sz="6" w:space="0" w:color="auto"/>
                  </w:tcBorders>
                  <w:shd w:val="clear" w:color="auto" w:fill="auto"/>
                  <w:vAlign w:val="center"/>
                </w:tcPr>
                <w:p w14:paraId="523FAED1" w14:textId="77777777" w:rsidR="00DC0338" w:rsidRPr="00E83E4F" w:rsidRDefault="00DC0338" w:rsidP="00DC0338">
                  <w:pPr>
                    <w:contextualSpacing/>
                    <w:jc w:val="center"/>
                    <w:rPr>
                      <w:kern w:val="0"/>
                    </w:rPr>
                  </w:pPr>
                  <w:r w:rsidRPr="00E83E4F">
                    <w:rPr>
                      <w:rFonts w:hint="eastAsia"/>
                      <w:kern w:val="0"/>
                    </w:rPr>
                    <w:t>污水处理过程</w:t>
                  </w:r>
                </w:p>
              </w:tc>
              <w:tc>
                <w:tcPr>
                  <w:tcW w:w="1578" w:type="dxa"/>
                  <w:tcBorders>
                    <w:top w:val="single" w:sz="4" w:space="0" w:color="auto"/>
                    <w:left w:val="nil"/>
                    <w:bottom w:val="single" w:sz="6" w:space="0" w:color="auto"/>
                    <w:right w:val="single" w:sz="6" w:space="0" w:color="auto"/>
                  </w:tcBorders>
                  <w:shd w:val="clear" w:color="auto" w:fill="auto"/>
                  <w:vAlign w:val="center"/>
                </w:tcPr>
                <w:p w14:paraId="7022777E" w14:textId="77777777" w:rsidR="00DC0338" w:rsidRPr="00E83E4F" w:rsidRDefault="00DC0338" w:rsidP="00DC0338">
                  <w:pPr>
                    <w:contextualSpacing/>
                    <w:jc w:val="center"/>
                  </w:pPr>
                  <w:r w:rsidRPr="00E83E4F">
                    <w:rPr>
                      <w:rFonts w:hint="eastAsia"/>
                    </w:rPr>
                    <w:t>污泥</w:t>
                  </w:r>
                </w:p>
              </w:tc>
              <w:tc>
                <w:tcPr>
                  <w:tcW w:w="2249" w:type="dxa"/>
                  <w:tcBorders>
                    <w:top w:val="single" w:sz="4" w:space="0" w:color="auto"/>
                    <w:left w:val="nil"/>
                    <w:bottom w:val="single" w:sz="4" w:space="0" w:color="auto"/>
                    <w:right w:val="single" w:sz="4" w:space="0" w:color="auto"/>
                  </w:tcBorders>
                  <w:shd w:val="clear" w:color="auto" w:fill="auto"/>
                  <w:vAlign w:val="center"/>
                </w:tcPr>
                <w:p w14:paraId="754F085E" w14:textId="4C4BE19C" w:rsidR="00DC0338" w:rsidRPr="00E83E4F" w:rsidRDefault="00BE6651" w:rsidP="00DC0338">
                  <w:pPr>
                    <w:contextualSpacing/>
                    <w:jc w:val="center"/>
                  </w:pPr>
                  <w:r w:rsidRPr="00E83E4F">
                    <w:rPr>
                      <w:bCs/>
                    </w:rPr>
                    <w:t>0.31</w:t>
                  </w:r>
                  <w:r w:rsidRPr="00E83E4F">
                    <w:rPr>
                      <w:rFonts w:hint="eastAsia"/>
                      <w:bCs/>
                    </w:rPr>
                    <w:t>t</w:t>
                  </w:r>
                  <w:r w:rsidR="00DC0338" w:rsidRPr="00E83E4F">
                    <w:rPr>
                      <w:rFonts w:hint="eastAsia"/>
                      <w:bCs/>
                    </w:rPr>
                    <w:t>/a</w:t>
                  </w:r>
                </w:p>
              </w:tc>
              <w:tc>
                <w:tcPr>
                  <w:tcW w:w="2261" w:type="dxa"/>
                  <w:tcBorders>
                    <w:top w:val="single" w:sz="4" w:space="0" w:color="auto"/>
                    <w:left w:val="single" w:sz="4" w:space="0" w:color="auto"/>
                    <w:bottom w:val="single" w:sz="4" w:space="0" w:color="auto"/>
                    <w:right w:val="single" w:sz="6" w:space="0" w:color="auto"/>
                  </w:tcBorders>
                  <w:shd w:val="clear" w:color="auto" w:fill="auto"/>
                  <w:vAlign w:val="center"/>
                </w:tcPr>
                <w:p w14:paraId="7400F80E" w14:textId="77777777" w:rsidR="00DC0338" w:rsidRPr="00E83E4F" w:rsidRDefault="00DC0338" w:rsidP="00DC0338">
                  <w:pPr>
                    <w:jc w:val="center"/>
                    <w:rPr>
                      <w:spacing w:val="-6"/>
                    </w:rPr>
                  </w:pPr>
                  <w:r w:rsidRPr="00E83E4F">
                    <w:rPr>
                      <w:rFonts w:hint="eastAsia"/>
                      <w:spacing w:val="-6"/>
                    </w:rPr>
                    <w:t>0</w:t>
                  </w:r>
                </w:p>
              </w:tc>
            </w:tr>
          </w:tbl>
          <w:p w14:paraId="1C34EF7F" w14:textId="64E156C3" w:rsidR="007A26AF" w:rsidRPr="00E83E4F" w:rsidRDefault="007A26AF" w:rsidP="007A26AF">
            <w:pPr>
              <w:pStyle w:val="a4"/>
              <w:ind w:firstLineChars="0" w:firstLine="0"/>
              <w:rPr>
                <w:b/>
                <w:sz w:val="30"/>
                <w:szCs w:val="30"/>
              </w:rPr>
            </w:pPr>
            <w:r w:rsidRPr="00E83E4F">
              <w:rPr>
                <w:rFonts w:hint="eastAsia"/>
                <w:b/>
                <w:sz w:val="30"/>
                <w:szCs w:val="30"/>
              </w:rPr>
              <w:t>四、现有工程存在</w:t>
            </w:r>
            <w:r w:rsidR="00F305A2" w:rsidRPr="00E83E4F">
              <w:rPr>
                <w:rFonts w:hint="eastAsia"/>
                <w:b/>
                <w:sz w:val="30"/>
                <w:szCs w:val="30"/>
              </w:rPr>
              <w:t>环保</w:t>
            </w:r>
            <w:r w:rsidRPr="00E83E4F">
              <w:rPr>
                <w:rFonts w:hint="eastAsia"/>
                <w:b/>
                <w:sz w:val="30"/>
                <w:szCs w:val="30"/>
              </w:rPr>
              <w:t>问题</w:t>
            </w:r>
            <w:r w:rsidR="00CB39C0" w:rsidRPr="00E83E4F">
              <w:rPr>
                <w:rFonts w:hint="eastAsia"/>
                <w:b/>
                <w:sz w:val="30"/>
                <w:szCs w:val="30"/>
              </w:rPr>
              <w:t>，整改措施及建议</w:t>
            </w:r>
          </w:p>
          <w:p w14:paraId="33CA6882" w14:textId="2E1D2F56" w:rsidR="00CB39C0" w:rsidRPr="00E83E4F" w:rsidRDefault="00CB39C0" w:rsidP="00CB39C0">
            <w:pPr>
              <w:pStyle w:val="af2"/>
              <w:spacing w:line="360" w:lineRule="auto"/>
              <w:ind w:firstLineChars="200" w:firstLine="480"/>
              <w:rPr>
                <w:rFonts w:ascii="Times New Roman"/>
                <w:sz w:val="24"/>
                <w:szCs w:val="24"/>
              </w:rPr>
            </w:pPr>
            <w:r w:rsidRPr="00E83E4F">
              <w:rPr>
                <w:rFonts w:ascii="Times New Roman" w:hint="eastAsia"/>
                <w:sz w:val="24"/>
                <w:szCs w:val="24"/>
              </w:rPr>
              <w:t>根据上述分析，现有工程存在的主要环保问题及整改措施：</w:t>
            </w:r>
          </w:p>
          <w:p w14:paraId="30ADD494" w14:textId="5D35A7E6" w:rsidR="00CB39C0" w:rsidRPr="00E83E4F" w:rsidRDefault="00CB39C0" w:rsidP="00CB39C0">
            <w:pPr>
              <w:pStyle w:val="af2"/>
              <w:spacing w:line="360" w:lineRule="auto"/>
              <w:jc w:val="center"/>
              <w:rPr>
                <w:bCs/>
                <w:sz w:val="30"/>
                <w:szCs w:val="30"/>
              </w:rPr>
            </w:pPr>
            <w:r w:rsidRPr="00E83E4F">
              <w:rPr>
                <w:rFonts w:hint="eastAsia"/>
                <w:bCs/>
                <w:sz w:val="30"/>
                <w:szCs w:val="30"/>
              </w:rPr>
              <w:t>表1</w:t>
            </w:r>
            <w:r w:rsidRPr="00E83E4F">
              <w:rPr>
                <w:bCs/>
                <w:sz w:val="30"/>
                <w:szCs w:val="30"/>
              </w:rPr>
              <w:t xml:space="preserve">1  </w:t>
            </w:r>
            <w:r w:rsidRPr="00E83E4F">
              <w:rPr>
                <w:rFonts w:hint="eastAsia"/>
                <w:bCs/>
                <w:sz w:val="30"/>
                <w:szCs w:val="30"/>
              </w:rPr>
              <w:t>现有工程存在的环保问题及整改措施一览表</w:t>
            </w:r>
          </w:p>
          <w:tbl>
            <w:tblPr>
              <w:tblStyle w:val="aff2"/>
              <w:tblW w:w="5000" w:type="pct"/>
              <w:tblLook w:val="04A0" w:firstRow="1" w:lastRow="0" w:firstColumn="1" w:lastColumn="0" w:noHBand="0" w:noVBand="1"/>
            </w:tblPr>
            <w:tblGrid>
              <w:gridCol w:w="1959"/>
              <w:gridCol w:w="5616"/>
              <w:gridCol w:w="1611"/>
            </w:tblGrid>
            <w:tr w:rsidR="00C23C77" w:rsidRPr="00E83E4F" w14:paraId="15654BEC" w14:textId="77777777" w:rsidTr="00B73464">
              <w:tc>
                <w:tcPr>
                  <w:tcW w:w="1066" w:type="pct"/>
                  <w:vAlign w:val="center"/>
                </w:tcPr>
                <w:p w14:paraId="746D0C39" w14:textId="28C32470" w:rsidR="00C23C77" w:rsidRPr="00E83E4F" w:rsidRDefault="00C23C77" w:rsidP="00B73464">
                  <w:pPr>
                    <w:pStyle w:val="af2"/>
                    <w:adjustRightInd w:val="0"/>
                    <w:snapToGrid w:val="0"/>
                    <w:jc w:val="center"/>
                    <w:rPr>
                      <w:rFonts w:ascii="Times New Roman" w:hAnsi="Times New Roman" w:cs="Times New Roman"/>
                      <w:b/>
                      <w:u w:val="single"/>
                    </w:rPr>
                  </w:pPr>
                  <w:r w:rsidRPr="00E83E4F">
                    <w:rPr>
                      <w:rFonts w:ascii="Times New Roman" w:hAnsi="Times New Roman" w:cs="Times New Roman"/>
                      <w:b/>
                      <w:u w:val="single"/>
                    </w:rPr>
                    <w:t>存在问题</w:t>
                  </w:r>
                </w:p>
              </w:tc>
              <w:tc>
                <w:tcPr>
                  <w:tcW w:w="3057" w:type="pct"/>
                  <w:vAlign w:val="center"/>
                </w:tcPr>
                <w:p w14:paraId="167AECD5" w14:textId="4618D49E" w:rsidR="00C23C77" w:rsidRPr="00E83E4F" w:rsidRDefault="00C23C77" w:rsidP="00B73464">
                  <w:pPr>
                    <w:pStyle w:val="af2"/>
                    <w:adjustRightInd w:val="0"/>
                    <w:snapToGrid w:val="0"/>
                    <w:jc w:val="center"/>
                    <w:rPr>
                      <w:rFonts w:ascii="Times New Roman" w:hAnsi="Times New Roman" w:cs="Times New Roman"/>
                      <w:b/>
                      <w:u w:val="single"/>
                    </w:rPr>
                  </w:pPr>
                  <w:r w:rsidRPr="00E83E4F">
                    <w:rPr>
                      <w:rFonts w:ascii="Times New Roman" w:hAnsi="Times New Roman" w:cs="Times New Roman"/>
                      <w:b/>
                      <w:u w:val="single"/>
                    </w:rPr>
                    <w:t>整改措施</w:t>
                  </w:r>
                </w:p>
              </w:tc>
              <w:tc>
                <w:tcPr>
                  <w:tcW w:w="877" w:type="pct"/>
                  <w:vAlign w:val="center"/>
                </w:tcPr>
                <w:p w14:paraId="04DC6041" w14:textId="6C36C28A" w:rsidR="00C23C77" w:rsidRPr="00E83E4F" w:rsidRDefault="00C23C77" w:rsidP="00B73464">
                  <w:pPr>
                    <w:pStyle w:val="af2"/>
                    <w:adjustRightInd w:val="0"/>
                    <w:snapToGrid w:val="0"/>
                    <w:jc w:val="center"/>
                    <w:rPr>
                      <w:rFonts w:ascii="Times New Roman" w:hAnsi="Times New Roman" w:cs="Times New Roman"/>
                      <w:b/>
                      <w:u w:val="single"/>
                    </w:rPr>
                  </w:pPr>
                  <w:r w:rsidRPr="00E83E4F">
                    <w:rPr>
                      <w:rFonts w:ascii="Times New Roman" w:hAnsi="Times New Roman" w:cs="Times New Roman"/>
                      <w:b/>
                      <w:u w:val="single"/>
                    </w:rPr>
                    <w:t>完成期限</w:t>
                  </w:r>
                </w:p>
              </w:tc>
            </w:tr>
            <w:tr w:rsidR="00C23C77" w:rsidRPr="00E83E4F" w14:paraId="68B1B703" w14:textId="77777777" w:rsidTr="00B73464">
              <w:tc>
                <w:tcPr>
                  <w:tcW w:w="1066" w:type="pct"/>
                  <w:vAlign w:val="center"/>
                </w:tcPr>
                <w:p w14:paraId="6A1E59F3" w14:textId="6CCC0DF5" w:rsidR="00C23C77" w:rsidRPr="00E83E4F" w:rsidRDefault="00C23C77" w:rsidP="00B73464">
                  <w:pPr>
                    <w:pStyle w:val="af2"/>
                    <w:adjustRightInd w:val="0"/>
                    <w:snapToGrid w:val="0"/>
                    <w:jc w:val="center"/>
                    <w:rPr>
                      <w:rFonts w:ascii="Times New Roman" w:hAnsi="Times New Roman" w:cs="Times New Roman"/>
                      <w:bCs/>
                      <w:u w:val="single"/>
                    </w:rPr>
                  </w:pPr>
                  <w:r w:rsidRPr="00E83E4F">
                    <w:rPr>
                      <w:rFonts w:ascii="Times New Roman" w:hAnsi="Times New Roman" w:cs="Times New Roman"/>
                      <w:bCs/>
                      <w:u w:val="single"/>
                    </w:rPr>
                    <w:t>废水经化粪池处理，未建设污水处理站</w:t>
                  </w:r>
                </w:p>
              </w:tc>
              <w:tc>
                <w:tcPr>
                  <w:tcW w:w="3057" w:type="pct"/>
                  <w:vAlign w:val="center"/>
                </w:tcPr>
                <w:p w14:paraId="296DA87A" w14:textId="3027AEA2" w:rsidR="00C23C77" w:rsidRPr="00E83E4F" w:rsidRDefault="00C23C77" w:rsidP="00B73464">
                  <w:pPr>
                    <w:pStyle w:val="af2"/>
                    <w:adjustRightInd w:val="0"/>
                    <w:snapToGrid w:val="0"/>
                    <w:jc w:val="center"/>
                    <w:rPr>
                      <w:rFonts w:ascii="Times New Roman" w:hAnsi="Times New Roman" w:cs="Times New Roman"/>
                      <w:bCs/>
                      <w:u w:val="single"/>
                    </w:rPr>
                  </w:pPr>
                  <w:r w:rsidRPr="00E83E4F">
                    <w:rPr>
                      <w:rFonts w:ascii="Times New Roman" w:hAnsi="Times New Roman" w:cs="Times New Roman"/>
                      <w:bCs/>
                      <w:u w:val="single"/>
                    </w:rPr>
                    <w:t>新建一座一体化</w:t>
                  </w:r>
                  <w:r w:rsidRPr="00E83E4F">
                    <w:rPr>
                      <w:rFonts w:ascii="Times New Roman" w:hAnsi="Times New Roman" w:cs="Times New Roman"/>
                      <w:bCs/>
                      <w:u w:val="single"/>
                    </w:rPr>
                    <w:t>A/O</w:t>
                  </w:r>
                  <w:r w:rsidRPr="00E83E4F">
                    <w:rPr>
                      <w:rFonts w:ascii="Times New Roman" w:hAnsi="Times New Roman" w:cs="Times New Roman"/>
                      <w:bCs/>
                      <w:u w:val="single"/>
                    </w:rPr>
                    <w:t>污水处理站，处理规模为</w:t>
                  </w:r>
                  <w:r w:rsidRPr="00E83E4F">
                    <w:rPr>
                      <w:rFonts w:ascii="Times New Roman" w:hAnsi="Times New Roman" w:cs="Times New Roman"/>
                      <w:bCs/>
                      <w:u w:val="single"/>
                    </w:rPr>
                    <w:t>20m</w:t>
                  </w:r>
                  <w:r w:rsidRPr="00E83E4F">
                    <w:rPr>
                      <w:rFonts w:ascii="Times New Roman" w:hAnsi="Times New Roman" w:cs="Times New Roman"/>
                      <w:bCs/>
                      <w:u w:val="single"/>
                      <w:vertAlign w:val="superscript"/>
                    </w:rPr>
                    <w:t>2</w:t>
                  </w:r>
                  <w:r w:rsidRPr="00E83E4F">
                    <w:rPr>
                      <w:rFonts w:ascii="Times New Roman" w:hAnsi="Times New Roman" w:cs="Times New Roman"/>
                      <w:bCs/>
                      <w:u w:val="single"/>
                    </w:rPr>
                    <w:t>/d</w:t>
                  </w:r>
                  <w:r w:rsidRPr="00E83E4F">
                    <w:rPr>
                      <w:rFonts w:ascii="Times New Roman" w:hAnsi="Times New Roman" w:cs="Times New Roman"/>
                      <w:bCs/>
                      <w:u w:val="single"/>
                    </w:rPr>
                    <w:t>，处理后废水</w:t>
                  </w:r>
                  <w:r w:rsidR="00766703" w:rsidRPr="00E83E4F">
                    <w:rPr>
                      <w:rFonts w:ascii="Times New Roman" w:hAnsi="Times New Roman" w:cs="Times New Roman"/>
                      <w:bCs/>
                      <w:u w:val="single"/>
                    </w:rPr>
                    <w:t>进入清水池，暂存后用于院区绿化</w:t>
                  </w:r>
                </w:p>
              </w:tc>
              <w:tc>
                <w:tcPr>
                  <w:tcW w:w="877" w:type="pct"/>
                  <w:vAlign w:val="center"/>
                </w:tcPr>
                <w:p w14:paraId="6EE52B0E" w14:textId="63A13732" w:rsidR="00C23C77" w:rsidRPr="00E83E4F" w:rsidRDefault="00766703" w:rsidP="00B73464">
                  <w:pPr>
                    <w:pStyle w:val="af2"/>
                    <w:adjustRightInd w:val="0"/>
                    <w:snapToGrid w:val="0"/>
                    <w:jc w:val="center"/>
                    <w:rPr>
                      <w:rFonts w:ascii="Times New Roman" w:hAnsi="Times New Roman" w:cs="Times New Roman"/>
                      <w:bCs/>
                      <w:u w:val="single"/>
                    </w:rPr>
                  </w:pPr>
                  <w:r w:rsidRPr="00E83E4F">
                    <w:rPr>
                      <w:rFonts w:ascii="Times New Roman" w:hAnsi="Times New Roman" w:cs="Times New Roman"/>
                      <w:bCs/>
                      <w:u w:val="single"/>
                    </w:rPr>
                    <w:t>为本次工程建设内容，已完成已完成</w:t>
                  </w:r>
                </w:p>
              </w:tc>
            </w:tr>
            <w:tr w:rsidR="00C23C77" w:rsidRPr="00E83E4F" w14:paraId="4EBBDC3E" w14:textId="77777777" w:rsidTr="00B73464">
              <w:tc>
                <w:tcPr>
                  <w:tcW w:w="1066" w:type="pct"/>
                  <w:vAlign w:val="center"/>
                </w:tcPr>
                <w:p w14:paraId="04C6E2E8" w14:textId="3F1A00B2" w:rsidR="00C23C77" w:rsidRPr="00E83E4F" w:rsidRDefault="007313A0" w:rsidP="00B73464">
                  <w:pPr>
                    <w:pStyle w:val="af2"/>
                    <w:adjustRightInd w:val="0"/>
                    <w:snapToGrid w:val="0"/>
                    <w:jc w:val="center"/>
                    <w:rPr>
                      <w:rFonts w:ascii="Times New Roman" w:hAnsi="Times New Roman" w:cs="Times New Roman"/>
                      <w:bCs/>
                      <w:u w:val="single"/>
                    </w:rPr>
                  </w:pPr>
                  <w:r w:rsidRPr="00E83E4F">
                    <w:rPr>
                      <w:rFonts w:ascii="Times New Roman" w:hAnsi="Times New Roman" w:cs="Times New Roman"/>
                      <w:bCs/>
                      <w:u w:val="single"/>
                    </w:rPr>
                    <w:t>现有危险废物暂存间与医疗废物暂存间建设简陋</w:t>
                  </w:r>
                </w:p>
              </w:tc>
              <w:tc>
                <w:tcPr>
                  <w:tcW w:w="3057" w:type="pct"/>
                  <w:vAlign w:val="center"/>
                </w:tcPr>
                <w:p w14:paraId="5CFB9893" w14:textId="3A435BB1" w:rsidR="00C23C77" w:rsidRPr="00E83E4F" w:rsidRDefault="007313A0" w:rsidP="00B73464">
                  <w:pPr>
                    <w:pStyle w:val="af2"/>
                    <w:adjustRightInd w:val="0"/>
                    <w:snapToGrid w:val="0"/>
                    <w:jc w:val="center"/>
                    <w:rPr>
                      <w:rFonts w:ascii="Times New Roman" w:hAnsi="Times New Roman" w:cs="Times New Roman"/>
                      <w:bCs/>
                      <w:u w:val="single"/>
                    </w:rPr>
                  </w:pPr>
                  <w:r w:rsidRPr="00E83E4F">
                    <w:rPr>
                      <w:rFonts w:ascii="Times New Roman" w:hAnsi="Times New Roman" w:cs="Times New Roman"/>
                      <w:bCs/>
                      <w:u w:val="single"/>
                    </w:rPr>
                    <w:t>建设规范的医疗废物暂存间</w:t>
                  </w:r>
                  <w:r w:rsidRPr="00E83E4F">
                    <w:rPr>
                      <w:rFonts w:ascii="Times New Roman" w:hAnsi="Times New Roman" w:cs="Times New Roman"/>
                      <w:bCs/>
                      <w:u w:val="single"/>
                    </w:rPr>
                    <w:t>1</w:t>
                  </w:r>
                  <w:r w:rsidRPr="00E83E4F">
                    <w:rPr>
                      <w:rFonts w:ascii="Times New Roman" w:hAnsi="Times New Roman" w:cs="Times New Roman"/>
                      <w:bCs/>
                      <w:u w:val="single"/>
                    </w:rPr>
                    <w:t>座，危险废物暂存间</w:t>
                  </w:r>
                  <w:r w:rsidRPr="00E83E4F">
                    <w:rPr>
                      <w:rFonts w:ascii="Times New Roman" w:hAnsi="Times New Roman" w:cs="Times New Roman"/>
                      <w:bCs/>
                      <w:u w:val="single"/>
                    </w:rPr>
                    <w:t>1</w:t>
                  </w:r>
                  <w:r w:rsidRPr="00E83E4F">
                    <w:rPr>
                      <w:rFonts w:ascii="Times New Roman" w:hAnsi="Times New Roman" w:cs="Times New Roman"/>
                      <w:bCs/>
                      <w:u w:val="single"/>
                    </w:rPr>
                    <w:t>座，均位于</w:t>
                  </w:r>
                  <w:r w:rsidR="007829EC" w:rsidRPr="00E83E4F">
                    <w:rPr>
                      <w:rFonts w:ascii="Times New Roman" w:hAnsi="Times New Roman" w:cs="Times New Roman"/>
                      <w:bCs/>
                      <w:u w:val="single"/>
                    </w:rPr>
                    <w:t>病房楼西侧</w:t>
                  </w:r>
                </w:p>
              </w:tc>
              <w:tc>
                <w:tcPr>
                  <w:tcW w:w="877" w:type="pct"/>
                  <w:vAlign w:val="center"/>
                </w:tcPr>
                <w:p w14:paraId="3B192561" w14:textId="2DB4EF85" w:rsidR="00C23C77" w:rsidRPr="00E83E4F" w:rsidRDefault="007829EC" w:rsidP="00B73464">
                  <w:pPr>
                    <w:pStyle w:val="af2"/>
                    <w:adjustRightInd w:val="0"/>
                    <w:snapToGrid w:val="0"/>
                    <w:jc w:val="center"/>
                    <w:rPr>
                      <w:rFonts w:ascii="Times New Roman" w:hAnsi="Times New Roman" w:cs="Times New Roman"/>
                      <w:bCs/>
                      <w:u w:val="single"/>
                    </w:rPr>
                  </w:pPr>
                  <w:r w:rsidRPr="00E83E4F">
                    <w:rPr>
                      <w:rFonts w:ascii="Times New Roman" w:hAnsi="Times New Roman" w:cs="Times New Roman"/>
                      <w:bCs/>
                      <w:u w:val="single"/>
                    </w:rPr>
                    <w:t>为本次工程建设内容，已完成</w:t>
                  </w:r>
                </w:p>
              </w:tc>
            </w:tr>
            <w:tr w:rsidR="00C23C77" w:rsidRPr="00E83E4F" w14:paraId="38FC323F" w14:textId="77777777" w:rsidTr="00B73464">
              <w:tc>
                <w:tcPr>
                  <w:tcW w:w="1066" w:type="pct"/>
                  <w:vAlign w:val="center"/>
                </w:tcPr>
                <w:p w14:paraId="17FD26D8" w14:textId="16156650" w:rsidR="00C23C77" w:rsidRPr="00E83E4F" w:rsidRDefault="007829EC" w:rsidP="00B73464">
                  <w:pPr>
                    <w:pStyle w:val="af2"/>
                    <w:adjustRightInd w:val="0"/>
                    <w:snapToGrid w:val="0"/>
                    <w:jc w:val="center"/>
                    <w:rPr>
                      <w:rFonts w:ascii="Times New Roman" w:hAnsi="Times New Roman" w:cs="Times New Roman"/>
                      <w:bCs/>
                      <w:u w:val="single"/>
                    </w:rPr>
                  </w:pPr>
                  <w:r w:rsidRPr="00E83E4F">
                    <w:rPr>
                      <w:rFonts w:ascii="Times New Roman" w:hAnsi="Times New Roman" w:cs="Times New Roman"/>
                      <w:bCs/>
                      <w:u w:val="single"/>
                    </w:rPr>
                    <w:t>污水处理站废气未处理，全部无组织排放</w:t>
                  </w:r>
                </w:p>
              </w:tc>
              <w:tc>
                <w:tcPr>
                  <w:tcW w:w="3057" w:type="pct"/>
                  <w:vAlign w:val="center"/>
                </w:tcPr>
                <w:p w14:paraId="65C7EAA8" w14:textId="4FB2E521" w:rsidR="00C23C77" w:rsidRPr="00E83E4F" w:rsidRDefault="007829EC" w:rsidP="00B73464">
                  <w:pPr>
                    <w:pStyle w:val="af2"/>
                    <w:adjustRightInd w:val="0"/>
                    <w:snapToGrid w:val="0"/>
                    <w:jc w:val="center"/>
                    <w:rPr>
                      <w:rFonts w:ascii="Times New Roman" w:hAnsi="Times New Roman" w:cs="Times New Roman"/>
                      <w:bCs/>
                      <w:u w:val="single"/>
                    </w:rPr>
                  </w:pPr>
                  <w:r w:rsidRPr="00E83E4F">
                    <w:rPr>
                      <w:rFonts w:ascii="Times New Roman" w:hAnsi="Times New Roman" w:cs="Times New Roman"/>
                      <w:bCs/>
                      <w:u w:val="single"/>
                    </w:rPr>
                    <w:t>各个污水处理单元进行密封加盖（盖板预留进、出气口）、设导气管将污水处理装置溢出臭气进行收集、然后采用</w:t>
                  </w:r>
                  <w:r w:rsidR="00B3596D" w:rsidRPr="00E83E4F">
                    <w:rPr>
                      <w:rFonts w:ascii="Times New Roman" w:hAnsi="Times New Roman" w:cs="Times New Roman" w:hint="eastAsia"/>
                      <w:bCs/>
                      <w:u w:val="single"/>
                    </w:rPr>
                    <w:t>活性炭</w:t>
                  </w:r>
                  <w:r w:rsidRPr="00E83E4F">
                    <w:rPr>
                      <w:rFonts w:ascii="Times New Roman" w:hAnsi="Times New Roman" w:cs="Times New Roman"/>
                      <w:bCs/>
                      <w:u w:val="single"/>
                    </w:rPr>
                    <w:t>处理后由</w:t>
                  </w:r>
                  <w:r w:rsidRPr="00E83E4F">
                    <w:rPr>
                      <w:rFonts w:ascii="Times New Roman" w:hAnsi="Times New Roman" w:cs="Times New Roman"/>
                      <w:bCs/>
                      <w:u w:val="single"/>
                    </w:rPr>
                    <w:t>1</w:t>
                  </w:r>
                  <w:r w:rsidRPr="00E83E4F">
                    <w:rPr>
                      <w:rFonts w:ascii="Times New Roman" w:hAnsi="Times New Roman" w:cs="Times New Roman"/>
                      <w:bCs/>
                      <w:u w:val="single"/>
                    </w:rPr>
                    <w:t>根</w:t>
                  </w:r>
                  <w:r w:rsidRPr="00E83E4F">
                    <w:rPr>
                      <w:rFonts w:ascii="Times New Roman" w:hAnsi="Times New Roman" w:cs="Times New Roman"/>
                      <w:bCs/>
                      <w:u w:val="single"/>
                    </w:rPr>
                    <w:t>15m</w:t>
                  </w:r>
                  <w:r w:rsidRPr="00E83E4F">
                    <w:rPr>
                      <w:rFonts w:ascii="Times New Roman" w:hAnsi="Times New Roman" w:cs="Times New Roman"/>
                      <w:bCs/>
                      <w:u w:val="single"/>
                    </w:rPr>
                    <w:t>高排气筒排放</w:t>
                  </w:r>
                </w:p>
              </w:tc>
              <w:tc>
                <w:tcPr>
                  <w:tcW w:w="877" w:type="pct"/>
                  <w:vAlign w:val="center"/>
                </w:tcPr>
                <w:p w14:paraId="41822618" w14:textId="057BFF90" w:rsidR="00C23C77" w:rsidRPr="00E83E4F" w:rsidRDefault="00B3596D" w:rsidP="00B73464">
                  <w:pPr>
                    <w:pStyle w:val="af2"/>
                    <w:adjustRightInd w:val="0"/>
                    <w:snapToGrid w:val="0"/>
                    <w:jc w:val="center"/>
                    <w:rPr>
                      <w:rFonts w:ascii="Times New Roman" w:hAnsi="Times New Roman" w:cs="Times New Roman"/>
                      <w:bCs/>
                      <w:u w:val="single"/>
                    </w:rPr>
                  </w:pPr>
                  <w:r w:rsidRPr="00E83E4F">
                    <w:rPr>
                      <w:rFonts w:ascii="Times New Roman" w:hAnsi="Times New Roman" w:cs="Times New Roman" w:hint="eastAsia"/>
                      <w:bCs/>
                      <w:u w:val="single"/>
                    </w:rPr>
                    <w:t>2019</w:t>
                  </w:r>
                  <w:r w:rsidRPr="00E83E4F">
                    <w:rPr>
                      <w:rFonts w:ascii="Times New Roman" w:hAnsi="Times New Roman" w:cs="Times New Roman" w:hint="eastAsia"/>
                      <w:bCs/>
                      <w:u w:val="single"/>
                    </w:rPr>
                    <w:t>年</w:t>
                  </w:r>
                  <w:r w:rsidRPr="00E83E4F">
                    <w:rPr>
                      <w:rFonts w:ascii="Times New Roman" w:hAnsi="Times New Roman" w:cs="Times New Roman" w:hint="eastAsia"/>
                      <w:bCs/>
                      <w:u w:val="single"/>
                    </w:rPr>
                    <w:t>12</w:t>
                  </w:r>
                  <w:r w:rsidRPr="00E83E4F">
                    <w:rPr>
                      <w:rFonts w:ascii="Times New Roman" w:hAnsi="Times New Roman" w:cs="Times New Roman" w:hint="eastAsia"/>
                      <w:bCs/>
                      <w:u w:val="single"/>
                    </w:rPr>
                    <w:t>月完成</w:t>
                  </w:r>
                </w:p>
              </w:tc>
            </w:tr>
            <w:tr w:rsidR="00B3596D" w:rsidRPr="00E83E4F" w14:paraId="6E159471" w14:textId="77777777" w:rsidTr="00B73464">
              <w:tc>
                <w:tcPr>
                  <w:tcW w:w="1066" w:type="pct"/>
                  <w:vAlign w:val="center"/>
                </w:tcPr>
                <w:p w14:paraId="2ABF8FD6" w14:textId="6314F0AA" w:rsidR="00B3596D" w:rsidRPr="00E83E4F" w:rsidRDefault="00B3596D" w:rsidP="00B73464">
                  <w:pPr>
                    <w:pStyle w:val="af2"/>
                    <w:adjustRightInd w:val="0"/>
                    <w:snapToGrid w:val="0"/>
                    <w:jc w:val="center"/>
                    <w:rPr>
                      <w:rFonts w:ascii="Times New Roman" w:hAnsi="Times New Roman" w:cs="Times New Roman"/>
                      <w:bCs/>
                      <w:u w:val="single"/>
                    </w:rPr>
                  </w:pPr>
                  <w:r w:rsidRPr="00E83E4F">
                    <w:rPr>
                      <w:rFonts w:ascii="Times New Roman" w:hAnsi="Times New Roman" w:cs="Times New Roman" w:hint="eastAsia"/>
                      <w:bCs/>
                      <w:u w:val="single"/>
                    </w:rPr>
                    <w:t>本卫生院与中环信环保有限公司签订的危废处置协议已过期</w:t>
                  </w:r>
                </w:p>
              </w:tc>
              <w:tc>
                <w:tcPr>
                  <w:tcW w:w="3057" w:type="pct"/>
                  <w:vAlign w:val="center"/>
                </w:tcPr>
                <w:p w14:paraId="11FDC376" w14:textId="326F7252" w:rsidR="00B3596D" w:rsidRPr="00E83E4F" w:rsidRDefault="00B3596D" w:rsidP="00B73464">
                  <w:pPr>
                    <w:pStyle w:val="af2"/>
                    <w:adjustRightInd w:val="0"/>
                    <w:snapToGrid w:val="0"/>
                    <w:jc w:val="center"/>
                    <w:rPr>
                      <w:rFonts w:ascii="Times New Roman" w:hAnsi="Times New Roman" w:cs="Times New Roman"/>
                      <w:bCs/>
                      <w:u w:val="single"/>
                    </w:rPr>
                  </w:pPr>
                  <w:r w:rsidRPr="00E83E4F">
                    <w:rPr>
                      <w:rFonts w:ascii="Times New Roman" w:hAnsi="Times New Roman" w:cs="Times New Roman" w:hint="eastAsia"/>
                      <w:bCs/>
                      <w:u w:val="single"/>
                    </w:rPr>
                    <w:t>与有资质的危废处置单位重新签订危废处置协议</w:t>
                  </w:r>
                </w:p>
              </w:tc>
              <w:tc>
                <w:tcPr>
                  <w:tcW w:w="877" w:type="pct"/>
                  <w:vAlign w:val="center"/>
                </w:tcPr>
                <w:p w14:paraId="4F403A9E" w14:textId="6B7FD8BE" w:rsidR="00B3596D" w:rsidRPr="00E83E4F" w:rsidRDefault="00B3596D" w:rsidP="00B73464">
                  <w:pPr>
                    <w:pStyle w:val="af2"/>
                    <w:adjustRightInd w:val="0"/>
                    <w:snapToGrid w:val="0"/>
                    <w:jc w:val="center"/>
                    <w:rPr>
                      <w:rFonts w:ascii="Times New Roman" w:hAnsi="Times New Roman" w:cs="Times New Roman"/>
                      <w:bCs/>
                      <w:u w:val="single"/>
                    </w:rPr>
                  </w:pPr>
                  <w:r w:rsidRPr="00E83E4F">
                    <w:rPr>
                      <w:rFonts w:ascii="Times New Roman" w:hAnsi="Times New Roman" w:cs="Times New Roman" w:hint="eastAsia"/>
                      <w:bCs/>
                      <w:u w:val="single"/>
                    </w:rPr>
                    <w:t>2019</w:t>
                  </w:r>
                  <w:r w:rsidRPr="00E83E4F">
                    <w:rPr>
                      <w:rFonts w:ascii="Times New Roman" w:hAnsi="Times New Roman" w:cs="Times New Roman" w:hint="eastAsia"/>
                      <w:bCs/>
                      <w:u w:val="single"/>
                    </w:rPr>
                    <w:t>年</w:t>
                  </w:r>
                  <w:r w:rsidRPr="00E83E4F">
                    <w:rPr>
                      <w:rFonts w:ascii="Times New Roman" w:hAnsi="Times New Roman" w:cs="Times New Roman" w:hint="eastAsia"/>
                      <w:bCs/>
                      <w:u w:val="single"/>
                    </w:rPr>
                    <w:t>12</w:t>
                  </w:r>
                  <w:r w:rsidRPr="00E83E4F">
                    <w:rPr>
                      <w:rFonts w:ascii="Times New Roman" w:hAnsi="Times New Roman" w:cs="Times New Roman" w:hint="eastAsia"/>
                      <w:bCs/>
                      <w:u w:val="single"/>
                    </w:rPr>
                    <w:t>月完成</w:t>
                  </w:r>
                </w:p>
              </w:tc>
            </w:tr>
          </w:tbl>
          <w:p w14:paraId="6F0B8C18" w14:textId="77777777" w:rsidR="00B531CD" w:rsidRPr="00E83E4F" w:rsidRDefault="00B531CD" w:rsidP="00D33D36">
            <w:pPr>
              <w:pStyle w:val="a4"/>
              <w:ind w:firstLineChars="0" w:firstLine="495"/>
              <w:rPr>
                <w:rFonts w:ascii="Times New Roman"/>
              </w:rPr>
            </w:pPr>
          </w:p>
          <w:p w14:paraId="7543C13C" w14:textId="77777777" w:rsidR="00FE4BBF" w:rsidRPr="00E83E4F" w:rsidRDefault="00FE4BBF" w:rsidP="00D33D36">
            <w:pPr>
              <w:pStyle w:val="a4"/>
              <w:ind w:firstLineChars="0" w:firstLine="495"/>
              <w:rPr>
                <w:rFonts w:ascii="Times New Roman"/>
              </w:rPr>
            </w:pPr>
          </w:p>
          <w:p w14:paraId="2D5B3540" w14:textId="6BE3A9C3" w:rsidR="0031504B" w:rsidRPr="00E83E4F" w:rsidRDefault="0031504B" w:rsidP="00D33D36">
            <w:pPr>
              <w:pStyle w:val="a4"/>
              <w:ind w:firstLineChars="0" w:firstLine="495"/>
              <w:rPr>
                <w:rFonts w:ascii="Times New Roman"/>
              </w:rPr>
            </w:pPr>
          </w:p>
        </w:tc>
      </w:tr>
    </w:tbl>
    <w:p w14:paraId="426AC8AB" w14:textId="77777777" w:rsidR="00B03935" w:rsidRPr="00E83E4F" w:rsidRDefault="00B623A2">
      <w:pPr>
        <w:spacing w:line="600" w:lineRule="exact"/>
        <w:ind w:firstLine="482"/>
        <w:rPr>
          <w:b/>
          <w:sz w:val="24"/>
        </w:rPr>
      </w:pPr>
      <w:r w:rsidRPr="00E83E4F">
        <w:rPr>
          <w:b/>
          <w:sz w:val="24"/>
        </w:rPr>
        <w:lastRenderedPageBreak/>
        <w:br w:type="page"/>
      </w:r>
      <w:r w:rsidRPr="00E83E4F">
        <w:rPr>
          <w:b/>
          <w:sz w:val="24"/>
        </w:rPr>
        <w:lastRenderedPageBreak/>
        <w:t>建设项目所在地自然环境社会环境简况</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0"/>
      </w:tblGrid>
      <w:tr w:rsidR="00A25606" w:rsidRPr="00E83E4F" w14:paraId="7FD8EC41" w14:textId="77777777" w:rsidTr="00E71123">
        <w:trPr>
          <w:trHeight w:val="3093"/>
        </w:trPr>
        <w:tc>
          <w:tcPr>
            <w:tcW w:w="9180" w:type="dxa"/>
            <w:tcBorders>
              <w:top w:val="single" w:sz="4" w:space="0" w:color="auto"/>
              <w:left w:val="single" w:sz="4" w:space="0" w:color="auto"/>
              <w:bottom w:val="single" w:sz="4" w:space="0" w:color="auto"/>
              <w:right w:val="single" w:sz="4" w:space="0" w:color="auto"/>
            </w:tcBorders>
          </w:tcPr>
          <w:p w14:paraId="750B2BA4" w14:textId="77777777" w:rsidR="00A25606" w:rsidRPr="00E83E4F" w:rsidRDefault="00A25606" w:rsidP="00BE6651">
            <w:pPr>
              <w:widowControl/>
              <w:spacing w:line="360" w:lineRule="auto"/>
              <w:jc w:val="left"/>
              <w:rPr>
                <w:kern w:val="0"/>
                <w:sz w:val="28"/>
                <w:szCs w:val="28"/>
              </w:rPr>
            </w:pPr>
            <w:r w:rsidRPr="00E83E4F">
              <w:rPr>
                <w:rFonts w:hAnsi="宋体"/>
                <w:b/>
                <w:kern w:val="0"/>
                <w:sz w:val="28"/>
                <w:szCs w:val="28"/>
              </w:rPr>
              <w:t>自然环境简况（地形、地貌、地质、气候、气象、水文、植被、生物多样性等）</w:t>
            </w:r>
          </w:p>
          <w:p w14:paraId="48961F4D" w14:textId="77777777" w:rsidR="00A25606" w:rsidRPr="00E83E4F" w:rsidRDefault="00A25606" w:rsidP="00A25606">
            <w:pPr>
              <w:snapToGrid w:val="0"/>
              <w:spacing w:line="360" w:lineRule="auto"/>
              <w:ind w:firstLine="482"/>
              <w:contextualSpacing/>
              <w:rPr>
                <w:b/>
                <w:sz w:val="24"/>
              </w:rPr>
            </w:pPr>
            <w:r w:rsidRPr="00E83E4F">
              <w:rPr>
                <w:rFonts w:hint="eastAsia"/>
                <w:b/>
                <w:sz w:val="24"/>
              </w:rPr>
              <w:t>1</w:t>
            </w:r>
            <w:r w:rsidRPr="00E83E4F">
              <w:rPr>
                <w:rFonts w:hint="eastAsia"/>
                <w:b/>
                <w:sz w:val="24"/>
              </w:rPr>
              <w:t>、</w:t>
            </w:r>
            <w:r w:rsidRPr="00E83E4F">
              <w:rPr>
                <w:b/>
                <w:sz w:val="24"/>
              </w:rPr>
              <w:t>地理位置</w:t>
            </w:r>
          </w:p>
          <w:p w14:paraId="423B9607" w14:textId="77777777" w:rsidR="00A25606" w:rsidRPr="00E83E4F" w:rsidRDefault="00A25606" w:rsidP="00A25606">
            <w:pPr>
              <w:snapToGrid w:val="0"/>
              <w:spacing w:line="360" w:lineRule="auto"/>
              <w:ind w:firstLineChars="200" w:firstLine="480"/>
              <w:contextualSpacing/>
              <w:rPr>
                <w:sz w:val="24"/>
              </w:rPr>
            </w:pPr>
            <w:r w:rsidRPr="00E83E4F">
              <w:rPr>
                <w:sz w:val="24"/>
              </w:rPr>
              <w:t>舞阳县隶属河南省漯河市，位于河南中部偏西，地处华北平原的西南边缘，其东临漯河市，西邻叶县，北毗襄城县，南与舞钢市、西平县接壤。地理坐标为：东经</w:t>
            </w:r>
            <w:r w:rsidRPr="00E83E4F">
              <w:rPr>
                <w:sz w:val="24"/>
              </w:rPr>
              <w:t>113°27′</w:t>
            </w:r>
            <w:r w:rsidRPr="00E83E4F">
              <w:rPr>
                <w:rFonts w:hint="eastAsia"/>
                <w:sz w:val="24"/>
              </w:rPr>
              <w:t>~</w:t>
            </w:r>
            <w:r w:rsidRPr="00E83E4F">
              <w:rPr>
                <w:sz w:val="24"/>
              </w:rPr>
              <w:t>113°51′</w:t>
            </w:r>
            <w:r w:rsidRPr="00E83E4F">
              <w:rPr>
                <w:sz w:val="24"/>
              </w:rPr>
              <w:t>，北纬</w:t>
            </w:r>
            <w:r w:rsidRPr="00E83E4F">
              <w:rPr>
                <w:sz w:val="24"/>
              </w:rPr>
              <w:t>33°24′~33°42′</w:t>
            </w:r>
            <w:r w:rsidRPr="00E83E4F">
              <w:rPr>
                <w:sz w:val="24"/>
              </w:rPr>
              <w:t>，舞阳县东西宽</w:t>
            </w:r>
            <w:r w:rsidRPr="00E83E4F">
              <w:rPr>
                <w:sz w:val="24"/>
              </w:rPr>
              <w:t>30km</w:t>
            </w:r>
            <w:r w:rsidRPr="00E83E4F">
              <w:rPr>
                <w:sz w:val="24"/>
              </w:rPr>
              <w:t>、南北长</w:t>
            </w:r>
            <w:r w:rsidRPr="00E83E4F">
              <w:rPr>
                <w:sz w:val="24"/>
              </w:rPr>
              <w:t>37km</w:t>
            </w:r>
            <w:r w:rsidRPr="00E83E4F">
              <w:rPr>
                <w:sz w:val="24"/>
              </w:rPr>
              <w:t>，总面积为</w:t>
            </w:r>
            <w:r w:rsidRPr="00E83E4F">
              <w:rPr>
                <w:sz w:val="24"/>
              </w:rPr>
              <w:t>777km</w:t>
            </w:r>
            <w:r w:rsidRPr="00E83E4F">
              <w:rPr>
                <w:sz w:val="24"/>
                <w:vertAlign w:val="superscript"/>
              </w:rPr>
              <w:t>2</w:t>
            </w:r>
            <w:r w:rsidRPr="00E83E4F">
              <w:rPr>
                <w:sz w:val="24"/>
              </w:rPr>
              <w:t>。</w:t>
            </w:r>
          </w:p>
          <w:p w14:paraId="02F76835" w14:textId="58895637" w:rsidR="00A25606" w:rsidRPr="00E83E4F" w:rsidRDefault="00A25606" w:rsidP="00A25606">
            <w:pPr>
              <w:spacing w:line="360" w:lineRule="auto"/>
              <w:ind w:firstLineChars="200" w:firstLine="480"/>
              <w:rPr>
                <w:sz w:val="24"/>
              </w:rPr>
            </w:pPr>
            <w:r w:rsidRPr="00E83E4F">
              <w:rPr>
                <w:rFonts w:hint="eastAsia"/>
                <w:sz w:val="24"/>
              </w:rPr>
              <w:t>本项目位于</w:t>
            </w:r>
            <w:r w:rsidR="00EB04C3" w:rsidRPr="00E83E4F">
              <w:rPr>
                <w:rFonts w:hint="eastAsia"/>
                <w:sz w:val="24"/>
              </w:rPr>
              <w:t>舞阳县姜店乡姜东村</w:t>
            </w:r>
            <w:r w:rsidRPr="00E83E4F">
              <w:rPr>
                <w:rFonts w:hint="eastAsia"/>
                <w:sz w:val="24"/>
              </w:rPr>
              <w:t>。项目</w:t>
            </w:r>
            <w:r w:rsidR="00EF3B05" w:rsidRPr="00E83E4F">
              <w:rPr>
                <w:rFonts w:hint="eastAsia"/>
                <w:sz w:val="24"/>
              </w:rPr>
              <w:t>东西</w:t>
            </w:r>
            <w:r w:rsidR="00B86AA8" w:rsidRPr="00E83E4F">
              <w:rPr>
                <w:rFonts w:hint="eastAsia"/>
                <w:sz w:val="24"/>
              </w:rPr>
              <w:t>侧为</w:t>
            </w:r>
            <w:r w:rsidR="00EF3B05" w:rsidRPr="00E83E4F">
              <w:rPr>
                <w:rFonts w:hint="eastAsia"/>
                <w:sz w:val="24"/>
              </w:rPr>
              <w:t>门市</w:t>
            </w:r>
            <w:r w:rsidRPr="00E83E4F">
              <w:rPr>
                <w:rFonts w:hint="eastAsia"/>
                <w:sz w:val="24"/>
              </w:rPr>
              <w:t>，</w:t>
            </w:r>
            <w:r w:rsidR="00EF3B05" w:rsidRPr="00E83E4F">
              <w:rPr>
                <w:rFonts w:hint="eastAsia"/>
                <w:sz w:val="24"/>
              </w:rPr>
              <w:t>南侧</w:t>
            </w:r>
            <w:r w:rsidR="00B86AA8" w:rsidRPr="00E83E4F">
              <w:rPr>
                <w:rFonts w:hint="eastAsia"/>
                <w:sz w:val="24"/>
              </w:rPr>
              <w:t>为</w:t>
            </w:r>
            <w:r w:rsidR="00EF3B05" w:rsidRPr="00E83E4F">
              <w:rPr>
                <w:rFonts w:hint="eastAsia"/>
                <w:sz w:val="24"/>
              </w:rPr>
              <w:t>居民区</w:t>
            </w:r>
            <w:r w:rsidRPr="00E83E4F">
              <w:rPr>
                <w:rFonts w:hint="eastAsia"/>
                <w:sz w:val="24"/>
              </w:rPr>
              <w:t>；</w:t>
            </w:r>
            <w:r w:rsidR="006A0EFF" w:rsidRPr="00E83E4F">
              <w:rPr>
                <w:rFonts w:hint="eastAsia"/>
                <w:sz w:val="24"/>
              </w:rPr>
              <w:t>北</w:t>
            </w:r>
            <w:r w:rsidR="00B85F42" w:rsidRPr="00E83E4F">
              <w:rPr>
                <w:rFonts w:hint="eastAsia"/>
                <w:sz w:val="24"/>
              </w:rPr>
              <w:t>侧紧邻</w:t>
            </w:r>
            <w:r w:rsidR="006A0EFF" w:rsidRPr="00E83E4F">
              <w:rPr>
                <w:rFonts w:hint="eastAsia"/>
                <w:sz w:val="24"/>
              </w:rPr>
              <w:t>0</w:t>
            </w:r>
            <w:r w:rsidR="006A0EFF" w:rsidRPr="00E83E4F">
              <w:rPr>
                <w:sz w:val="24"/>
              </w:rPr>
              <w:t>09</w:t>
            </w:r>
            <w:r w:rsidR="00B85F42" w:rsidRPr="00E83E4F">
              <w:rPr>
                <w:rFonts w:hint="eastAsia"/>
                <w:sz w:val="24"/>
              </w:rPr>
              <w:t>县道</w:t>
            </w:r>
            <w:r w:rsidRPr="00E83E4F">
              <w:rPr>
                <w:rFonts w:hint="eastAsia"/>
                <w:sz w:val="24"/>
              </w:rPr>
              <w:t>。本项目地理位置图见附图一，周边环境示意图见附图</w:t>
            </w:r>
            <w:r w:rsidR="00D6752E" w:rsidRPr="00E83E4F">
              <w:rPr>
                <w:rFonts w:hint="eastAsia"/>
                <w:sz w:val="24"/>
              </w:rPr>
              <w:t>四</w:t>
            </w:r>
            <w:r w:rsidRPr="00E83E4F">
              <w:rPr>
                <w:rFonts w:hint="eastAsia"/>
                <w:sz w:val="24"/>
              </w:rPr>
              <w:t>。</w:t>
            </w:r>
          </w:p>
          <w:p w14:paraId="68656EAD" w14:textId="77777777" w:rsidR="00A25606" w:rsidRPr="00E83E4F" w:rsidRDefault="00A25606" w:rsidP="00A25606">
            <w:pPr>
              <w:adjustRightInd w:val="0"/>
              <w:snapToGrid w:val="0"/>
              <w:spacing w:line="500" w:lineRule="exact"/>
              <w:ind w:firstLine="482"/>
              <w:rPr>
                <w:b/>
                <w:sz w:val="24"/>
              </w:rPr>
            </w:pPr>
            <w:r w:rsidRPr="00E83E4F">
              <w:rPr>
                <w:rFonts w:hint="eastAsia"/>
                <w:b/>
                <w:sz w:val="24"/>
              </w:rPr>
              <w:t>2</w:t>
            </w:r>
            <w:r w:rsidRPr="00E83E4F">
              <w:rPr>
                <w:rFonts w:hint="eastAsia"/>
                <w:b/>
                <w:sz w:val="24"/>
              </w:rPr>
              <w:t>、</w:t>
            </w:r>
            <w:r w:rsidRPr="00E83E4F">
              <w:rPr>
                <w:b/>
                <w:sz w:val="24"/>
              </w:rPr>
              <w:t>地</w:t>
            </w:r>
            <w:r w:rsidRPr="00E83E4F">
              <w:rPr>
                <w:rFonts w:hint="eastAsia"/>
                <w:b/>
                <w:sz w:val="24"/>
              </w:rPr>
              <w:t>质、</w:t>
            </w:r>
            <w:r w:rsidRPr="00E83E4F">
              <w:rPr>
                <w:b/>
                <w:sz w:val="24"/>
              </w:rPr>
              <w:t>地貌</w:t>
            </w:r>
          </w:p>
          <w:p w14:paraId="1653D040" w14:textId="77777777" w:rsidR="00A25606" w:rsidRPr="00E83E4F" w:rsidRDefault="00A25606" w:rsidP="00A25606">
            <w:pPr>
              <w:adjustRightInd w:val="0"/>
              <w:snapToGrid w:val="0"/>
              <w:spacing w:line="500" w:lineRule="exact"/>
              <w:ind w:firstLineChars="200" w:firstLine="480"/>
              <w:rPr>
                <w:sz w:val="24"/>
              </w:rPr>
            </w:pPr>
            <w:r w:rsidRPr="00E83E4F">
              <w:rPr>
                <w:rFonts w:hint="eastAsia"/>
                <w:sz w:val="24"/>
              </w:rPr>
              <w:t>舞阳境内地质构造并不复杂，主要为近东西走向的压性和压扭性断裂，局部为向斜轴屋脊状断裂和断鼻状断裂。基岩地形南北部为凸起，中部为凹陷。基岩层多属于太古界、震旦亚界寒武系和二迭系。</w:t>
            </w:r>
          </w:p>
          <w:p w14:paraId="2868D2DC" w14:textId="77777777" w:rsidR="00A25606" w:rsidRPr="00E83E4F" w:rsidRDefault="00A25606" w:rsidP="00A25606">
            <w:pPr>
              <w:adjustRightInd w:val="0"/>
              <w:snapToGrid w:val="0"/>
              <w:spacing w:line="500" w:lineRule="exact"/>
              <w:ind w:firstLineChars="200" w:firstLine="480"/>
              <w:rPr>
                <w:sz w:val="24"/>
              </w:rPr>
            </w:pPr>
            <w:r w:rsidRPr="00E83E4F">
              <w:rPr>
                <w:rFonts w:hint="eastAsia"/>
                <w:sz w:val="24"/>
              </w:rPr>
              <w:t>舞阳县属于淮河流域上游区域，地处伏牛山前平原与黄淮冲击平原交接地带，属于沙澧河冲积平原地貌，全县地势南高北低，自西向东缓斜，地貌分为岗地、平原和洼地。岗地约占全县总面积的</w:t>
            </w:r>
            <w:r w:rsidRPr="00E83E4F">
              <w:rPr>
                <w:rFonts w:hint="eastAsia"/>
                <w:sz w:val="24"/>
              </w:rPr>
              <w:t>22.5%</w:t>
            </w:r>
            <w:r w:rsidRPr="00E83E4F">
              <w:rPr>
                <w:rFonts w:hint="eastAsia"/>
                <w:sz w:val="24"/>
              </w:rPr>
              <w:t>，横亘于城关镇、保和乡、辛安镇、吴城镇等乡镇，海拔</w:t>
            </w:r>
            <w:r w:rsidRPr="00E83E4F">
              <w:rPr>
                <w:rFonts w:hint="eastAsia"/>
                <w:sz w:val="24"/>
              </w:rPr>
              <w:t>62</w:t>
            </w:r>
            <w:r w:rsidRPr="00E83E4F">
              <w:rPr>
                <w:rFonts w:hint="eastAsia"/>
                <w:sz w:val="24"/>
              </w:rPr>
              <w:t>～</w:t>
            </w:r>
            <w:r w:rsidRPr="00E83E4F">
              <w:rPr>
                <w:rFonts w:hint="eastAsia"/>
                <w:sz w:val="24"/>
              </w:rPr>
              <w:t>102m</w:t>
            </w:r>
            <w:r w:rsidRPr="00E83E4F">
              <w:rPr>
                <w:rFonts w:hint="eastAsia"/>
                <w:sz w:val="24"/>
              </w:rPr>
              <w:t>，其中保和乡马岗村西北最高，海拔为</w:t>
            </w:r>
            <w:r w:rsidRPr="00E83E4F">
              <w:rPr>
                <w:rFonts w:hint="eastAsia"/>
                <w:sz w:val="24"/>
              </w:rPr>
              <w:t>102m</w:t>
            </w:r>
            <w:r w:rsidRPr="00E83E4F">
              <w:rPr>
                <w:rFonts w:hint="eastAsia"/>
                <w:sz w:val="24"/>
              </w:rPr>
              <w:t>。平原约占全县总面积的</w:t>
            </w:r>
            <w:r w:rsidRPr="00E83E4F">
              <w:rPr>
                <w:rFonts w:hint="eastAsia"/>
                <w:sz w:val="24"/>
              </w:rPr>
              <w:t>42.6%</w:t>
            </w:r>
            <w:r w:rsidRPr="00E83E4F">
              <w:rPr>
                <w:rFonts w:hint="eastAsia"/>
                <w:sz w:val="24"/>
              </w:rPr>
              <w:t>，分布于孟寨、马村、姜店、章化、侯集、太尉等乡镇；洼地占全县总面积的</w:t>
            </w:r>
            <w:r w:rsidRPr="00E83E4F">
              <w:rPr>
                <w:rFonts w:hint="eastAsia"/>
                <w:sz w:val="24"/>
              </w:rPr>
              <w:t>33.9%</w:t>
            </w:r>
            <w:r w:rsidRPr="00E83E4F">
              <w:rPr>
                <w:rFonts w:hint="eastAsia"/>
                <w:sz w:val="24"/>
              </w:rPr>
              <w:t>，分布于北舞渡、莲花、九街、以及姜店、马村等部分地区。九街乡大杨村一带最低，海拔</w:t>
            </w:r>
            <w:r w:rsidRPr="00E83E4F">
              <w:rPr>
                <w:rFonts w:hint="eastAsia"/>
                <w:sz w:val="24"/>
              </w:rPr>
              <w:t>62m</w:t>
            </w:r>
            <w:r w:rsidRPr="00E83E4F">
              <w:rPr>
                <w:rFonts w:hint="eastAsia"/>
                <w:sz w:val="24"/>
              </w:rPr>
              <w:t>。</w:t>
            </w:r>
          </w:p>
          <w:p w14:paraId="586E10D2" w14:textId="77777777" w:rsidR="00A25606" w:rsidRPr="00E83E4F" w:rsidRDefault="00A25606" w:rsidP="00A25606">
            <w:pPr>
              <w:adjustRightInd w:val="0"/>
              <w:snapToGrid w:val="0"/>
              <w:spacing w:line="500" w:lineRule="exact"/>
              <w:ind w:firstLineChars="200" w:firstLine="480"/>
              <w:rPr>
                <w:sz w:val="24"/>
              </w:rPr>
            </w:pPr>
            <w:r w:rsidRPr="00E83E4F">
              <w:rPr>
                <w:rFonts w:hint="eastAsia"/>
                <w:sz w:val="24"/>
              </w:rPr>
              <w:t>项目厂址所在地地形平坦。</w:t>
            </w:r>
          </w:p>
          <w:p w14:paraId="11882C65" w14:textId="77777777" w:rsidR="00A25606" w:rsidRPr="00E83E4F" w:rsidRDefault="00A25606" w:rsidP="00A25606">
            <w:pPr>
              <w:adjustRightInd w:val="0"/>
              <w:snapToGrid w:val="0"/>
              <w:spacing w:line="500" w:lineRule="exact"/>
              <w:ind w:firstLine="482"/>
              <w:rPr>
                <w:b/>
                <w:sz w:val="24"/>
              </w:rPr>
            </w:pPr>
            <w:r w:rsidRPr="00E83E4F">
              <w:rPr>
                <w:rFonts w:hint="eastAsia"/>
                <w:b/>
                <w:sz w:val="24"/>
              </w:rPr>
              <w:t>3</w:t>
            </w:r>
            <w:r w:rsidRPr="00E83E4F">
              <w:rPr>
                <w:rFonts w:hint="eastAsia"/>
                <w:b/>
                <w:sz w:val="24"/>
              </w:rPr>
              <w:t>、</w:t>
            </w:r>
            <w:r w:rsidRPr="00E83E4F">
              <w:rPr>
                <w:b/>
                <w:sz w:val="24"/>
              </w:rPr>
              <w:t>气候</w:t>
            </w:r>
            <w:r w:rsidRPr="00E83E4F">
              <w:rPr>
                <w:rFonts w:hint="eastAsia"/>
                <w:b/>
                <w:sz w:val="24"/>
              </w:rPr>
              <w:t>、</w:t>
            </w:r>
            <w:r w:rsidRPr="00E83E4F">
              <w:rPr>
                <w:b/>
                <w:sz w:val="24"/>
              </w:rPr>
              <w:t>气象</w:t>
            </w:r>
          </w:p>
          <w:p w14:paraId="301BEBF2" w14:textId="77777777" w:rsidR="00A25606" w:rsidRPr="00E83E4F" w:rsidRDefault="00A25606" w:rsidP="00A25606">
            <w:pPr>
              <w:widowControl/>
              <w:adjustRightInd w:val="0"/>
              <w:snapToGrid w:val="0"/>
              <w:spacing w:line="500" w:lineRule="exact"/>
              <w:ind w:firstLineChars="200" w:firstLine="480"/>
              <w:rPr>
                <w:rFonts w:hAnsi="宋体"/>
                <w:sz w:val="24"/>
              </w:rPr>
            </w:pPr>
            <w:r w:rsidRPr="00E83E4F">
              <w:rPr>
                <w:rFonts w:hAnsi="宋体" w:hint="eastAsia"/>
                <w:sz w:val="24"/>
              </w:rPr>
              <w:t>舞阳县属于温热带季风性大陆性气候，四季分明，光照充足，雨量充沛，气候温和。</w:t>
            </w:r>
          </w:p>
          <w:p w14:paraId="3A3760CE" w14:textId="77777777" w:rsidR="00A25606" w:rsidRPr="00E83E4F" w:rsidRDefault="00A25606" w:rsidP="00A25606">
            <w:pPr>
              <w:widowControl/>
              <w:adjustRightInd w:val="0"/>
              <w:snapToGrid w:val="0"/>
              <w:spacing w:line="500" w:lineRule="exact"/>
              <w:ind w:firstLineChars="200" w:firstLine="480"/>
              <w:rPr>
                <w:kern w:val="0"/>
                <w:sz w:val="24"/>
              </w:rPr>
            </w:pPr>
            <w:r w:rsidRPr="00E83E4F">
              <w:rPr>
                <w:rFonts w:hint="eastAsia"/>
                <w:kern w:val="0"/>
                <w:sz w:val="24"/>
              </w:rPr>
              <w:t>春季，为冬季季风向夏季季风转换的过渡季节，气温随着太阳高度角的增大而逐渐回升，</w:t>
            </w:r>
            <w:r w:rsidRPr="00E83E4F">
              <w:rPr>
                <w:rFonts w:hint="eastAsia"/>
                <w:kern w:val="0"/>
                <w:sz w:val="24"/>
              </w:rPr>
              <w:t>3</w:t>
            </w:r>
            <w:r w:rsidRPr="00E83E4F">
              <w:rPr>
                <w:rFonts w:hint="eastAsia"/>
                <w:kern w:val="0"/>
                <w:sz w:val="24"/>
              </w:rPr>
              <w:t>～</w:t>
            </w:r>
            <w:r w:rsidRPr="00E83E4F">
              <w:rPr>
                <w:rFonts w:hint="eastAsia"/>
                <w:kern w:val="0"/>
                <w:sz w:val="24"/>
              </w:rPr>
              <w:t>5</w:t>
            </w:r>
            <w:r w:rsidRPr="00E83E4F">
              <w:rPr>
                <w:rFonts w:hint="eastAsia"/>
                <w:kern w:val="0"/>
                <w:sz w:val="24"/>
              </w:rPr>
              <w:t>月平均降水量</w:t>
            </w:r>
            <w:r w:rsidRPr="00E83E4F">
              <w:rPr>
                <w:rFonts w:hint="eastAsia"/>
                <w:kern w:val="0"/>
                <w:sz w:val="24"/>
              </w:rPr>
              <w:t>187.1mm</w:t>
            </w:r>
            <w:r w:rsidRPr="00E83E4F">
              <w:rPr>
                <w:rFonts w:hint="eastAsia"/>
                <w:kern w:val="0"/>
                <w:sz w:val="24"/>
              </w:rPr>
              <w:t>，占全年降水量的</w:t>
            </w:r>
            <w:r w:rsidRPr="00E83E4F">
              <w:rPr>
                <w:rFonts w:hint="eastAsia"/>
                <w:kern w:val="0"/>
                <w:sz w:val="24"/>
              </w:rPr>
              <w:t>23%</w:t>
            </w:r>
            <w:r w:rsidRPr="00E83E4F">
              <w:rPr>
                <w:rFonts w:hint="eastAsia"/>
                <w:kern w:val="0"/>
                <w:sz w:val="24"/>
              </w:rPr>
              <w:t>。夏季，夏季南风带来大量</w:t>
            </w:r>
            <w:r w:rsidRPr="00E83E4F">
              <w:rPr>
                <w:rFonts w:hint="eastAsia"/>
                <w:kern w:val="0"/>
                <w:sz w:val="24"/>
              </w:rPr>
              <w:lastRenderedPageBreak/>
              <w:t>的高温高湿天气，造成酷暑炎热，雨量大而集中，常年</w:t>
            </w:r>
            <w:r w:rsidRPr="00E83E4F">
              <w:rPr>
                <w:rFonts w:hint="eastAsia"/>
                <w:kern w:val="0"/>
                <w:sz w:val="24"/>
              </w:rPr>
              <w:t>6</w:t>
            </w:r>
            <w:r w:rsidRPr="00E83E4F">
              <w:rPr>
                <w:rFonts w:hint="eastAsia"/>
                <w:kern w:val="0"/>
                <w:sz w:val="24"/>
              </w:rPr>
              <w:t>至</w:t>
            </w:r>
            <w:r w:rsidRPr="00E83E4F">
              <w:rPr>
                <w:rFonts w:hint="eastAsia"/>
                <w:kern w:val="0"/>
                <w:sz w:val="24"/>
              </w:rPr>
              <w:t>8</w:t>
            </w:r>
            <w:r w:rsidRPr="00E83E4F">
              <w:rPr>
                <w:rFonts w:hint="eastAsia"/>
                <w:kern w:val="0"/>
                <w:sz w:val="24"/>
              </w:rPr>
              <w:t>月份降水量</w:t>
            </w:r>
            <w:r w:rsidRPr="00E83E4F">
              <w:rPr>
                <w:rFonts w:hint="eastAsia"/>
                <w:kern w:val="0"/>
                <w:sz w:val="24"/>
              </w:rPr>
              <w:t>424.2mm</w:t>
            </w:r>
            <w:r w:rsidRPr="00E83E4F">
              <w:rPr>
                <w:rFonts w:hint="eastAsia"/>
                <w:kern w:val="0"/>
                <w:sz w:val="24"/>
              </w:rPr>
              <w:t>，占降水量的</w:t>
            </w:r>
            <w:r w:rsidRPr="00E83E4F">
              <w:rPr>
                <w:rFonts w:hint="eastAsia"/>
                <w:kern w:val="0"/>
                <w:sz w:val="24"/>
              </w:rPr>
              <w:t>48%</w:t>
            </w:r>
            <w:r w:rsidRPr="00E83E4F">
              <w:rPr>
                <w:rFonts w:hint="eastAsia"/>
                <w:kern w:val="0"/>
                <w:sz w:val="24"/>
              </w:rPr>
              <w:t>。秋季，为夏季季风向冬季季风转换的过渡季节，热带高压逐渐减弱后退，寒带高压随之增强南侵，天高气爽，冷暖适中，降水量明显减少。冬季，受冷高压控制，气候干燥寒冷。日平均气温在</w:t>
            </w:r>
            <w:r w:rsidRPr="00E83E4F">
              <w:rPr>
                <w:rFonts w:hint="eastAsia"/>
                <w:kern w:val="0"/>
                <w:sz w:val="24"/>
              </w:rPr>
              <w:t>3</w:t>
            </w:r>
            <w:r w:rsidRPr="00E83E4F">
              <w:rPr>
                <w:rFonts w:hint="eastAsia"/>
                <w:kern w:val="0"/>
                <w:sz w:val="24"/>
              </w:rPr>
              <w:t>℃以下，大风日多，降水少，</w:t>
            </w:r>
            <w:r w:rsidRPr="00E83E4F">
              <w:rPr>
                <w:rFonts w:hint="eastAsia"/>
                <w:kern w:val="0"/>
                <w:sz w:val="24"/>
              </w:rPr>
              <w:t>12</w:t>
            </w:r>
            <w:r w:rsidRPr="00E83E4F">
              <w:rPr>
                <w:rFonts w:hint="eastAsia"/>
                <w:kern w:val="0"/>
                <w:sz w:val="24"/>
              </w:rPr>
              <w:t>～</w:t>
            </w:r>
            <w:r w:rsidRPr="00E83E4F">
              <w:rPr>
                <w:rFonts w:hint="eastAsia"/>
                <w:kern w:val="0"/>
                <w:sz w:val="24"/>
              </w:rPr>
              <w:t>2</w:t>
            </w:r>
            <w:r w:rsidRPr="00E83E4F">
              <w:rPr>
                <w:rFonts w:hint="eastAsia"/>
                <w:kern w:val="0"/>
                <w:sz w:val="24"/>
              </w:rPr>
              <w:t>月份平均降水量</w:t>
            </w:r>
            <w:r w:rsidRPr="00E83E4F">
              <w:rPr>
                <w:rFonts w:hint="eastAsia"/>
                <w:kern w:val="0"/>
                <w:sz w:val="24"/>
              </w:rPr>
              <w:t>47.7mm</w:t>
            </w:r>
            <w:r w:rsidRPr="00E83E4F">
              <w:rPr>
                <w:rFonts w:hint="eastAsia"/>
                <w:kern w:val="0"/>
                <w:sz w:val="24"/>
              </w:rPr>
              <w:t>，占全年降水量的</w:t>
            </w:r>
            <w:r w:rsidRPr="00E83E4F">
              <w:rPr>
                <w:rFonts w:hint="eastAsia"/>
                <w:kern w:val="0"/>
                <w:sz w:val="24"/>
              </w:rPr>
              <w:t>6%</w:t>
            </w:r>
            <w:r w:rsidRPr="00E83E4F">
              <w:rPr>
                <w:rFonts w:hint="eastAsia"/>
                <w:kern w:val="0"/>
                <w:sz w:val="24"/>
              </w:rPr>
              <w:t>。平均日照时间</w:t>
            </w:r>
            <w:r w:rsidRPr="00E83E4F">
              <w:rPr>
                <w:rFonts w:hint="eastAsia"/>
                <w:kern w:val="0"/>
                <w:sz w:val="24"/>
              </w:rPr>
              <w:t>2198h</w:t>
            </w:r>
            <w:r w:rsidRPr="00E83E4F">
              <w:rPr>
                <w:rFonts w:hint="eastAsia"/>
                <w:kern w:val="0"/>
                <w:sz w:val="24"/>
              </w:rPr>
              <w:t>，无霜期</w:t>
            </w:r>
            <w:r w:rsidRPr="00E83E4F">
              <w:rPr>
                <w:rFonts w:hint="eastAsia"/>
                <w:kern w:val="0"/>
                <w:sz w:val="24"/>
              </w:rPr>
              <w:t>220</w:t>
            </w:r>
            <w:r w:rsidRPr="00E83E4F">
              <w:rPr>
                <w:rFonts w:hint="eastAsia"/>
                <w:kern w:val="0"/>
                <w:sz w:val="24"/>
              </w:rPr>
              <w:t>天左右，年平均相对湿度</w:t>
            </w:r>
            <w:r w:rsidRPr="00E83E4F">
              <w:rPr>
                <w:rFonts w:hint="eastAsia"/>
                <w:kern w:val="0"/>
                <w:sz w:val="24"/>
              </w:rPr>
              <w:t>72%</w:t>
            </w:r>
            <w:r w:rsidRPr="00E83E4F">
              <w:rPr>
                <w:rFonts w:hint="eastAsia"/>
                <w:kern w:val="0"/>
                <w:sz w:val="24"/>
              </w:rPr>
              <w:t>，平均气压</w:t>
            </w:r>
            <w:r w:rsidRPr="00E83E4F">
              <w:rPr>
                <w:rFonts w:hint="eastAsia"/>
                <w:kern w:val="0"/>
                <w:sz w:val="24"/>
              </w:rPr>
              <w:t>1005.8mb</w:t>
            </w:r>
            <w:r w:rsidRPr="00E83E4F">
              <w:rPr>
                <w:rFonts w:hint="eastAsia"/>
                <w:kern w:val="0"/>
                <w:sz w:val="24"/>
              </w:rPr>
              <w:t>。</w:t>
            </w:r>
          </w:p>
          <w:p w14:paraId="79899A05" w14:textId="77777777" w:rsidR="00A25606" w:rsidRPr="00E83E4F" w:rsidRDefault="00A25606" w:rsidP="00A25606">
            <w:pPr>
              <w:widowControl/>
              <w:adjustRightInd w:val="0"/>
              <w:snapToGrid w:val="0"/>
              <w:spacing w:line="500" w:lineRule="exact"/>
              <w:ind w:firstLineChars="200" w:firstLine="480"/>
              <w:rPr>
                <w:kern w:val="0"/>
                <w:sz w:val="24"/>
              </w:rPr>
            </w:pPr>
            <w:r w:rsidRPr="00E83E4F">
              <w:rPr>
                <w:rFonts w:hint="eastAsia"/>
                <w:kern w:val="0"/>
                <w:sz w:val="24"/>
              </w:rPr>
              <w:t>主导风向为东北风，次主导风向为北风，多年平均风速为</w:t>
            </w:r>
            <w:r w:rsidRPr="00E83E4F">
              <w:rPr>
                <w:rFonts w:hint="eastAsia"/>
                <w:kern w:val="0"/>
                <w:sz w:val="24"/>
              </w:rPr>
              <w:t>2.6m/s</w:t>
            </w:r>
            <w:r w:rsidRPr="00E83E4F">
              <w:rPr>
                <w:rFonts w:hint="eastAsia"/>
                <w:kern w:val="0"/>
                <w:sz w:val="24"/>
              </w:rPr>
              <w:t>，各月平均风速为介于</w:t>
            </w:r>
            <w:r w:rsidRPr="00E83E4F">
              <w:rPr>
                <w:rFonts w:hint="eastAsia"/>
                <w:kern w:val="0"/>
                <w:sz w:val="24"/>
              </w:rPr>
              <w:t>2.0m/s</w:t>
            </w:r>
            <w:r w:rsidRPr="00E83E4F">
              <w:rPr>
                <w:rFonts w:hint="eastAsia"/>
                <w:kern w:val="0"/>
                <w:sz w:val="24"/>
              </w:rPr>
              <w:t>～</w:t>
            </w:r>
            <w:r w:rsidRPr="00E83E4F">
              <w:rPr>
                <w:rFonts w:hint="eastAsia"/>
                <w:kern w:val="0"/>
                <w:sz w:val="24"/>
              </w:rPr>
              <w:t>2.9m/s</w:t>
            </w:r>
            <w:r w:rsidRPr="00E83E4F">
              <w:rPr>
                <w:rFonts w:hint="eastAsia"/>
                <w:kern w:val="0"/>
                <w:sz w:val="24"/>
              </w:rPr>
              <w:t>，最多风向为</w:t>
            </w:r>
            <w:r w:rsidRPr="00E83E4F">
              <w:rPr>
                <w:rFonts w:hint="eastAsia"/>
                <w:kern w:val="0"/>
                <w:sz w:val="24"/>
              </w:rPr>
              <w:t>NE</w:t>
            </w:r>
            <w:r w:rsidRPr="00E83E4F">
              <w:rPr>
                <w:rFonts w:hint="eastAsia"/>
                <w:kern w:val="0"/>
                <w:sz w:val="24"/>
              </w:rPr>
              <w:t>风，频率为</w:t>
            </w:r>
            <w:r w:rsidRPr="00E83E4F">
              <w:rPr>
                <w:rFonts w:hint="eastAsia"/>
                <w:kern w:val="0"/>
                <w:sz w:val="24"/>
              </w:rPr>
              <w:t>9%</w:t>
            </w:r>
            <w:r w:rsidRPr="00E83E4F">
              <w:rPr>
                <w:rFonts w:hint="eastAsia"/>
                <w:kern w:val="0"/>
                <w:sz w:val="24"/>
              </w:rPr>
              <w:t>，静风频率为</w:t>
            </w:r>
            <w:r w:rsidRPr="00E83E4F">
              <w:rPr>
                <w:rFonts w:hint="eastAsia"/>
                <w:kern w:val="0"/>
                <w:sz w:val="24"/>
              </w:rPr>
              <w:t>17%</w:t>
            </w:r>
            <w:r w:rsidRPr="00E83E4F">
              <w:rPr>
                <w:rFonts w:hint="eastAsia"/>
                <w:kern w:val="0"/>
                <w:sz w:val="24"/>
              </w:rPr>
              <w:t>，年大风日数平均</w:t>
            </w:r>
            <w:r w:rsidRPr="00E83E4F">
              <w:rPr>
                <w:rFonts w:hint="eastAsia"/>
                <w:kern w:val="0"/>
                <w:sz w:val="24"/>
              </w:rPr>
              <w:t>9.8</w:t>
            </w:r>
            <w:r w:rsidRPr="00E83E4F">
              <w:rPr>
                <w:rFonts w:hint="eastAsia"/>
                <w:kern w:val="0"/>
                <w:sz w:val="24"/>
              </w:rPr>
              <w:t>天。</w:t>
            </w:r>
          </w:p>
          <w:p w14:paraId="2EE6B431" w14:textId="77777777" w:rsidR="00A25606" w:rsidRPr="00E83E4F" w:rsidRDefault="00A25606" w:rsidP="00A25606">
            <w:pPr>
              <w:widowControl/>
              <w:adjustRightInd w:val="0"/>
              <w:snapToGrid w:val="0"/>
              <w:spacing w:line="500" w:lineRule="exact"/>
              <w:ind w:firstLineChars="200" w:firstLine="480"/>
              <w:rPr>
                <w:kern w:val="0"/>
                <w:sz w:val="24"/>
              </w:rPr>
            </w:pPr>
            <w:r w:rsidRPr="00E83E4F">
              <w:rPr>
                <w:rFonts w:hint="eastAsia"/>
                <w:kern w:val="0"/>
                <w:sz w:val="24"/>
              </w:rPr>
              <w:t>年平均气温为</w:t>
            </w:r>
            <w:r w:rsidRPr="00E83E4F">
              <w:rPr>
                <w:rFonts w:hint="eastAsia"/>
                <w:kern w:val="0"/>
                <w:sz w:val="24"/>
              </w:rPr>
              <w:t>14.6</w:t>
            </w:r>
            <w:r w:rsidRPr="00E83E4F">
              <w:rPr>
                <w:rFonts w:hint="eastAsia"/>
                <w:kern w:val="0"/>
                <w:sz w:val="24"/>
              </w:rPr>
              <w:t>℃，最冷月一月份的平均</w:t>
            </w:r>
            <w:r w:rsidRPr="00E83E4F">
              <w:rPr>
                <w:rFonts w:hint="eastAsia"/>
                <w:kern w:val="0"/>
                <w:sz w:val="24"/>
              </w:rPr>
              <w:t>0.7</w:t>
            </w:r>
            <w:r w:rsidRPr="00E83E4F">
              <w:rPr>
                <w:rFonts w:hint="eastAsia"/>
                <w:kern w:val="0"/>
                <w:sz w:val="24"/>
              </w:rPr>
              <w:t>℃，最热月七月份的平均气温为</w:t>
            </w:r>
            <w:r w:rsidRPr="00E83E4F">
              <w:rPr>
                <w:rFonts w:hint="eastAsia"/>
                <w:kern w:val="0"/>
                <w:sz w:val="24"/>
              </w:rPr>
              <w:t>27.4</w:t>
            </w:r>
            <w:r w:rsidRPr="00E83E4F">
              <w:rPr>
                <w:rFonts w:hint="eastAsia"/>
                <w:kern w:val="0"/>
                <w:sz w:val="24"/>
              </w:rPr>
              <w:t>℃，极端最高气温为</w:t>
            </w:r>
            <w:r w:rsidRPr="00E83E4F">
              <w:rPr>
                <w:rFonts w:hint="eastAsia"/>
                <w:kern w:val="0"/>
                <w:sz w:val="24"/>
              </w:rPr>
              <w:t>41.7</w:t>
            </w:r>
            <w:r w:rsidRPr="00E83E4F">
              <w:rPr>
                <w:rFonts w:hint="eastAsia"/>
                <w:kern w:val="0"/>
                <w:sz w:val="24"/>
              </w:rPr>
              <w:t>℃，极端最低温为</w:t>
            </w:r>
            <w:r w:rsidRPr="00E83E4F">
              <w:rPr>
                <w:rFonts w:hint="eastAsia"/>
                <w:kern w:val="0"/>
                <w:sz w:val="24"/>
              </w:rPr>
              <w:t>-14.6</w:t>
            </w:r>
            <w:r w:rsidRPr="00E83E4F">
              <w:rPr>
                <w:rFonts w:hint="eastAsia"/>
                <w:kern w:val="0"/>
                <w:sz w:val="24"/>
              </w:rPr>
              <w:t>℃。</w:t>
            </w:r>
          </w:p>
          <w:p w14:paraId="639B97BC" w14:textId="77777777" w:rsidR="00A25606" w:rsidRPr="00E83E4F" w:rsidRDefault="00A25606" w:rsidP="00A25606">
            <w:pPr>
              <w:widowControl/>
              <w:adjustRightInd w:val="0"/>
              <w:snapToGrid w:val="0"/>
              <w:spacing w:line="500" w:lineRule="exact"/>
              <w:ind w:firstLineChars="200" w:firstLine="480"/>
              <w:rPr>
                <w:kern w:val="0"/>
                <w:sz w:val="24"/>
              </w:rPr>
            </w:pPr>
            <w:r w:rsidRPr="00E83E4F">
              <w:rPr>
                <w:rFonts w:hint="eastAsia"/>
                <w:kern w:val="0"/>
                <w:sz w:val="24"/>
              </w:rPr>
              <w:t>由于受季风影响，春、秋、冬三季干旱少雨水，年平均降水量为</w:t>
            </w:r>
            <w:r w:rsidRPr="00E83E4F">
              <w:rPr>
                <w:rFonts w:hint="eastAsia"/>
                <w:kern w:val="0"/>
                <w:sz w:val="24"/>
              </w:rPr>
              <w:t>862.3mm</w:t>
            </w:r>
            <w:r w:rsidRPr="00E83E4F">
              <w:rPr>
                <w:rFonts w:hint="eastAsia"/>
                <w:kern w:val="0"/>
                <w:sz w:val="24"/>
              </w:rPr>
              <w:t>，日最大降雨量为</w:t>
            </w:r>
            <w:r w:rsidRPr="00E83E4F">
              <w:rPr>
                <w:rFonts w:hint="eastAsia"/>
                <w:kern w:val="0"/>
                <w:sz w:val="24"/>
              </w:rPr>
              <w:t>399.1mm</w:t>
            </w:r>
            <w:r w:rsidRPr="00E83E4F">
              <w:rPr>
                <w:rFonts w:hint="eastAsia"/>
                <w:kern w:val="0"/>
                <w:sz w:val="24"/>
              </w:rPr>
              <w:t>，年平均蒸发量</w:t>
            </w:r>
            <w:r w:rsidRPr="00E83E4F">
              <w:rPr>
                <w:rFonts w:hint="eastAsia"/>
                <w:kern w:val="0"/>
                <w:sz w:val="24"/>
              </w:rPr>
              <w:t>1560.8mm</w:t>
            </w:r>
            <w:r w:rsidRPr="00E83E4F">
              <w:rPr>
                <w:rFonts w:hint="eastAsia"/>
                <w:kern w:val="0"/>
                <w:sz w:val="24"/>
              </w:rPr>
              <w:t>，为降雨量的</w:t>
            </w:r>
            <w:r w:rsidRPr="00E83E4F">
              <w:rPr>
                <w:rFonts w:hint="eastAsia"/>
                <w:kern w:val="0"/>
                <w:sz w:val="24"/>
              </w:rPr>
              <w:t>1.8</w:t>
            </w:r>
            <w:r w:rsidRPr="00E83E4F">
              <w:rPr>
                <w:rFonts w:hint="eastAsia"/>
                <w:kern w:val="0"/>
                <w:sz w:val="24"/>
              </w:rPr>
              <w:t>倍。</w:t>
            </w:r>
          </w:p>
          <w:p w14:paraId="631902A1" w14:textId="77777777" w:rsidR="00A25606" w:rsidRPr="00E83E4F" w:rsidRDefault="00A25606" w:rsidP="00A25606">
            <w:pPr>
              <w:adjustRightInd w:val="0"/>
              <w:snapToGrid w:val="0"/>
              <w:spacing w:line="500" w:lineRule="exact"/>
              <w:ind w:firstLine="482"/>
              <w:rPr>
                <w:b/>
                <w:sz w:val="24"/>
              </w:rPr>
            </w:pPr>
            <w:r w:rsidRPr="00E83E4F">
              <w:rPr>
                <w:rFonts w:hint="eastAsia"/>
                <w:b/>
                <w:sz w:val="24"/>
              </w:rPr>
              <w:t>4</w:t>
            </w:r>
            <w:r w:rsidRPr="00E83E4F">
              <w:rPr>
                <w:rFonts w:hint="eastAsia"/>
                <w:b/>
                <w:sz w:val="24"/>
              </w:rPr>
              <w:t>、</w:t>
            </w:r>
            <w:r w:rsidRPr="00E83E4F">
              <w:rPr>
                <w:b/>
                <w:sz w:val="24"/>
              </w:rPr>
              <w:t>水文</w:t>
            </w:r>
          </w:p>
          <w:p w14:paraId="5186B394" w14:textId="77777777" w:rsidR="00A25606" w:rsidRPr="00E83E4F" w:rsidRDefault="00A25606" w:rsidP="00A25606">
            <w:pPr>
              <w:snapToGrid w:val="0"/>
              <w:spacing w:line="360" w:lineRule="auto"/>
              <w:ind w:firstLineChars="200" w:firstLine="480"/>
              <w:contextualSpacing/>
              <w:rPr>
                <w:rFonts w:hAnsi="宋体"/>
                <w:sz w:val="24"/>
              </w:rPr>
            </w:pPr>
            <w:r w:rsidRPr="00E83E4F">
              <w:rPr>
                <w:rFonts w:hAnsi="宋体" w:hint="eastAsia"/>
                <w:sz w:val="24"/>
              </w:rPr>
              <w:t>（</w:t>
            </w:r>
            <w:r w:rsidRPr="00E83E4F">
              <w:rPr>
                <w:rFonts w:hAnsi="宋体" w:hint="eastAsia"/>
                <w:sz w:val="24"/>
              </w:rPr>
              <w:t>1</w:t>
            </w:r>
            <w:r w:rsidRPr="00E83E4F">
              <w:rPr>
                <w:rFonts w:hAnsi="宋体" w:hint="eastAsia"/>
                <w:sz w:val="24"/>
              </w:rPr>
              <w:t>）地表水</w:t>
            </w:r>
          </w:p>
          <w:p w14:paraId="37A40D7B" w14:textId="77777777" w:rsidR="00A25606" w:rsidRPr="00E83E4F" w:rsidRDefault="00A25606" w:rsidP="00A25606">
            <w:pPr>
              <w:snapToGrid w:val="0"/>
              <w:spacing w:line="360" w:lineRule="auto"/>
              <w:ind w:firstLineChars="200" w:firstLine="480"/>
              <w:contextualSpacing/>
              <w:rPr>
                <w:rFonts w:hAnsi="宋体"/>
                <w:sz w:val="24"/>
              </w:rPr>
            </w:pPr>
            <w:r w:rsidRPr="00E83E4F">
              <w:rPr>
                <w:rFonts w:hAnsi="宋体" w:hint="eastAsia"/>
                <w:sz w:val="24"/>
              </w:rPr>
              <w:t>舞阳县地处华北大陆板块南部的边缘凹陷地带，地势南高北低，并自西向东缓斜。南邻舞水之滨，北跨沙、澧二河，三河横贯全境，境内有沙河、澧河、干江河、三里河、骂子河、回曲河、唐河、泥河、灰河等多条河流，组成纵横交错的河网，并有天然湖泊：贾湖、贾菱湖、狄高湖三个大湖。</w:t>
            </w:r>
          </w:p>
          <w:p w14:paraId="3F7041D2" w14:textId="6C2E3E25" w:rsidR="00B661D6" w:rsidRPr="00E83E4F" w:rsidRDefault="00A25606" w:rsidP="00A25606">
            <w:pPr>
              <w:snapToGrid w:val="0"/>
              <w:spacing w:line="360" w:lineRule="auto"/>
              <w:ind w:firstLineChars="200" w:firstLine="480"/>
              <w:contextualSpacing/>
              <w:rPr>
                <w:sz w:val="24"/>
              </w:rPr>
            </w:pPr>
            <w:r w:rsidRPr="00E83E4F">
              <w:rPr>
                <w:rFonts w:hint="eastAsia"/>
                <w:sz w:val="24"/>
              </w:rPr>
              <w:t>本项目废水经</w:t>
            </w:r>
            <w:r w:rsidR="008D26AB" w:rsidRPr="00E83E4F">
              <w:rPr>
                <w:rFonts w:hint="eastAsia"/>
                <w:sz w:val="24"/>
              </w:rPr>
              <w:t>院</w:t>
            </w:r>
            <w:r w:rsidRPr="00E83E4F">
              <w:rPr>
                <w:rFonts w:hint="eastAsia"/>
                <w:sz w:val="24"/>
              </w:rPr>
              <w:t>区内污水处理站处理，再</w:t>
            </w:r>
            <w:r w:rsidR="008D26AB" w:rsidRPr="00E83E4F">
              <w:rPr>
                <w:rFonts w:hint="eastAsia"/>
                <w:sz w:val="24"/>
              </w:rPr>
              <w:t>经沉淀池消毒后用于</w:t>
            </w:r>
            <w:r w:rsidR="00E33FD8" w:rsidRPr="00E83E4F">
              <w:rPr>
                <w:rFonts w:hint="eastAsia"/>
                <w:sz w:val="24"/>
              </w:rPr>
              <w:t>周边绿化</w:t>
            </w:r>
            <w:r w:rsidRPr="00E83E4F">
              <w:rPr>
                <w:rFonts w:hint="eastAsia"/>
                <w:sz w:val="24"/>
              </w:rPr>
              <w:t>。</w:t>
            </w:r>
          </w:p>
          <w:p w14:paraId="1AF13F37" w14:textId="792299B9" w:rsidR="00A25606" w:rsidRPr="00E83E4F" w:rsidRDefault="00A25606" w:rsidP="00A25606">
            <w:pPr>
              <w:snapToGrid w:val="0"/>
              <w:spacing w:line="360" w:lineRule="auto"/>
              <w:ind w:firstLineChars="200" w:firstLine="480"/>
              <w:contextualSpacing/>
              <w:rPr>
                <w:sz w:val="24"/>
              </w:rPr>
            </w:pPr>
            <w:r w:rsidRPr="00E83E4F">
              <w:rPr>
                <w:rFonts w:hint="eastAsia"/>
                <w:sz w:val="24"/>
              </w:rPr>
              <w:t>（</w:t>
            </w:r>
            <w:r w:rsidRPr="00E83E4F">
              <w:rPr>
                <w:rFonts w:hint="eastAsia"/>
                <w:sz w:val="24"/>
              </w:rPr>
              <w:t>2</w:t>
            </w:r>
            <w:r w:rsidRPr="00E83E4F">
              <w:rPr>
                <w:rFonts w:hint="eastAsia"/>
                <w:sz w:val="24"/>
              </w:rPr>
              <w:t>）地下水</w:t>
            </w:r>
          </w:p>
          <w:p w14:paraId="3412E996" w14:textId="77777777" w:rsidR="00A25606" w:rsidRPr="00E83E4F" w:rsidRDefault="00A25606" w:rsidP="00A25606">
            <w:pPr>
              <w:snapToGrid w:val="0"/>
              <w:spacing w:line="360" w:lineRule="auto"/>
              <w:ind w:firstLineChars="200" w:firstLine="480"/>
              <w:contextualSpacing/>
              <w:rPr>
                <w:sz w:val="24"/>
              </w:rPr>
            </w:pPr>
            <w:r w:rsidRPr="00E83E4F">
              <w:rPr>
                <w:rFonts w:hint="eastAsia"/>
                <w:sz w:val="24"/>
              </w:rPr>
              <w:t>舞阳县地下水资源相对较少，储量约</w:t>
            </w:r>
            <w:r w:rsidRPr="00E83E4F">
              <w:rPr>
                <w:rFonts w:hint="eastAsia"/>
                <w:sz w:val="24"/>
              </w:rPr>
              <w:t>1</w:t>
            </w:r>
            <w:r w:rsidRPr="00E83E4F">
              <w:rPr>
                <w:rFonts w:hint="eastAsia"/>
                <w:sz w:val="24"/>
              </w:rPr>
              <w:t>亿立方米，自西向东流向，主要地下水分为丰水区、一般水区和贫水区。北舞渡、太尉和其他乡镇的唐河、泥河两岸的低洼区，属于丰水区，舞泉镇和保和、辛安、吴城镇为贫水区。按照区域划分，中北部平原、洼地水资源丰富，舞阳岗区水资源缺乏，舞阳岗区浅层水贫乏，浅层水单位出水量为</w:t>
            </w:r>
            <w:r w:rsidRPr="00E83E4F">
              <w:rPr>
                <w:rFonts w:hint="eastAsia"/>
                <w:sz w:val="24"/>
              </w:rPr>
              <w:t>2.2</w:t>
            </w:r>
            <w:r w:rsidRPr="00E83E4F">
              <w:rPr>
                <w:rFonts w:hint="eastAsia"/>
                <w:sz w:val="24"/>
              </w:rPr>
              <w:t>～</w:t>
            </w:r>
            <w:r w:rsidRPr="00E83E4F">
              <w:rPr>
                <w:rFonts w:hint="eastAsia"/>
                <w:sz w:val="24"/>
              </w:rPr>
              <w:t>3.2m</w:t>
            </w:r>
            <w:r w:rsidRPr="00E83E4F">
              <w:rPr>
                <w:rFonts w:hint="eastAsia"/>
                <w:sz w:val="24"/>
                <w:vertAlign w:val="superscript"/>
              </w:rPr>
              <w:t>3</w:t>
            </w:r>
            <w:r w:rsidRPr="00E83E4F">
              <w:rPr>
                <w:rFonts w:hint="eastAsia"/>
                <w:sz w:val="24"/>
              </w:rPr>
              <w:t>/d.m</w:t>
            </w:r>
            <w:r w:rsidRPr="00E83E4F">
              <w:rPr>
                <w:rFonts w:hint="eastAsia"/>
                <w:sz w:val="24"/>
              </w:rPr>
              <w:t>，依靠开采中深层（</w:t>
            </w:r>
            <w:r w:rsidRPr="00E83E4F">
              <w:rPr>
                <w:rFonts w:hint="eastAsia"/>
                <w:sz w:val="24"/>
              </w:rPr>
              <w:t>60</w:t>
            </w:r>
            <w:r w:rsidRPr="00E83E4F">
              <w:rPr>
                <w:rFonts w:hint="eastAsia"/>
                <w:sz w:val="24"/>
              </w:rPr>
              <w:t>～</w:t>
            </w:r>
            <w:r w:rsidRPr="00E83E4F">
              <w:rPr>
                <w:rFonts w:hint="eastAsia"/>
                <w:sz w:val="24"/>
              </w:rPr>
              <w:t>150m</w:t>
            </w:r>
            <w:r w:rsidRPr="00E83E4F">
              <w:rPr>
                <w:rFonts w:hint="eastAsia"/>
                <w:sz w:val="24"/>
              </w:rPr>
              <w:t>），地下水供水。中深层单位出水量</w:t>
            </w:r>
            <w:r w:rsidRPr="00E83E4F">
              <w:rPr>
                <w:rFonts w:hint="eastAsia"/>
                <w:sz w:val="24"/>
              </w:rPr>
              <w:t>6m</w:t>
            </w:r>
            <w:r w:rsidRPr="00E83E4F">
              <w:rPr>
                <w:rFonts w:hint="eastAsia"/>
                <w:sz w:val="24"/>
                <w:vertAlign w:val="superscript"/>
              </w:rPr>
              <w:t>3/</w:t>
            </w:r>
            <w:r w:rsidRPr="00E83E4F">
              <w:rPr>
                <w:rFonts w:hint="eastAsia"/>
                <w:sz w:val="24"/>
              </w:rPr>
              <w:t>dm</w:t>
            </w:r>
            <w:r w:rsidRPr="00E83E4F">
              <w:rPr>
                <w:rFonts w:hint="eastAsia"/>
                <w:sz w:val="24"/>
              </w:rPr>
              <w:t>，深层水开发难度大，可取的有两层：第一层在</w:t>
            </w:r>
            <w:r w:rsidRPr="00E83E4F">
              <w:rPr>
                <w:rFonts w:hint="eastAsia"/>
                <w:sz w:val="24"/>
              </w:rPr>
              <w:t>60</w:t>
            </w:r>
            <w:r w:rsidRPr="00E83E4F">
              <w:rPr>
                <w:rFonts w:hint="eastAsia"/>
                <w:sz w:val="24"/>
              </w:rPr>
              <w:t>～</w:t>
            </w:r>
            <w:r w:rsidRPr="00E83E4F">
              <w:rPr>
                <w:rFonts w:hint="eastAsia"/>
                <w:sz w:val="24"/>
              </w:rPr>
              <w:t>90m</w:t>
            </w:r>
            <w:r w:rsidRPr="00E83E4F">
              <w:rPr>
                <w:rFonts w:hint="eastAsia"/>
                <w:sz w:val="24"/>
              </w:rPr>
              <w:t>之间，第二层在</w:t>
            </w:r>
            <w:r w:rsidRPr="00E83E4F">
              <w:rPr>
                <w:rFonts w:hint="eastAsia"/>
                <w:sz w:val="24"/>
              </w:rPr>
              <w:t>100</w:t>
            </w:r>
            <w:r w:rsidRPr="00E83E4F">
              <w:rPr>
                <w:rFonts w:hint="eastAsia"/>
                <w:sz w:val="24"/>
              </w:rPr>
              <w:t>～</w:t>
            </w:r>
            <w:r w:rsidRPr="00E83E4F">
              <w:rPr>
                <w:rFonts w:hint="eastAsia"/>
                <w:sz w:val="24"/>
              </w:rPr>
              <w:t>140m</w:t>
            </w:r>
            <w:r w:rsidRPr="00E83E4F">
              <w:rPr>
                <w:rFonts w:hint="eastAsia"/>
                <w:sz w:val="24"/>
              </w:rPr>
              <w:t>之间，单井出水量为</w:t>
            </w:r>
            <w:r w:rsidRPr="00E83E4F">
              <w:rPr>
                <w:rFonts w:hint="eastAsia"/>
                <w:sz w:val="24"/>
              </w:rPr>
              <w:t>50m</w:t>
            </w:r>
            <w:r w:rsidRPr="00E83E4F">
              <w:rPr>
                <w:rFonts w:hint="eastAsia"/>
                <w:sz w:val="24"/>
                <w:vertAlign w:val="superscript"/>
              </w:rPr>
              <w:t>3</w:t>
            </w:r>
            <w:r w:rsidRPr="00E83E4F">
              <w:rPr>
                <w:rFonts w:hint="eastAsia"/>
                <w:sz w:val="24"/>
              </w:rPr>
              <w:t>左右，全县平均地下水资源可开采数为</w:t>
            </w:r>
            <w:r w:rsidRPr="00E83E4F">
              <w:rPr>
                <w:rFonts w:hint="eastAsia"/>
                <w:sz w:val="24"/>
              </w:rPr>
              <w:t>13.80</w:t>
            </w:r>
            <w:r w:rsidRPr="00E83E4F">
              <w:rPr>
                <w:rFonts w:hint="eastAsia"/>
                <w:sz w:val="24"/>
              </w:rPr>
              <w:t>万</w:t>
            </w:r>
            <w:r w:rsidRPr="00E83E4F">
              <w:rPr>
                <w:rFonts w:hint="eastAsia"/>
                <w:sz w:val="24"/>
              </w:rPr>
              <w:t>m</w:t>
            </w:r>
            <w:r w:rsidRPr="00E83E4F">
              <w:rPr>
                <w:rFonts w:hint="eastAsia"/>
                <w:sz w:val="24"/>
                <w:vertAlign w:val="superscript"/>
              </w:rPr>
              <w:t>3</w:t>
            </w:r>
            <w:r w:rsidRPr="00E83E4F">
              <w:rPr>
                <w:rFonts w:hint="eastAsia"/>
                <w:sz w:val="24"/>
              </w:rPr>
              <w:t>/km</w:t>
            </w:r>
            <w:r w:rsidRPr="00E83E4F">
              <w:rPr>
                <w:rFonts w:hint="eastAsia"/>
                <w:sz w:val="24"/>
                <w:vertAlign w:val="superscript"/>
              </w:rPr>
              <w:t>2</w:t>
            </w:r>
            <w:r w:rsidRPr="00E83E4F">
              <w:rPr>
                <w:rFonts w:hint="eastAsia"/>
                <w:sz w:val="24"/>
              </w:rPr>
              <w:t>。</w:t>
            </w:r>
          </w:p>
          <w:p w14:paraId="5497F9B4" w14:textId="77777777" w:rsidR="00A25606" w:rsidRPr="00E83E4F" w:rsidRDefault="00A25606" w:rsidP="00A25606">
            <w:pPr>
              <w:adjustRightInd w:val="0"/>
              <w:snapToGrid w:val="0"/>
              <w:spacing w:line="500" w:lineRule="exact"/>
              <w:ind w:firstLine="482"/>
              <w:rPr>
                <w:b/>
                <w:sz w:val="24"/>
              </w:rPr>
            </w:pPr>
            <w:r w:rsidRPr="00E83E4F">
              <w:rPr>
                <w:rFonts w:hint="eastAsia"/>
                <w:b/>
                <w:sz w:val="24"/>
              </w:rPr>
              <w:lastRenderedPageBreak/>
              <w:t>5</w:t>
            </w:r>
            <w:r w:rsidRPr="00E83E4F">
              <w:rPr>
                <w:rFonts w:hint="eastAsia"/>
                <w:b/>
                <w:sz w:val="24"/>
              </w:rPr>
              <w:t>、矿产资源</w:t>
            </w:r>
          </w:p>
          <w:p w14:paraId="655362E7" w14:textId="77777777" w:rsidR="00A25606" w:rsidRPr="00E83E4F" w:rsidRDefault="00A25606" w:rsidP="00A25606">
            <w:pPr>
              <w:adjustRightInd w:val="0"/>
              <w:snapToGrid w:val="0"/>
              <w:spacing w:line="360" w:lineRule="auto"/>
              <w:ind w:firstLineChars="200" w:firstLine="480"/>
              <w:contextualSpacing/>
              <w:rPr>
                <w:sz w:val="24"/>
              </w:rPr>
            </w:pPr>
            <w:r w:rsidRPr="00E83E4F">
              <w:rPr>
                <w:rFonts w:hint="eastAsia"/>
                <w:sz w:val="24"/>
              </w:rPr>
              <w:t>舞阳县矿产资源主要有盐矿资源、石油资源和河沙资源。</w:t>
            </w:r>
          </w:p>
          <w:p w14:paraId="4B062311" w14:textId="77777777" w:rsidR="00A25606" w:rsidRPr="00E83E4F" w:rsidRDefault="00A25606" w:rsidP="00A25606">
            <w:pPr>
              <w:adjustRightInd w:val="0"/>
              <w:snapToGrid w:val="0"/>
              <w:spacing w:line="360" w:lineRule="auto"/>
              <w:ind w:firstLineChars="200" w:firstLine="480"/>
              <w:contextualSpacing/>
              <w:rPr>
                <w:sz w:val="24"/>
              </w:rPr>
            </w:pPr>
            <w:r w:rsidRPr="00E83E4F">
              <w:rPr>
                <w:rFonts w:hint="eastAsia"/>
                <w:sz w:val="24"/>
              </w:rPr>
              <w:t>（</w:t>
            </w:r>
            <w:r w:rsidRPr="00E83E4F">
              <w:rPr>
                <w:rFonts w:hint="eastAsia"/>
                <w:sz w:val="24"/>
              </w:rPr>
              <w:t>1</w:t>
            </w:r>
            <w:r w:rsidRPr="00E83E4F">
              <w:rPr>
                <w:rFonts w:hint="eastAsia"/>
                <w:sz w:val="24"/>
              </w:rPr>
              <w:t>）盐矿资源</w:t>
            </w:r>
          </w:p>
          <w:p w14:paraId="457C1346" w14:textId="77777777" w:rsidR="00A25606" w:rsidRPr="00E83E4F" w:rsidRDefault="00A25606" w:rsidP="00A25606">
            <w:pPr>
              <w:adjustRightInd w:val="0"/>
              <w:snapToGrid w:val="0"/>
              <w:spacing w:line="360" w:lineRule="auto"/>
              <w:ind w:firstLineChars="200" w:firstLine="480"/>
              <w:contextualSpacing/>
              <w:rPr>
                <w:sz w:val="24"/>
              </w:rPr>
            </w:pPr>
            <w:r w:rsidRPr="00E83E4F">
              <w:rPr>
                <w:rFonts w:hint="eastAsia"/>
                <w:sz w:val="24"/>
              </w:rPr>
              <w:t>根据《漯河市盐及盐化工“十二五”发展规划》，漯河市盐资源主要在舞阳孟寨镇境内，东西长约</w:t>
            </w:r>
            <w:r w:rsidRPr="00E83E4F">
              <w:rPr>
                <w:rFonts w:hint="eastAsia"/>
                <w:sz w:val="24"/>
              </w:rPr>
              <w:t>10km</w:t>
            </w:r>
            <w:r w:rsidRPr="00E83E4F">
              <w:rPr>
                <w:rFonts w:hint="eastAsia"/>
                <w:sz w:val="24"/>
              </w:rPr>
              <w:t>，南北宽约</w:t>
            </w:r>
            <w:r w:rsidRPr="00E83E4F">
              <w:rPr>
                <w:rFonts w:hint="eastAsia"/>
                <w:sz w:val="24"/>
              </w:rPr>
              <w:t>7.7km</w:t>
            </w:r>
            <w:r w:rsidRPr="00E83E4F">
              <w:rPr>
                <w:rFonts w:hint="eastAsia"/>
                <w:sz w:val="24"/>
              </w:rPr>
              <w:t>，分布面积</w:t>
            </w:r>
            <w:r w:rsidRPr="00E83E4F">
              <w:rPr>
                <w:rFonts w:hint="eastAsia"/>
                <w:sz w:val="24"/>
              </w:rPr>
              <w:t>77km</w:t>
            </w:r>
            <w:r w:rsidRPr="00E83E4F">
              <w:rPr>
                <w:rFonts w:hint="eastAsia"/>
                <w:sz w:val="24"/>
                <w:vertAlign w:val="superscript"/>
              </w:rPr>
              <w:t>2</w:t>
            </w:r>
            <w:r w:rsidRPr="00E83E4F">
              <w:rPr>
                <w:rFonts w:hint="eastAsia"/>
                <w:sz w:val="24"/>
              </w:rPr>
              <w:t>。有盐层</w:t>
            </w:r>
            <w:r w:rsidRPr="00E83E4F">
              <w:rPr>
                <w:rFonts w:hint="eastAsia"/>
                <w:sz w:val="24"/>
              </w:rPr>
              <w:t>36</w:t>
            </w:r>
            <w:r w:rsidRPr="00E83E4F">
              <w:rPr>
                <w:rFonts w:hint="eastAsia"/>
                <w:sz w:val="24"/>
              </w:rPr>
              <w:t>层，最大单层厚度</w:t>
            </w:r>
            <w:r w:rsidRPr="00E83E4F">
              <w:rPr>
                <w:rFonts w:hint="eastAsia"/>
                <w:sz w:val="24"/>
              </w:rPr>
              <w:t>17.6m</w:t>
            </w:r>
            <w:r w:rsidRPr="00E83E4F">
              <w:rPr>
                <w:rFonts w:hint="eastAsia"/>
                <w:sz w:val="24"/>
              </w:rPr>
              <w:t>，累计厚度</w:t>
            </w:r>
            <w:r w:rsidRPr="00E83E4F">
              <w:rPr>
                <w:rFonts w:hint="eastAsia"/>
                <w:sz w:val="24"/>
              </w:rPr>
              <w:t>225.43m</w:t>
            </w:r>
            <w:r w:rsidRPr="00E83E4F">
              <w:rPr>
                <w:rFonts w:hint="eastAsia"/>
                <w:sz w:val="24"/>
              </w:rPr>
              <w:t>，地质概算储量</w:t>
            </w:r>
            <w:r w:rsidRPr="00E83E4F">
              <w:rPr>
                <w:rFonts w:hint="eastAsia"/>
                <w:sz w:val="24"/>
              </w:rPr>
              <w:t>400</w:t>
            </w:r>
            <w:r w:rsidRPr="00E83E4F">
              <w:rPr>
                <w:rFonts w:hint="eastAsia"/>
                <w:sz w:val="24"/>
              </w:rPr>
              <w:t>亿吨。且层位稳定，变化小，盐层顶部为膏泥岩，其性硬质密，物理强度大，隔水性能好，利于水溶法开采。</w:t>
            </w:r>
          </w:p>
          <w:p w14:paraId="43FC44F0" w14:textId="77777777" w:rsidR="00A25606" w:rsidRPr="00E83E4F" w:rsidRDefault="00A25606" w:rsidP="00A25606">
            <w:pPr>
              <w:adjustRightInd w:val="0"/>
              <w:snapToGrid w:val="0"/>
              <w:spacing w:line="360" w:lineRule="auto"/>
              <w:ind w:firstLineChars="200" w:firstLine="480"/>
              <w:contextualSpacing/>
              <w:rPr>
                <w:sz w:val="24"/>
              </w:rPr>
            </w:pPr>
            <w:r w:rsidRPr="00E83E4F">
              <w:rPr>
                <w:rFonts w:hint="eastAsia"/>
                <w:sz w:val="24"/>
              </w:rPr>
              <w:t>根据《舞阳县孟寨盐矿资源勘探报告》，舞阳县孟寨勘探区</w:t>
            </w:r>
            <w:r w:rsidRPr="00E83E4F">
              <w:rPr>
                <w:rFonts w:hint="eastAsia"/>
                <w:sz w:val="24"/>
              </w:rPr>
              <w:t>5.6km</w:t>
            </w:r>
            <w:r w:rsidRPr="00E83E4F">
              <w:rPr>
                <w:rFonts w:hint="eastAsia"/>
                <w:sz w:val="24"/>
                <w:vertAlign w:val="superscript"/>
              </w:rPr>
              <w:t>2</w:t>
            </w:r>
            <w:r w:rsidRPr="00E83E4F">
              <w:rPr>
                <w:rFonts w:hint="eastAsia"/>
                <w:sz w:val="24"/>
              </w:rPr>
              <w:t>的面积内，控制储量为</w:t>
            </w:r>
            <w:r w:rsidRPr="00E83E4F">
              <w:rPr>
                <w:rFonts w:hint="eastAsia"/>
                <w:sz w:val="24"/>
              </w:rPr>
              <w:t>11.87</w:t>
            </w:r>
            <w:r w:rsidRPr="00E83E4F">
              <w:rPr>
                <w:rFonts w:hint="eastAsia"/>
                <w:sz w:val="24"/>
              </w:rPr>
              <w:t>亿</w:t>
            </w:r>
            <w:r w:rsidRPr="00E83E4F">
              <w:rPr>
                <w:rFonts w:hint="eastAsia"/>
                <w:sz w:val="24"/>
              </w:rPr>
              <w:t>t</w:t>
            </w:r>
            <w:r w:rsidRPr="00E83E4F">
              <w:rPr>
                <w:rFonts w:hint="eastAsia"/>
                <w:sz w:val="24"/>
              </w:rPr>
              <w:t>，可开采量按</w:t>
            </w:r>
            <w:r w:rsidRPr="00E83E4F">
              <w:rPr>
                <w:rFonts w:hint="eastAsia"/>
                <w:sz w:val="24"/>
              </w:rPr>
              <w:t>20%</w:t>
            </w:r>
            <w:r w:rsidRPr="00E83E4F">
              <w:rPr>
                <w:rFonts w:hint="eastAsia"/>
                <w:sz w:val="24"/>
              </w:rPr>
              <w:t>计算，有效开采量为</w:t>
            </w:r>
            <w:r w:rsidRPr="00E83E4F">
              <w:rPr>
                <w:rFonts w:hint="eastAsia"/>
                <w:sz w:val="24"/>
              </w:rPr>
              <w:t>2.37</w:t>
            </w:r>
            <w:r w:rsidRPr="00E83E4F">
              <w:rPr>
                <w:rFonts w:hint="eastAsia"/>
                <w:sz w:val="24"/>
              </w:rPr>
              <w:t>亿</w:t>
            </w:r>
            <w:r w:rsidRPr="00E83E4F">
              <w:rPr>
                <w:rFonts w:hint="eastAsia"/>
                <w:sz w:val="24"/>
              </w:rPr>
              <w:t>t</w:t>
            </w:r>
            <w:r w:rsidRPr="00E83E4F">
              <w:rPr>
                <w:rFonts w:hint="eastAsia"/>
                <w:sz w:val="24"/>
              </w:rPr>
              <w:t>。</w:t>
            </w:r>
          </w:p>
          <w:p w14:paraId="3FED833B" w14:textId="77777777" w:rsidR="00A25606" w:rsidRPr="00E83E4F" w:rsidRDefault="00A25606" w:rsidP="00A25606">
            <w:pPr>
              <w:adjustRightInd w:val="0"/>
              <w:snapToGrid w:val="0"/>
              <w:spacing w:line="360" w:lineRule="auto"/>
              <w:ind w:firstLineChars="200" w:firstLine="480"/>
              <w:contextualSpacing/>
              <w:rPr>
                <w:sz w:val="24"/>
              </w:rPr>
            </w:pPr>
            <w:r w:rsidRPr="00E83E4F">
              <w:rPr>
                <w:rFonts w:hint="eastAsia"/>
                <w:sz w:val="24"/>
              </w:rPr>
              <w:t>舞阳盐矿不但盐层多、盐质纯、成分简单、单层厚度大、层位稳定、变化小、埋藏适中，而且分布面积大，储量极为丰富，是全国品质第一、储量第二的大型矿床，有害成分均低于国家限量工业标准，具有广阔的开采利用前景，给舞阳县产业集聚区主导产业的发展提供了雄厚的物质基础和资源保障。</w:t>
            </w:r>
          </w:p>
          <w:p w14:paraId="15D03252" w14:textId="77777777" w:rsidR="00A25606" w:rsidRPr="00E83E4F" w:rsidRDefault="00A25606" w:rsidP="00A25606">
            <w:pPr>
              <w:adjustRightInd w:val="0"/>
              <w:snapToGrid w:val="0"/>
              <w:spacing w:line="360" w:lineRule="auto"/>
              <w:ind w:firstLineChars="200" w:firstLine="480"/>
              <w:contextualSpacing/>
              <w:rPr>
                <w:sz w:val="24"/>
              </w:rPr>
            </w:pPr>
            <w:r w:rsidRPr="00E83E4F">
              <w:rPr>
                <w:rFonts w:hint="eastAsia"/>
                <w:sz w:val="24"/>
              </w:rPr>
              <w:t>（</w:t>
            </w:r>
            <w:r w:rsidRPr="00E83E4F">
              <w:rPr>
                <w:rFonts w:hint="eastAsia"/>
                <w:sz w:val="24"/>
              </w:rPr>
              <w:t>2</w:t>
            </w:r>
            <w:r w:rsidRPr="00E83E4F">
              <w:rPr>
                <w:rFonts w:hint="eastAsia"/>
                <w:sz w:val="24"/>
              </w:rPr>
              <w:t>）石油资源</w:t>
            </w:r>
          </w:p>
          <w:p w14:paraId="6F273CFE" w14:textId="77777777" w:rsidR="00A25606" w:rsidRPr="00E83E4F" w:rsidRDefault="00A25606" w:rsidP="00A25606">
            <w:pPr>
              <w:adjustRightInd w:val="0"/>
              <w:snapToGrid w:val="0"/>
              <w:spacing w:line="360" w:lineRule="auto"/>
              <w:ind w:firstLineChars="200" w:firstLine="480"/>
              <w:contextualSpacing/>
              <w:rPr>
                <w:sz w:val="24"/>
              </w:rPr>
            </w:pPr>
            <w:r w:rsidRPr="00E83E4F">
              <w:rPr>
                <w:rFonts w:hint="eastAsia"/>
                <w:sz w:val="24"/>
              </w:rPr>
              <w:t>石油矿分布在舞阳凹陷处。北靠平顶山凸起（也称舞渡凸起），西、南面为豫西隆起区。基岩埋深最厚达</w:t>
            </w:r>
            <w:r w:rsidRPr="00E83E4F">
              <w:rPr>
                <w:rFonts w:hint="eastAsia"/>
                <w:sz w:val="24"/>
              </w:rPr>
              <w:t>8000m</w:t>
            </w:r>
            <w:r w:rsidRPr="00E83E4F">
              <w:rPr>
                <w:rFonts w:hint="eastAsia"/>
                <w:sz w:val="24"/>
              </w:rPr>
              <w:t>，沉积中心在叶县城到舞阳姜店一带。按油气资源分级标准，舞阳凹陷为六级远景储量，经计算储量为</w:t>
            </w:r>
            <w:r w:rsidRPr="00E83E4F">
              <w:rPr>
                <w:rFonts w:hint="eastAsia"/>
                <w:sz w:val="24"/>
              </w:rPr>
              <w:t>2168</w:t>
            </w:r>
            <w:r w:rsidRPr="00E83E4F">
              <w:rPr>
                <w:rFonts w:hint="eastAsia"/>
                <w:sz w:val="24"/>
              </w:rPr>
              <w:t>万</w:t>
            </w:r>
            <w:r w:rsidRPr="00E83E4F">
              <w:rPr>
                <w:rFonts w:hint="eastAsia"/>
                <w:sz w:val="24"/>
              </w:rPr>
              <w:t>t</w:t>
            </w:r>
            <w:r w:rsidRPr="00E83E4F">
              <w:rPr>
                <w:rFonts w:hint="eastAsia"/>
                <w:sz w:val="24"/>
              </w:rPr>
              <w:t>，单王桥断裂鼻状沟造区含油面积</w:t>
            </w:r>
            <w:r w:rsidRPr="00E83E4F">
              <w:rPr>
                <w:rFonts w:hint="eastAsia"/>
                <w:sz w:val="24"/>
              </w:rPr>
              <w:t>6.2km</w:t>
            </w:r>
            <w:r w:rsidRPr="00E83E4F">
              <w:rPr>
                <w:rFonts w:hint="eastAsia"/>
                <w:sz w:val="24"/>
                <w:vertAlign w:val="superscript"/>
              </w:rPr>
              <w:t>2</w:t>
            </w:r>
            <w:r w:rsidRPr="00E83E4F">
              <w:rPr>
                <w:rFonts w:hint="eastAsia"/>
                <w:sz w:val="24"/>
              </w:rPr>
              <w:t>，油层厚度</w:t>
            </w:r>
            <w:r w:rsidRPr="00E83E4F">
              <w:rPr>
                <w:rFonts w:hint="eastAsia"/>
                <w:sz w:val="24"/>
              </w:rPr>
              <w:t>6.0~6.5mm</w:t>
            </w:r>
            <w:r w:rsidRPr="00E83E4F">
              <w:rPr>
                <w:rFonts w:hint="eastAsia"/>
                <w:sz w:val="24"/>
              </w:rPr>
              <w:t>，单储系数</w:t>
            </w:r>
            <w:r w:rsidRPr="00E83E4F">
              <w:rPr>
                <w:rFonts w:hint="eastAsia"/>
                <w:sz w:val="24"/>
              </w:rPr>
              <w:t>8</w:t>
            </w:r>
            <w:r w:rsidRPr="00E83E4F">
              <w:rPr>
                <w:rFonts w:hint="eastAsia"/>
                <w:sz w:val="24"/>
              </w:rPr>
              <w:t>，储量</w:t>
            </w:r>
            <w:r w:rsidRPr="00E83E4F">
              <w:rPr>
                <w:rFonts w:hint="eastAsia"/>
                <w:sz w:val="24"/>
              </w:rPr>
              <w:t>326</w:t>
            </w:r>
            <w:r w:rsidRPr="00E83E4F">
              <w:rPr>
                <w:rFonts w:hint="eastAsia"/>
                <w:sz w:val="24"/>
              </w:rPr>
              <w:t>万</w:t>
            </w:r>
            <w:r w:rsidRPr="00E83E4F">
              <w:rPr>
                <w:rFonts w:hint="eastAsia"/>
                <w:sz w:val="24"/>
              </w:rPr>
              <w:t>t</w:t>
            </w:r>
            <w:r w:rsidRPr="00E83E4F">
              <w:rPr>
                <w:rFonts w:hint="eastAsia"/>
                <w:sz w:val="24"/>
              </w:rPr>
              <w:t>。</w:t>
            </w:r>
          </w:p>
          <w:p w14:paraId="4F5BC7DF" w14:textId="77777777" w:rsidR="00A25606" w:rsidRPr="00E83E4F" w:rsidRDefault="00A25606" w:rsidP="00A25606">
            <w:pPr>
              <w:adjustRightInd w:val="0"/>
              <w:snapToGrid w:val="0"/>
              <w:spacing w:line="360" w:lineRule="auto"/>
              <w:ind w:firstLineChars="200" w:firstLine="480"/>
              <w:contextualSpacing/>
              <w:rPr>
                <w:sz w:val="24"/>
              </w:rPr>
            </w:pPr>
            <w:r w:rsidRPr="00E83E4F">
              <w:rPr>
                <w:rFonts w:hint="eastAsia"/>
                <w:sz w:val="24"/>
              </w:rPr>
              <w:t>（</w:t>
            </w:r>
            <w:r w:rsidRPr="00E83E4F">
              <w:rPr>
                <w:rFonts w:hint="eastAsia"/>
                <w:sz w:val="24"/>
              </w:rPr>
              <w:t>3</w:t>
            </w:r>
            <w:r w:rsidRPr="00E83E4F">
              <w:rPr>
                <w:rFonts w:hint="eastAsia"/>
                <w:sz w:val="24"/>
              </w:rPr>
              <w:t>）河沙资源</w:t>
            </w:r>
          </w:p>
          <w:p w14:paraId="0F0F898F" w14:textId="77777777" w:rsidR="00A25606" w:rsidRPr="00E83E4F" w:rsidRDefault="00A25606" w:rsidP="00A25606">
            <w:pPr>
              <w:adjustRightInd w:val="0"/>
              <w:snapToGrid w:val="0"/>
              <w:spacing w:line="360" w:lineRule="auto"/>
              <w:ind w:firstLineChars="200" w:firstLine="480"/>
              <w:contextualSpacing/>
              <w:rPr>
                <w:sz w:val="24"/>
              </w:rPr>
            </w:pPr>
            <w:r w:rsidRPr="00E83E4F">
              <w:rPr>
                <w:rFonts w:hint="eastAsia"/>
                <w:sz w:val="24"/>
              </w:rPr>
              <w:t>沙粒出产于澧河河床，沙质纯净粗细适宜，是理想的建筑材料。</w:t>
            </w:r>
          </w:p>
          <w:p w14:paraId="621CFABB" w14:textId="77777777" w:rsidR="00A25606" w:rsidRPr="00E83E4F" w:rsidRDefault="00A25606" w:rsidP="00A25606">
            <w:pPr>
              <w:adjustRightInd w:val="0"/>
              <w:snapToGrid w:val="0"/>
              <w:spacing w:line="500" w:lineRule="exact"/>
              <w:ind w:firstLine="482"/>
              <w:rPr>
                <w:rFonts w:eastAsia="楷体_GB2312"/>
                <w:b/>
                <w:sz w:val="24"/>
              </w:rPr>
            </w:pPr>
            <w:r w:rsidRPr="00E83E4F">
              <w:rPr>
                <w:b/>
                <w:sz w:val="24"/>
              </w:rPr>
              <w:t>6</w:t>
            </w:r>
            <w:r w:rsidRPr="00E83E4F">
              <w:rPr>
                <w:rFonts w:hint="eastAsia"/>
                <w:b/>
                <w:sz w:val="24"/>
              </w:rPr>
              <w:t>、土壤、植被及生物多样性</w:t>
            </w:r>
          </w:p>
          <w:p w14:paraId="0CCBB23A" w14:textId="77777777" w:rsidR="00A25606" w:rsidRPr="00E83E4F" w:rsidRDefault="00A25606" w:rsidP="00A25606">
            <w:pPr>
              <w:adjustRightInd w:val="0"/>
              <w:snapToGrid w:val="0"/>
              <w:spacing w:line="500" w:lineRule="exact"/>
              <w:ind w:firstLineChars="180" w:firstLine="432"/>
              <w:rPr>
                <w:sz w:val="24"/>
              </w:rPr>
            </w:pPr>
            <w:r w:rsidRPr="00E83E4F">
              <w:rPr>
                <w:sz w:val="24"/>
              </w:rPr>
              <w:t>（</w:t>
            </w:r>
            <w:r w:rsidRPr="00E83E4F">
              <w:rPr>
                <w:sz w:val="24"/>
              </w:rPr>
              <w:t>1</w:t>
            </w:r>
            <w:r w:rsidRPr="00E83E4F">
              <w:rPr>
                <w:sz w:val="24"/>
              </w:rPr>
              <w:t>）土壤</w:t>
            </w:r>
          </w:p>
          <w:p w14:paraId="7D8109D2" w14:textId="77777777" w:rsidR="00A25606" w:rsidRPr="00E83E4F" w:rsidRDefault="00A25606" w:rsidP="00A25606">
            <w:pPr>
              <w:adjustRightInd w:val="0"/>
              <w:snapToGrid w:val="0"/>
              <w:spacing w:line="500" w:lineRule="exact"/>
              <w:ind w:firstLineChars="180" w:firstLine="432"/>
              <w:rPr>
                <w:sz w:val="24"/>
              </w:rPr>
            </w:pPr>
            <w:r w:rsidRPr="00E83E4F">
              <w:rPr>
                <w:sz w:val="24"/>
              </w:rPr>
              <w:t>舞阳县土壤分为</w:t>
            </w:r>
            <w:r w:rsidRPr="00E83E4F">
              <w:rPr>
                <w:sz w:val="24"/>
              </w:rPr>
              <w:t>4</w:t>
            </w:r>
            <w:r w:rsidRPr="00E83E4F">
              <w:rPr>
                <w:sz w:val="24"/>
              </w:rPr>
              <w:t>个土类、</w:t>
            </w:r>
            <w:r w:rsidRPr="00E83E4F">
              <w:rPr>
                <w:sz w:val="24"/>
              </w:rPr>
              <w:t>6</w:t>
            </w:r>
            <w:r w:rsidRPr="00E83E4F">
              <w:rPr>
                <w:sz w:val="24"/>
              </w:rPr>
              <w:t>个亚类、</w:t>
            </w:r>
            <w:r w:rsidRPr="00E83E4F">
              <w:rPr>
                <w:sz w:val="24"/>
              </w:rPr>
              <w:t>13</w:t>
            </w:r>
            <w:r w:rsidRPr="00E83E4F">
              <w:rPr>
                <w:sz w:val="24"/>
              </w:rPr>
              <w:t>个土属、</w:t>
            </w:r>
            <w:r w:rsidRPr="00E83E4F">
              <w:rPr>
                <w:sz w:val="24"/>
              </w:rPr>
              <w:t>30</w:t>
            </w:r>
            <w:r w:rsidRPr="00E83E4F">
              <w:rPr>
                <w:sz w:val="24"/>
              </w:rPr>
              <w:t>个土种。其中褐土类占总面积的</w:t>
            </w:r>
            <w:r w:rsidRPr="00E83E4F">
              <w:rPr>
                <w:sz w:val="24"/>
              </w:rPr>
              <w:t>6.3%</w:t>
            </w:r>
            <w:r w:rsidRPr="00E83E4F">
              <w:rPr>
                <w:sz w:val="24"/>
              </w:rPr>
              <w:t>，土层深厚，质地适中，含磷钾较高，适宜粮烟种植。潮土类占</w:t>
            </w:r>
            <w:r w:rsidRPr="00E83E4F">
              <w:rPr>
                <w:sz w:val="24"/>
              </w:rPr>
              <w:t>21.4%</w:t>
            </w:r>
            <w:r w:rsidRPr="00E83E4F">
              <w:rPr>
                <w:sz w:val="24"/>
              </w:rPr>
              <w:t>，土层深，质地松，适耕期长，保水保肥能力差，适宜粮、棉、烟、花等作物生长。黄棕壤土类占</w:t>
            </w:r>
            <w:r w:rsidRPr="00E83E4F">
              <w:rPr>
                <w:sz w:val="24"/>
              </w:rPr>
              <w:t>42.86%</w:t>
            </w:r>
            <w:r w:rsidRPr="00E83E4F">
              <w:rPr>
                <w:sz w:val="24"/>
              </w:rPr>
              <w:t>，土壤养分含量中等，质地粘重。砂礓黑土占</w:t>
            </w:r>
            <w:r w:rsidRPr="00E83E4F">
              <w:rPr>
                <w:sz w:val="24"/>
              </w:rPr>
              <w:t>29.44%</w:t>
            </w:r>
            <w:r w:rsidRPr="00E83E4F">
              <w:rPr>
                <w:sz w:val="24"/>
              </w:rPr>
              <w:t>，适耕期长，地层主要由粘土和亚粘土组成，地表以下为亚粘土层。</w:t>
            </w:r>
          </w:p>
          <w:p w14:paraId="5A62CAAD" w14:textId="77777777" w:rsidR="00A25606" w:rsidRPr="00E83E4F" w:rsidRDefault="00A25606" w:rsidP="00A25606">
            <w:pPr>
              <w:adjustRightInd w:val="0"/>
              <w:snapToGrid w:val="0"/>
              <w:spacing w:line="500" w:lineRule="exact"/>
              <w:ind w:firstLineChars="180" w:firstLine="432"/>
              <w:rPr>
                <w:sz w:val="24"/>
              </w:rPr>
            </w:pPr>
            <w:r w:rsidRPr="00E83E4F">
              <w:rPr>
                <w:sz w:val="24"/>
              </w:rPr>
              <w:t>（</w:t>
            </w:r>
            <w:r w:rsidRPr="00E83E4F">
              <w:rPr>
                <w:sz w:val="24"/>
              </w:rPr>
              <w:t>2</w:t>
            </w:r>
            <w:r w:rsidRPr="00E83E4F">
              <w:rPr>
                <w:sz w:val="24"/>
              </w:rPr>
              <w:t>）植被</w:t>
            </w:r>
          </w:p>
          <w:p w14:paraId="1B0645C3" w14:textId="77777777" w:rsidR="00A25606" w:rsidRPr="00E83E4F" w:rsidRDefault="00A25606" w:rsidP="00A25606">
            <w:pPr>
              <w:adjustRightInd w:val="0"/>
              <w:snapToGrid w:val="0"/>
              <w:spacing w:line="500" w:lineRule="exact"/>
              <w:ind w:firstLineChars="180" w:firstLine="432"/>
              <w:rPr>
                <w:sz w:val="24"/>
              </w:rPr>
            </w:pPr>
            <w:r w:rsidRPr="00E83E4F">
              <w:rPr>
                <w:sz w:val="24"/>
              </w:rPr>
              <w:lastRenderedPageBreak/>
              <w:t>舞阳地处温带，动植物适生面广，生物资源种类繁多，但由于受人类生产活动影响，天然植被已不复存在，野生动植物资源极少，主要林木植物有白毛杨、泡桐、柳、榆、槐、椿等。</w:t>
            </w:r>
          </w:p>
          <w:p w14:paraId="5AAF076E" w14:textId="77777777" w:rsidR="00A25606" w:rsidRPr="00E83E4F" w:rsidRDefault="00A25606" w:rsidP="00A25606">
            <w:pPr>
              <w:adjustRightInd w:val="0"/>
              <w:snapToGrid w:val="0"/>
              <w:spacing w:line="500" w:lineRule="exact"/>
              <w:ind w:firstLineChars="180" w:firstLine="432"/>
              <w:rPr>
                <w:sz w:val="24"/>
              </w:rPr>
            </w:pPr>
            <w:r w:rsidRPr="00E83E4F">
              <w:rPr>
                <w:sz w:val="24"/>
              </w:rPr>
              <w:t>（</w:t>
            </w:r>
            <w:r w:rsidRPr="00E83E4F">
              <w:rPr>
                <w:sz w:val="24"/>
              </w:rPr>
              <w:t>3</w:t>
            </w:r>
            <w:r w:rsidRPr="00E83E4F">
              <w:rPr>
                <w:sz w:val="24"/>
              </w:rPr>
              <w:t>）生物资源</w:t>
            </w:r>
          </w:p>
          <w:p w14:paraId="07BCECA4" w14:textId="77777777" w:rsidR="00A25606" w:rsidRPr="00E83E4F" w:rsidRDefault="00A25606" w:rsidP="00A25606">
            <w:pPr>
              <w:adjustRightInd w:val="0"/>
              <w:snapToGrid w:val="0"/>
              <w:spacing w:line="500" w:lineRule="exact"/>
              <w:ind w:firstLineChars="200" w:firstLine="480"/>
              <w:rPr>
                <w:sz w:val="24"/>
              </w:rPr>
            </w:pPr>
            <w:r w:rsidRPr="00E83E4F">
              <w:rPr>
                <w:sz w:val="24"/>
              </w:rPr>
              <w:t>舞阳县地处暖温带，动植物种较为丰富，目前多为人工饲养和栽培。主要粮食作物有小麦、玉米、豆类、红薯等；主要经济作物有烟草、棉花芝麻、花生、油菜、蔬菜等；果树主要有苹果、核桃、杏、梨、枣和柿子等；药用植物有荆芥、防风、菌陈、益母草、益母麻、马齿苋、芦山草、老管草等。舞阳县的主要动物种类有牛、猪、羊、鸡、鸭、兔等人工养殖的畜禽和狗、猫等家养宠物；野生动物主要有黄鼠狼、鼠、野兔、蛇、青蛙、鸟类、昆虫等。</w:t>
            </w:r>
          </w:p>
          <w:p w14:paraId="75CF15B5" w14:textId="77777777" w:rsidR="00A25606" w:rsidRPr="00E83E4F" w:rsidRDefault="00A25606" w:rsidP="00A25606">
            <w:pPr>
              <w:adjustRightInd w:val="0"/>
              <w:snapToGrid w:val="0"/>
              <w:spacing w:line="500" w:lineRule="exact"/>
              <w:ind w:firstLineChars="200" w:firstLine="480"/>
              <w:rPr>
                <w:sz w:val="24"/>
              </w:rPr>
            </w:pPr>
            <w:r w:rsidRPr="00E83E4F">
              <w:rPr>
                <w:rFonts w:hint="eastAsia"/>
                <w:sz w:val="24"/>
              </w:rPr>
              <w:t>本</w:t>
            </w:r>
            <w:r w:rsidRPr="00E83E4F">
              <w:rPr>
                <w:sz w:val="24"/>
              </w:rPr>
              <w:t>项目周边</w:t>
            </w:r>
            <w:r w:rsidRPr="00E83E4F">
              <w:rPr>
                <w:rFonts w:hint="eastAsia"/>
                <w:sz w:val="24"/>
              </w:rPr>
              <w:t>500m</w:t>
            </w:r>
            <w:r w:rsidRPr="00E83E4F">
              <w:rPr>
                <w:rFonts w:hint="eastAsia"/>
                <w:sz w:val="24"/>
              </w:rPr>
              <w:t>范围内未发现</w:t>
            </w:r>
            <w:r w:rsidRPr="00E83E4F">
              <w:rPr>
                <w:sz w:val="24"/>
              </w:rPr>
              <w:t>列入《国家重点保护野生植物名录》和《国家重点保护野生动物名录》的动植物。</w:t>
            </w:r>
          </w:p>
          <w:p w14:paraId="2480C18F" w14:textId="77777777" w:rsidR="00A25606" w:rsidRPr="00E83E4F" w:rsidRDefault="00A25606" w:rsidP="00A25606">
            <w:pPr>
              <w:adjustRightInd w:val="0"/>
              <w:snapToGrid w:val="0"/>
              <w:spacing w:line="500" w:lineRule="exact"/>
              <w:ind w:firstLine="482"/>
              <w:rPr>
                <w:b/>
                <w:sz w:val="24"/>
              </w:rPr>
            </w:pPr>
            <w:r w:rsidRPr="00E83E4F">
              <w:rPr>
                <w:b/>
                <w:sz w:val="24"/>
              </w:rPr>
              <w:t>6</w:t>
            </w:r>
            <w:r w:rsidRPr="00E83E4F">
              <w:rPr>
                <w:b/>
                <w:sz w:val="24"/>
              </w:rPr>
              <w:t>、地震</w:t>
            </w:r>
            <w:r w:rsidRPr="00E83E4F">
              <w:rPr>
                <w:rFonts w:hint="eastAsia"/>
                <w:b/>
                <w:sz w:val="24"/>
              </w:rPr>
              <w:t>烈度</w:t>
            </w:r>
          </w:p>
          <w:p w14:paraId="75FBFE70" w14:textId="3E0A048E" w:rsidR="00A25606" w:rsidRPr="00E83E4F" w:rsidRDefault="00A25606" w:rsidP="00B661D6">
            <w:pPr>
              <w:spacing w:line="360" w:lineRule="auto"/>
              <w:ind w:firstLineChars="200" w:firstLine="480"/>
              <w:rPr>
                <w:rFonts w:hAnsi="宋体"/>
                <w:sz w:val="24"/>
              </w:rPr>
            </w:pPr>
            <w:r w:rsidRPr="00E83E4F">
              <w:rPr>
                <w:rFonts w:hAnsi="宋体" w:hint="eastAsia"/>
                <w:sz w:val="24"/>
              </w:rPr>
              <w:t>依据《建筑抗震设计规范》（</w:t>
            </w:r>
            <w:r w:rsidRPr="00E83E4F">
              <w:rPr>
                <w:rFonts w:hAnsi="宋体" w:hint="eastAsia"/>
                <w:sz w:val="24"/>
              </w:rPr>
              <w:t>GBJ50011</w:t>
            </w:r>
            <w:r w:rsidRPr="00E83E4F">
              <w:rPr>
                <w:rFonts w:hAnsi="宋体" w:hint="eastAsia"/>
                <w:sz w:val="24"/>
              </w:rPr>
              <w:t>－</w:t>
            </w:r>
            <w:r w:rsidRPr="00E83E4F">
              <w:rPr>
                <w:rFonts w:hAnsi="宋体" w:hint="eastAsia"/>
                <w:sz w:val="24"/>
              </w:rPr>
              <w:t>2001</w:t>
            </w:r>
            <w:r w:rsidRPr="00E83E4F">
              <w:rPr>
                <w:rFonts w:hAnsi="宋体" w:hint="eastAsia"/>
                <w:sz w:val="24"/>
              </w:rPr>
              <w:t>）规定，舞阳县城区在《中国地震烈度区划图》中基本烈度为</w:t>
            </w:r>
            <w:r w:rsidRPr="00E83E4F">
              <w:rPr>
                <w:rFonts w:hAnsi="宋体" w:hint="eastAsia"/>
                <w:sz w:val="24"/>
              </w:rPr>
              <w:t>6</w:t>
            </w:r>
            <w:r w:rsidRPr="00E83E4F">
              <w:rPr>
                <w:rFonts w:hAnsi="宋体" w:hint="eastAsia"/>
                <w:sz w:val="24"/>
              </w:rPr>
              <w:t>度区第一组，设计地震基本加速底值为</w:t>
            </w:r>
            <w:r w:rsidRPr="00E83E4F">
              <w:rPr>
                <w:rFonts w:hAnsi="宋体" w:hint="eastAsia"/>
                <w:sz w:val="24"/>
              </w:rPr>
              <w:t>0.05g</w:t>
            </w:r>
            <w:r w:rsidRPr="00E83E4F">
              <w:rPr>
                <w:rFonts w:hAnsi="宋体" w:hint="eastAsia"/>
                <w:sz w:val="24"/>
              </w:rPr>
              <w:t>，称帝土地类型为中砂场地土、建筑场地类别为Ⅱ类，最终以地质勘察报告为准</w:t>
            </w:r>
            <w:r w:rsidRPr="00E83E4F">
              <w:rPr>
                <w:rFonts w:hAnsi="宋体"/>
                <w:sz w:val="24"/>
              </w:rPr>
              <w:t>。</w:t>
            </w:r>
          </w:p>
          <w:p w14:paraId="215D937B" w14:textId="1DEF8BA2" w:rsidR="00B661D6" w:rsidRPr="00E83E4F" w:rsidRDefault="00B661D6" w:rsidP="00B661D6">
            <w:pPr>
              <w:spacing w:line="360" w:lineRule="auto"/>
              <w:ind w:firstLineChars="200" w:firstLine="480"/>
              <w:rPr>
                <w:rFonts w:hAnsi="宋体"/>
                <w:sz w:val="24"/>
              </w:rPr>
            </w:pPr>
          </w:p>
          <w:p w14:paraId="09CC974D" w14:textId="08D52976" w:rsidR="00B661D6" w:rsidRPr="00E83E4F" w:rsidRDefault="00B661D6" w:rsidP="00B661D6">
            <w:pPr>
              <w:spacing w:line="360" w:lineRule="auto"/>
              <w:ind w:firstLineChars="200" w:firstLine="480"/>
              <w:rPr>
                <w:rFonts w:hAnsi="宋体"/>
                <w:sz w:val="24"/>
              </w:rPr>
            </w:pPr>
          </w:p>
          <w:p w14:paraId="74A44817" w14:textId="5D6E8B59" w:rsidR="00B661D6" w:rsidRPr="00E83E4F" w:rsidRDefault="00B661D6" w:rsidP="00B661D6">
            <w:pPr>
              <w:spacing w:line="360" w:lineRule="auto"/>
              <w:ind w:firstLineChars="200" w:firstLine="480"/>
              <w:rPr>
                <w:rFonts w:hAnsi="宋体"/>
                <w:sz w:val="24"/>
              </w:rPr>
            </w:pPr>
          </w:p>
          <w:p w14:paraId="74E4ABDF" w14:textId="03A2825A" w:rsidR="00B661D6" w:rsidRPr="00E83E4F" w:rsidRDefault="00B661D6" w:rsidP="00B661D6">
            <w:pPr>
              <w:spacing w:line="360" w:lineRule="auto"/>
              <w:ind w:firstLineChars="200" w:firstLine="480"/>
              <w:rPr>
                <w:rFonts w:hAnsi="宋体"/>
                <w:sz w:val="24"/>
              </w:rPr>
            </w:pPr>
          </w:p>
          <w:p w14:paraId="0C6F5F63" w14:textId="43591FF2" w:rsidR="00B661D6" w:rsidRPr="00E83E4F" w:rsidRDefault="00B661D6" w:rsidP="00B661D6">
            <w:pPr>
              <w:spacing w:line="360" w:lineRule="auto"/>
              <w:ind w:firstLineChars="200" w:firstLine="480"/>
              <w:rPr>
                <w:rFonts w:hAnsi="宋体"/>
                <w:sz w:val="24"/>
              </w:rPr>
            </w:pPr>
          </w:p>
          <w:p w14:paraId="65E9D52A" w14:textId="56A39143" w:rsidR="00B661D6" w:rsidRPr="00E83E4F" w:rsidRDefault="00B661D6" w:rsidP="00B661D6">
            <w:pPr>
              <w:spacing w:line="360" w:lineRule="auto"/>
              <w:ind w:firstLineChars="200" w:firstLine="480"/>
              <w:rPr>
                <w:rFonts w:hAnsi="宋体"/>
                <w:sz w:val="24"/>
              </w:rPr>
            </w:pPr>
          </w:p>
          <w:p w14:paraId="5C088B7C" w14:textId="4EDBED36" w:rsidR="00B661D6" w:rsidRPr="00E83E4F" w:rsidRDefault="00B661D6" w:rsidP="00B661D6">
            <w:pPr>
              <w:spacing w:line="360" w:lineRule="auto"/>
              <w:ind w:firstLineChars="200" w:firstLine="480"/>
              <w:rPr>
                <w:rFonts w:hAnsi="宋体"/>
                <w:sz w:val="24"/>
              </w:rPr>
            </w:pPr>
          </w:p>
          <w:p w14:paraId="6628104C" w14:textId="2A063217" w:rsidR="00B661D6" w:rsidRPr="00E83E4F" w:rsidRDefault="00B661D6" w:rsidP="00B661D6">
            <w:pPr>
              <w:spacing w:line="360" w:lineRule="auto"/>
              <w:ind w:firstLineChars="200" w:firstLine="480"/>
              <w:rPr>
                <w:rFonts w:hAnsi="宋体"/>
                <w:sz w:val="24"/>
              </w:rPr>
            </w:pPr>
          </w:p>
          <w:p w14:paraId="4ABC6735" w14:textId="38D047B4" w:rsidR="00B661D6" w:rsidRPr="00E83E4F" w:rsidRDefault="00B661D6" w:rsidP="00B661D6">
            <w:pPr>
              <w:spacing w:line="360" w:lineRule="auto"/>
              <w:ind w:firstLineChars="200" w:firstLine="480"/>
              <w:rPr>
                <w:rFonts w:hAnsi="宋体"/>
                <w:sz w:val="24"/>
              </w:rPr>
            </w:pPr>
          </w:p>
          <w:p w14:paraId="295B8A00" w14:textId="77777777" w:rsidR="00B661D6" w:rsidRPr="00E83E4F" w:rsidRDefault="00B661D6" w:rsidP="00B661D6">
            <w:pPr>
              <w:spacing w:line="360" w:lineRule="auto"/>
              <w:ind w:firstLineChars="200" w:firstLine="420"/>
            </w:pPr>
          </w:p>
          <w:p w14:paraId="422AD277" w14:textId="1A49893F" w:rsidR="00FC4C20" w:rsidRPr="00E83E4F" w:rsidRDefault="00FC4C20" w:rsidP="00A25606">
            <w:pPr>
              <w:pStyle w:val="a4"/>
              <w:ind w:firstLineChars="0" w:firstLine="0"/>
            </w:pPr>
          </w:p>
        </w:tc>
      </w:tr>
      <w:tr w:rsidR="00FC4C20" w:rsidRPr="00E83E4F" w14:paraId="34D38277" w14:textId="77777777" w:rsidTr="00E71123">
        <w:trPr>
          <w:trHeight w:val="3093"/>
        </w:trPr>
        <w:tc>
          <w:tcPr>
            <w:tcW w:w="9180" w:type="dxa"/>
            <w:tcBorders>
              <w:top w:val="single" w:sz="4" w:space="0" w:color="auto"/>
              <w:left w:val="single" w:sz="4" w:space="0" w:color="auto"/>
              <w:bottom w:val="single" w:sz="4" w:space="0" w:color="auto"/>
              <w:right w:val="single" w:sz="4" w:space="0" w:color="auto"/>
            </w:tcBorders>
          </w:tcPr>
          <w:p w14:paraId="565DD028" w14:textId="77777777" w:rsidR="00FC4C20" w:rsidRPr="00E83E4F" w:rsidRDefault="00FC4C20" w:rsidP="00E71123">
            <w:pPr>
              <w:spacing w:line="360" w:lineRule="auto"/>
              <w:rPr>
                <w:b/>
                <w:bCs/>
                <w:sz w:val="28"/>
              </w:rPr>
            </w:pPr>
            <w:r w:rsidRPr="00E83E4F">
              <w:rPr>
                <w:b/>
                <w:bCs/>
                <w:sz w:val="28"/>
              </w:rPr>
              <w:lastRenderedPageBreak/>
              <w:t>社会环境简况（社会经济结构、教育、文化、文物保护等）</w:t>
            </w:r>
          </w:p>
          <w:p w14:paraId="68077628" w14:textId="77777777" w:rsidR="00FC4C20" w:rsidRPr="00E83E4F" w:rsidRDefault="00FC4C20" w:rsidP="00FC4C20">
            <w:pPr>
              <w:adjustRightInd w:val="0"/>
              <w:snapToGrid w:val="0"/>
              <w:spacing w:line="500" w:lineRule="exact"/>
              <w:ind w:firstLine="482"/>
              <w:rPr>
                <w:b/>
                <w:bCs/>
                <w:kern w:val="0"/>
                <w:sz w:val="24"/>
              </w:rPr>
            </w:pPr>
            <w:r w:rsidRPr="00E83E4F">
              <w:rPr>
                <w:rFonts w:hint="eastAsia"/>
                <w:b/>
                <w:bCs/>
                <w:kern w:val="0"/>
                <w:sz w:val="24"/>
              </w:rPr>
              <w:t>1</w:t>
            </w:r>
            <w:r w:rsidRPr="00E83E4F">
              <w:rPr>
                <w:rFonts w:hint="eastAsia"/>
                <w:b/>
                <w:bCs/>
                <w:kern w:val="0"/>
                <w:sz w:val="24"/>
              </w:rPr>
              <w:t>、</w:t>
            </w:r>
            <w:r w:rsidRPr="00E83E4F">
              <w:rPr>
                <w:b/>
                <w:bCs/>
                <w:kern w:val="0"/>
                <w:sz w:val="24"/>
              </w:rPr>
              <w:t>行政区划、人口及面积</w:t>
            </w:r>
          </w:p>
          <w:p w14:paraId="014CBE64" w14:textId="77777777" w:rsidR="00FC4C20" w:rsidRPr="00E83E4F" w:rsidRDefault="00FC4C20" w:rsidP="00FC4C20">
            <w:pPr>
              <w:adjustRightInd w:val="0"/>
              <w:snapToGrid w:val="0"/>
              <w:spacing w:line="500" w:lineRule="exact"/>
              <w:ind w:firstLineChars="200" w:firstLine="480"/>
              <w:rPr>
                <w:bCs/>
                <w:kern w:val="0"/>
                <w:sz w:val="24"/>
              </w:rPr>
            </w:pPr>
            <w:r w:rsidRPr="00E83E4F">
              <w:rPr>
                <w:rFonts w:hint="eastAsia"/>
                <w:bCs/>
                <w:kern w:val="0"/>
                <w:sz w:val="24"/>
              </w:rPr>
              <w:t>舞阳县现辖舞泉镇（城关镇）、保和乡、孟寨镇、吴城镇、辛安镇、九街乡、姜店乡、莲花镇、马村乡、北舞渡镇、太尉镇、文峰乡、侯集乡、章化乡共计</w:t>
            </w:r>
            <w:r w:rsidRPr="00E83E4F">
              <w:rPr>
                <w:rFonts w:hint="eastAsia"/>
                <w:bCs/>
                <w:kern w:val="0"/>
                <w:sz w:val="24"/>
              </w:rPr>
              <w:t>14</w:t>
            </w:r>
            <w:r w:rsidRPr="00E83E4F">
              <w:rPr>
                <w:rFonts w:hint="eastAsia"/>
                <w:bCs/>
                <w:kern w:val="0"/>
                <w:sz w:val="24"/>
              </w:rPr>
              <w:t>个乡镇，</w:t>
            </w:r>
            <w:r w:rsidRPr="00E83E4F">
              <w:rPr>
                <w:rFonts w:hint="eastAsia"/>
                <w:bCs/>
                <w:kern w:val="0"/>
                <w:sz w:val="24"/>
              </w:rPr>
              <w:t>397</w:t>
            </w:r>
            <w:r w:rsidRPr="00E83E4F">
              <w:rPr>
                <w:rFonts w:hint="eastAsia"/>
                <w:bCs/>
                <w:kern w:val="0"/>
                <w:sz w:val="24"/>
              </w:rPr>
              <w:t>个行政村，总面积约</w:t>
            </w:r>
            <w:r w:rsidRPr="00E83E4F">
              <w:rPr>
                <w:rFonts w:hint="eastAsia"/>
                <w:bCs/>
                <w:kern w:val="0"/>
                <w:sz w:val="24"/>
              </w:rPr>
              <w:t>777km</w:t>
            </w:r>
            <w:r w:rsidRPr="00E83E4F">
              <w:rPr>
                <w:rFonts w:hint="eastAsia"/>
                <w:bCs/>
                <w:kern w:val="0"/>
                <w:sz w:val="24"/>
                <w:vertAlign w:val="superscript"/>
              </w:rPr>
              <w:t>2</w:t>
            </w:r>
            <w:r w:rsidRPr="00E83E4F">
              <w:rPr>
                <w:rFonts w:hint="eastAsia"/>
                <w:bCs/>
                <w:kern w:val="0"/>
                <w:sz w:val="24"/>
              </w:rPr>
              <w:t>，耕地面积约</w:t>
            </w:r>
            <w:r w:rsidRPr="00E83E4F">
              <w:rPr>
                <w:rFonts w:hint="eastAsia"/>
                <w:bCs/>
                <w:kern w:val="0"/>
                <w:sz w:val="24"/>
              </w:rPr>
              <w:t>76</w:t>
            </w:r>
            <w:r w:rsidRPr="00E83E4F">
              <w:rPr>
                <w:rFonts w:hint="eastAsia"/>
                <w:bCs/>
                <w:kern w:val="0"/>
                <w:sz w:val="24"/>
              </w:rPr>
              <w:t>万亩。</w:t>
            </w:r>
            <w:r w:rsidRPr="00E83E4F">
              <w:rPr>
                <w:rFonts w:hint="eastAsia"/>
                <w:bCs/>
                <w:kern w:val="0"/>
                <w:sz w:val="24"/>
              </w:rPr>
              <w:t>2010</w:t>
            </w:r>
            <w:r w:rsidRPr="00E83E4F">
              <w:rPr>
                <w:rFonts w:hint="eastAsia"/>
                <w:bCs/>
                <w:kern w:val="0"/>
                <w:sz w:val="24"/>
              </w:rPr>
              <w:t>年末全县总人口</w:t>
            </w:r>
            <w:r w:rsidRPr="00E83E4F">
              <w:rPr>
                <w:rFonts w:hint="eastAsia"/>
                <w:bCs/>
                <w:kern w:val="0"/>
                <w:sz w:val="24"/>
              </w:rPr>
              <w:t>61</w:t>
            </w:r>
            <w:r w:rsidRPr="00E83E4F">
              <w:rPr>
                <w:rFonts w:hint="eastAsia"/>
                <w:bCs/>
                <w:kern w:val="0"/>
                <w:sz w:val="24"/>
              </w:rPr>
              <w:t>万人，其中农业人口</w:t>
            </w:r>
            <w:r w:rsidRPr="00E83E4F">
              <w:rPr>
                <w:rFonts w:hint="eastAsia"/>
                <w:bCs/>
                <w:kern w:val="0"/>
                <w:sz w:val="24"/>
              </w:rPr>
              <w:t>54</w:t>
            </w:r>
            <w:r w:rsidRPr="00E83E4F">
              <w:rPr>
                <w:rFonts w:hint="eastAsia"/>
                <w:bCs/>
                <w:kern w:val="0"/>
                <w:sz w:val="24"/>
              </w:rPr>
              <w:t>万人。</w:t>
            </w:r>
          </w:p>
          <w:p w14:paraId="7830BE58" w14:textId="77777777" w:rsidR="00FC4C20" w:rsidRPr="00E83E4F" w:rsidRDefault="00FC4C20" w:rsidP="00FC4C20">
            <w:pPr>
              <w:adjustRightInd w:val="0"/>
              <w:snapToGrid w:val="0"/>
              <w:spacing w:line="500" w:lineRule="exact"/>
              <w:ind w:firstLine="482"/>
              <w:rPr>
                <w:b/>
                <w:sz w:val="24"/>
              </w:rPr>
            </w:pPr>
            <w:r w:rsidRPr="00E83E4F">
              <w:rPr>
                <w:rFonts w:hint="eastAsia"/>
                <w:b/>
                <w:sz w:val="24"/>
              </w:rPr>
              <w:t>2</w:t>
            </w:r>
            <w:r w:rsidRPr="00E83E4F">
              <w:rPr>
                <w:rFonts w:hint="eastAsia"/>
                <w:b/>
                <w:sz w:val="24"/>
              </w:rPr>
              <w:t>、</w:t>
            </w:r>
            <w:r w:rsidRPr="00E83E4F">
              <w:rPr>
                <w:b/>
                <w:sz w:val="24"/>
              </w:rPr>
              <w:t>经济结构</w:t>
            </w:r>
          </w:p>
          <w:p w14:paraId="010322C5" w14:textId="3007143D" w:rsidR="00FC4C20" w:rsidRPr="00E83E4F" w:rsidRDefault="00FC4C20" w:rsidP="00FC4C20">
            <w:pPr>
              <w:spacing w:line="360" w:lineRule="auto"/>
              <w:ind w:firstLine="480"/>
              <w:rPr>
                <w:snapToGrid w:val="0"/>
                <w:kern w:val="0"/>
                <w:sz w:val="24"/>
              </w:rPr>
            </w:pPr>
            <w:r w:rsidRPr="00E83E4F">
              <w:rPr>
                <w:rFonts w:hint="eastAsia"/>
                <w:snapToGrid w:val="0"/>
                <w:kern w:val="0"/>
                <w:sz w:val="24"/>
              </w:rPr>
              <w:t>2018</w:t>
            </w:r>
            <w:r w:rsidRPr="00E83E4F">
              <w:rPr>
                <w:rFonts w:hint="eastAsia"/>
                <w:snapToGrid w:val="0"/>
                <w:kern w:val="0"/>
                <w:sz w:val="24"/>
              </w:rPr>
              <w:t>年，舞阳县完成地方财政总收入</w:t>
            </w:r>
            <w:r w:rsidRPr="00E83E4F">
              <w:rPr>
                <w:rFonts w:hint="eastAsia"/>
                <w:snapToGrid w:val="0"/>
                <w:kern w:val="0"/>
                <w:sz w:val="24"/>
              </w:rPr>
              <w:t>14.19</w:t>
            </w:r>
            <w:r w:rsidRPr="00E83E4F">
              <w:rPr>
                <w:rFonts w:hint="eastAsia"/>
                <w:snapToGrid w:val="0"/>
                <w:kern w:val="0"/>
                <w:sz w:val="24"/>
              </w:rPr>
              <w:t>亿元，增长</w:t>
            </w:r>
            <w:r w:rsidRPr="00E83E4F">
              <w:rPr>
                <w:rFonts w:hint="eastAsia"/>
                <w:snapToGrid w:val="0"/>
                <w:kern w:val="0"/>
                <w:sz w:val="24"/>
              </w:rPr>
              <w:t>13.9%</w:t>
            </w:r>
            <w:r w:rsidRPr="00E83E4F">
              <w:rPr>
                <w:rFonts w:hint="eastAsia"/>
                <w:snapToGrid w:val="0"/>
                <w:kern w:val="0"/>
                <w:sz w:val="24"/>
              </w:rPr>
              <w:t>；一般公共预算收入</w:t>
            </w:r>
            <w:r w:rsidRPr="00E83E4F">
              <w:rPr>
                <w:rFonts w:hint="eastAsia"/>
                <w:snapToGrid w:val="0"/>
                <w:kern w:val="0"/>
                <w:sz w:val="24"/>
              </w:rPr>
              <w:t>12.23</w:t>
            </w:r>
            <w:r w:rsidRPr="00E83E4F">
              <w:rPr>
                <w:rFonts w:hint="eastAsia"/>
                <w:snapToGrid w:val="0"/>
                <w:kern w:val="0"/>
                <w:sz w:val="24"/>
              </w:rPr>
              <w:t>亿元，增长</w:t>
            </w:r>
            <w:r w:rsidRPr="00E83E4F">
              <w:rPr>
                <w:rFonts w:hint="eastAsia"/>
                <w:snapToGrid w:val="0"/>
                <w:kern w:val="0"/>
                <w:sz w:val="24"/>
              </w:rPr>
              <w:t>13.3%</w:t>
            </w:r>
            <w:r w:rsidRPr="00E83E4F">
              <w:rPr>
                <w:rFonts w:hint="eastAsia"/>
                <w:snapToGrid w:val="0"/>
                <w:kern w:val="0"/>
                <w:sz w:val="24"/>
              </w:rPr>
              <w:t>，其中税收收入</w:t>
            </w:r>
            <w:r w:rsidRPr="00E83E4F">
              <w:rPr>
                <w:rFonts w:hint="eastAsia"/>
                <w:snapToGrid w:val="0"/>
                <w:kern w:val="0"/>
                <w:sz w:val="24"/>
              </w:rPr>
              <w:t>8.56</w:t>
            </w:r>
            <w:r w:rsidRPr="00E83E4F">
              <w:rPr>
                <w:rFonts w:hint="eastAsia"/>
                <w:snapToGrid w:val="0"/>
                <w:kern w:val="0"/>
                <w:sz w:val="24"/>
              </w:rPr>
              <w:t>亿元，增长</w:t>
            </w:r>
            <w:r w:rsidRPr="00E83E4F">
              <w:rPr>
                <w:rFonts w:hint="eastAsia"/>
                <w:snapToGrid w:val="0"/>
                <w:kern w:val="0"/>
                <w:sz w:val="24"/>
              </w:rPr>
              <w:t>11.1%</w:t>
            </w:r>
            <w:r w:rsidRPr="00E83E4F">
              <w:rPr>
                <w:rFonts w:hint="eastAsia"/>
                <w:snapToGrid w:val="0"/>
                <w:kern w:val="0"/>
                <w:sz w:val="24"/>
              </w:rPr>
              <w:t>，占一般公共预算收入的</w:t>
            </w:r>
            <w:r w:rsidRPr="00E83E4F">
              <w:rPr>
                <w:rFonts w:hint="eastAsia"/>
                <w:snapToGrid w:val="0"/>
                <w:kern w:val="0"/>
                <w:sz w:val="24"/>
              </w:rPr>
              <w:t>70%</w:t>
            </w:r>
            <w:r w:rsidRPr="00E83E4F">
              <w:rPr>
                <w:rFonts w:hint="eastAsia"/>
                <w:snapToGrid w:val="0"/>
                <w:kern w:val="0"/>
                <w:sz w:val="24"/>
              </w:rPr>
              <w:t>；城镇居民人均可支配收入</w:t>
            </w:r>
            <w:r w:rsidRPr="00E83E4F">
              <w:rPr>
                <w:rFonts w:hint="eastAsia"/>
                <w:snapToGrid w:val="0"/>
                <w:kern w:val="0"/>
                <w:sz w:val="24"/>
              </w:rPr>
              <w:t>23960</w:t>
            </w:r>
            <w:r w:rsidRPr="00E83E4F">
              <w:rPr>
                <w:rFonts w:hint="eastAsia"/>
                <w:snapToGrid w:val="0"/>
                <w:kern w:val="0"/>
                <w:sz w:val="24"/>
              </w:rPr>
              <w:t>元，增长</w:t>
            </w:r>
            <w:r w:rsidRPr="00E83E4F">
              <w:rPr>
                <w:rFonts w:hint="eastAsia"/>
                <w:snapToGrid w:val="0"/>
                <w:kern w:val="0"/>
                <w:sz w:val="24"/>
              </w:rPr>
              <w:t>9%</w:t>
            </w:r>
            <w:r w:rsidRPr="00E83E4F">
              <w:rPr>
                <w:rFonts w:hint="eastAsia"/>
                <w:snapToGrid w:val="0"/>
                <w:kern w:val="0"/>
                <w:sz w:val="24"/>
              </w:rPr>
              <w:t>，农村居民人均可支配收入</w:t>
            </w:r>
            <w:r w:rsidRPr="00E83E4F">
              <w:rPr>
                <w:rFonts w:hint="eastAsia"/>
                <w:snapToGrid w:val="0"/>
                <w:kern w:val="0"/>
                <w:sz w:val="24"/>
              </w:rPr>
              <w:t>10450</w:t>
            </w:r>
            <w:r w:rsidRPr="00E83E4F">
              <w:rPr>
                <w:rFonts w:hint="eastAsia"/>
                <w:snapToGrid w:val="0"/>
                <w:kern w:val="0"/>
                <w:sz w:val="24"/>
              </w:rPr>
              <w:t>元，增长</w:t>
            </w:r>
            <w:r w:rsidRPr="00E83E4F">
              <w:rPr>
                <w:rFonts w:hint="eastAsia"/>
                <w:snapToGrid w:val="0"/>
                <w:kern w:val="0"/>
                <w:sz w:val="24"/>
              </w:rPr>
              <w:t>10%</w:t>
            </w:r>
            <w:r w:rsidRPr="00E83E4F">
              <w:rPr>
                <w:rFonts w:hint="eastAsia"/>
                <w:snapToGrid w:val="0"/>
                <w:kern w:val="0"/>
                <w:sz w:val="24"/>
              </w:rPr>
              <w:t>。</w:t>
            </w:r>
          </w:p>
          <w:p w14:paraId="705994B0" w14:textId="77777777" w:rsidR="00FC4C20" w:rsidRPr="00E83E4F" w:rsidRDefault="00FC4C20" w:rsidP="00FC4C20">
            <w:pPr>
              <w:adjustRightInd w:val="0"/>
              <w:snapToGrid w:val="0"/>
              <w:spacing w:line="500" w:lineRule="exact"/>
              <w:ind w:firstLine="482"/>
              <w:rPr>
                <w:b/>
                <w:sz w:val="24"/>
              </w:rPr>
            </w:pPr>
            <w:r w:rsidRPr="00E83E4F">
              <w:rPr>
                <w:rFonts w:hint="eastAsia"/>
                <w:b/>
                <w:sz w:val="24"/>
              </w:rPr>
              <w:t>3</w:t>
            </w:r>
            <w:r w:rsidRPr="00E83E4F">
              <w:rPr>
                <w:rFonts w:hint="eastAsia"/>
                <w:b/>
                <w:sz w:val="24"/>
              </w:rPr>
              <w:t>、文化教育</w:t>
            </w:r>
          </w:p>
          <w:p w14:paraId="37AA1BD3" w14:textId="77777777" w:rsidR="00FC4C20" w:rsidRPr="00E83E4F" w:rsidRDefault="00FC4C20" w:rsidP="00FC4C20">
            <w:pPr>
              <w:adjustRightInd w:val="0"/>
              <w:snapToGrid w:val="0"/>
              <w:spacing w:line="500" w:lineRule="exact"/>
              <w:ind w:firstLineChars="200" w:firstLine="480"/>
              <w:rPr>
                <w:bCs/>
                <w:kern w:val="0"/>
                <w:sz w:val="24"/>
              </w:rPr>
            </w:pPr>
            <w:r w:rsidRPr="00E83E4F">
              <w:rPr>
                <w:bCs/>
                <w:kern w:val="0"/>
                <w:sz w:val="24"/>
              </w:rPr>
              <w:t>全县教育事业快速发展，结构进一步优化。全县普及义务教育，适龄儿童入学率达</w:t>
            </w:r>
            <w:r w:rsidRPr="00E83E4F">
              <w:rPr>
                <w:bCs/>
                <w:kern w:val="0"/>
                <w:sz w:val="24"/>
              </w:rPr>
              <w:t>100%</w:t>
            </w:r>
            <w:r w:rsidRPr="00E83E4F">
              <w:rPr>
                <w:bCs/>
                <w:kern w:val="0"/>
                <w:sz w:val="24"/>
              </w:rPr>
              <w:t>。</w:t>
            </w:r>
          </w:p>
          <w:p w14:paraId="13FA44A6" w14:textId="77777777" w:rsidR="00FC4C20" w:rsidRPr="00E83E4F" w:rsidRDefault="00FC4C20" w:rsidP="00FC4C20">
            <w:pPr>
              <w:adjustRightInd w:val="0"/>
              <w:snapToGrid w:val="0"/>
              <w:spacing w:line="500" w:lineRule="exact"/>
              <w:ind w:firstLine="482"/>
              <w:rPr>
                <w:b/>
                <w:sz w:val="24"/>
              </w:rPr>
            </w:pPr>
            <w:r w:rsidRPr="00E83E4F">
              <w:rPr>
                <w:rFonts w:hint="eastAsia"/>
                <w:b/>
                <w:sz w:val="24"/>
              </w:rPr>
              <w:t>4</w:t>
            </w:r>
            <w:r w:rsidRPr="00E83E4F">
              <w:rPr>
                <w:rFonts w:hint="eastAsia"/>
                <w:b/>
                <w:sz w:val="24"/>
              </w:rPr>
              <w:t>、</w:t>
            </w:r>
            <w:r w:rsidRPr="00E83E4F">
              <w:rPr>
                <w:b/>
                <w:sz w:val="24"/>
              </w:rPr>
              <w:t>文物</w:t>
            </w:r>
          </w:p>
          <w:p w14:paraId="0328435D" w14:textId="77777777" w:rsidR="00FC4C20" w:rsidRPr="00E83E4F" w:rsidRDefault="00FC4C20" w:rsidP="00FC4C20">
            <w:pPr>
              <w:tabs>
                <w:tab w:val="left" w:pos="300"/>
                <w:tab w:val="left" w:pos="6996"/>
              </w:tabs>
              <w:adjustRightInd w:val="0"/>
              <w:snapToGrid w:val="0"/>
              <w:spacing w:line="360" w:lineRule="auto"/>
              <w:ind w:firstLineChars="200" w:firstLine="480"/>
              <w:rPr>
                <w:snapToGrid w:val="0"/>
                <w:kern w:val="0"/>
                <w:sz w:val="24"/>
              </w:rPr>
            </w:pPr>
            <w:r w:rsidRPr="00E83E4F">
              <w:rPr>
                <w:rFonts w:hint="eastAsia"/>
                <w:snapToGrid w:val="0"/>
                <w:kern w:val="0"/>
                <w:sz w:val="24"/>
              </w:rPr>
              <w:t>舞阳县历史悠久，古文化源远流长。境内的贾湖文化遗址位于北舞渡贾湖村，面积</w:t>
            </w:r>
            <w:r w:rsidRPr="00E83E4F">
              <w:rPr>
                <w:rFonts w:hint="eastAsia"/>
                <w:snapToGrid w:val="0"/>
                <w:kern w:val="0"/>
                <w:sz w:val="24"/>
              </w:rPr>
              <w:t>5</w:t>
            </w:r>
            <w:r w:rsidRPr="00E83E4F">
              <w:rPr>
                <w:rFonts w:hint="eastAsia"/>
                <w:snapToGrid w:val="0"/>
                <w:kern w:val="0"/>
                <w:sz w:val="24"/>
              </w:rPr>
              <w:t>万平方米，</w:t>
            </w:r>
            <w:r w:rsidRPr="00E83E4F">
              <w:rPr>
                <w:rFonts w:hint="eastAsia"/>
                <w:snapToGrid w:val="0"/>
                <w:kern w:val="0"/>
                <w:sz w:val="24"/>
              </w:rPr>
              <w:t>1964</w:t>
            </w:r>
            <w:r w:rsidRPr="00E83E4F">
              <w:rPr>
                <w:rFonts w:hint="eastAsia"/>
                <w:snapToGrid w:val="0"/>
                <w:kern w:val="0"/>
                <w:sz w:val="24"/>
              </w:rPr>
              <w:t>年发现，</w:t>
            </w:r>
            <w:r w:rsidRPr="00E83E4F">
              <w:rPr>
                <w:rFonts w:hint="eastAsia"/>
                <w:snapToGrid w:val="0"/>
                <w:kern w:val="0"/>
                <w:sz w:val="24"/>
              </w:rPr>
              <w:t>1979</w:t>
            </w:r>
            <w:r w:rsidRPr="00E83E4F">
              <w:rPr>
                <w:rFonts w:hint="eastAsia"/>
                <w:snapToGrid w:val="0"/>
                <w:kern w:val="0"/>
                <w:sz w:val="24"/>
              </w:rPr>
              <w:t>年挖掘出大量的裴李岗时期物品，经过鉴定发现该遗址时间大约在</w:t>
            </w:r>
            <w:r w:rsidRPr="00E83E4F">
              <w:rPr>
                <w:rFonts w:hint="eastAsia"/>
                <w:snapToGrid w:val="0"/>
                <w:kern w:val="0"/>
                <w:sz w:val="24"/>
              </w:rPr>
              <w:t>8000</w:t>
            </w:r>
            <w:r w:rsidRPr="00E83E4F">
              <w:rPr>
                <w:rFonts w:hint="eastAsia"/>
                <w:snapToGrid w:val="0"/>
                <w:kern w:val="0"/>
                <w:sz w:val="24"/>
              </w:rPr>
              <w:t>年前，</w:t>
            </w:r>
            <w:r w:rsidRPr="00E83E4F">
              <w:rPr>
                <w:rFonts w:hint="eastAsia"/>
                <w:snapToGrid w:val="0"/>
                <w:kern w:val="0"/>
                <w:sz w:val="24"/>
              </w:rPr>
              <w:t>1980</w:t>
            </w:r>
            <w:r w:rsidRPr="00E83E4F">
              <w:rPr>
                <w:rFonts w:hint="eastAsia"/>
                <w:snapToGrid w:val="0"/>
                <w:kern w:val="0"/>
                <w:sz w:val="24"/>
              </w:rPr>
              <w:t>年初试挖掘。贾湖遗址有中国或者世界最早的（文字）符号，有中国最早的鹰骨笛，出土的骨笛已经具备七音节结构，可以吹奏完整的乐曲，它把人类音乐史向前推进了</w:t>
            </w:r>
            <w:r w:rsidRPr="00E83E4F">
              <w:rPr>
                <w:rFonts w:hint="eastAsia"/>
                <w:snapToGrid w:val="0"/>
                <w:kern w:val="0"/>
                <w:sz w:val="24"/>
              </w:rPr>
              <w:t>3000</w:t>
            </w:r>
            <w:r w:rsidRPr="00E83E4F">
              <w:rPr>
                <w:rFonts w:hint="eastAsia"/>
                <w:snapToGrid w:val="0"/>
                <w:kern w:val="0"/>
                <w:sz w:val="24"/>
              </w:rPr>
              <w:t>年，是目前世界上最早的乐器；出土的甲骨契刻符号比安阳殷墟甲骨文早</w:t>
            </w:r>
            <w:r w:rsidRPr="00E83E4F">
              <w:rPr>
                <w:rFonts w:hint="eastAsia"/>
                <w:snapToGrid w:val="0"/>
                <w:kern w:val="0"/>
                <w:sz w:val="24"/>
              </w:rPr>
              <w:t>4000</w:t>
            </w:r>
            <w:r w:rsidRPr="00E83E4F">
              <w:rPr>
                <w:rFonts w:hint="eastAsia"/>
                <w:snapToGrid w:val="0"/>
                <w:kern w:val="0"/>
                <w:sz w:val="24"/>
              </w:rPr>
              <w:t>年，比素称世界最早的古埃及纸草文字还早</w:t>
            </w:r>
            <w:r w:rsidRPr="00E83E4F">
              <w:rPr>
                <w:rFonts w:hint="eastAsia"/>
                <w:snapToGrid w:val="0"/>
                <w:kern w:val="0"/>
                <w:sz w:val="24"/>
              </w:rPr>
              <w:t>1000</w:t>
            </w:r>
            <w:r w:rsidRPr="00E83E4F">
              <w:rPr>
                <w:rFonts w:hint="eastAsia"/>
                <w:snapToGrid w:val="0"/>
                <w:kern w:val="0"/>
                <w:sz w:val="24"/>
              </w:rPr>
              <w:t>多年，是世界上最早的文字雏形。而且在</w:t>
            </w:r>
            <w:r w:rsidRPr="00E83E4F">
              <w:rPr>
                <w:rFonts w:hint="eastAsia"/>
                <w:snapToGrid w:val="0"/>
                <w:kern w:val="0"/>
                <w:sz w:val="24"/>
              </w:rPr>
              <w:t>1984</w:t>
            </w:r>
            <w:r w:rsidRPr="00E83E4F">
              <w:rPr>
                <w:rFonts w:hint="eastAsia"/>
                <w:snapToGrid w:val="0"/>
                <w:kern w:val="0"/>
                <w:sz w:val="24"/>
              </w:rPr>
              <w:t>年还在墓葬中发现一个“罕见的巨人骨架”。</w:t>
            </w:r>
          </w:p>
          <w:p w14:paraId="3AACFCF5" w14:textId="77777777" w:rsidR="00FC4C20" w:rsidRPr="00E83E4F" w:rsidRDefault="00FC4C20" w:rsidP="00FC4C20">
            <w:pPr>
              <w:tabs>
                <w:tab w:val="left" w:pos="300"/>
                <w:tab w:val="left" w:pos="6996"/>
              </w:tabs>
              <w:adjustRightInd w:val="0"/>
              <w:snapToGrid w:val="0"/>
              <w:spacing w:line="360" w:lineRule="auto"/>
              <w:ind w:firstLineChars="200" w:firstLine="480"/>
              <w:rPr>
                <w:snapToGrid w:val="0"/>
                <w:kern w:val="0"/>
                <w:sz w:val="24"/>
              </w:rPr>
            </w:pPr>
            <w:r w:rsidRPr="00E83E4F">
              <w:rPr>
                <w:rFonts w:hint="eastAsia"/>
                <w:snapToGrid w:val="0"/>
                <w:kern w:val="0"/>
                <w:sz w:val="24"/>
              </w:rPr>
              <w:t>舞阳文化积淀丰厚，文物古迹众多。境内仰韶、龙山、商周文化遗址比比皆是。古建筑、古器皿风格各异，现已发现的有贾湖、阿岗寺等</w:t>
            </w:r>
            <w:r w:rsidRPr="00E83E4F">
              <w:rPr>
                <w:rFonts w:hint="eastAsia"/>
                <w:snapToGrid w:val="0"/>
                <w:kern w:val="0"/>
                <w:sz w:val="24"/>
              </w:rPr>
              <w:t>40</w:t>
            </w:r>
            <w:r w:rsidRPr="00E83E4F">
              <w:rPr>
                <w:rFonts w:hint="eastAsia"/>
                <w:snapToGrid w:val="0"/>
                <w:kern w:val="0"/>
                <w:sz w:val="24"/>
              </w:rPr>
              <w:t>余处古文化遗址，还有一批城隍庙、山陕会馆等一批文物古迹。</w:t>
            </w:r>
          </w:p>
          <w:p w14:paraId="1971295C" w14:textId="77777777" w:rsidR="00FC4C20" w:rsidRPr="00E83E4F" w:rsidRDefault="00FC4C20" w:rsidP="00FC4C20">
            <w:pPr>
              <w:tabs>
                <w:tab w:val="left" w:pos="300"/>
                <w:tab w:val="left" w:pos="6996"/>
              </w:tabs>
              <w:spacing w:line="360" w:lineRule="auto"/>
              <w:ind w:firstLineChars="200" w:firstLine="480"/>
              <w:rPr>
                <w:sz w:val="24"/>
              </w:rPr>
            </w:pPr>
            <w:r w:rsidRPr="00E83E4F">
              <w:rPr>
                <w:rFonts w:hint="eastAsia"/>
                <w:snapToGrid w:val="0"/>
                <w:kern w:val="0"/>
                <w:sz w:val="24"/>
              </w:rPr>
              <w:t>经现场调查及咨询当地有关政府部门，本项目厂址所在区域未发现地表文物古迹。</w:t>
            </w:r>
          </w:p>
          <w:p w14:paraId="254C7D8C" w14:textId="77777777" w:rsidR="00FC4C20" w:rsidRPr="00E83E4F" w:rsidRDefault="00FC4C20" w:rsidP="00FC4C20">
            <w:pPr>
              <w:spacing w:line="360" w:lineRule="auto"/>
              <w:ind w:firstLine="482"/>
              <w:rPr>
                <w:b/>
                <w:sz w:val="24"/>
                <w:szCs w:val="28"/>
              </w:rPr>
            </w:pPr>
            <w:r w:rsidRPr="00E83E4F">
              <w:rPr>
                <w:rFonts w:hint="eastAsia"/>
                <w:b/>
                <w:sz w:val="24"/>
                <w:szCs w:val="28"/>
              </w:rPr>
              <w:t>5</w:t>
            </w:r>
            <w:r w:rsidRPr="00E83E4F">
              <w:rPr>
                <w:rFonts w:hint="eastAsia"/>
                <w:b/>
                <w:sz w:val="24"/>
                <w:szCs w:val="28"/>
              </w:rPr>
              <w:t>、</w:t>
            </w:r>
            <w:r w:rsidRPr="00E83E4F">
              <w:rPr>
                <w:b/>
                <w:sz w:val="24"/>
                <w:szCs w:val="28"/>
              </w:rPr>
              <w:t>交通</w:t>
            </w:r>
          </w:p>
          <w:p w14:paraId="02793682" w14:textId="77777777" w:rsidR="00FC4C20" w:rsidRPr="00E83E4F" w:rsidRDefault="00FC4C20" w:rsidP="00FC4C20">
            <w:pPr>
              <w:widowControl/>
              <w:spacing w:line="360" w:lineRule="auto"/>
              <w:ind w:firstLineChars="200" w:firstLine="480"/>
              <w:jc w:val="left"/>
              <w:rPr>
                <w:snapToGrid w:val="0"/>
                <w:kern w:val="0"/>
                <w:sz w:val="24"/>
              </w:rPr>
            </w:pPr>
            <w:r w:rsidRPr="00E83E4F">
              <w:rPr>
                <w:rFonts w:hint="eastAsia"/>
                <w:snapToGrid w:val="0"/>
                <w:kern w:val="0"/>
                <w:sz w:val="24"/>
              </w:rPr>
              <w:lastRenderedPageBreak/>
              <w:t>舞阳县交通便利，沪渝铁路、宁洛高速穿境而过，距离京广线漯河站</w:t>
            </w:r>
            <w:r w:rsidRPr="00E83E4F">
              <w:rPr>
                <w:rFonts w:hint="eastAsia"/>
                <w:snapToGrid w:val="0"/>
                <w:kern w:val="0"/>
                <w:sz w:val="24"/>
              </w:rPr>
              <w:t>45km</w:t>
            </w:r>
            <w:r w:rsidRPr="00E83E4F">
              <w:rPr>
                <w:rFonts w:hint="eastAsia"/>
                <w:snapToGrid w:val="0"/>
                <w:kern w:val="0"/>
                <w:sz w:val="24"/>
              </w:rPr>
              <w:t>，距离郑州国际机场</w:t>
            </w:r>
            <w:r w:rsidRPr="00E83E4F">
              <w:rPr>
                <w:rFonts w:hint="eastAsia"/>
                <w:snapToGrid w:val="0"/>
                <w:kern w:val="0"/>
                <w:sz w:val="24"/>
              </w:rPr>
              <w:t>150km</w:t>
            </w:r>
            <w:r w:rsidRPr="00E83E4F">
              <w:rPr>
                <w:rFonts w:hint="eastAsia"/>
                <w:snapToGrid w:val="0"/>
                <w:kern w:val="0"/>
                <w:sz w:val="24"/>
              </w:rPr>
              <w:t>，距离京珠高速公路</w:t>
            </w:r>
            <w:r w:rsidRPr="00E83E4F">
              <w:rPr>
                <w:rFonts w:hint="eastAsia"/>
                <w:snapToGrid w:val="0"/>
                <w:kern w:val="0"/>
                <w:sz w:val="24"/>
              </w:rPr>
              <w:t>49km</w:t>
            </w:r>
            <w:r w:rsidRPr="00E83E4F">
              <w:rPr>
                <w:rFonts w:hint="eastAsia"/>
                <w:snapToGrid w:val="0"/>
                <w:kern w:val="0"/>
                <w:sz w:val="24"/>
              </w:rPr>
              <w:t>，全县公路通车里程达到</w:t>
            </w:r>
            <w:r w:rsidRPr="00E83E4F">
              <w:rPr>
                <w:rFonts w:hint="eastAsia"/>
                <w:snapToGrid w:val="0"/>
                <w:kern w:val="0"/>
                <w:sz w:val="24"/>
              </w:rPr>
              <w:t>776km</w:t>
            </w:r>
            <w:r w:rsidRPr="00E83E4F">
              <w:rPr>
                <w:rFonts w:hint="eastAsia"/>
                <w:snapToGrid w:val="0"/>
                <w:kern w:val="0"/>
                <w:sz w:val="24"/>
              </w:rPr>
              <w:t>，其中省级干线</w:t>
            </w:r>
            <w:r w:rsidRPr="00E83E4F">
              <w:rPr>
                <w:rFonts w:hint="eastAsia"/>
                <w:snapToGrid w:val="0"/>
                <w:kern w:val="0"/>
                <w:sz w:val="24"/>
              </w:rPr>
              <w:t>98km</w:t>
            </w:r>
            <w:r w:rsidRPr="00E83E4F">
              <w:rPr>
                <w:rFonts w:hint="eastAsia"/>
                <w:snapToGrid w:val="0"/>
                <w:kern w:val="0"/>
                <w:sz w:val="24"/>
              </w:rPr>
              <w:t>，县乡公路</w:t>
            </w:r>
            <w:r w:rsidRPr="00E83E4F">
              <w:rPr>
                <w:rFonts w:hint="eastAsia"/>
                <w:snapToGrid w:val="0"/>
                <w:kern w:val="0"/>
                <w:sz w:val="24"/>
              </w:rPr>
              <w:t>678km</w:t>
            </w:r>
            <w:r w:rsidRPr="00E83E4F">
              <w:rPr>
                <w:rFonts w:hint="eastAsia"/>
                <w:snapToGrid w:val="0"/>
                <w:kern w:val="0"/>
                <w:sz w:val="24"/>
              </w:rPr>
              <w:t>。形成了以县城为中心，以省道为骨架，以县乡道路为主线，干支相连，纵横交错，四通八达的公路运输网络。</w:t>
            </w:r>
          </w:p>
          <w:p w14:paraId="7F2CDA1C" w14:textId="77777777" w:rsidR="00FC4C20" w:rsidRPr="00E83E4F" w:rsidRDefault="00FC4C20" w:rsidP="00FC4C20">
            <w:pPr>
              <w:spacing w:line="360" w:lineRule="auto"/>
              <w:ind w:firstLine="482"/>
              <w:textAlignment w:val="baseline"/>
              <w:rPr>
                <w:b/>
                <w:sz w:val="24"/>
              </w:rPr>
            </w:pPr>
            <w:r w:rsidRPr="00E83E4F">
              <w:rPr>
                <w:b/>
                <w:sz w:val="24"/>
              </w:rPr>
              <w:t>6</w:t>
            </w:r>
            <w:r w:rsidRPr="00E83E4F">
              <w:rPr>
                <w:b/>
                <w:sz w:val="24"/>
              </w:rPr>
              <w:t>、</w:t>
            </w:r>
            <w:r w:rsidRPr="00E83E4F">
              <w:rPr>
                <w:rFonts w:hint="eastAsia"/>
                <w:b/>
                <w:sz w:val="24"/>
              </w:rPr>
              <w:t>规划相符性分析</w:t>
            </w:r>
          </w:p>
          <w:p w14:paraId="76B86FEA" w14:textId="77777777" w:rsidR="00FC4C20" w:rsidRPr="00E83E4F" w:rsidRDefault="00FC4C20" w:rsidP="00FC4C20">
            <w:pPr>
              <w:keepNext/>
              <w:keepLines/>
              <w:adjustRightInd w:val="0"/>
              <w:snapToGrid w:val="0"/>
              <w:spacing w:line="360" w:lineRule="auto"/>
              <w:ind w:firstLine="482"/>
              <w:outlineLvl w:val="2"/>
              <w:rPr>
                <w:b/>
                <w:bCs/>
                <w:sz w:val="24"/>
              </w:rPr>
            </w:pPr>
            <w:r w:rsidRPr="00E83E4F">
              <w:rPr>
                <w:rFonts w:hint="eastAsia"/>
                <w:b/>
                <w:bCs/>
                <w:sz w:val="24"/>
              </w:rPr>
              <w:t>6.1</w:t>
            </w:r>
            <w:r w:rsidRPr="00E83E4F">
              <w:rPr>
                <w:rFonts w:hint="eastAsia"/>
                <w:b/>
                <w:bCs/>
                <w:sz w:val="24"/>
              </w:rPr>
              <w:t>《河南省舞阳县城乡总体规划（</w:t>
            </w:r>
            <w:r w:rsidRPr="00E83E4F">
              <w:rPr>
                <w:rFonts w:hint="eastAsia"/>
                <w:b/>
                <w:bCs/>
                <w:sz w:val="24"/>
              </w:rPr>
              <w:t>2017-2035</w:t>
            </w:r>
            <w:r w:rsidRPr="00E83E4F">
              <w:rPr>
                <w:rFonts w:hint="eastAsia"/>
                <w:b/>
                <w:bCs/>
                <w:sz w:val="24"/>
              </w:rPr>
              <w:t>）》</w:t>
            </w:r>
          </w:p>
          <w:p w14:paraId="1CAA4BA3"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w:t>
            </w:r>
            <w:r w:rsidRPr="00E83E4F">
              <w:rPr>
                <w:rFonts w:hint="eastAsia"/>
                <w:sz w:val="24"/>
              </w:rPr>
              <w:t>1</w:t>
            </w:r>
            <w:r w:rsidRPr="00E83E4F">
              <w:rPr>
                <w:rFonts w:hint="eastAsia"/>
                <w:sz w:val="24"/>
              </w:rPr>
              <w:t>）总体目标</w:t>
            </w:r>
          </w:p>
          <w:p w14:paraId="4C2467C8"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根据《河南省舞阳县城乡总体规划（</w:t>
            </w:r>
            <w:r w:rsidRPr="00E83E4F">
              <w:rPr>
                <w:rFonts w:hint="eastAsia"/>
                <w:sz w:val="24"/>
              </w:rPr>
              <w:t>2017-2035</w:t>
            </w:r>
            <w:r w:rsidRPr="00E83E4F">
              <w:rPr>
                <w:rFonts w:hint="eastAsia"/>
                <w:sz w:val="24"/>
              </w:rPr>
              <w:t>）》，舞阳县城乡总体规划的目标是把舞阳县建设成为中部地区盐化工产业基地和国家级现代农业示范基地，河南省城乡一体化和新型城镇化的示范区，建设全国一流优质县城、特色集镇和美丽乡村。</w:t>
            </w:r>
          </w:p>
          <w:p w14:paraId="2BAE4D02"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w:t>
            </w:r>
            <w:r w:rsidRPr="00E83E4F">
              <w:rPr>
                <w:rFonts w:hint="eastAsia"/>
                <w:sz w:val="24"/>
              </w:rPr>
              <w:t>2</w:t>
            </w:r>
            <w:r w:rsidRPr="00E83E4F">
              <w:rPr>
                <w:rFonts w:hint="eastAsia"/>
                <w:sz w:val="24"/>
              </w:rPr>
              <w:t>）规划期限</w:t>
            </w:r>
          </w:p>
          <w:p w14:paraId="58CD0809"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规划期限为</w:t>
            </w:r>
            <w:r w:rsidRPr="00E83E4F">
              <w:rPr>
                <w:rFonts w:hint="eastAsia"/>
                <w:sz w:val="24"/>
              </w:rPr>
              <w:t>2017</w:t>
            </w:r>
            <w:r w:rsidRPr="00E83E4F">
              <w:rPr>
                <w:rFonts w:hint="eastAsia"/>
                <w:sz w:val="24"/>
              </w:rPr>
              <w:t>－</w:t>
            </w:r>
            <w:r w:rsidRPr="00E83E4F">
              <w:rPr>
                <w:rFonts w:hint="eastAsia"/>
                <w:sz w:val="24"/>
              </w:rPr>
              <w:t>2035</w:t>
            </w:r>
            <w:r w:rsidRPr="00E83E4F">
              <w:rPr>
                <w:rFonts w:hint="eastAsia"/>
                <w:sz w:val="24"/>
              </w:rPr>
              <w:t>年，其中：</w:t>
            </w:r>
          </w:p>
          <w:p w14:paraId="4CBA37F5"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近期：</w:t>
            </w:r>
            <w:r w:rsidRPr="00E83E4F">
              <w:rPr>
                <w:rFonts w:hint="eastAsia"/>
                <w:sz w:val="24"/>
              </w:rPr>
              <w:t>2017</w:t>
            </w:r>
            <w:r w:rsidRPr="00E83E4F">
              <w:rPr>
                <w:rFonts w:hint="eastAsia"/>
                <w:sz w:val="24"/>
              </w:rPr>
              <w:t>年—</w:t>
            </w:r>
            <w:r w:rsidRPr="00E83E4F">
              <w:rPr>
                <w:rFonts w:hint="eastAsia"/>
                <w:sz w:val="24"/>
              </w:rPr>
              <w:t>2020</w:t>
            </w:r>
            <w:r w:rsidRPr="00E83E4F">
              <w:rPr>
                <w:rFonts w:hint="eastAsia"/>
                <w:sz w:val="24"/>
              </w:rPr>
              <w:t>年</w:t>
            </w:r>
          </w:p>
          <w:p w14:paraId="1F01810E"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中期：</w:t>
            </w:r>
            <w:r w:rsidRPr="00E83E4F">
              <w:rPr>
                <w:rFonts w:hint="eastAsia"/>
                <w:sz w:val="24"/>
              </w:rPr>
              <w:t>2021</w:t>
            </w:r>
            <w:r w:rsidRPr="00E83E4F">
              <w:rPr>
                <w:rFonts w:hint="eastAsia"/>
                <w:sz w:val="24"/>
              </w:rPr>
              <w:t>年—</w:t>
            </w:r>
            <w:r w:rsidRPr="00E83E4F">
              <w:rPr>
                <w:rFonts w:hint="eastAsia"/>
                <w:sz w:val="24"/>
              </w:rPr>
              <w:t>2025</w:t>
            </w:r>
            <w:r w:rsidRPr="00E83E4F">
              <w:rPr>
                <w:rFonts w:hint="eastAsia"/>
                <w:sz w:val="24"/>
              </w:rPr>
              <w:t>年</w:t>
            </w:r>
          </w:p>
          <w:p w14:paraId="17C0C1C4"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远期：</w:t>
            </w:r>
            <w:r w:rsidRPr="00E83E4F">
              <w:rPr>
                <w:rFonts w:hint="eastAsia"/>
                <w:sz w:val="24"/>
              </w:rPr>
              <w:t>2026</w:t>
            </w:r>
            <w:r w:rsidRPr="00E83E4F">
              <w:rPr>
                <w:rFonts w:hint="eastAsia"/>
                <w:sz w:val="24"/>
              </w:rPr>
              <w:t>年—</w:t>
            </w:r>
            <w:r w:rsidRPr="00E83E4F">
              <w:rPr>
                <w:rFonts w:hint="eastAsia"/>
                <w:sz w:val="24"/>
              </w:rPr>
              <w:t>2035</w:t>
            </w:r>
            <w:r w:rsidRPr="00E83E4F">
              <w:rPr>
                <w:rFonts w:hint="eastAsia"/>
                <w:sz w:val="24"/>
              </w:rPr>
              <w:t>年</w:t>
            </w:r>
          </w:p>
          <w:p w14:paraId="58D64136"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w:t>
            </w:r>
            <w:r w:rsidRPr="00E83E4F">
              <w:rPr>
                <w:rFonts w:hint="eastAsia"/>
                <w:sz w:val="24"/>
              </w:rPr>
              <w:t>3</w:t>
            </w:r>
            <w:r w:rsidRPr="00E83E4F">
              <w:rPr>
                <w:rFonts w:hint="eastAsia"/>
                <w:sz w:val="24"/>
              </w:rPr>
              <w:t>）规划层次</w:t>
            </w:r>
          </w:p>
          <w:p w14:paraId="2E90999F"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规划分为舞阳县、城市规划区和舞阳县中心城区</w:t>
            </w:r>
            <w:r w:rsidRPr="00E83E4F">
              <w:rPr>
                <w:rFonts w:hint="eastAsia"/>
                <w:sz w:val="24"/>
              </w:rPr>
              <w:t>3</w:t>
            </w:r>
            <w:r w:rsidRPr="00E83E4F">
              <w:rPr>
                <w:rFonts w:hint="eastAsia"/>
                <w:sz w:val="24"/>
              </w:rPr>
              <w:t>个空间层次。</w:t>
            </w:r>
          </w:p>
          <w:p w14:paraId="7C623CE7"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舞阳县：舞阳县的行政辖区，总面积为</w:t>
            </w:r>
            <w:r w:rsidRPr="00E83E4F">
              <w:rPr>
                <w:rFonts w:hint="eastAsia"/>
                <w:sz w:val="24"/>
              </w:rPr>
              <w:t>773.98</w:t>
            </w:r>
            <w:r w:rsidRPr="00E83E4F">
              <w:rPr>
                <w:rFonts w:hint="eastAsia"/>
                <w:sz w:val="24"/>
              </w:rPr>
              <w:t>平方公里。简称全县。</w:t>
            </w:r>
          </w:p>
          <w:p w14:paraId="5FC76972"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舞阳县中心城区：规划舞阳县中心城区城市建设用地范围，建设用地规模</w:t>
            </w:r>
            <w:r w:rsidRPr="00E83E4F">
              <w:rPr>
                <w:rFonts w:hint="eastAsia"/>
                <w:sz w:val="24"/>
              </w:rPr>
              <w:t>34.3</w:t>
            </w:r>
            <w:r w:rsidRPr="00E83E4F">
              <w:rPr>
                <w:rFonts w:hint="eastAsia"/>
                <w:sz w:val="24"/>
              </w:rPr>
              <w:t>平方公里，简称中心城区、城市或县城。</w:t>
            </w:r>
          </w:p>
          <w:p w14:paraId="00251A40"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城市规划区：根据舞阳县城市建成区以及因城乡建设和发展的需要，必须实行规划控制的区域，包含舞泉、孟寨、文峰、辛安四镇行政范围，总面积为</w:t>
            </w:r>
            <w:r w:rsidRPr="00E83E4F">
              <w:rPr>
                <w:rFonts w:hint="eastAsia"/>
                <w:sz w:val="24"/>
              </w:rPr>
              <w:t>200.4</w:t>
            </w:r>
            <w:r w:rsidRPr="00E83E4F">
              <w:rPr>
                <w:rFonts w:hint="eastAsia"/>
                <w:sz w:val="24"/>
              </w:rPr>
              <w:t>平方公里。</w:t>
            </w:r>
          </w:p>
          <w:p w14:paraId="2A6CC8F1"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w:t>
            </w:r>
            <w:r w:rsidRPr="00E83E4F">
              <w:rPr>
                <w:rFonts w:hint="eastAsia"/>
                <w:sz w:val="24"/>
              </w:rPr>
              <w:t>4</w:t>
            </w:r>
            <w:r w:rsidRPr="00E83E4F">
              <w:rPr>
                <w:rFonts w:hint="eastAsia"/>
                <w:sz w:val="24"/>
              </w:rPr>
              <w:t>）城市性质</w:t>
            </w:r>
          </w:p>
          <w:p w14:paraId="2A65882A" w14:textId="77777777" w:rsidR="00FC4C20" w:rsidRPr="00E83E4F" w:rsidRDefault="00FC4C20" w:rsidP="00FC4C20">
            <w:pPr>
              <w:adjustRightInd w:val="0"/>
              <w:snapToGrid w:val="0"/>
              <w:spacing w:line="360" w:lineRule="auto"/>
              <w:ind w:firstLineChars="200" w:firstLine="480"/>
              <w:rPr>
                <w:rFonts w:ascii="Calibri" w:hAnsi="Calibri"/>
                <w:sz w:val="24"/>
              </w:rPr>
            </w:pPr>
            <w:r w:rsidRPr="00E83E4F">
              <w:rPr>
                <w:rFonts w:ascii="Calibri" w:hAnsi="Calibri" w:hint="eastAsia"/>
                <w:sz w:val="24"/>
              </w:rPr>
              <w:t>舞阳县中心城区城市性质：漯河市域副中心城市；中原地区重要的盐化工产业基地，以贾湖文化为特色的文化名城和生态宜居城市。</w:t>
            </w:r>
          </w:p>
          <w:p w14:paraId="1425877B"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w:t>
            </w:r>
            <w:r w:rsidRPr="00E83E4F">
              <w:rPr>
                <w:rFonts w:hint="eastAsia"/>
                <w:sz w:val="24"/>
              </w:rPr>
              <w:t>5</w:t>
            </w:r>
            <w:r w:rsidRPr="00E83E4F">
              <w:rPr>
                <w:rFonts w:hint="eastAsia"/>
                <w:sz w:val="24"/>
              </w:rPr>
              <w:t>）城镇空间结构</w:t>
            </w:r>
          </w:p>
          <w:p w14:paraId="7ECB3373"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至规划期末，舞阳全县规划形成“一城三区加四镇”的空间结构，和“一廊、两轴”的空间增长系统。</w:t>
            </w:r>
          </w:p>
          <w:p w14:paraId="5481C4B4"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①一城三区：以舞阳县城（含文峰乡）、辛安镇、孟寨镇作为中心城区联动发展区，</w:t>
            </w:r>
            <w:r w:rsidRPr="00E83E4F">
              <w:rPr>
                <w:rFonts w:hint="eastAsia"/>
                <w:sz w:val="24"/>
              </w:rPr>
              <w:lastRenderedPageBreak/>
              <w:t>是全县经济增长的极核。</w:t>
            </w:r>
          </w:p>
          <w:p w14:paraId="11640609"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②四镇：以北舞渡、莲花、吴城、孟寨四个镇为重点镇，以特色小镇产业为支撑，带动区域整体发展。其中北舞渡镇为全县副中心城镇。</w:t>
            </w:r>
          </w:p>
          <w:p w14:paraId="4548362D"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③一廊：以沙河、澧河两条生态水系之间的泥河洼湿地为主体，构建全县湿地与生态农业控制廊道，形成生态绿肺。包含章化、北舞渡、马村、莲花四乡镇，除北舞渡镇因港区建设适当配套发展相关物流业和工业，其余乡镇限制工业发展和村庄拓张。</w:t>
            </w:r>
          </w:p>
          <w:p w14:paraId="7E532AF2"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④城乡公共休闲发展轴：以</w:t>
            </w:r>
            <w:r w:rsidRPr="00E83E4F">
              <w:rPr>
                <w:rFonts w:hint="eastAsia"/>
                <w:sz w:val="24"/>
              </w:rPr>
              <w:t>G240</w:t>
            </w:r>
            <w:r w:rsidRPr="00E83E4F">
              <w:rPr>
                <w:rFonts w:hint="eastAsia"/>
                <w:sz w:val="24"/>
              </w:rPr>
              <w:t>和</w:t>
            </w:r>
            <w:r w:rsidRPr="00E83E4F">
              <w:rPr>
                <w:rFonts w:hint="eastAsia"/>
                <w:sz w:val="24"/>
              </w:rPr>
              <w:t>G36</w:t>
            </w:r>
            <w:r w:rsidRPr="00E83E4F">
              <w:rPr>
                <w:rFonts w:hint="eastAsia"/>
                <w:sz w:val="24"/>
              </w:rPr>
              <w:t>高速公路出入口为交通依托，构建全县城乡公共休闲发展轴。利用中心城区服务型综合新区建设、孟寨盐浴温泉特色小镇建设和北舞渡贾湖文化开发利用为支撑，重点提升城乡公共服务职能，并与旅游休闲产业相结合，实现城乡宜居生活提质的目标。</w:t>
            </w:r>
          </w:p>
          <w:p w14:paraId="57A37482"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⑤城乡产业发展轴：以</w:t>
            </w:r>
            <w:r w:rsidRPr="00E83E4F">
              <w:rPr>
                <w:rFonts w:hint="eastAsia"/>
                <w:sz w:val="24"/>
              </w:rPr>
              <w:t>S323</w:t>
            </w:r>
            <w:r w:rsidRPr="00E83E4F">
              <w:rPr>
                <w:rFonts w:hint="eastAsia"/>
                <w:sz w:val="24"/>
              </w:rPr>
              <w:t>和规划许信高速公路出入口为交通依托，构建全县城乡产业发展轴。利用中心城区产业集聚区向东发展的趋势，以辛安镇作为盐化工主导产业发展储备区，吴城镇发展商贸物流产业。合理调整优化城乡产业空间布局，疏解中心城区盐化工污染企业集聚，努力促进产城融合发展，实现城乡经济增长转型提质的目标。</w:t>
            </w:r>
          </w:p>
          <w:p w14:paraId="34B97CF6" w14:textId="470CC024" w:rsidR="00FC4C20" w:rsidRPr="00E83E4F" w:rsidRDefault="00FC4C20" w:rsidP="00FC4C20">
            <w:pPr>
              <w:adjustRightInd w:val="0"/>
              <w:snapToGrid w:val="0"/>
              <w:spacing w:line="360" w:lineRule="auto"/>
              <w:ind w:firstLineChars="200" w:firstLine="480"/>
              <w:rPr>
                <w:sz w:val="24"/>
              </w:rPr>
            </w:pPr>
            <w:r w:rsidRPr="00E83E4F">
              <w:rPr>
                <w:rFonts w:hint="eastAsia"/>
                <w:sz w:val="24"/>
              </w:rPr>
              <w:t>本项目位于</w:t>
            </w:r>
            <w:r w:rsidR="00EB04C3" w:rsidRPr="00E83E4F">
              <w:rPr>
                <w:rFonts w:hint="eastAsia"/>
                <w:sz w:val="24"/>
              </w:rPr>
              <w:t>舞阳县姜店乡姜东村</w:t>
            </w:r>
            <w:r w:rsidRPr="00E83E4F">
              <w:rPr>
                <w:rFonts w:hint="eastAsia"/>
                <w:sz w:val="24"/>
              </w:rPr>
              <w:t>（见附图</w:t>
            </w:r>
            <w:r w:rsidR="00901224" w:rsidRPr="00E83E4F">
              <w:rPr>
                <w:rFonts w:hint="eastAsia"/>
                <w:sz w:val="24"/>
              </w:rPr>
              <w:t>一</w:t>
            </w:r>
            <w:r w:rsidRPr="00E83E4F">
              <w:rPr>
                <w:rFonts w:hint="eastAsia"/>
                <w:sz w:val="24"/>
              </w:rPr>
              <w:t>），在舞阳县城市总体规划范围内，符合城市总体规划要求。</w:t>
            </w:r>
          </w:p>
          <w:p w14:paraId="4AFBCC1F" w14:textId="77777777" w:rsidR="00FC4C20" w:rsidRPr="00E83E4F" w:rsidRDefault="00FC4C20" w:rsidP="00FC4C20">
            <w:pPr>
              <w:adjustRightInd w:val="0"/>
              <w:snapToGrid w:val="0"/>
              <w:spacing w:line="360" w:lineRule="auto"/>
              <w:ind w:firstLine="482"/>
              <w:rPr>
                <w:b/>
                <w:bCs/>
                <w:sz w:val="24"/>
              </w:rPr>
            </w:pPr>
            <w:r w:rsidRPr="00E83E4F">
              <w:rPr>
                <w:rFonts w:hint="eastAsia"/>
                <w:b/>
                <w:bCs/>
                <w:sz w:val="24"/>
              </w:rPr>
              <w:t>6.2</w:t>
            </w:r>
            <w:r w:rsidRPr="00E83E4F">
              <w:rPr>
                <w:b/>
                <w:bCs/>
                <w:sz w:val="24"/>
                <w:szCs w:val="28"/>
              </w:rPr>
              <w:t>《河南省县级集中式饮用水水源保护区划》（豫政办</w:t>
            </w:r>
            <w:r w:rsidRPr="00E83E4F">
              <w:rPr>
                <w:b/>
                <w:bCs/>
                <w:sz w:val="24"/>
                <w:szCs w:val="28"/>
              </w:rPr>
              <w:t>[2013]107</w:t>
            </w:r>
            <w:r w:rsidRPr="00E83E4F">
              <w:rPr>
                <w:rFonts w:hAnsi="宋体"/>
                <w:b/>
                <w:bCs/>
                <w:sz w:val="24"/>
                <w:szCs w:val="28"/>
              </w:rPr>
              <w:t>号</w:t>
            </w:r>
            <w:r w:rsidRPr="00E83E4F">
              <w:rPr>
                <w:b/>
                <w:bCs/>
                <w:sz w:val="24"/>
                <w:szCs w:val="28"/>
              </w:rPr>
              <w:t>）</w:t>
            </w:r>
          </w:p>
          <w:p w14:paraId="38D2AA89"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舞阳县中心城区现有水厂</w:t>
            </w:r>
            <w:r w:rsidRPr="00E83E4F">
              <w:rPr>
                <w:rFonts w:hint="eastAsia"/>
                <w:sz w:val="24"/>
              </w:rPr>
              <w:t>1</w:t>
            </w:r>
            <w:r w:rsidRPr="00E83E4F">
              <w:rPr>
                <w:rFonts w:hint="eastAsia"/>
                <w:sz w:val="24"/>
              </w:rPr>
              <w:t>座，位于舞阳县人民路西段路南，地理坐标为东经</w:t>
            </w:r>
            <w:r w:rsidRPr="00E83E4F">
              <w:rPr>
                <w:sz w:val="24"/>
              </w:rPr>
              <w:t>113°20′50.21″</w:t>
            </w:r>
            <w:r w:rsidRPr="00E83E4F">
              <w:rPr>
                <w:sz w:val="24"/>
              </w:rPr>
              <w:t>、北纬</w:t>
            </w:r>
            <w:r w:rsidRPr="00E83E4F">
              <w:rPr>
                <w:sz w:val="24"/>
              </w:rPr>
              <w:t>33°15′47.81″</w:t>
            </w:r>
            <w:r w:rsidRPr="00E83E4F">
              <w:rPr>
                <w:rFonts w:hint="eastAsia"/>
                <w:sz w:val="24"/>
              </w:rPr>
              <w:t>。规模</w:t>
            </w:r>
            <w:r w:rsidRPr="00E83E4F">
              <w:rPr>
                <w:rFonts w:hint="eastAsia"/>
                <w:sz w:val="24"/>
              </w:rPr>
              <w:t>6</w:t>
            </w:r>
            <w:r w:rsidRPr="00E83E4F">
              <w:rPr>
                <w:rFonts w:hint="eastAsia"/>
                <w:sz w:val="24"/>
              </w:rPr>
              <w:t>万吨</w:t>
            </w:r>
            <w:r w:rsidRPr="00E83E4F">
              <w:rPr>
                <w:rFonts w:hint="eastAsia"/>
                <w:sz w:val="24"/>
              </w:rPr>
              <w:t>/</w:t>
            </w:r>
            <w:r w:rsidRPr="00E83E4F">
              <w:rPr>
                <w:rFonts w:hint="eastAsia"/>
                <w:sz w:val="24"/>
              </w:rPr>
              <w:t>天，以澧河水及“南水北调”水为水源，以地下水为备用水源，为集中式饮用水水源保护区。</w:t>
            </w:r>
          </w:p>
          <w:p w14:paraId="04E52B7B" w14:textId="77777777" w:rsidR="00FC4C20" w:rsidRPr="00E83E4F" w:rsidRDefault="00FC4C20" w:rsidP="00FC4C20">
            <w:pPr>
              <w:adjustRightInd w:val="0"/>
              <w:snapToGrid w:val="0"/>
              <w:spacing w:line="360" w:lineRule="auto"/>
              <w:ind w:firstLineChars="200" w:firstLine="480"/>
              <w:rPr>
                <w:sz w:val="24"/>
              </w:rPr>
            </w:pPr>
            <w:r w:rsidRPr="00E83E4F">
              <w:rPr>
                <w:rFonts w:hint="eastAsia"/>
                <w:sz w:val="24"/>
              </w:rPr>
              <w:t>根据《河南省县级集中式饮用水水源保护区划的通知》（豫政办</w:t>
            </w:r>
            <w:r w:rsidRPr="00E83E4F">
              <w:rPr>
                <w:rFonts w:hint="eastAsia"/>
                <w:sz w:val="24"/>
              </w:rPr>
              <w:t>[2013]107</w:t>
            </w:r>
            <w:r w:rsidRPr="00E83E4F">
              <w:rPr>
                <w:rFonts w:hint="eastAsia"/>
                <w:sz w:val="24"/>
              </w:rPr>
              <w:t>号），舞阳县县级集中式饮用水水源地主要为舞阳县供水厂地下水井群（共</w:t>
            </w:r>
            <w:r w:rsidRPr="00E83E4F">
              <w:rPr>
                <w:rFonts w:hint="eastAsia"/>
                <w:sz w:val="24"/>
              </w:rPr>
              <w:t>7</w:t>
            </w:r>
            <w:r w:rsidRPr="00E83E4F">
              <w:rPr>
                <w:rFonts w:hint="eastAsia"/>
                <w:sz w:val="24"/>
              </w:rPr>
              <w:t>眼井），一级保护区范围：水厂厂区及外围</w:t>
            </w:r>
            <w:r w:rsidRPr="00E83E4F">
              <w:rPr>
                <w:rFonts w:hint="eastAsia"/>
                <w:sz w:val="24"/>
              </w:rPr>
              <w:t>50</w:t>
            </w:r>
            <w:r w:rsidRPr="00E83E4F">
              <w:rPr>
                <w:rFonts w:hint="eastAsia"/>
                <w:sz w:val="24"/>
              </w:rPr>
              <w:t>米、东至香提湾小区楼房西墙、北至人民路的区域（</w:t>
            </w:r>
            <w:r w:rsidRPr="00E83E4F">
              <w:rPr>
                <w:rFonts w:hint="eastAsia"/>
                <w:sz w:val="24"/>
              </w:rPr>
              <w:t>1</w:t>
            </w:r>
            <w:r w:rsidRPr="00E83E4F">
              <w:rPr>
                <w:rFonts w:hint="eastAsia"/>
                <w:sz w:val="24"/>
              </w:rPr>
              <w:t>～</w:t>
            </w:r>
            <w:r w:rsidRPr="00E83E4F">
              <w:rPr>
                <w:rFonts w:hint="eastAsia"/>
                <w:sz w:val="24"/>
              </w:rPr>
              <w:t>4</w:t>
            </w:r>
            <w:r w:rsidRPr="00E83E4F">
              <w:rPr>
                <w:rFonts w:hint="eastAsia"/>
                <w:sz w:val="24"/>
              </w:rPr>
              <w:t>号取水井），人民路两侧</w:t>
            </w:r>
            <w:r w:rsidRPr="00E83E4F">
              <w:rPr>
                <w:rFonts w:hint="eastAsia"/>
                <w:sz w:val="24"/>
              </w:rPr>
              <w:t>5</w:t>
            </w:r>
            <w:r w:rsidRPr="00E83E4F">
              <w:rPr>
                <w:rFonts w:hint="eastAsia"/>
                <w:sz w:val="24"/>
              </w:rPr>
              <w:t>～</w:t>
            </w:r>
            <w:r w:rsidRPr="00E83E4F">
              <w:rPr>
                <w:rFonts w:hint="eastAsia"/>
                <w:sz w:val="24"/>
              </w:rPr>
              <w:t>7</w:t>
            </w:r>
            <w:r w:rsidRPr="00E83E4F">
              <w:rPr>
                <w:rFonts w:hint="eastAsia"/>
                <w:sz w:val="24"/>
              </w:rPr>
              <w:t>号取水井外围</w:t>
            </w:r>
            <w:r w:rsidRPr="00E83E4F">
              <w:rPr>
                <w:rFonts w:hint="eastAsia"/>
                <w:sz w:val="24"/>
              </w:rPr>
              <w:t>50</w:t>
            </w:r>
            <w:r w:rsidRPr="00E83E4F">
              <w:rPr>
                <w:rFonts w:hint="eastAsia"/>
                <w:sz w:val="24"/>
              </w:rPr>
              <w:t>米的区域。</w:t>
            </w:r>
          </w:p>
          <w:p w14:paraId="66C1BBC3" w14:textId="38892A6C" w:rsidR="00FC4C20" w:rsidRPr="00E83E4F" w:rsidRDefault="009D1F83" w:rsidP="00FC4C20">
            <w:pPr>
              <w:adjustRightInd w:val="0"/>
              <w:snapToGrid w:val="0"/>
              <w:spacing w:line="360" w:lineRule="auto"/>
              <w:ind w:firstLineChars="200" w:firstLine="480"/>
              <w:rPr>
                <w:sz w:val="24"/>
              </w:rPr>
            </w:pPr>
            <w:r w:rsidRPr="00E83E4F">
              <w:rPr>
                <w:rFonts w:hint="eastAsia"/>
                <w:sz w:val="24"/>
              </w:rPr>
              <w:t>舞阳县地下水流向为自西到东</w:t>
            </w:r>
            <w:r w:rsidR="000A5AD8" w:rsidRPr="00E83E4F">
              <w:rPr>
                <w:rFonts w:hint="eastAsia"/>
                <w:sz w:val="24"/>
              </w:rPr>
              <w:t>流</w:t>
            </w:r>
            <w:r w:rsidRPr="00E83E4F">
              <w:rPr>
                <w:rFonts w:hint="eastAsia"/>
                <w:sz w:val="24"/>
              </w:rPr>
              <w:t>向，</w:t>
            </w:r>
            <w:r w:rsidR="00FC4C20" w:rsidRPr="00E83E4F">
              <w:rPr>
                <w:sz w:val="24"/>
              </w:rPr>
              <w:t>本项目厂址</w:t>
            </w:r>
            <w:r w:rsidRPr="00E83E4F">
              <w:rPr>
                <w:rFonts w:hint="eastAsia"/>
                <w:sz w:val="24"/>
              </w:rPr>
              <w:t>位于</w:t>
            </w:r>
            <w:r w:rsidR="005D064E" w:rsidRPr="00E83E4F">
              <w:rPr>
                <w:rFonts w:hint="eastAsia"/>
                <w:sz w:val="24"/>
              </w:rPr>
              <w:t>姜店乡</w:t>
            </w:r>
            <w:r w:rsidR="008C49C7" w:rsidRPr="00E83E4F">
              <w:rPr>
                <w:rFonts w:hint="eastAsia"/>
                <w:sz w:val="24"/>
              </w:rPr>
              <w:t>供水站</w:t>
            </w:r>
            <w:r w:rsidR="00CF5BB4" w:rsidRPr="00E83E4F">
              <w:rPr>
                <w:rFonts w:hint="eastAsia"/>
                <w:sz w:val="24"/>
              </w:rPr>
              <w:t>东北</w:t>
            </w:r>
            <w:r w:rsidR="00045D3C" w:rsidRPr="00E83E4F">
              <w:rPr>
                <w:rFonts w:hint="eastAsia"/>
                <w:sz w:val="24"/>
              </w:rPr>
              <w:t>方向</w:t>
            </w:r>
            <w:r w:rsidR="005D064E" w:rsidRPr="00E83E4F">
              <w:rPr>
                <w:sz w:val="24"/>
              </w:rPr>
              <w:t>610</w:t>
            </w:r>
            <w:r w:rsidR="00FC4C20" w:rsidRPr="00E83E4F">
              <w:rPr>
                <w:sz w:val="24"/>
              </w:rPr>
              <w:t>m</w:t>
            </w:r>
            <w:r w:rsidR="00045D3C" w:rsidRPr="00E83E4F">
              <w:rPr>
                <w:rFonts w:hint="eastAsia"/>
                <w:sz w:val="24"/>
              </w:rPr>
              <w:t>处</w:t>
            </w:r>
            <w:r w:rsidR="00FC4C20" w:rsidRPr="00E83E4F">
              <w:rPr>
                <w:sz w:val="24"/>
              </w:rPr>
              <w:t>，</w:t>
            </w:r>
            <w:r w:rsidR="000A5AD8" w:rsidRPr="00E83E4F">
              <w:rPr>
                <w:rFonts w:hint="eastAsia"/>
                <w:sz w:val="24"/>
              </w:rPr>
              <w:t>距离该水井保保护区边界为</w:t>
            </w:r>
            <w:r w:rsidR="000A5AD8" w:rsidRPr="00E83E4F">
              <w:rPr>
                <w:sz w:val="24"/>
              </w:rPr>
              <w:t>560</w:t>
            </w:r>
            <w:r w:rsidR="000A5AD8" w:rsidRPr="00E83E4F">
              <w:rPr>
                <w:rFonts w:hint="eastAsia"/>
                <w:sz w:val="24"/>
              </w:rPr>
              <w:t>m</w:t>
            </w:r>
            <w:r w:rsidR="000A5AD8" w:rsidRPr="00E83E4F">
              <w:rPr>
                <w:rFonts w:hint="eastAsia"/>
                <w:sz w:val="24"/>
              </w:rPr>
              <w:t>，</w:t>
            </w:r>
            <w:r w:rsidR="00E077AA" w:rsidRPr="00E83E4F">
              <w:rPr>
                <w:rFonts w:hint="eastAsia"/>
                <w:sz w:val="24"/>
              </w:rPr>
              <w:t>不在水源地补给区，</w:t>
            </w:r>
            <w:r w:rsidR="00FC4C20" w:rsidRPr="00E83E4F">
              <w:rPr>
                <w:sz w:val="24"/>
              </w:rPr>
              <w:t>不在舞阳县集中式饮用水水源保护区范围内，项目选址符合</w:t>
            </w:r>
            <w:r w:rsidR="00FC4C20" w:rsidRPr="00E83E4F">
              <w:rPr>
                <w:sz w:val="24"/>
                <w:szCs w:val="28"/>
              </w:rPr>
              <w:t>《河南省县级集中式饮用水水源保护区划》（豫政办</w:t>
            </w:r>
            <w:r w:rsidR="00FC4C20" w:rsidRPr="00E83E4F">
              <w:rPr>
                <w:sz w:val="24"/>
                <w:szCs w:val="28"/>
              </w:rPr>
              <w:t>[2013]107</w:t>
            </w:r>
            <w:r w:rsidR="00FC4C20" w:rsidRPr="00E83E4F">
              <w:rPr>
                <w:sz w:val="24"/>
                <w:szCs w:val="28"/>
              </w:rPr>
              <w:t>号）</w:t>
            </w:r>
            <w:r w:rsidR="00FC4C20" w:rsidRPr="00E83E4F">
              <w:rPr>
                <w:sz w:val="24"/>
              </w:rPr>
              <w:t>。</w:t>
            </w:r>
          </w:p>
          <w:p w14:paraId="314D1CE1" w14:textId="77777777" w:rsidR="00FC4C20" w:rsidRPr="00E83E4F" w:rsidRDefault="00FC4C20" w:rsidP="00FC4C20">
            <w:pPr>
              <w:keepNext/>
              <w:keepLines/>
              <w:adjustRightInd w:val="0"/>
              <w:snapToGrid w:val="0"/>
              <w:spacing w:line="360" w:lineRule="auto"/>
              <w:ind w:firstLine="482"/>
              <w:rPr>
                <w:rFonts w:eastAsia="楷体"/>
                <w:sz w:val="28"/>
                <w:szCs w:val="20"/>
              </w:rPr>
            </w:pPr>
            <w:r w:rsidRPr="00E83E4F">
              <w:rPr>
                <w:rFonts w:hint="eastAsia"/>
                <w:b/>
                <w:bCs/>
                <w:sz w:val="24"/>
              </w:rPr>
              <w:lastRenderedPageBreak/>
              <w:t>6.3</w:t>
            </w:r>
            <w:r w:rsidRPr="00E83E4F">
              <w:rPr>
                <w:rFonts w:hint="eastAsia"/>
                <w:b/>
                <w:bCs/>
                <w:sz w:val="24"/>
              </w:rPr>
              <w:t>与漯河市环境保护局《关于深化建设项目环境影响评价审批制度改革的实施办法》（漯环</w:t>
            </w:r>
            <w:r w:rsidRPr="00E83E4F">
              <w:rPr>
                <w:rFonts w:hint="eastAsia"/>
                <w:b/>
                <w:bCs/>
                <w:sz w:val="24"/>
              </w:rPr>
              <w:t>[2016]29</w:t>
            </w:r>
            <w:r w:rsidRPr="00E83E4F">
              <w:rPr>
                <w:rFonts w:hint="eastAsia"/>
                <w:b/>
                <w:bCs/>
                <w:sz w:val="24"/>
              </w:rPr>
              <w:t>号）文件符合性分析</w:t>
            </w:r>
          </w:p>
          <w:p w14:paraId="7659B2EF" w14:textId="77777777" w:rsidR="00FC4C20" w:rsidRPr="00E83E4F" w:rsidRDefault="00FC4C20" w:rsidP="00FC4C20">
            <w:pPr>
              <w:keepNext/>
              <w:keepLines/>
              <w:adjustRightInd w:val="0"/>
              <w:snapToGrid w:val="0"/>
              <w:spacing w:line="360" w:lineRule="auto"/>
              <w:ind w:firstLineChars="200" w:firstLine="480"/>
              <w:textAlignment w:val="baseline"/>
              <w:outlineLvl w:val="3"/>
              <w:rPr>
                <w:bCs/>
                <w:sz w:val="24"/>
              </w:rPr>
            </w:pPr>
            <w:r w:rsidRPr="00E83E4F">
              <w:rPr>
                <w:rFonts w:hint="eastAsia"/>
                <w:bCs/>
                <w:sz w:val="24"/>
              </w:rPr>
              <w:t>（</w:t>
            </w:r>
            <w:r w:rsidRPr="00E83E4F">
              <w:rPr>
                <w:rFonts w:hint="eastAsia"/>
                <w:bCs/>
                <w:sz w:val="24"/>
              </w:rPr>
              <w:t>1</w:t>
            </w:r>
            <w:r w:rsidRPr="00E83E4F">
              <w:rPr>
                <w:rFonts w:hint="eastAsia"/>
                <w:bCs/>
                <w:sz w:val="24"/>
              </w:rPr>
              <w:t>）文件要求</w:t>
            </w:r>
          </w:p>
          <w:p w14:paraId="6A327ACD" w14:textId="77777777" w:rsidR="00FC4C20" w:rsidRPr="00E83E4F" w:rsidRDefault="00FC4C20" w:rsidP="00FC4C20">
            <w:pPr>
              <w:adjustRightInd w:val="0"/>
              <w:snapToGrid w:val="0"/>
              <w:spacing w:line="360" w:lineRule="auto"/>
              <w:ind w:firstLineChars="200" w:firstLine="480"/>
              <w:rPr>
                <w:bCs/>
                <w:sz w:val="24"/>
              </w:rPr>
            </w:pPr>
            <w:r w:rsidRPr="00E83E4F">
              <w:rPr>
                <w:rFonts w:hint="eastAsia"/>
                <w:bCs/>
                <w:sz w:val="24"/>
              </w:rPr>
              <w:t>根据文件，以漯河市主体功能分区中重点开发区域、限制开发区域和禁止开发区域的不同功能定位为基础，结合环境保护规划和环境功能区划的要求，将全市划分为工业准入优先区、城市功能核心区、农产品主产区、重点生态功能区、禁止开发区等</w:t>
            </w:r>
            <w:r w:rsidRPr="00E83E4F">
              <w:rPr>
                <w:rFonts w:hint="eastAsia"/>
                <w:bCs/>
                <w:sz w:val="24"/>
              </w:rPr>
              <w:t>5</w:t>
            </w:r>
            <w:r w:rsidRPr="00E83E4F">
              <w:rPr>
                <w:rFonts w:hint="eastAsia"/>
                <w:bCs/>
                <w:sz w:val="24"/>
              </w:rPr>
              <w:t>个区域，分别实行不同的建设项目环境准入政策，优化项目准入，引导工业项目向园区集聚，实现产业集聚发展、污染集中控制，保障人居环境和粮食生产安全，构筑良好生态屏障。</w:t>
            </w:r>
          </w:p>
          <w:p w14:paraId="2D9DED9B" w14:textId="77777777" w:rsidR="00FC4C20" w:rsidRPr="00E83E4F" w:rsidRDefault="00FC4C20" w:rsidP="00FC4C20">
            <w:pPr>
              <w:keepNext/>
              <w:keepLines/>
              <w:adjustRightInd w:val="0"/>
              <w:snapToGrid w:val="0"/>
              <w:spacing w:line="360" w:lineRule="auto"/>
              <w:ind w:firstLineChars="200" w:firstLine="480"/>
              <w:textAlignment w:val="baseline"/>
              <w:outlineLvl w:val="3"/>
              <w:rPr>
                <w:bCs/>
                <w:sz w:val="24"/>
              </w:rPr>
            </w:pPr>
            <w:r w:rsidRPr="00E83E4F">
              <w:rPr>
                <w:rFonts w:hint="eastAsia"/>
                <w:bCs/>
                <w:sz w:val="24"/>
              </w:rPr>
              <w:t>（</w:t>
            </w:r>
            <w:r w:rsidRPr="00E83E4F">
              <w:rPr>
                <w:rFonts w:hint="eastAsia"/>
                <w:bCs/>
                <w:sz w:val="24"/>
              </w:rPr>
              <w:t>2</w:t>
            </w:r>
            <w:r w:rsidRPr="00E83E4F">
              <w:rPr>
                <w:rFonts w:hint="eastAsia"/>
                <w:bCs/>
                <w:sz w:val="24"/>
              </w:rPr>
              <w:t>）符合性分析</w:t>
            </w:r>
          </w:p>
          <w:p w14:paraId="1EB112B3" w14:textId="4C1D0EE7" w:rsidR="00FC4C20" w:rsidRPr="00E83E4F" w:rsidRDefault="00FC4C20" w:rsidP="00FC4C20">
            <w:pPr>
              <w:adjustRightInd w:val="0"/>
              <w:snapToGrid w:val="0"/>
              <w:spacing w:line="360" w:lineRule="auto"/>
              <w:ind w:firstLineChars="200" w:firstLine="480"/>
              <w:rPr>
                <w:bCs/>
                <w:sz w:val="24"/>
              </w:rPr>
            </w:pPr>
            <w:r w:rsidRPr="00E83E4F">
              <w:rPr>
                <w:rFonts w:hint="eastAsia"/>
                <w:bCs/>
                <w:sz w:val="24"/>
              </w:rPr>
              <w:t>本项目厂址位于</w:t>
            </w:r>
            <w:r w:rsidR="00AB58D3" w:rsidRPr="00E83E4F">
              <w:rPr>
                <w:rFonts w:hint="eastAsia"/>
                <w:bCs/>
                <w:sz w:val="24"/>
              </w:rPr>
              <w:t>舞阳县姜店乡姜东村</w:t>
            </w:r>
            <w:r w:rsidRPr="00E83E4F">
              <w:rPr>
                <w:rFonts w:hint="eastAsia"/>
                <w:bCs/>
                <w:sz w:val="24"/>
              </w:rPr>
              <w:t>，属于城市功能核心区，项目符合舞阳县城乡总体规划（</w:t>
            </w:r>
            <w:r w:rsidRPr="00E83E4F">
              <w:rPr>
                <w:rFonts w:hint="eastAsia"/>
                <w:bCs/>
                <w:sz w:val="24"/>
              </w:rPr>
              <w:t>2017-2035</w:t>
            </w:r>
            <w:r w:rsidRPr="00E83E4F">
              <w:rPr>
                <w:rFonts w:hint="eastAsia"/>
                <w:bCs/>
                <w:sz w:val="24"/>
              </w:rPr>
              <w:t>），项目建设符合漯环</w:t>
            </w:r>
            <w:r w:rsidRPr="00E83E4F">
              <w:rPr>
                <w:rFonts w:hint="eastAsia"/>
                <w:bCs/>
                <w:sz w:val="24"/>
              </w:rPr>
              <w:t>[2016]29</w:t>
            </w:r>
            <w:r w:rsidRPr="00E83E4F">
              <w:rPr>
                <w:rFonts w:hint="eastAsia"/>
                <w:bCs/>
                <w:sz w:val="24"/>
              </w:rPr>
              <w:t>号文件中城市功能核心区的准入条件。</w:t>
            </w:r>
          </w:p>
          <w:p w14:paraId="0A272A22" w14:textId="1AEC2168" w:rsidR="00FC4C20" w:rsidRPr="00E83E4F" w:rsidRDefault="00FC4C20" w:rsidP="00FC4C20">
            <w:pPr>
              <w:adjustRightInd w:val="0"/>
              <w:snapToGrid w:val="0"/>
              <w:spacing w:line="360" w:lineRule="auto"/>
              <w:ind w:firstLineChars="200" w:firstLine="480"/>
              <w:rPr>
                <w:sz w:val="28"/>
              </w:rPr>
            </w:pPr>
            <w:r w:rsidRPr="00E83E4F">
              <w:rPr>
                <w:rFonts w:hint="eastAsia"/>
                <w:bCs/>
                <w:sz w:val="24"/>
              </w:rPr>
              <w:t>项目与漯环</w:t>
            </w:r>
            <w:r w:rsidRPr="00E83E4F">
              <w:rPr>
                <w:rFonts w:hint="eastAsia"/>
                <w:bCs/>
                <w:sz w:val="24"/>
              </w:rPr>
              <w:t>[2016]29</w:t>
            </w:r>
            <w:r w:rsidRPr="00E83E4F">
              <w:rPr>
                <w:rFonts w:hint="eastAsia"/>
                <w:bCs/>
                <w:sz w:val="24"/>
              </w:rPr>
              <w:t>号文件符合性分析见表</w:t>
            </w:r>
            <w:r w:rsidR="00F22FFD" w:rsidRPr="00E83E4F">
              <w:rPr>
                <w:rFonts w:hint="eastAsia"/>
                <w:bCs/>
                <w:sz w:val="24"/>
              </w:rPr>
              <w:t>1</w:t>
            </w:r>
            <w:r w:rsidR="00F22FFD" w:rsidRPr="00E83E4F">
              <w:rPr>
                <w:bCs/>
                <w:sz w:val="24"/>
              </w:rPr>
              <w:t>1</w:t>
            </w:r>
            <w:r w:rsidRPr="00E83E4F">
              <w:rPr>
                <w:rFonts w:hint="eastAsia"/>
                <w:bCs/>
                <w:sz w:val="24"/>
              </w:rPr>
              <w:t>。</w:t>
            </w:r>
          </w:p>
          <w:p w14:paraId="1B880A4F" w14:textId="42E77D11" w:rsidR="00FC4C20" w:rsidRPr="00E83E4F" w:rsidRDefault="00FC4C20" w:rsidP="00FC4C20">
            <w:pPr>
              <w:adjustRightInd w:val="0"/>
              <w:snapToGrid w:val="0"/>
              <w:spacing w:line="360" w:lineRule="auto"/>
              <w:ind w:firstLine="482"/>
              <w:jc w:val="center"/>
              <w:rPr>
                <w:rFonts w:eastAsia="黑体"/>
                <w:sz w:val="24"/>
              </w:rPr>
            </w:pPr>
            <w:r w:rsidRPr="00E83E4F">
              <w:rPr>
                <w:rFonts w:hint="eastAsia"/>
                <w:b/>
                <w:sz w:val="24"/>
              </w:rPr>
              <w:t>表</w:t>
            </w:r>
            <w:r w:rsidRPr="00E83E4F">
              <w:rPr>
                <w:rFonts w:hint="eastAsia"/>
                <w:b/>
                <w:sz w:val="24"/>
              </w:rPr>
              <w:t>1</w:t>
            </w:r>
            <w:r w:rsidR="00F22FFD" w:rsidRPr="00E83E4F">
              <w:rPr>
                <w:b/>
                <w:sz w:val="24"/>
              </w:rPr>
              <w:t>1</w:t>
            </w:r>
            <w:r w:rsidRPr="00E83E4F">
              <w:rPr>
                <w:rFonts w:hint="eastAsia"/>
                <w:b/>
                <w:sz w:val="24"/>
              </w:rPr>
              <w:t xml:space="preserve">  </w:t>
            </w:r>
            <w:r w:rsidRPr="00E83E4F">
              <w:rPr>
                <w:rFonts w:hint="eastAsia"/>
                <w:b/>
                <w:sz w:val="24"/>
              </w:rPr>
              <w:t>与漯环</w:t>
            </w:r>
            <w:r w:rsidRPr="00E83E4F">
              <w:rPr>
                <w:rFonts w:hint="eastAsia"/>
                <w:b/>
                <w:sz w:val="24"/>
              </w:rPr>
              <w:t>[2016]29</w:t>
            </w:r>
            <w:r w:rsidRPr="00E83E4F">
              <w:rPr>
                <w:rFonts w:hint="eastAsia"/>
                <w:b/>
                <w:sz w:val="24"/>
              </w:rPr>
              <w:t>号文件符合性分析</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4826"/>
              <w:gridCol w:w="2550"/>
              <w:gridCol w:w="1021"/>
            </w:tblGrid>
            <w:tr w:rsidR="00FC4C20" w:rsidRPr="00E83E4F" w14:paraId="24F05A6F" w14:textId="77777777" w:rsidTr="00E71123">
              <w:trPr>
                <w:trHeight w:val="567"/>
              </w:trPr>
              <w:tc>
                <w:tcPr>
                  <w:tcW w:w="3006" w:type="pct"/>
                  <w:gridSpan w:val="2"/>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0035C4" w14:textId="77777777" w:rsidR="00FC4C20" w:rsidRPr="00E83E4F" w:rsidRDefault="00FC4C20" w:rsidP="00E71123">
                  <w:pPr>
                    <w:autoSpaceDE w:val="0"/>
                    <w:autoSpaceDN w:val="0"/>
                    <w:adjustRightInd w:val="0"/>
                    <w:snapToGrid w:val="0"/>
                    <w:jc w:val="center"/>
                    <w:rPr>
                      <w:b/>
                      <w:kern w:val="0"/>
                    </w:rPr>
                  </w:pPr>
                  <w:r w:rsidRPr="00E83E4F">
                    <w:rPr>
                      <w:rFonts w:hint="eastAsia"/>
                      <w:b/>
                      <w:kern w:val="0"/>
                    </w:rPr>
                    <w:t>漯环</w:t>
                  </w:r>
                  <w:r w:rsidRPr="00E83E4F">
                    <w:rPr>
                      <w:rFonts w:hint="eastAsia"/>
                      <w:b/>
                      <w:kern w:val="0"/>
                    </w:rPr>
                    <w:t>[2016]29</w:t>
                  </w:r>
                  <w:r w:rsidRPr="00E83E4F">
                    <w:rPr>
                      <w:rFonts w:hint="eastAsia"/>
                      <w:b/>
                      <w:kern w:val="0"/>
                    </w:rPr>
                    <w:t>号）文件要求</w:t>
                  </w:r>
                </w:p>
              </w:tc>
              <w:tc>
                <w:tcPr>
                  <w:tcW w:w="142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1B7B78" w14:textId="77777777" w:rsidR="00FC4C20" w:rsidRPr="00E83E4F" w:rsidRDefault="00FC4C20" w:rsidP="00E71123">
                  <w:pPr>
                    <w:autoSpaceDE w:val="0"/>
                    <w:autoSpaceDN w:val="0"/>
                    <w:adjustRightInd w:val="0"/>
                    <w:snapToGrid w:val="0"/>
                    <w:jc w:val="center"/>
                    <w:rPr>
                      <w:b/>
                      <w:kern w:val="0"/>
                    </w:rPr>
                  </w:pPr>
                  <w:r w:rsidRPr="00E83E4F">
                    <w:rPr>
                      <w:rFonts w:hint="eastAsia"/>
                      <w:b/>
                      <w:kern w:val="0"/>
                    </w:rPr>
                    <w:t>本次项目情况</w:t>
                  </w:r>
                </w:p>
              </w:tc>
              <w:tc>
                <w:tcPr>
                  <w:tcW w:w="570" w:type="pct"/>
                  <w:tcBorders>
                    <w:top w:val="single" w:sz="4" w:space="0" w:color="auto"/>
                    <w:left w:val="single" w:sz="4" w:space="0" w:color="auto"/>
                    <w:bottom w:val="single" w:sz="4" w:space="0" w:color="auto"/>
                    <w:right w:val="single" w:sz="4" w:space="0" w:color="auto"/>
                  </w:tcBorders>
                  <w:vAlign w:val="center"/>
                </w:tcPr>
                <w:p w14:paraId="655C6735" w14:textId="77777777" w:rsidR="00FC4C20" w:rsidRPr="00E83E4F" w:rsidRDefault="00FC4C20" w:rsidP="00E71123">
                  <w:pPr>
                    <w:autoSpaceDE w:val="0"/>
                    <w:autoSpaceDN w:val="0"/>
                    <w:adjustRightInd w:val="0"/>
                    <w:snapToGrid w:val="0"/>
                    <w:jc w:val="center"/>
                    <w:rPr>
                      <w:b/>
                      <w:kern w:val="0"/>
                    </w:rPr>
                  </w:pPr>
                  <w:r w:rsidRPr="00E83E4F">
                    <w:rPr>
                      <w:rFonts w:hint="eastAsia"/>
                      <w:b/>
                      <w:kern w:val="0"/>
                    </w:rPr>
                    <w:t>符合性分析</w:t>
                  </w:r>
                </w:p>
              </w:tc>
            </w:tr>
            <w:tr w:rsidR="00FC4C20" w:rsidRPr="00E83E4F" w14:paraId="7D874AB7" w14:textId="77777777" w:rsidTr="00E71123">
              <w:trPr>
                <w:trHeight w:val="567"/>
              </w:trPr>
              <w:tc>
                <w:tcPr>
                  <w:tcW w:w="311" w:type="pct"/>
                  <w:vMerge w:val="restart"/>
                  <w:tcBorders>
                    <w:top w:val="single" w:sz="4" w:space="0" w:color="auto"/>
                    <w:left w:val="single" w:sz="4" w:space="0" w:color="auto"/>
                    <w:right w:val="single" w:sz="4" w:space="0" w:color="auto"/>
                  </w:tcBorders>
                  <w:tcMar>
                    <w:left w:w="57" w:type="dxa"/>
                    <w:right w:w="57" w:type="dxa"/>
                  </w:tcMar>
                  <w:vAlign w:val="center"/>
                </w:tcPr>
                <w:p w14:paraId="33CA29AB" w14:textId="77777777" w:rsidR="00FC4C20" w:rsidRPr="00E83E4F" w:rsidRDefault="00FC4C20" w:rsidP="00E71123">
                  <w:pPr>
                    <w:autoSpaceDE w:val="0"/>
                    <w:autoSpaceDN w:val="0"/>
                    <w:adjustRightInd w:val="0"/>
                    <w:snapToGrid w:val="0"/>
                    <w:jc w:val="center"/>
                    <w:rPr>
                      <w:kern w:val="0"/>
                    </w:rPr>
                  </w:pPr>
                  <w:r w:rsidRPr="00E83E4F">
                    <w:rPr>
                      <w:rFonts w:hint="eastAsia"/>
                      <w:kern w:val="0"/>
                    </w:rPr>
                    <w:t>城市功能核心区</w:t>
                  </w:r>
                </w:p>
              </w:tc>
              <w:tc>
                <w:tcPr>
                  <w:tcW w:w="2695" w:type="pct"/>
                  <w:tcBorders>
                    <w:top w:val="single" w:sz="4" w:space="0" w:color="auto"/>
                    <w:left w:val="single" w:sz="4" w:space="0" w:color="auto"/>
                    <w:bottom w:val="single" w:sz="4" w:space="0" w:color="auto"/>
                    <w:right w:val="single" w:sz="4" w:space="0" w:color="auto"/>
                  </w:tcBorders>
                  <w:vAlign w:val="center"/>
                </w:tcPr>
                <w:p w14:paraId="6DAD5AB0" w14:textId="77777777" w:rsidR="00FC4C20" w:rsidRPr="00E83E4F" w:rsidRDefault="00FC4C20" w:rsidP="00E71123">
                  <w:pPr>
                    <w:autoSpaceDE w:val="0"/>
                    <w:autoSpaceDN w:val="0"/>
                    <w:adjustRightInd w:val="0"/>
                    <w:snapToGrid w:val="0"/>
                    <w:jc w:val="center"/>
                    <w:rPr>
                      <w:kern w:val="0"/>
                    </w:rPr>
                  </w:pPr>
                  <w:r w:rsidRPr="00E83E4F">
                    <w:rPr>
                      <w:rFonts w:hint="eastAsia"/>
                      <w:kern w:val="0"/>
                    </w:rPr>
                    <w:t>3</w:t>
                  </w:r>
                  <w:r w:rsidRPr="00E83E4F">
                    <w:rPr>
                      <w:rFonts w:hint="eastAsia"/>
                      <w:kern w:val="0"/>
                    </w:rPr>
                    <w:t>、对于《附表</w:t>
                  </w:r>
                  <w:r w:rsidRPr="00E83E4F">
                    <w:rPr>
                      <w:rFonts w:hint="eastAsia"/>
                      <w:kern w:val="0"/>
                    </w:rPr>
                    <w:t>5</w:t>
                  </w:r>
                  <w:r w:rsidRPr="00E83E4F">
                    <w:rPr>
                      <w:rFonts w:hint="eastAsia"/>
                      <w:kern w:val="0"/>
                    </w:rPr>
                    <w:t>：工业项目分类清单》中的三类工业项目和排放重金属、持久性有机污染物、挥发性有机污染物的二类工业项目，坚持“只出不进”原则，不再受理上述项目的环评文件；支持现有上述项目通过“退城入园”等方式进行搬迁改造。</w:t>
                  </w:r>
                </w:p>
              </w:tc>
              <w:tc>
                <w:tcPr>
                  <w:tcW w:w="142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E7CFC69" w14:textId="77777777" w:rsidR="00FC4C20" w:rsidRPr="00E83E4F" w:rsidRDefault="00FC4C20" w:rsidP="00E71123">
                  <w:pPr>
                    <w:autoSpaceDE w:val="0"/>
                    <w:autoSpaceDN w:val="0"/>
                    <w:adjustRightInd w:val="0"/>
                    <w:snapToGrid w:val="0"/>
                    <w:jc w:val="center"/>
                    <w:rPr>
                      <w:kern w:val="0"/>
                    </w:rPr>
                  </w:pPr>
                  <w:r w:rsidRPr="00E83E4F">
                    <w:rPr>
                      <w:rFonts w:hint="eastAsia"/>
                      <w:kern w:val="0"/>
                    </w:rPr>
                    <w:t>项目为医院建设项目，不属于《附表</w:t>
                  </w:r>
                  <w:r w:rsidRPr="00E83E4F">
                    <w:rPr>
                      <w:rFonts w:hint="eastAsia"/>
                      <w:kern w:val="0"/>
                    </w:rPr>
                    <w:t>5</w:t>
                  </w:r>
                  <w:r w:rsidRPr="00E83E4F">
                    <w:rPr>
                      <w:rFonts w:hint="eastAsia"/>
                      <w:kern w:val="0"/>
                    </w:rPr>
                    <w:t>：工业项目分类清单》中的项目</w:t>
                  </w:r>
                </w:p>
              </w:tc>
              <w:tc>
                <w:tcPr>
                  <w:tcW w:w="570" w:type="pct"/>
                  <w:vMerge w:val="restart"/>
                  <w:tcBorders>
                    <w:top w:val="single" w:sz="4" w:space="0" w:color="auto"/>
                    <w:left w:val="single" w:sz="4" w:space="0" w:color="auto"/>
                    <w:right w:val="single" w:sz="4" w:space="0" w:color="auto"/>
                  </w:tcBorders>
                  <w:vAlign w:val="center"/>
                </w:tcPr>
                <w:p w14:paraId="0BEC2655" w14:textId="77777777" w:rsidR="00FC4C20" w:rsidRPr="00E83E4F" w:rsidRDefault="00FC4C20" w:rsidP="00E71123">
                  <w:pPr>
                    <w:autoSpaceDE w:val="0"/>
                    <w:autoSpaceDN w:val="0"/>
                    <w:adjustRightInd w:val="0"/>
                    <w:snapToGrid w:val="0"/>
                    <w:jc w:val="center"/>
                    <w:rPr>
                      <w:kern w:val="0"/>
                    </w:rPr>
                  </w:pPr>
                  <w:r w:rsidRPr="00E83E4F">
                    <w:rPr>
                      <w:rFonts w:hint="eastAsia"/>
                      <w:kern w:val="0"/>
                    </w:rPr>
                    <w:t>符合</w:t>
                  </w:r>
                </w:p>
              </w:tc>
            </w:tr>
            <w:tr w:rsidR="00FC4C20" w:rsidRPr="00E83E4F" w14:paraId="0F6AF305" w14:textId="77777777" w:rsidTr="00E71123">
              <w:trPr>
                <w:trHeight w:val="567"/>
              </w:trPr>
              <w:tc>
                <w:tcPr>
                  <w:tcW w:w="311" w:type="pct"/>
                  <w:vMerge/>
                  <w:tcBorders>
                    <w:left w:val="single" w:sz="4" w:space="0" w:color="auto"/>
                    <w:right w:val="single" w:sz="4" w:space="0" w:color="auto"/>
                  </w:tcBorders>
                  <w:tcMar>
                    <w:left w:w="57" w:type="dxa"/>
                    <w:right w:w="57" w:type="dxa"/>
                  </w:tcMar>
                  <w:vAlign w:val="center"/>
                </w:tcPr>
                <w:p w14:paraId="4A4A4564" w14:textId="77777777" w:rsidR="00FC4C20" w:rsidRPr="00E83E4F" w:rsidRDefault="00FC4C20" w:rsidP="00E71123">
                  <w:pPr>
                    <w:autoSpaceDE w:val="0"/>
                    <w:autoSpaceDN w:val="0"/>
                    <w:adjustRightInd w:val="0"/>
                    <w:snapToGrid w:val="0"/>
                    <w:jc w:val="center"/>
                    <w:rPr>
                      <w:kern w:val="0"/>
                    </w:rPr>
                  </w:pPr>
                </w:p>
              </w:tc>
              <w:tc>
                <w:tcPr>
                  <w:tcW w:w="2695" w:type="pct"/>
                  <w:tcBorders>
                    <w:top w:val="single" w:sz="4" w:space="0" w:color="auto"/>
                    <w:left w:val="single" w:sz="4" w:space="0" w:color="auto"/>
                    <w:bottom w:val="single" w:sz="4" w:space="0" w:color="auto"/>
                    <w:right w:val="single" w:sz="4" w:space="0" w:color="auto"/>
                  </w:tcBorders>
                  <w:vAlign w:val="center"/>
                </w:tcPr>
                <w:p w14:paraId="1E54F15C" w14:textId="77777777" w:rsidR="00FC4C20" w:rsidRPr="00E83E4F" w:rsidRDefault="00FC4C20" w:rsidP="00E71123">
                  <w:pPr>
                    <w:autoSpaceDE w:val="0"/>
                    <w:autoSpaceDN w:val="0"/>
                    <w:adjustRightInd w:val="0"/>
                    <w:snapToGrid w:val="0"/>
                    <w:jc w:val="center"/>
                    <w:rPr>
                      <w:kern w:val="0"/>
                    </w:rPr>
                  </w:pPr>
                  <w:r w:rsidRPr="00E83E4F">
                    <w:rPr>
                      <w:rFonts w:hint="eastAsia"/>
                      <w:kern w:val="0"/>
                    </w:rPr>
                    <w:t>4</w:t>
                  </w:r>
                  <w:r w:rsidRPr="00E83E4F">
                    <w:rPr>
                      <w:rFonts w:hint="eastAsia"/>
                      <w:kern w:val="0"/>
                    </w:rPr>
                    <w:t>、严格城市变电站审批，</w:t>
                  </w:r>
                  <w:r w:rsidRPr="00E83E4F">
                    <w:rPr>
                      <w:rFonts w:hint="eastAsia"/>
                      <w:kern w:val="0"/>
                    </w:rPr>
                    <w:t>220</w:t>
                  </w:r>
                  <w:r w:rsidRPr="00E83E4F">
                    <w:rPr>
                      <w:rFonts w:hint="eastAsia"/>
                      <w:kern w:val="0"/>
                    </w:rPr>
                    <w:t>千伏以上变电站需采用户内全封闭组合电器、电缆隧道出线方式建设，优先采用低噪声设备和先进的降噪措施，高标准建设电磁辐射屏蔽设施。</w:t>
                  </w:r>
                </w:p>
              </w:tc>
              <w:tc>
                <w:tcPr>
                  <w:tcW w:w="142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BC1CB5" w14:textId="77777777" w:rsidR="00FC4C20" w:rsidRPr="00E83E4F" w:rsidRDefault="00FC4C20" w:rsidP="00E71123">
                  <w:pPr>
                    <w:autoSpaceDE w:val="0"/>
                    <w:autoSpaceDN w:val="0"/>
                    <w:adjustRightInd w:val="0"/>
                    <w:snapToGrid w:val="0"/>
                    <w:jc w:val="center"/>
                    <w:rPr>
                      <w:kern w:val="0"/>
                    </w:rPr>
                  </w:pPr>
                  <w:r w:rsidRPr="00E83E4F">
                    <w:rPr>
                      <w:rFonts w:hint="eastAsia"/>
                      <w:kern w:val="0"/>
                    </w:rPr>
                    <w:t>项目为医院建设项目</w:t>
                  </w:r>
                </w:p>
              </w:tc>
              <w:tc>
                <w:tcPr>
                  <w:tcW w:w="570" w:type="pct"/>
                  <w:vMerge/>
                  <w:tcBorders>
                    <w:left w:val="single" w:sz="4" w:space="0" w:color="auto"/>
                    <w:right w:val="single" w:sz="4" w:space="0" w:color="auto"/>
                  </w:tcBorders>
                  <w:vAlign w:val="center"/>
                </w:tcPr>
                <w:p w14:paraId="3AA60DC4" w14:textId="77777777" w:rsidR="00FC4C20" w:rsidRPr="00E83E4F" w:rsidRDefault="00FC4C20" w:rsidP="00E71123">
                  <w:pPr>
                    <w:autoSpaceDE w:val="0"/>
                    <w:autoSpaceDN w:val="0"/>
                    <w:adjustRightInd w:val="0"/>
                    <w:snapToGrid w:val="0"/>
                    <w:jc w:val="center"/>
                    <w:rPr>
                      <w:kern w:val="0"/>
                    </w:rPr>
                  </w:pPr>
                </w:p>
              </w:tc>
            </w:tr>
            <w:tr w:rsidR="00FC4C20" w:rsidRPr="00E83E4F" w14:paraId="28C982F9" w14:textId="77777777" w:rsidTr="00E71123">
              <w:trPr>
                <w:trHeight w:val="567"/>
              </w:trPr>
              <w:tc>
                <w:tcPr>
                  <w:tcW w:w="311" w:type="pct"/>
                  <w:vMerge/>
                  <w:tcBorders>
                    <w:left w:val="single" w:sz="4" w:space="0" w:color="auto"/>
                    <w:right w:val="single" w:sz="4" w:space="0" w:color="auto"/>
                  </w:tcBorders>
                  <w:tcMar>
                    <w:left w:w="57" w:type="dxa"/>
                    <w:right w:w="57" w:type="dxa"/>
                  </w:tcMar>
                  <w:vAlign w:val="center"/>
                </w:tcPr>
                <w:p w14:paraId="14F9BFFD" w14:textId="77777777" w:rsidR="00FC4C20" w:rsidRPr="00E83E4F" w:rsidRDefault="00FC4C20" w:rsidP="00E71123">
                  <w:pPr>
                    <w:autoSpaceDE w:val="0"/>
                    <w:autoSpaceDN w:val="0"/>
                    <w:adjustRightInd w:val="0"/>
                    <w:snapToGrid w:val="0"/>
                    <w:jc w:val="center"/>
                    <w:rPr>
                      <w:kern w:val="0"/>
                    </w:rPr>
                  </w:pPr>
                </w:p>
              </w:tc>
              <w:tc>
                <w:tcPr>
                  <w:tcW w:w="2695" w:type="pct"/>
                  <w:tcBorders>
                    <w:top w:val="single" w:sz="4" w:space="0" w:color="auto"/>
                    <w:left w:val="single" w:sz="4" w:space="0" w:color="auto"/>
                    <w:bottom w:val="single" w:sz="4" w:space="0" w:color="auto"/>
                    <w:right w:val="single" w:sz="4" w:space="0" w:color="auto"/>
                  </w:tcBorders>
                  <w:vAlign w:val="center"/>
                </w:tcPr>
                <w:p w14:paraId="4C471717" w14:textId="77777777" w:rsidR="00FC4C20" w:rsidRPr="00E83E4F" w:rsidRDefault="00FC4C20" w:rsidP="00E71123">
                  <w:pPr>
                    <w:autoSpaceDE w:val="0"/>
                    <w:autoSpaceDN w:val="0"/>
                    <w:adjustRightInd w:val="0"/>
                    <w:snapToGrid w:val="0"/>
                    <w:jc w:val="center"/>
                    <w:rPr>
                      <w:kern w:val="0"/>
                    </w:rPr>
                  </w:pPr>
                  <w:r w:rsidRPr="00E83E4F">
                    <w:rPr>
                      <w:rFonts w:hint="eastAsia"/>
                      <w:kern w:val="0"/>
                    </w:rPr>
                    <w:t>5</w:t>
                  </w:r>
                  <w:r w:rsidRPr="00E83E4F">
                    <w:rPr>
                      <w:rFonts w:hint="eastAsia"/>
                      <w:kern w:val="0"/>
                    </w:rPr>
                    <w:t>、其他建设项目的清洁生产水平应达到国内先进水平，废水须进入区域集中式污水处理厂处理，废气污染物排放执行国家大气污染物特别排放限值；执行最严格的餐饮油烟、建筑工地扬尘及噪声等控制要求。</w:t>
                  </w:r>
                </w:p>
              </w:tc>
              <w:tc>
                <w:tcPr>
                  <w:tcW w:w="142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4DA073" w14:textId="5E72CF5E" w:rsidR="00FC4C20" w:rsidRPr="00E83E4F" w:rsidRDefault="00FC4C20" w:rsidP="00C46833">
                  <w:pPr>
                    <w:autoSpaceDE w:val="0"/>
                    <w:autoSpaceDN w:val="0"/>
                    <w:adjustRightInd w:val="0"/>
                    <w:snapToGrid w:val="0"/>
                    <w:jc w:val="center"/>
                    <w:rPr>
                      <w:kern w:val="0"/>
                    </w:rPr>
                  </w:pPr>
                  <w:r w:rsidRPr="00E83E4F">
                    <w:rPr>
                      <w:rFonts w:hint="eastAsia"/>
                      <w:kern w:val="0"/>
                    </w:rPr>
                    <w:t>项目废水经自身污水处理站处理后</w:t>
                  </w:r>
                  <w:r w:rsidR="00901224" w:rsidRPr="00E83E4F">
                    <w:rPr>
                      <w:rFonts w:hint="eastAsia"/>
                      <w:kern w:val="0"/>
                    </w:rPr>
                    <w:t>再经沉淀池消毒，用于</w:t>
                  </w:r>
                  <w:r w:rsidR="00C46833" w:rsidRPr="00E83E4F">
                    <w:rPr>
                      <w:rFonts w:hint="eastAsia"/>
                      <w:kern w:val="0"/>
                    </w:rPr>
                    <w:t>周边绿化</w:t>
                  </w:r>
                </w:p>
              </w:tc>
              <w:tc>
                <w:tcPr>
                  <w:tcW w:w="570" w:type="pct"/>
                  <w:vMerge/>
                  <w:tcBorders>
                    <w:left w:val="single" w:sz="4" w:space="0" w:color="auto"/>
                    <w:right w:val="single" w:sz="4" w:space="0" w:color="auto"/>
                  </w:tcBorders>
                  <w:vAlign w:val="center"/>
                </w:tcPr>
                <w:p w14:paraId="63114679" w14:textId="77777777" w:rsidR="00FC4C20" w:rsidRPr="00E83E4F" w:rsidRDefault="00FC4C20" w:rsidP="00E71123">
                  <w:pPr>
                    <w:autoSpaceDE w:val="0"/>
                    <w:autoSpaceDN w:val="0"/>
                    <w:adjustRightInd w:val="0"/>
                    <w:snapToGrid w:val="0"/>
                    <w:jc w:val="center"/>
                    <w:rPr>
                      <w:kern w:val="0"/>
                    </w:rPr>
                  </w:pPr>
                </w:p>
              </w:tc>
            </w:tr>
          </w:tbl>
          <w:p w14:paraId="595BCDED" w14:textId="77777777" w:rsidR="00FC4C20" w:rsidRPr="00E83E4F" w:rsidRDefault="00FC4C20" w:rsidP="00FC4C20">
            <w:pPr>
              <w:pStyle w:val="affe"/>
              <w:spacing w:line="360" w:lineRule="auto"/>
              <w:ind w:firstLine="480"/>
            </w:pPr>
          </w:p>
          <w:p w14:paraId="4CF5D9DF" w14:textId="77777777" w:rsidR="00FC4C20" w:rsidRPr="00E83E4F" w:rsidRDefault="00FC4C20" w:rsidP="00FC4C20">
            <w:pPr>
              <w:widowControl/>
              <w:spacing w:line="360" w:lineRule="auto"/>
              <w:ind w:firstLine="562"/>
              <w:jc w:val="left"/>
              <w:rPr>
                <w:rFonts w:hAnsi="宋体"/>
                <w:b/>
                <w:kern w:val="0"/>
                <w:sz w:val="28"/>
                <w:szCs w:val="28"/>
              </w:rPr>
            </w:pPr>
          </w:p>
          <w:p w14:paraId="6292CD1B" w14:textId="12E3EC88" w:rsidR="00FE4BBF" w:rsidRPr="00E83E4F" w:rsidRDefault="00FE4BBF" w:rsidP="00FC4C20">
            <w:pPr>
              <w:widowControl/>
              <w:spacing w:line="360" w:lineRule="auto"/>
              <w:ind w:firstLine="562"/>
              <w:jc w:val="left"/>
              <w:rPr>
                <w:rFonts w:hAnsi="宋体"/>
                <w:b/>
                <w:kern w:val="0"/>
                <w:sz w:val="28"/>
                <w:szCs w:val="28"/>
              </w:rPr>
            </w:pPr>
          </w:p>
        </w:tc>
      </w:tr>
    </w:tbl>
    <w:p w14:paraId="3FEC6F53" w14:textId="77777777" w:rsidR="00B03935" w:rsidRPr="00E83E4F" w:rsidRDefault="00B623A2">
      <w:pPr>
        <w:spacing w:line="360" w:lineRule="auto"/>
        <w:ind w:firstLine="480"/>
        <w:rPr>
          <w:b/>
          <w:sz w:val="24"/>
        </w:rPr>
      </w:pPr>
      <w:r w:rsidRPr="00E83E4F">
        <w:rPr>
          <w:rFonts w:eastAsia="黑体"/>
          <w:sz w:val="24"/>
        </w:rPr>
        <w:lastRenderedPageBreak/>
        <w:br w:type="page"/>
      </w:r>
      <w:r w:rsidRPr="00E83E4F">
        <w:rPr>
          <w:b/>
          <w:sz w:val="24"/>
        </w:rPr>
        <w:lastRenderedPageBreak/>
        <w:t>环境质量状况</w:t>
      </w:r>
    </w:p>
    <w:tbl>
      <w:tblPr>
        <w:tblStyle w:val="aff2"/>
        <w:tblW w:w="0" w:type="auto"/>
        <w:tblLook w:val="04A0" w:firstRow="1" w:lastRow="0" w:firstColumn="1" w:lastColumn="0" w:noHBand="0" w:noVBand="1"/>
      </w:tblPr>
      <w:tblGrid>
        <w:gridCol w:w="9552"/>
      </w:tblGrid>
      <w:tr w:rsidR="00125A19" w:rsidRPr="00E83E4F" w14:paraId="2FA069ED" w14:textId="77777777" w:rsidTr="00750028">
        <w:tc>
          <w:tcPr>
            <w:tcW w:w="9552" w:type="dxa"/>
          </w:tcPr>
          <w:p w14:paraId="6C77AAC7" w14:textId="77777777" w:rsidR="00750028" w:rsidRPr="00E83E4F" w:rsidRDefault="00750028" w:rsidP="00750028">
            <w:pPr>
              <w:spacing w:beforeLines="50" w:before="156" w:line="360" w:lineRule="auto"/>
              <w:ind w:firstLine="482"/>
              <w:jc w:val="left"/>
              <w:rPr>
                <w:b/>
                <w:sz w:val="24"/>
                <w:szCs w:val="24"/>
              </w:rPr>
            </w:pPr>
            <w:r w:rsidRPr="00E83E4F">
              <w:rPr>
                <w:b/>
                <w:sz w:val="24"/>
                <w:szCs w:val="24"/>
              </w:rPr>
              <w:t>建设项目所在地区域环境质量现状及主要环境问题</w:t>
            </w:r>
            <w:r w:rsidRPr="00E83E4F">
              <w:rPr>
                <w:b/>
                <w:sz w:val="24"/>
                <w:szCs w:val="24"/>
              </w:rPr>
              <w:t>(</w:t>
            </w:r>
            <w:r w:rsidRPr="00E83E4F">
              <w:rPr>
                <w:b/>
                <w:sz w:val="24"/>
                <w:szCs w:val="24"/>
              </w:rPr>
              <w:t>环境空气、地面水、地下水、声环境、生态环境等</w:t>
            </w:r>
            <w:r w:rsidRPr="00E83E4F">
              <w:rPr>
                <w:b/>
                <w:sz w:val="24"/>
                <w:szCs w:val="24"/>
              </w:rPr>
              <w:t>)</w:t>
            </w:r>
          </w:p>
          <w:p w14:paraId="45DF7626" w14:textId="77777777" w:rsidR="00750028" w:rsidRPr="00E83E4F" w:rsidRDefault="00750028" w:rsidP="00750028">
            <w:pPr>
              <w:spacing w:line="520" w:lineRule="exact"/>
              <w:ind w:firstLineChars="200" w:firstLine="482"/>
              <w:outlineLvl w:val="2"/>
              <w:rPr>
                <w:b/>
                <w:sz w:val="24"/>
                <w:szCs w:val="24"/>
              </w:rPr>
            </w:pPr>
            <w:r w:rsidRPr="00E83E4F">
              <w:rPr>
                <w:b/>
                <w:sz w:val="24"/>
                <w:szCs w:val="24"/>
              </w:rPr>
              <w:t>1</w:t>
            </w:r>
            <w:r w:rsidRPr="00E83E4F">
              <w:rPr>
                <w:b/>
                <w:sz w:val="24"/>
                <w:szCs w:val="24"/>
              </w:rPr>
              <w:t>、环境</w:t>
            </w:r>
            <w:r w:rsidRPr="00E83E4F">
              <w:rPr>
                <w:b/>
                <w:sz w:val="24"/>
                <w:szCs w:val="20"/>
              </w:rPr>
              <w:t>空气</w:t>
            </w:r>
            <w:r w:rsidRPr="00E83E4F">
              <w:rPr>
                <w:b/>
                <w:sz w:val="24"/>
                <w:szCs w:val="24"/>
              </w:rPr>
              <w:t>质量现状调查</w:t>
            </w:r>
          </w:p>
          <w:p w14:paraId="14D18B2F" w14:textId="27BA7997" w:rsidR="00B05419" w:rsidRPr="00E83E4F" w:rsidRDefault="00B05419" w:rsidP="00750028">
            <w:pPr>
              <w:adjustRightInd w:val="0"/>
              <w:snapToGrid w:val="0"/>
              <w:spacing w:line="360" w:lineRule="auto"/>
              <w:ind w:firstLineChars="200" w:firstLine="480"/>
              <w:rPr>
                <w:sz w:val="24"/>
                <w:szCs w:val="20"/>
              </w:rPr>
            </w:pPr>
            <w:r w:rsidRPr="00E83E4F">
              <w:rPr>
                <w:rFonts w:hint="eastAsia"/>
                <w:sz w:val="24"/>
                <w:szCs w:val="20"/>
              </w:rPr>
              <w:t>舞阳县城市规划区内设置</w:t>
            </w:r>
            <w:r w:rsidRPr="00E83E4F">
              <w:rPr>
                <w:rFonts w:hint="eastAsia"/>
                <w:sz w:val="24"/>
                <w:szCs w:val="20"/>
              </w:rPr>
              <w:t>1</w:t>
            </w:r>
            <w:r w:rsidRPr="00E83E4F">
              <w:rPr>
                <w:rFonts w:hint="eastAsia"/>
                <w:sz w:val="24"/>
                <w:szCs w:val="20"/>
              </w:rPr>
              <w:t>个环境空气常规监测点位，站点名称为舞阳县环保局，位于本次项目西南约</w:t>
            </w:r>
            <w:r w:rsidRPr="00E83E4F">
              <w:rPr>
                <w:rFonts w:hint="eastAsia"/>
                <w:sz w:val="24"/>
                <w:szCs w:val="20"/>
              </w:rPr>
              <w:t>3.9km</w:t>
            </w:r>
            <w:r w:rsidRPr="00E83E4F">
              <w:rPr>
                <w:rFonts w:hint="eastAsia"/>
                <w:sz w:val="24"/>
                <w:szCs w:val="20"/>
              </w:rPr>
              <w:t>处。评价收集了</w:t>
            </w:r>
            <w:r w:rsidRPr="00E83E4F">
              <w:rPr>
                <w:rFonts w:hint="eastAsia"/>
                <w:sz w:val="24"/>
                <w:szCs w:val="20"/>
              </w:rPr>
              <w:t>2018</w:t>
            </w:r>
            <w:r w:rsidRPr="00E83E4F">
              <w:rPr>
                <w:rFonts w:hint="eastAsia"/>
                <w:sz w:val="24"/>
                <w:szCs w:val="20"/>
              </w:rPr>
              <w:t>年舞阳县环保局点位常规监测因子</w:t>
            </w:r>
            <w:r w:rsidRPr="00E83E4F">
              <w:rPr>
                <w:rFonts w:hint="eastAsia"/>
                <w:sz w:val="24"/>
                <w:szCs w:val="20"/>
              </w:rPr>
              <w:t>SO</w:t>
            </w:r>
            <w:r w:rsidRPr="00E83E4F">
              <w:rPr>
                <w:rFonts w:hint="eastAsia"/>
                <w:sz w:val="24"/>
                <w:szCs w:val="20"/>
                <w:vertAlign w:val="subscript"/>
              </w:rPr>
              <w:t>2</w:t>
            </w:r>
            <w:r w:rsidRPr="00E83E4F">
              <w:rPr>
                <w:rFonts w:hint="eastAsia"/>
                <w:sz w:val="24"/>
                <w:szCs w:val="20"/>
              </w:rPr>
              <w:t>、</w:t>
            </w:r>
            <w:r w:rsidRPr="00E83E4F">
              <w:rPr>
                <w:rFonts w:hint="eastAsia"/>
                <w:sz w:val="24"/>
                <w:szCs w:val="20"/>
              </w:rPr>
              <w:t>NO</w:t>
            </w:r>
            <w:r w:rsidRPr="00E83E4F">
              <w:rPr>
                <w:rFonts w:hint="eastAsia"/>
                <w:sz w:val="24"/>
                <w:szCs w:val="20"/>
                <w:vertAlign w:val="subscript"/>
              </w:rPr>
              <w:t>2</w:t>
            </w:r>
            <w:r w:rsidRPr="00E83E4F">
              <w:rPr>
                <w:rFonts w:hint="eastAsia"/>
                <w:sz w:val="24"/>
                <w:szCs w:val="20"/>
              </w:rPr>
              <w:t>、</w:t>
            </w:r>
            <w:r w:rsidRPr="00E83E4F">
              <w:rPr>
                <w:rFonts w:hint="eastAsia"/>
                <w:sz w:val="24"/>
                <w:szCs w:val="20"/>
              </w:rPr>
              <w:t>PM</w:t>
            </w:r>
            <w:r w:rsidRPr="00E83E4F">
              <w:rPr>
                <w:rFonts w:hint="eastAsia"/>
                <w:sz w:val="24"/>
                <w:szCs w:val="20"/>
                <w:vertAlign w:val="subscript"/>
              </w:rPr>
              <w:t>10</w:t>
            </w:r>
            <w:r w:rsidRPr="00E83E4F">
              <w:rPr>
                <w:rFonts w:hint="eastAsia"/>
                <w:sz w:val="24"/>
                <w:szCs w:val="20"/>
              </w:rPr>
              <w:t>、</w:t>
            </w:r>
            <w:r w:rsidRPr="00E83E4F">
              <w:rPr>
                <w:rFonts w:hint="eastAsia"/>
                <w:sz w:val="24"/>
                <w:szCs w:val="20"/>
              </w:rPr>
              <w:t>PM</w:t>
            </w:r>
            <w:r w:rsidRPr="00E83E4F">
              <w:rPr>
                <w:rFonts w:hint="eastAsia"/>
                <w:sz w:val="24"/>
                <w:szCs w:val="20"/>
                <w:vertAlign w:val="subscript"/>
              </w:rPr>
              <w:t>2.5</w:t>
            </w:r>
            <w:r w:rsidRPr="00E83E4F">
              <w:rPr>
                <w:rFonts w:hint="eastAsia"/>
                <w:sz w:val="24"/>
                <w:szCs w:val="20"/>
              </w:rPr>
              <w:t>、</w:t>
            </w:r>
            <w:r w:rsidRPr="00E83E4F">
              <w:rPr>
                <w:rFonts w:hint="eastAsia"/>
                <w:sz w:val="24"/>
                <w:szCs w:val="20"/>
              </w:rPr>
              <w:t>CO</w:t>
            </w:r>
            <w:r w:rsidRPr="00E83E4F">
              <w:rPr>
                <w:rFonts w:hint="eastAsia"/>
                <w:sz w:val="24"/>
                <w:szCs w:val="20"/>
              </w:rPr>
              <w:t>的</w:t>
            </w:r>
            <w:r w:rsidRPr="00E83E4F">
              <w:rPr>
                <w:rFonts w:hint="eastAsia"/>
                <w:sz w:val="24"/>
                <w:szCs w:val="20"/>
              </w:rPr>
              <w:t>24</w:t>
            </w:r>
            <w:r w:rsidRPr="00E83E4F">
              <w:rPr>
                <w:rFonts w:hint="eastAsia"/>
                <w:sz w:val="24"/>
                <w:szCs w:val="20"/>
              </w:rPr>
              <w:t>小时平均浓度及</w:t>
            </w:r>
            <w:r w:rsidRPr="00E83E4F">
              <w:rPr>
                <w:rFonts w:hint="eastAsia"/>
                <w:sz w:val="24"/>
                <w:szCs w:val="20"/>
              </w:rPr>
              <w:t>O</w:t>
            </w:r>
            <w:r w:rsidRPr="00E83E4F">
              <w:rPr>
                <w:rFonts w:hint="eastAsia"/>
                <w:sz w:val="24"/>
                <w:szCs w:val="20"/>
                <w:vertAlign w:val="subscript"/>
              </w:rPr>
              <w:t>3</w:t>
            </w:r>
            <w:r w:rsidRPr="00E83E4F">
              <w:rPr>
                <w:rFonts w:hint="eastAsia"/>
                <w:sz w:val="24"/>
                <w:szCs w:val="20"/>
              </w:rPr>
              <w:t>的</w:t>
            </w:r>
            <w:r w:rsidRPr="00E83E4F">
              <w:rPr>
                <w:rFonts w:hint="eastAsia"/>
                <w:sz w:val="24"/>
                <w:szCs w:val="20"/>
              </w:rPr>
              <w:t>1</w:t>
            </w:r>
            <w:r w:rsidRPr="00E83E4F">
              <w:rPr>
                <w:rFonts w:hint="eastAsia"/>
                <w:sz w:val="24"/>
                <w:szCs w:val="20"/>
              </w:rPr>
              <w:t>小时平均浓度、日最大</w:t>
            </w:r>
            <w:r w:rsidRPr="00E83E4F">
              <w:rPr>
                <w:rFonts w:hint="eastAsia"/>
                <w:sz w:val="24"/>
                <w:szCs w:val="20"/>
              </w:rPr>
              <w:t>8</w:t>
            </w:r>
            <w:r w:rsidRPr="00E83E4F">
              <w:rPr>
                <w:rFonts w:hint="eastAsia"/>
                <w:sz w:val="24"/>
                <w:szCs w:val="20"/>
              </w:rPr>
              <w:t>小时平均浓度监测统计结果</w:t>
            </w:r>
            <w:r w:rsidR="00CB58C7" w:rsidRPr="00E83E4F">
              <w:rPr>
                <w:rFonts w:hint="eastAsia"/>
                <w:sz w:val="24"/>
                <w:szCs w:val="20"/>
              </w:rPr>
              <w:t>。常规监测统计结果见表</w:t>
            </w:r>
            <w:r w:rsidR="00870C13" w:rsidRPr="00E83E4F">
              <w:rPr>
                <w:rFonts w:hint="eastAsia"/>
                <w:sz w:val="24"/>
                <w:szCs w:val="20"/>
              </w:rPr>
              <w:t>1</w:t>
            </w:r>
            <w:r w:rsidR="00870C13" w:rsidRPr="00E83E4F">
              <w:rPr>
                <w:sz w:val="24"/>
                <w:szCs w:val="20"/>
              </w:rPr>
              <w:t>2</w:t>
            </w:r>
            <w:r w:rsidR="00CB58C7" w:rsidRPr="00E83E4F">
              <w:rPr>
                <w:rFonts w:hint="eastAsia"/>
                <w:sz w:val="24"/>
                <w:szCs w:val="20"/>
              </w:rPr>
              <w:t>。</w:t>
            </w:r>
          </w:p>
          <w:p w14:paraId="7D3E7400" w14:textId="556F7BDD" w:rsidR="001E50E3" w:rsidRPr="00E83E4F" w:rsidRDefault="001E50E3" w:rsidP="001E50E3">
            <w:pPr>
              <w:spacing w:line="360" w:lineRule="auto"/>
              <w:jc w:val="center"/>
              <w:rPr>
                <w:b/>
                <w:szCs w:val="22"/>
              </w:rPr>
            </w:pPr>
            <w:r w:rsidRPr="00E83E4F">
              <w:rPr>
                <w:b/>
                <w:sz w:val="24"/>
                <w:szCs w:val="24"/>
              </w:rPr>
              <w:t>表</w:t>
            </w:r>
            <w:r w:rsidR="00870C13" w:rsidRPr="00E83E4F">
              <w:rPr>
                <w:rFonts w:hint="eastAsia"/>
                <w:b/>
                <w:sz w:val="24"/>
                <w:szCs w:val="24"/>
              </w:rPr>
              <w:t>1</w:t>
            </w:r>
            <w:r w:rsidR="00870C13" w:rsidRPr="00E83E4F">
              <w:rPr>
                <w:b/>
                <w:sz w:val="24"/>
                <w:szCs w:val="24"/>
              </w:rPr>
              <w:t>2</w:t>
            </w:r>
            <w:r w:rsidRPr="00E83E4F">
              <w:rPr>
                <w:b/>
                <w:sz w:val="24"/>
                <w:szCs w:val="24"/>
              </w:rPr>
              <w:t xml:space="preserve">  </w:t>
            </w:r>
            <w:r w:rsidRPr="00E83E4F">
              <w:rPr>
                <w:b/>
                <w:sz w:val="24"/>
                <w:szCs w:val="24"/>
              </w:rPr>
              <w:t>区域空气质量现状监测结果表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5"/>
              <w:gridCol w:w="4410"/>
              <w:gridCol w:w="1365"/>
              <w:gridCol w:w="1485"/>
              <w:gridCol w:w="1077"/>
            </w:tblGrid>
            <w:tr w:rsidR="001E50E3" w:rsidRPr="00E83E4F" w14:paraId="32354E99" w14:textId="77777777" w:rsidTr="009A4873">
              <w:trPr>
                <w:trHeight w:val="363"/>
                <w:jc w:val="center"/>
              </w:trPr>
              <w:tc>
                <w:tcPr>
                  <w:tcW w:w="865" w:type="dxa"/>
                  <w:tcBorders>
                    <w:tl2br w:val="nil"/>
                    <w:tr2bl w:val="nil"/>
                  </w:tcBorders>
                  <w:vAlign w:val="center"/>
                </w:tcPr>
                <w:p w14:paraId="5FF52DA4" w14:textId="77777777" w:rsidR="001E50E3" w:rsidRPr="00E83E4F" w:rsidRDefault="001E50E3" w:rsidP="001E50E3">
                  <w:pPr>
                    <w:jc w:val="center"/>
                    <w:rPr>
                      <w:b/>
                      <w:bCs/>
                    </w:rPr>
                  </w:pPr>
                  <w:r w:rsidRPr="00E83E4F">
                    <w:rPr>
                      <w:b/>
                      <w:bCs/>
                    </w:rPr>
                    <w:t>污染物</w:t>
                  </w:r>
                </w:p>
              </w:tc>
              <w:tc>
                <w:tcPr>
                  <w:tcW w:w="4410" w:type="dxa"/>
                  <w:tcBorders>
                    <w:tl2br w:val="nil"/>
                    <w:tr2bl w:val="nil"/>
                  </w:tcBorders>
                  <w:vAlign w:val="center"/>
                </w:tcPr>
                <w:p w14:paraId="5BE4E057" w14:textId="77777777" w:rsidR="001E50E3" w:rsidRPr="00E83E4F" w:rsidRDefault="001E50E3" w:rsidP="001E50E3">
                  <w:pPr>
                    <w:tabs>
                      <w:tab w:val="left" w:pos="425"/>
                    </w:tabs>
                    <w:jc w:val="center"/>
                    <w:rPr>
                      <w:b/>
                      <w:bCs/>
                    </w:rPr>
                  </w:pPr>
                  <w:r w:rsidRPr="00E83E4F">
                    <w:rPr>
                      <w:b/>
                      <w:bCs/>
                    </w:rPr>
                    <w:t>年评价指标</w:t>
                  </w:r>
                </w:p>
              </w:tc>
              <w:tc>
                <w:tcPr>
                  <w:tcW w:w="1365" w:type="dxa"/>
                  <w:tcBorders>
                    <w:tl2br w:val="nil"/>
                    <w:tr2bl w:val="nil"/>
                  </w:tcBorders>
                  <w:vAlign w:val="center"/>
                </w:tcPr>
                <w:p w14:paraId="767F5BCB" w14:textId="77777777" w:rsidR="001E50E3" w:rsidRPr="00E83E4F" w:rsidRDefault="001E50E3" w:rsidP="001E50E3">
                  <w:pPr>
                    <w:jc w:val="center"/>
                    <w:rPr>
                      <w:b/>
                      <w:bCs/>
                    </w:rPr>
                  </w:pPr>
                  <w:r w:rsidRPr="00E83E4F">
                    <w:rPr>
                      <w:b/>
                      <w:bCs/>
                    </w:rPr>
                    <w:t>现状浓度（</w:t>
                  </w:r>
                  <w:r w:rsidRPr="00E83E4F">
                    <w:rPr>
                      <w:rFonts w:hint="eastAsia"/>
                      <w:b/>
                      <w:bCs/>
                    </w:rPr>
                    <w:t>u</w:t>
                  </w:r>
                  <w:r w:rsidRPr="00E83E4F">
                    <w:rPr>
                      <w:b/>
                      <w:bCs/>
                    </w:rPr>
                    <w:t>g/m</w:t>
                  </w:r>
                  <w:r w:rsidRPr="00E83E4F">
                    <w:rPr>
                      <w:b/>
                      <w:bCs/>
                      <w:vertAlign w:val="superscript"/>
                    </w:rPr>
                    <w:t>3</w:t>
                  </w:r>
                  <w:r w:rsidRPr="00E83E4F">
                    <w:rPr>
                      <w:b/>
                      <w:bCs/>
                    </w:rPr>
                    <w:t>）</w:t>
                  </w:r>
                </w:p>
              </w:tc>
              <w:tc>
                <w:tcPr>
                  <w:tcW w:w="1485" w:type="dxa"/>
                  <w:tcBorders>
                    <w:tl2br w:val="nil"/>
                    <w:tr2bl w:val="nil"/>
                  </w:tcBorders>
                  <w:vAlign w:val="center"/>
                </w:tcPr>
                <w:p w14:paraId="0EF1740F" w14:textId="77777777" w:rsidR="001E50E3" w:rsidRPr="00E83E4F" w:rsidRDefault="001E50E3" w:rsidP="001E50E3">
                  <w:pPr>
                    <w:jc w:val="center"/>
                    <w:rPr>
                      <w:b/>
                      <w:bCs/>
                    </w:rPr>
                  </w:pPr>
                  <w:r w:rsidRPr="00E83E4F">
                    <w:rPr>
                      <w:b/>
                      <w:bCs/>
                    </w:rPr>
                    <w:t>二级标准（</w:t>
                  </w:r>
                  <w:r w:rsidRPr="00E83E4F">
                    <w:rPr>
                      <w:rFonts w:hint="eastAsia"/>
                      <w:b/>
                      <w:bCs/>
                    </w:rPr>
                    <w:t>u</w:t>
                  </w:r>
                  <w:r w:rsidRPr="00E83E4F">
                    <w:rPr>
                      <w:b/>
                      <w:bCs/>
                    </w:rPr>
                    <w:t>g/m</w:t>
                  </w:r>
                  <w:r w:rsidRPr="00E83E4F">
                    <w:rPr>
                      <w:b/>
                      <w:bCs/>
                      <w:vertAlign w:val="superscript"/>
                    </w:rPr>
                    <w:t>3</w:t>
                  </w:r>
                  <w:r w:rsidRPr="00E83E4F">
                    <w:rPr>
                      <w:b/>
                      <w:bCs/>
                    </w:rPr>
                    <w:t>）</w:t>
                  </w:r>
                </w:p>
              </w:tc>
              <w:tc>
                <w:tcPr>
                  <w:tcW w:w="1077" w:type="dxa"/>
                  <w:tcBorders>
                    <w:tl2br w:val="nil"/>
                    <w:tr2bl w:val="nil"/>
                  </w:tcBorders>
                  <w:vAlign w:val="center"/>
                </w:tcPr>
                <w:p w14:paraId="5FFE19EC" w14:textId="77777777" w:rsidR="001E50E3" w:rsidRPr="00E83E4F" w:rsidRDefault="001E50E3" w:rsidP="001E50E3">
                  <w:pPr>
                    <w:jc w:val="center"/>
                    <w:rPr>
                      <w:b/>
                      <w:bCs/>
                    </w:rPr>
                  </w:pPr>
                  <w:r w:rsidRPr="00E83E4F">
                    <w:rPr>
                      <w:b/>
                      <w:bCs/>
                    </w:rPr>
                    <w:t>达标情况</w:t>
                  </w:r>
                </w:p>
              </w:tc>
            </w:tr>
            <w:tr w:rsidR="001E50E3" w:rsidRPr="00E83E4F" w14:paraId="48CE36C5" w14:textId="77777777" w:rsidTr="009A4873">
              <w:trPr>
                <w:trHeight w:val="286"/>
                <w:jc w:val="center"/>
              </w:trPr>
              <w:tc>
                <w:tcPr>
                  <w:tcW w:w="865" w:type="dxa"/>
                  <w:tcBorders>
                    <w:tl2br w:val="nil"/>
                    <w:tr2bl w:val="nil"/>
                  </w:tcBorders>
                  <w:vAlign w:val="center"/>
                </w:tcPr>
                <w:p w14:paraId="42151195" w14:textId="77777777" w:rsidR="001E50E3" w:rsidRPr="00E83E4F" w:rsidRDefault="001E50E3" w:rsidP="001E50E3">
                  <w:pPr>
                    <w:jc w:val="center"/>
                  </w:pPr>
                  <w:r w:rsidRPr="00E83E4F">
                    <w:t>SO</w:t>
                  </w:r>
                  <w:r w:rsidRPr="00E83E4F">
                    <w:rPr>
                      <w:vertAlign w:val="subscript"/>
                    </w:rPr>
                    <w:t>2</w:t>
                  </w:r>
                </w:p>
              </w:tc>
              <w:tc>
                <w:tcPr>
                  <w:tcW w:w="4410" w:type="dxa"/>
                  <w:tcBorders>
                    <w:tl2br w:val="nil"/>
                    <w:tr2bl w:val="nil"/>
                  </w:tcBorders>
                  <w:vAlign w:val="center"/>
                </w:tcPr>
                <w:p w14:paraId="3D505E57" w14:textId="77777777" w:rsidR="001E50E3" w:rsidRPr="00E83E4F" w:rsidRDefault="001E50E3" w:rsidP="001E50E3">
                  <w:pPr>
                    <w:jc w:val="center"/>
                  </w:pPr>
                  <w:r w:rsidRPr="00E83E4F">
                    <w:t>年平均质量浓度</w:t>
                  </w:r>
                </w:p>
              </w:tc>
              <w:tc>
                <w:tcPr>
                  <w:tcW w:w="1365" w:type="dxa"/>
                  <w:tcBorders>
                    <w:tl2br w:val="nil"/>
                    <w:tr2bl w:val="nil"/>
                  </w:tcBorders>
                  <w:vAlign w:val="center"/>
                </w:tcPr>
                <w:p w14:paraId="4F4007F2" w14:textId="77777777" w:rsidR="001E50E3" w:rsidRPr="00E83E4F" w:rsidRDefault="001E50E3" w:rsidP="001E50E3">
                  <w:pPr>
                    <w:jc w:val="center"/>
                  </w:pPr>
                  <w:r w:rsidRPr="00E83E4F">
                    <w:t>1</w:t>
                  </w:r>
                  <w:r w:rsidRPr="00E83E4F">
                    <w:rPr>
                      <w:rFonts w:hint="eastAsia"/>
                    </w:rPr>
                    <w:t>5</w:t>
                  </w:r>
                </w:p>
              </w:tc>
              <w:tc>
                <w:tcPr>
                  <w:tcW w:w="1485" w:type="dxa"/>
                  <w:tcBorders>
                    <w:tl2br w:val="nil"/>
                    <w:tr2bl w:val="nil"/>
                  </w:tcBorders>
                  <w:vAlign w:val="center"/>
                </w:tcPr>
                <w:p w14:paraId="667DAEAC" w14:textId="77777777" w:rsidR="001E50E3" w:rsidRPr="00E83E4F" w:rsidRDefault="001E50E3" w:rsidP="001E50E3">
                  <w:pPr>
                    <w:jc w:val="center"/>
                  </w:pPr>
                  <w:r w:rsidRPr="00E83E4F">
                    <w:t>60</w:t>
                  </w:r>
                </w:p>
              </w:tc>
              <w:tc>
                <w:tcPr>
                  <w:tcW w:w="1077" w:type="dxa"/>
                  <w:tcBorders>
                    <w:tl2br w:val="nil"/>
                    <w:tr2bl w:val="nil"/>
                  </w:tcBorders>
                  <w:vAlign w:val="center"/>
                </w:tcPr>
                <w:p w14:paraId="7EA2DB91" w14:textId="77777777" w:rsidR="001E50E3" w:rsidRPr="00E83E4F" w:rsidRDefault="001E50E3" w:rsidP="001E50E3">
                  <w:pPr>
                    <w:jc w:val="center"/>
                  </w:pPr>
                  <w:r w:rsidRPr="00E83E4F">
                    <w:t>达标</w:t>
                  </w:r>
                </w:p>
              </w:tc>
            </w:tr>
            <w:tr w:rsidR="001E50E3" w:rsidRPr="00E83E4F" w14:paraId="667F11B8" w14:textId="77777777" w:rsidTr="009A4873">
              <w:trPr>
                <w:trHeight w:val="286"/>
                <w:jc w:val="center"/>
              </w:trPr>
              <w:tc>
                <w:tcPr>
                  <w:tcW w:w="865" w:type="dxa"/>
                  <w:tcBorders>
                    <w:tl2br w:val="nil"/>
                    <w:tr2bl w:val="nil"/>
                  </w:tcBorders>
                  <w:vAlign w:val="center"/>
                </w:tcPr>
                <w:p w14:paraId="2A180F64" w14:textId="77777777" w:rsidR="001E50E3" w:rsidRPr="00E83E4F" w:rsidRDefault="001E50E3" w:rsidP="001E50E3">
                  <w:pPr>
                    <w:jc w:val="center"/>
                  </w:pPr>
                  <w:r w:rsidRPr="00E83E4F">
                    <w:t>NO</w:t>
                  </w:r>
                  <w:r w:rsidRPr="00E83E4F">
                    <w:rPr>
                      <w:vertAlign w:val="subscript"/>
                    </w:rPr>
                    <w:t>2</w:t>
                  </w:r>
                </w:p>
              </w:tc>
              <w:tc>
                <w:tcPr>
                  <w:tcW w:w="4410" w:type="dxa"/>
                  <w:tcBorders>
                    <w:tl2br w:val="nil"/>
                    <w:tr2bl w:val="nil"/>
                  </w:tcBorders>
                  <w:vAlign w:val="center"/>
                </w:tcPr>
                <w:p w14:paraId="78133169" w14:textId="77777777" w:rsidR="001E50E3" w:rsidRPr="00E83E4F" w:rsidRDefault="001E50E3" w:rsidP="001E50E3">
                  <w:pPr>
                    <w:jc w:val="center"/>
                  </w:pPr>
                  <w:r w:rsidRPr="00E83E4F">
                    <w:t>年平均质量浓度</w:t>
                  </w:r>
                </w:p>
              </w:tc>
              <w:tc>
                <w:tcPr>
                  <w:tcW w:w="1365" w:type="dxa"/>
                  <w:tcBorders>
                    <w:tl2br w:val="nil"/>
                    <w:tr2bl w:val="nil"/>
                  </w:tcBorders>
                  <w:vAlign w:val="center"/>
                </w:tcPr>
                <w:p w14:paraId="135B914B" w14:textId="37A59491" w:rsidR="001E50E3" w:rsidRPr="00E83E4F" w:rsidRDefault="004D5C97" w:rsidP="001E50E3">
                  <w:pPr>
                    <w:jc w:val="center"/>
                  </w:pPr>
                  <w:r w:rsidRPr="00E83E4F">
                    <w:t>28</w:t>
                  </w:r>
                </w:p>
              </w:tc>
              <w:tc>
                <w:tcPr>
                  <w:tcW w:w="1485" w:type="dxa"/>
                  <w:tcBorders>
                    <w:tl2br w:val="nil"/>
                    <w:tr2bl w:val="nil"/>
                  </w:tcBorders>
                  <w:vAlign w:val="center"/>
                </w:tcPr>
                <w:p w14:paraId="3AE19F5F" w14:textId="77777777" w:rsidR="001E50E3" w:rsidRPr="00E83E4F" w:rsidRDefault="001E50E3" w:rsidP="001E50E3">
                  <w:pPr>
                    <w:jc w:val="center"/>
                  </w:pPr>
                  <w:r w:rsidRPr="00E83E4F">
                    <w:rPr>
                      <w:rFonts w:hint="eastAsia"/>
                    </w:rPr>
                    <w:t>40</w:t>
                  </w:r>
                </w:p>
              </w:tc>
              <w:tc>
                <w:tcPr>
                  <w:tcW w:w="1077" w:type="dxa"/>
                  <w:tcBorders>
                    <w:tl2br w:val="nil"/>
                    <w:tr2bl w:val="nil"/>
                  </w:tcBorders>
                  <w:vAlign w:val="center"/>
                </w:tcPr>
                <w:p w14:paraId="7CABD108" w14:textId="77777777" w:rsidR="001E50E3" w:rsidRPr="00E83E4F" w:rsidRDefault="001E50E3" w:rsidP="001E50E3">
                  <w:pPr>
                    <w:jc w:val="center"/>
                  </w:pPr>
                  <w:r w:rsidRPr="00E83E4F">
                    <w:t>达标</w:t>
                  </w:r>
                </w:p>
              </w:tc>
            </w:tr>
            <w:tr w:rsidR="001E50E3" w:rsidRPr="00E83E4F" w14:paraId="5DFC7A1F" w14:textId="77777777" w:rsidTr="009A4873">
              <w:trPr>
                <w:trHeight w:val="90"/>
                <w:jc w:val="center"/>
              </w:trPr>
              <w:tc>
                <w:tcPr>
                  <w:tcW w:w="865" w:type="dxa"/>
                  <w:tcBorders>
                    <w:tl2br w:val="nil"/>
                    <w:tr2bl w:val="nil"/>
                  </w:tcBorders>
                  <w:vAlign w:val="center"/>
                </w:tcPr>
                <w:p w14:paraId="33D7BCC0" w14:textId="77777777" w:rsidR="001E50E3" w:rsidRPr="00E83E4F" w:rsidRDefault="001E50E3" w:rsidP="001E50E3">
                  <w:pPr>
                    <w:jc w:val="center"/>
                  </w:pPr>
                  <w:r w:rsidRPr="00E83E4F">
                    <w:t>PM</w:t>
                  </w:r>
                  <w:r w:rsidRPr="00E83E4F">
                    <w:rPr>
                      <w:vertAlign w:val="subscript"/>
                    </w:rPr>
                    <w:t>10</w:t>
                  </w:r>
                </w:p>
              </w:tc>
              <w:tc>
                <w:tcPr>
                  <w:tcW w:w="4410" w:type="dxa"/>
                  <w:tcBorders>
                    <w:tl2br w:val="nil"/>
                    <w:tr2bl w:val="nil"/>
                  </w:tcBorders>
                  <w:vAlign w:val="center"/>
                </w:tcPr>
                <w:p w14:paraId="7670E3B8" w14:textId="77777777" w:rsidR="001E50E3" w:rsidRPr="00E83E4F" w:rsidRDefault="001E50E3" w:rsidP="001E50E3">
                  <w:pPr>
                    <w:jc w:val="center"/>
                  </w:pPr>
                  <w:r w:rsidRPr="00E83E4F">
                    <w:t>年平均质量浓度</w:t>
                  </w:r>
                </w:p>
              </w:tc>
              <w:tc>
                <w:tcPr>
                  <w:tcW w:w="1365" w:type="dxa"/>
                  <w:tcBorders>
                    <w:tl2br w:val="nil"/>
                    <w:tr2bl w:val="nil"/>
                  </w:tcBorders>
                  <w:vAlign w:val="center"/>
                </w:tcPr>
                <w:p w14:paraId="63DCFF1B" w14:textId="77777777" w:rsidR="001E50E3" w:rsidRPr="00E83E4F" w:rsidRDefault="001E50E3" w:rsidP="001E50E3">
                  <w:pPr>
                    <w:jc w:val="center"/>
                  </w:pPr>
                  <w:r w:rsidRPr="00E83E4F">
                    <w:rPr>
                      <w:rFonts w:hint="eastAsia"/>
                    </w:rPr>
                    <w:t>101</w:t>
                  </w:r>
                </w:p>
              </w:tc>
              <w:tc>
                <w:tcPr>
                  <w:tcW w:w="1485" w:type="dxa"/>
                  <w:tcBorders>
                    <w:tl2br w:val="nil"/>
                    <w:tr2bl w:val="nil"/>
                  </w:tcBorders>
                  <w:vAlign w:val="center"/>
                </w:tcPr>
                <w:p w14:paraId="303392FD" w14:textId="77777777" w:rsidR="001E50E3" w:rsidRPr="00E83E4F" w:rsidRDefault="001E50E3" w:rsidP="001E50E3">
                  <w:pPr>
                    <w:jc w:val="center"/>
                  </w:pPr>
                  <w:r w:rsidRPr="00E83E4F">
                    <w:t>70</w:t>
                  </w:r>
                </w:p>
              </w:tc>
              <w:tc>
                <w:tcPr>
                  <w:tcW w:w="1077" w:type="dxa"/>
                  <w:tcBorders>
                    <w:tl2br w:val="nil"/>
                    <w:tr2bl w:val="nil"/>
                  </w:tcBorders>
                  <w:vAlign w:val="center"/>
                </w:tcPr>
                <w:p w14:paraId="459AC821" w14:textId="77777777" w:rsidR="001E50E3" w:rsidRPr="00E83E4F" w:rsidRDefault="001E50E3" w:rsidP="001E50E3">
                  <w:pPr>
                    <w:jc w:val="center"/>
                  </w:pPr>
                  <w:r w:rsidRPr="00E83E4F">
                    <w:t>不达标</w:t>
                  </w:r>
                </w:p>
              </w:tc>
            </w:tr>
            <w:tr w:rsidR="001E50E3" w:rsidRPr="00E83E4F" w14:paraId="7789A4EC" w14:textId="77777777" w:rsidTr="009A4873">
              <w:trPr>
                <w:trHeight w:val="286"/>
                <w:jc w:val="center"/>
              </w:trPr>
              <w:tc>
                <w:tcPr>
                  <w:tcW w:w="865" w:type="dxa"/>
                  <w:tcBorders>
                    <w:tl2br w:val="nil"/>
                    <w:tr2bl w:val="nil"/>
                  </w:tcBorders>
                  <w:vAlign w:val="center"/>
                </w:tcPr>
                <w:p w14:paraId="39E5D2D3" w14:textId="77777777" w:rsidR="001E50E3" w:rsidRPr="00E83E4F" w:rsidRDefault="001E50E3" w:rsidP="001E50E3">
                  <w:pPr>
                    <w:jc w:val="center"/>
                  </w:pPr>
                  <w:r w:rsidRPr="00E83E4F">
                    <w:t>PM</w:t>
                  </w:r>
                  <w:r w:rsidRPr="00E83E4F">
                    <w:rPr>
                      <w:vertAlign w:val="subscript"/>
                    </w:rPr>
                    <w:t>2.5</w:t>
                  </w:r>
                </w:p>
              </w:tc>
              <w:tc>
                <w:tcPr>
                  <w:tcW w:w="4410" w:type="dxa"/>
                  <w:tcBorders>
                    <w:tl2br w:val="nil"/>
                    <w:tr2bl w:val="nil"/>
                  </w:tcBorders>
                  <w:vAlign w:val="center"/>
                </w:tcPr>
                <w:p w14:paraId="40D5C125" w14:textId="77777777" w:rsidR="001E50E3" w:rsidRPr="00E83E4F" w:rsidRDefault="001E50E3" w:rsidP="001E50E3">
                  <w:pPr>
                    <w:jc w:val="center"/>
                  </w:pPr>
                  <w:r w:rsidRPr="00E83E4F">
                    <w:t>年平均质量浓度</w:t>
                  </w:r>
                </w:p>
              </w:tc>
              <w:tc>
                <w:tcPr>
                  <w:tcW w:w="1365" w:type="dxa"/>
                  <w:tcBorders>
                    <w:tl2br w:val="nil"/>
                    <w:tr2bl w:val="nil"/>
                  </w:tcBorders>
                  <w:vAlign w:val="center"/>
                </w:tcPr>
                <w:p w14:paraId="635F6FC5" w14:textId="6A83B4FF" w:rsidR="001E50E3" w:rsidRPr="00E83E4F" w:rsidRDefault="004D5C97" w:rsidP="001E50E3">
                  <w:pPr>
                    <w:jc w:val="center"/>
                  </w:pPr>
                  <w:r w:rsidRPr="00E83E4F">
                    <w:rPr>
                      <w:rFonts w:hint="eastAsia"/>
                    </w:rPr>
                    <w:t>5</w:t>
                  </w:r>
                  <w:r w:rsidRPr="00E83E4F">
                    <w:t>4</w:t>
                  </w:r>
                </w:p>
              </w:tc>
              <w:tc>
                <w:tcPr>
                  <w:tcW w:w="1485" w:type="dxa"/>
                  <w:tcBorders>
                    <w:tl2br w:val="nil"/>
                    <w:tr2bl w:val="nil"/>
                  </w:tcBorders>
                  <w:vAlign w:val="center"/>
                </w:tcPr>
                <w:p w14:paraId="5F4FD5C5" w14:textId="77777777" w:rsidR="001E50E3" w:rsidRPr="00E83E4F" w:rsidRDefault="001E50E3" w:rsidP="001E50E3">
                  <w:pPr>
                    <w:jc w:val="center"/>
                  </w:pPr>
                  <w:r w:rsidRPr="00E83E4F">
                    <w:t>35</w:t>
                  </w:r>
                </w:p>
              </w:tc>
              <w:tc>
                <w:tcPr>
                  <w:tcW w:w="1077" w:type="dxa"/>
                  <w:tcBorders>
                    <w:tl2br w:val="nil"/>
                    <w:tr2bl w:val="nil"/>
                  </w:tcBorders>
                  <w:vAlign w:val="center"/>
                </w:tcPr>
                <w:p w14:paraId="14C8D46A" w14:textId="77777777" w:rsidR="001E50E3" w:rsidRPr="00E83E4F" w:rsidRDefault="001E50E3" w:rsidP="001E50E3">
                  <w:pPr>
                    <w:jc w:val="center"/>
                  </w:pPr>
                  <w:r w:rsidRPr="00E83E4F">
                    <w:t>不达标</w:t>
                  </w:r>
                </w:p>
              </w:tc>
            </w:tr>
            <w:tr w:rsidR="001E50E3" w:rsidRPr="00E83E4F" w14:paraId="18B42280" w14:textId="77777777" w:rsidTr="009A4873">
              <w:trPr>
                <w:trHeight w:val="286"/>
                <w:jc w:val="center"/>
              </w:trPr>
              <w:tc>
                <w:tcPr>
                  <w:tcW w:w="865" w:type="dxa"/>
                  <w:tcBorders>
                    <w:tl2br w:val="nil"/>
                    <w:tr2bl w:val="nil"/>
                  </w:tcBorders>
                  <w:vAlign w:val="center"/>
                </w:tcPr>
                <w:p w14:paraId="7688D756" w14:textId="77777777" w:rsidR="001E50E3" w:rsidRPr="00E83E4F" w:rsidRDefault="001E50E3" w:rsidP="001E50E3">
                  <w:pPr>
                    <w:jc w:val="center"/>
                  </w:pPr>
                  <w:r w:rsidRPr="00E83E4F">
                    <w:t>CO</w:t>
                  </w:r>
                </w:p>
              </w:tc>
              <w:tc>
                <w:tcPr>
                  <w:tcW w:w="4410" w:type="dxa"/>
                  <w:tcBorders>
                    <w:tl2br w:val="nil"/>
                    <w:tr2bl w:val="nil"/>
                  </w:tcBorders>
                  <w:vAlign w:val="center"/>
                </w:tcPr>
                <w:p w14:paraId="7AB9E3C4" w14:textId="77777777" w:rsidR="001E50E3" w:rsidRPr="00E83E4F" w:rsidRDefault="001E50E3" w:rsidP="001E50E3">
                  <w:pPr>
                    <w:jc w:val="center"/>
                  </w:pPr>
                  <w:r w:rsidRPr="00E83E4F">
                    <w:t>24</w:t>
                  </w:r>
                  <w:r w:rsidRPr="00E83E4F">
                    <w:t>小时平均浓度第</w:t>
                  </w:r>
                  <w:r w:rsidRPr="00E83E4F">
                    <w:t>95</w:t>
                  </w:r>
                  <w:r w:rsidRPr="00E83E4F">
                    <w:t>百分位数</w:t>
                  </w:r>
                </w:p>
              </w:tc>
              <w:tc>
                <w:tcPr>
                  <w:tcW w:w="1365" w:type="dxa"/>
                  <w:tcBorders>
                    <w:tl2br w:val="nil"/>
                    <w:tr2bl w:val="nil"/>
                  </w:tcBorders>
                  <w:vAlign w:val="center"/>
                </w:tcPr>
                <w:p w14:paraId="4863DB33" w14:textId="3F576471" w:rsidR="001E50E3" w:rsidRPr="00E83E4F" w:rsidRDefault="001E50E3" w:rsidP="001E50E3">
                  <w:pPr>
                    <w:jc w:val="center"/>
                  </w:pPr>
                  <w:r w:rsidRPr="00E83E4F">
                    <w:rPr>
                      <w:rFonts w:hint="eastAsia"/>
                    </w:rPr>
                    <w:t>1</w:t>
                  </w:r>
                  <w:r w:rsidR="004D5C97" w:rsidRPr="00E83E4F">
                    <w:t>1</w:t>
                  </w:r>
                  <w:r w:rsidRPr="00E83E4F">
                    <w:rPr>
                      <w:rFonts w:hint="eastAsia"/>
                    </w:rPr>
                    <w:t>00</w:t>
                  </w:r>
                </w:p>
              </w:tc>
              <w:tc>
                <w:tcPr>
                  <w:tcW w:w="1485" w:type="dxa"/>
                  <w:tcBorders>
                    <w:tl2br w:val="nil"/>
                    <w:tr2bl w:val="nil"/>
                  </w:tcBorders>
                  <w:vAlign w:val="center"/>
                </w:tcPr>
                <w:p w14:paraId="39DD1D40" w14:textId="77777777" w:rsidR="001E50E3" w:rsidRPr="00E83E4F" w:rsidRDefault="001E50E3" w:rsidP="001E50E3">
                  <w:pPr>
                    <w:jc w:val="center"/>
                  </w:pPr>
                  <w:r w:rsidRPr="00E83E4F">
                    <w:t>4</w:t>
                  </w:r>
                  <w:r w:rsidRPr="00E83E4F">
                    <w:rPr>
                      <w:rFonts w:hint="eastAsia"/>
                    </w:rPr>
                    <w:t>000</w:t>
                  </w:r>
                </w:p>
              </w:tc>
              <w:tc>
                <w:tcPr>
                  <w:tcW w:w="1077" w:type="dxa"/>
                  <w:tcBorders>
                    <w:tl2br w:val="nil"/>
                    <w:tr2bl w:val="nil"/>
                  </w:tcBorders>
                  <w:vAlign w:val="center"/>
                </w:tcPr>
                <w:p w14:paraId="72B80567" w14:textId="77777777" w:rsidR="001E50E3" w:rsidRPr="00E83E4F" w:rsidRDefault="001E50E3" w:rsidP="001E50E3">
                  <w:pPr>
                    <w:jc w:val="center"/>
                  </w:pPr>
                  <w:r w:rsidRPr="00E83E4F">
                    <w:t>达标</w:t>
                  </w:r>
                </w:p>
              </w:tc>
            </w:tr>
            <w:tr w:rsidR="001E50E3" w:rsidRPr="00E83E4F" w14:paraId="40A0767B" w14:textId="77777777" w:rsidTr="009A4873">
              <w:trPr>
                <w:trHeight w:val="315"/>
                <w:jc w:val="center"/>
              </w:trPr>
              <w:tc>
                <w:tcPr>
                  <w:tcW w:w="865" w:type="dxa"/>
                  <w:tcBorders>
                    <w:tl2br w:val="nil"/>
                    <w:tr2bl w:val="nil"/>
                  </w:tcBorders>
                  <w:vAlign w:val="center"/>
                </w:tcPr>
                <w:p w14:paraId="519C597F" w14:textId="77777777" w:rsidR="001E50E3" w:rsidRPr="00E83E4F" w:rsidRDefault="001E50E3" w:rsidP="001E50E3">
                  <w:pPr>
                    <w:jc w:val="center"/>
                  </w:pPr>
                  <w:r w:rsidRPr="00E83E4F">
                    <w:t>O</w:t>
                  </w:r>
                  <w:r w:rsidRPr="00E83E4F">
                    <w:rPr>
                      <w:vertAlign w:val="subscript"/>
                    </w:rPr>
                    <w:t>3</w:t>
                  </w:r>
                </w:p>
              </w:tc>
              <w:tc>
                <w:tcPr>
                  <w:tcW w:w="4410" w:type="dxa"/>
                  <w:tcBorders>
                    <w:tl2br w:val="nil"/>
                    <w:tr2bl w:val="nil"/>
                  </w:tcBorders>
                  <w:vAlign w:val="center"/>
                </w:tcPr>
                <w:p w14:paraId="76224489" w14:textId="77777777" w:rsidR="001E50E3" w:rsidRPr="00E83E4F" w:rsidRDefault="001E50E3" w:rsidP="001E50E3">
                  <w:pPr>
                    <w:jc w:val="center"/>
                  </w:pPr>
                  <w:r w:rsidRPr="00E83E4F">
                    <w:t>日最大</w:t>
                  </w:r>
                  <w:r w:rsidRPr="00E83E4F">
                    <w:t>8</w:t>
                  </w:r>
                  <w:r w:rsidRPr="00E83E4F">
                    <w:t>小时滑动平均浓度值第</w:t>
                  </w:r>
                  <w:r w:rsidRPr="00E83E4F">
                    <w:t>90</w:t>
                  </w:r>
                  <w:r w:rsidRPr="00E83E4F">
                    <w:t>百分位数</w:t>
                  </w:r>
                </w:p>
              </w:tc>
              <w:tc>
                <w:tcPr>
                  <w:tcW w:w="1365" w:type="dxa"/>
                  <w:tcBorders>
                    <w:tl2br w:val="nil"/>
                    <w:tr2bl w:val="nil"/>
                  </w:tcBorders>
                  <w:vAlign w:val="center"/>
                </w:tcPr>
                <w:p w14:paraId="1BAC2F16" w14:textId="407CCFC0" w:rsidR="001E50E3" w:rsidRPr="00E83E4F" w:rsidRDefault="00C5101C" w:rsidP="001E50E3">
                  <w:pPr>
                    <w:jc w:val="center"/>
                  </w:pPr>
                  <w:r w:rsidRPr="00E83E4F">
                    <w:t>114</w:t>
                  </w:r>
                </w:p>
              </w:tc>
              <w:tc>
                <w:tcPr>
                  <w:tcW w:w="1485" w:type="dxa"/>
                  <w:tcBorders>
                    <w:tl2br w:val="nil"/>
                    <w:tr2bl w:val="nil"/>
                  </w:tcBorders>
                  <w:vAlign w:val="center"/>
                </w:tcPr>
                <w:p w14:paraId="37972773" w14:textId="77777777" w:rsidR="001E50E3" w:rsidRPr="00E83E4F" w:rsidRDefault="001E50E3" w:rsidP="001E50E3">
                  <w:pPr>
                    <w:jc w:val="center"/>
                  </w:pPr>
                  <w:r w:rsidRPr="00E83E4F">
                    <w:t>160</w:t>
                  </w:r>
                </w:p>
              </w:tc>
              <w:tc>
                <w:tcPr>
                  <w:tcW w:w="1077" w:type="dxa"/>
                  <w:tcBorders>
                    <w:tl2br w:val="nil"/>
                    <w:tr2bl w:val="nil"/>
                  </w:tcBorders>
                  <w:vAlign w:val="center"/>
                </w:tcPr>
                <w:p w14:paraId="3CD1330E" w14:textId="77777777" w:rsidR="001E50E3" w:rsidRPr="00E83E4F" w:rsidRDefault="001E50E3" w:rsidP="001E50E3">
                  <w:pPr>
                    <w:jc w:val="center"/>
                  </w:pPr>
                  <w:r w:rsidRPr="00E83E4F">
                    <w:t>达标</w:t>
                  </w:r>
                </w:p>
              </w:tc>
            </w:tr>
          </w:tbl>
          <w:p w14:paraId="31C9B623" w14:textId="2B146BFC" w:rsidR="002165B5" w:rsidRPr="00E83E4F" w:rsidRDefault="002165B5" w:rsidP="001038C2">
            <w:pPr>
              <w:adjustRightInd w:val="0"/>
              <w:snapToGrid w:val="0"/>
              <w:spacing w:line="360" w:lineRule="auto"/>
              <w:ind w:firstLineChars="200" w:firstLine="480"/>
              <w:rPr>
                <w:sz w:val="24"/>
                <w:szCs w:val="20"/>
              </w:rPr>
            </w:pPr>
            <w:r w:rsidRPr="00E83E4F">
              <w:rPr>
                <w:rFonts w:hint="eastAsia"/>
                <w:sz w:val="24"/>
                <w:szCs w:val="20"/>
              </w:rPr>
              <w:t>根据舞阳县监测站</w:t>
            </w:r>
            <w:r w:rsidRPr="00E83E4F">
              <w:rPr>
                <w:rFonts w:hint="eastAsia"/>
                <w:sz w:val="24"/>
                <w:szCs w:val="20"/>
              </w:rPr>
              <w:t>2018</w:t>
            </w:r>
            <w:r w:rsidRPr="00E83E4F">
              <w:rPr>
                <w:rFonts w:hint="eastAsia"/>
                <w:sz w:val="24"/>
                <w:szCs w:val="20"/>
              </w:rPr>
              <w:t>年连续一年环境监测数据可知，年监测天数</w:t>
            </w:r>
            <w:r w:rsidRPr="00E83E4F">
              <w:rPr>
                <w:rFonts w:hint="eastAsia"/>
                <w:sz w:val="24"/>
                <w:szCs w:val="20"/>
              </w:rPr>
              <w:t>365</w:t>
            </w:r>
            <w:r w:rsidRPr="00E83E4F">
              <w:rPr>
                <w:rFonts w:hint="eastAsia"/>
                <w:sz w:val="24"/>
                <w:szCs w:val="20"/>
              </w:rPr>
              <w:t>天，达标天数</w:t>
            </w:r>
            <w:r w:rsidR="00695966" w:rsidRPr="00E83E4F">
              <w:rPr>
                <w:sz w:val="24"/>
                <w:szCs w:val="20"/>
              </w:rPr>
              <w:t>213</w:t>
            </w:r>
            <w:r w:rsidRPr="00E83E4F">
              <w:rPr>
                <w:rFonts w:hint="eastAsia"/>
                <w:sz w:val="24"/>
                <w:szCs w:val="20"/>
              </w:rPr>
              <w:t>天，达标率</w:t>
            </w:r>
            <w:r w:rsidR="00695966" w:rsidRPr="00E83E4F">
              <w:rPr>
                <w:sz w:val="24"/>
                <w:szCs w:val="20"/>
              </w:rPr>
              <w:t>58</w:t>
            </w:r>
            <w:r w:rsidRPr="00E83E4F">
              <w:rPr>
                <w:rFonts w:hint="eastAsia"/>
                <w:sz w:val="24"/>
                <w:szCs w:val="20"/>
              </w:rPr>
              <w:t>%</w:t>
            </w:r>
            <w:r w:rsidRPr="00E83E4F">
              <w:rPr>
                <w:rFonts w:hint="eastAsia"/>
                <w:sz w:val="24"/>
                <w:szCs w:val="20"/>
              </w:rPr>
              <w:t>，其中</w:t>
            </w:r>
            <w:r w:rsidRPr="00E83E4F">
              <w:rPr>
                <w:rFonts w:hint="eastAsia"/>
                <w:sz w:val="24"/>
                <w:szCs w:val="20"/>
              </w:rPr>
              <w:t>PM2.5</w:t>
            </w:r>
            <w:r w:rsidRPr="00E83E4F">
              <w:rPr>
                <w:rFonts w:hint="eastAsia"/>
                <w:sz w:val="24"/>
                <w:szCs w:val="20"/>
              </w:rPr>
              <w:t>和</w:t>
            </w:r>
            <w:r w:rsidRPr="00E83E4F">
              <w:rPr>
                <w:rFonts w:hint="eastAsia"/>
                <w:sz w:val="24"/>
                <w:szCs w:val="20"/>
              </w:rPr>
              <w:t>PM10</w:t>
            </w:r>
            <w:r w:rsidRPr="00E83E4F">
              <w:rPr>
                <w:rFonts w:hint="eastAsia"/>
                <w:sz w:val="24"/>
                <w:szCs w:val="20"/>
              </w:rPr>
              <w:t>年平均质量浓度超标；因此，项目所在评价区域</w:t>
            </w:r>
            <w:r w:rsidR="005C1B49" w:rsidRPr="00E83E4F">
              <w:rPr>
                <w:rFonts w:hint="eastAsia"/>
                <w:sz w:val="24"/>
                <w:szCs w:val="20"/>
              </w:rPr>
              <w:t>舞阳</w:t>
            </w:r>
            <w:r w:rsidRPr="00E83E4F">
              <w:rPr>
                <w:rFonts w:hint="eastAsia"/>
                <w:sz w:val="24"/>
                <w:szCs w:val="20"/>
              </w:rPr>
              <w:t>县环境空气质量为不达标区。</w:t>
            </w:r>
          </w:p>
          <w:p w14:paraId="77081808" w14:textId="1B32A5E4" w:rsidR="00F947A5" w:rsidRPr="00E83E4F" w:rsidRDefault="00F947A5" w:rsidP="001038C2">
            <w:pPr>
              <w:adjustRightInd w:val="0"/>
              <w:snapToGrid w:val="0"/>
              <w:spacing w:line="360" w:lineRule="auto"/>
              <w:ind w:firstLineChars="200" w:firstLine="480"/>
              <w:rPr>
                <w:sz w:val="24"/>
              </w:rPr>
            </w:pPr>
            <w:r w:rsidRPr="00E83E4F">
              <w:rPr>
                <w:sz w:val="24"/>
              </w:rPr>
              <w:t>根据河南名科检测技术有限公司</w:t>
            </w:r>
            <w:r w:rsidRPr="00E83E4F">
              <w:rPr>
                <w:sz w:val="24"/>
              </w:rPr>
              <w:t>2019</w:t>
            </w:r>
            <w:r w:rsidRPr="00E83E4F">
              <w:rPr>
                <w:sz w:val="24"/>
              </w:rPr>
              <w:t>年</w:t>
            </w:r>
            <w:r w:rsidRPr="00E83E4F">
              <w:rPr>
                <w:sz w:val="24"/>
              </w:rPr>
              <w:t>3</w:t>
            </w:r>
            <w:r w:rsidRPr="00E83E4F">
              <w:rPr>
                <w:sz w:val="24"/>
              </w:rPr>
              <w:t>月</w:t>
            </w:r>
            <w:r w:rsidRPr="00E83E4F">
              <w:rPr>
                <w:sz w:val="24"/>
              </w:rPr>
              <w:t>26</w:t>
            </w:r>
            <w:r w:rsidRPr="00E83E4F">
              <w:rPr>
                <w:sz w:val="24"/>
              </w:rPr>
              <w:t>日</w:t>
            </w:r>
            <w:r w:rsidRPr="00E83E4F">
              <w:rPr>
                <w:sz w:val="24"/>
              </w:rPr>
              <w:t>~3</w:t>
            </w:r>
            <w:r w:rsidRPr="00E83E4F">
              <w:rPr>
                <w:sz w:val="24"/>
              </w:rPr>
              <w:t>月</w:t>
            </w:r>
            <w:r w:rsidRPr="00E83E4F">
              <w:rPr>
                <w:sz w:val="24"/>
              </w:rPr>
              <w:t>27</w:t>
            </w:r>
            <w:r w:rsidRPr="00E83E4F">
              <w:rPr>
                <w:sz w:val="24"/>
              </w:rPr>
              <w:t>日对医院厂界</w:t>
            </w:r>
            <w:r w:rsidR="00ED5254" w:rsidRPr="00E83E4F">
              <w:rPr>
                <w:rFonts w:hint="eastAsia"/>
                <w:sz w:val="24"/>
              </w:rPr>
              <w:t>无组织废气</w:t>
            </w:r>
            <w:r w:rsidRPr="00E83E4F">
              <w:rPr>
                <w:sz w:val="24"/>
              </w:rPr>
              <w:t>监测数据可知</w:t>
            </w:r>
            <w:r w:rsidR="00F26567" w:rsidRPr="00E83E4F">
              <w:rPr>
                <w:rFonts w:hint="eastAsia"/>
                <w:sz w:val="24"/>
              </w:rPr>
              <w:t>，</w:t>
            </w:r>
            <w:r w:rsidR="00ED5254" w:rsidRPr="00E83E4F">
              <w:rPr>
                <w:rFonts w:hint="eastAsia"/>
                <w:sz w:val="24"/>
              </w:rPr>
              <w:t>项目所在区域特征因子氨、硫化氢</w:t>
            </w:r>
            <w:r w:rsidR="0086197C" w:rsidRPr="00E83E4F">
              <w:rPr>
                <w:rFonts w:hint="eastAsia"/>
                <w:sz w:val="24"/>
              </w:rPr>
              <w:t>浓度如下。</w:t>
            </w:r>
          </w:p>
          <w:p w14:paraId="0112D41A" w14:textId="5E2DDF15" w:rsidR="0086197C" w:rsidRPr="00E83E4F" w:rsidRDefault="00C60582" w:rsidP="00C60582">
            <w:pPr>
              <w:adjustRightInd w:val="0"/>
              <w:snapToGrid w:val="0"/>
              <w:spacing w:line="360" w:lineRule="auto"/>
              <w:jc w:val="center"/>
              <w:rPr>
                <w:b/>
                <w:bCs/>
                <w:sz w:val="24"/>
                <w:szCs w:val="20"/>
              </w:rPr>
            </w:pPr>
            <w:r w:rsidRPr="00E83E4F">
              <w:rPr>
                <w:rFonts w:hint="eastAsia"/>
                <w:b/>
                <w:bCs/>
                <w:sz w:val="24"/>
                <w:szCs w:val="20"/>
              </w:rPr>
              <w:t>表</w:t>
            </w:r>
            <w:r w:rsidRPr="00E83E4F">
              <w:rPr>
                <w:rFonts w:hint="eastAsia"/>
                <w:b/>
                <w:bCs/>
                <w:sz w:val="24"/>
                <w:szCs w:val="20"/>
              </w:rPr>
              <w:t>1</w:t>
            </w:r>
            <w:r w:rsidRPr="00E83E4F">
              <w:rPr>
                <w:b/>
                <w:bCs/>
                <w:sz w:val="24"/>
                <w:szCs w:val="20"/>
              </w:rPr>
              <w:t xml:space="preserve">3  </w:t>
            </w:r>
            <w:r w:rsidRPr="00E83E4F">
              <w:rPr>
                <w:rFonts w:hint="eastAsia"/>
                <w:b/>
                <w:bCs/>
                <w:sz w:val="24"/>
                <w:szCs w:val="20"/>
              </w:rPr>
              <w:t>项目所在区域特征污染因子氨、硫化氢浓度一览表</w:t>
            </w:r>
            <w:r w:rsidRPr="00E83E4F">
              <w:rPr>
                <w:rFonts w:hint="eastAsia"/>
                <w:b/>
                <w:bCs/>
                <w:sz w:val="24"/>
                <w:szCs w:val="20"/>
              </w:rPr>
              <w:t xml:space="preserve"> </w:t>
            </w:r>
            <w:r w:rsidRPr="00E83E4F">
              <w:rPr>
                <w:rFonts w:hint="eastAsia"/>
                <w:b/>
                <w:bCs/>
                <w:sz w:val="24"/>
                <w:szCs w:val="20"/>
              </w:rPr>
              <w:t>单位：</w:t>
            </w:r>
            <w:r w:rsidRPr="00E83E4F">
              <w:rPr>
                <w:rFonts w:hint="eastAsia"/>
                <w:b/>
                <w:bCs/>
                <w:sz w:val="24"/>
                <w:szCs w:val="20"/>
              </w:rPr>
              <w:t>mg/m</w:t>
            </w:r>
            <w:r w:rsidRPr="00E83E4F">
              <w:rPr>
                <w:rFonts w:hint="eastAsia"/>
                <w:b/>
                <w:bCs/>
                <w:sz w:val="24"/>
                <w:szCs w:val="20"/>
                <w:vertAlign w:val="superscript"/>
              </w:rPr>
              <w:t>3</w:t>
            </w:r>
          </w:p>
          <w:tbl>
            <w:tblPr>
              <w:tblW w:w="5000" w:type="pct"/>
              <w:tblBorders>
                <w:top w:val="single" w:sz="4" w:space="0" w:color="auto"/>
                <w:bottom w:val="double" w:sz="4" w:space="0" w:color="auto"/>
                <w:insideH w:val="single" w:sz="4" w:space="0" w:color="auto"/>
                <w:insideV w:val="single" w:sz="4" w:space="0" w:color="auto"/>
              </w:tblBorders>
              <w:tblLook w:val="0000" w:firstRow="0" w:lastRow="0" w:firstColumn="0" w:lastColumn="0" w:noHBand="0" w:noVBand="0"/>
            </w:tblPr>
            <w:tblGrid>
              <w:gridCol w:w="1556"/>
              <w:gridCol w:w="1556"/>
              <w:gridCol w:w="1555"/>
              <w:gridCol w:w="1555"/>
              <w:gridCol w:w="1557"/>
              <w:gridCol w:w="1557"/>
            </w:tblGrid>
            <w:tr w:rsidR="00E1477C" w:rsidRPr="00E83E4F" w14:paraId="7435086F" w14:textId="77777777" w:rsidTr="00E1477C">
              <w:trPr>
                <w:tblHeader/>
              </w:trPr>
              <w:tc>
                <w:tcPr>
                  <w:tcW w:w="833" w:type="pct"/>
                  <w:vMerge w:val="restart"/>
                  <w:tcBorders>
                    <w:top w:val="double" w:sz="4" w:space="0" w:color="auto"/>
                    <w:bottom w:val="single" w:sz="4" w:space="0" w:color="auto"/>
                  </w:tcBorders>
                  <w:vAlign w:val="center"/>
                </w:tcPr>
                <w:p w14:paraId="165E8ECC" w14:textId="77777777" w:rsidR="00E1477C" w:rsidRPr="00E83E4F" w:rsidRDefault="00E1477C" w:rsidP="00E1477C">
                  <w:pPr>
                    <w:adjustRightInd w:val="0"/>
                    <w:snapToGrid w:val="0"/>
                    <w:jc w:val="center"/>
                    <w:rPr>
                      <w:b/>
                    </w:rPr>
                  </w:pPr>
                  <w:r w:rsidRPr="00E83E4F">
                    <w:rPr>
                      <w:b/>
                    </w:rPr>
                    <w:t>监测时间</w:t>
                  </w:r>
                </w:p>
              </w:tc>
              <w:tc>
                <w:tcPr>
                  <w:tcW w:w="833" w:type="pct"/>
                  <w:vMerge w:val="restart"/>
                  <w:tcBorders>
                    <w:top w:val="double" w:sz="4" w:space="0" w:color="auto"/>
                    <w:bottom w:val="single" w:sz="4" w:space="0" w:color="auto"/>
                    <w:tl2br w:val="single" w:sz="4" w:space="0" w:color="auto"/>
                  </w:tcBorders>
                  <w:vAlign w:val="center"/>
                </w:tcPr>
                <w:p w14:paraId="4498D6AD" w14:textId="77777777" w:rsidR="00E1477C" w:rsidRPr="00E83E4F" w:rsidRDefault="00E1477C" w:rsidP="00E1477C">
                  <w:pPr>
                    <w:adjustRightInd w:val="0"/>
                    <w:snapToGrid w:val="0"/>
                    <w:jc w:val="right"/>
                    <w:rPr>
                      <w:b/>
                    </w:rPr>
                  </w:pPr>
                  <w:r w:rsidRPr="00E83E4F">
                    <w:rPr>
                      <w:b/>
                    </w:rPr>
                    <w:t>项目名称</w:t>
                  </w:r>
                </w:p>
                <w:p w14:paraId="367093A3" w14:textId="77777777" w:rsidR="00E1477C" w:rsidRPr="00E83E4F" w:rsidRDefault="00E1477C" w:rsidP="00E1477C">
                  <w:pPr>
                    <w:adjustRightInd w:val="0"/>
                    <w:snapToGrid w:val="0"/>
                    <w:rPr>
                      <w:b/>
                    </w:rPr>
                  </w:pPr>
                  <w:r w:rsidRPr="00E83E4F">
                    <w:rPr>
                      <w:b/>
                    </w:rPr>
                    <w:t>监测点位</w:t>
                  </w:r>
                </w:p>
              </w:tc>
              <w:tc>
                <w:tcPr>
                  <w:tcW w:w="1666" w:type="pct"/>
                  <w:gridSpan w:val="2"/>
                  <w:tcBorders>
                    <w:top w:val="double" w:sz="4" w:space="0" w:color="auto"/>
                    <w:bottom w:val="single" w:sz="4" w:space="0" w:color="auto"/>
                  </w:tcBorders>
                  <w:vAlign w:val="center"/>
                </w:tcPr>
                <w:p w14:paraId="17DC9BD9" w14:textId="77777777" w:rsidR="00E1477C" w:rsidRPr="00E83E4F" w:rsidRDefault="00E1477C" w:rsidP="00E1477C">
                  <w:pPr>
                    <w:adjustRightInd w:val="0"/>
                    <w:snapToGrid w:val="0"/>
                    <w:jc w:val="center"/>
                    <w:rPr>
                      <w:b/>
                    </w:rPr>
                  </w:pPr>
                  <w:r w:rsidRPr="00E83E4F">
                    <w:rPr>
                      <w:b/>
                    </w:rPr>
                    <w:t>氨</w:t>
                  </w:r>
                  <w:r w:rsidRPr="00E83E4F">
                    <w:rPr>
                      <w:b/>
                    </w:rPr>
                    <w:t>(mg/ m</w:t>
                  </w:r>
                  <w:r w:rsidRPr="00E83E4F">
                    <w:rPr>
                      <w:b/>
                      <w:vertAlign w:val="superscript"/>
                    </w:rPr>
                    <w:t>3</w:t>
                  </w:r>
                  <w:r w:rsidRPr="00E83E4F">
                    <w:rPr>
                      <w:b/>
                    </w:rPr>
                    <w:t>)</w:t>
                  </w:r>
                </w:p>
              </w:tc>
              <w:tc>
                <w:tcPr>
                  <w:tcW w:w="1667" w:type="pct"/>
                  <w:gridSpan w:val="2"/>
                  <w:tcBorders>
                    <w:top w:val="double" w:sz="4" w:space="0" w:color="auto"/>
                    <w:bottom w:val="single" w:sz="4" w:space="0" w:color="auto"/>
                  </w:tcBorders>
                  <w:vAlign w:val="center"/>
                </w:tcPr>
                <w:p w14:paraId="0553A030" w14:textId="77777777" w:rsidR="00E1477C" w:rsidRPr="00E83E4F" w:rsidRDefault="00E1477C" w:rsidP="00E1477C">
                  <w:pPr>
                    <w:adjustRightInd w:val="0"/>
                    <w:snapToGrid w:val="0"/>
                    <w:jc w:val="center"/>
                    <w:rPr>
                      <w:b/>
                    </w:rPr>
                  </w:pPr>
                  <w:r w:rsidRPr="00E83E4F">
                    <w:rPr>
                      <w:b/>
                    </w:rPr>
                    <w:t>硫化氢</w:t>
                  </w:r>
                  <w:r w:rsidRPr="00E83E4F">
                    <w:rPr>
                      <w:b/>
                    </w:rPr>
                    <w:t>(mg/ m</w:t>
                  </w:r>
                  <w:r w:rsidRPr="00E83E4F">
                    <w:rPr>
                      <w:b/>
                      <w:vertAlign w:val="superscript"/>
                    </w:rPr>
                    <w:t>3</w:t>
                  </w:r>
                  <w:r w:rsidRPr="00E83E4F">
                    <w:rPr>
                      <w:b/>
                    </w:rPr>
                    <w:t>)</w:t>
                  </w:r>
                </w:p>
              </w:tc>
            </w:tr>
            <w:tr w:rsidR="00E1477C" w:rsidRPr="00E83E4F" w14:paraId="3E1A8CB6" w14:textId="77777777" w:rsidTr="00E1477C">
              <w:trPr>
                <w:tblHeader/>
              </w:trPr>
              <w:tc>
                <w:tcPr>
                  <w:tcW w:w="833" w:type="pct"/>
                  <w:vMerge/>
                  <w:tcBorders>
                    <w:bottom w:val="single" w:sz="4" w:space="0" w:color="auto"/>
                  </w:tcBorders>
                  <w:vAlign w:val="center"/>
                </w:tcPr>
                <w:p w14:paraId="3191709A" w14:textId="77777777" w:rsidR="00E1477C" w:rsidRPr="00E83E4F" w:rsidRDefault="00E1477C" w:rsidP="00E1477C">
                  <w:pPr>
                    <w:adjustRightInd w:val="0"/>
                    <w:snapToGrid w:val="0"/>
                    <w:jc w:val="center"/>
                    <w:rPr>
                      <w:b/>
                    </w:rPr>
                  </w:pPr>
                </w:p>
              </w:tc>
              <w:tc>
                <w:tcPr>
                  <w:tcW w:w="833" w:type="pct"/>
                  <w:vMerge/>
                  <w:tcBorders>
                    <w:bottom w:val="single" w:sz="4" w:space="0" w:color="auto"/>
                  </w:tcBorders>
                  <w:vAlign w:val="center"/>
                </w:tcPr>
                <w:p w14:paraId="33999B8A"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26F0BD93" w14:textId="77777777" w:rsidR="00E1477C" w:rsidRPr="00E83E4F" w:rsidRDefault="00E1477C" w:rsidP="00E1477C">
                  <w:pPr>
                    <w:adjustRightInd w:val="0"/>
                    <w:snapToGrid w:val="0"/>
                    <w:jc w:val="center"/>
                    <w:rPr>
                      <w:spacing w:val="-6"/>
                    </w:rPr>
                  </w:pPr>
                  <w:r w:rsidRPr="00E83E4F">
                    <w:t>测定浓度</w:t>
                  </w:r>
                </w:p>
              </w:tc>
              <w:tc>
                <w:tcPr>
                  <w:tcW w:w="833" w:type="pct"/>
                  <w:tcBorders>
                    <w:bottom w:val="single" w:sz="4" w:space="0" w:color="auto"/>
                  </w:tcBorders>
                  <w:vAlign w:val="center"/>
                </w:tcPr>
                <w:p w14:paraId="7CA56BF8" w14:textId="77777777" w:rsidR="00E1477C" w:rsidRPr="00E83E4F" w:rsidRDefault="00E1477C" w:rsidP="00E1477C">
                  <w:pPr>
                    <w:adjustRightInd w:val="0"/>
                    <w:snapToGrid w:val="0"/>
                    <w:jc w:val="center"/>
                    <w:rPr>
                      <w:spacing w:val="-6"/>
                    </w:rPr>
                  </w:pPr>
                  <w:r w:rsidRPr="00E83E4F">
                    <w:t>浓度最大值</w:t>
                  </w:r>
                </w:p>
              </w:tc>
              <w:tc>
                <w:tcPr>
                  <w:tcW w:w="834" w:type="pct"/>
                  <w:tcBorders>
                    <w:bottom w:val="single" w:sz="4" w:space="0" w:color="auto"/>
                  </w:tcBorders>
                  <w:vAlign w:val="center"/>
                </w:tcPr>
                <w:p w14:paraId="712BF271" w14:textId="77777777" w:rsidR="00E1477C" w:rsidRPr="00E83E4F" w:rsidRDefault="00E1477C" w:rsidP="00E1477C">
                  <w:pPr>
                    <w:adjustRightInd w:val="0"/>
                    <w:snapToGrid w:val="0"/>
                    <w:jc w:val="center"/>
                    <w:rPr>
                      <w:spacing w:val="-6"/>
                    </w:rPr>
                  </w:pPr>
                  <w:r w:rsidRPr="00E83E4F">
                    <w:t>测定浓度</w:t>
                  </w:r>
                </w:p>
              </w:tc>
              <w:tc>
                <w:tcPr>
                  <w:tcW w:w="834" w:type="pct"/>
                  <w:tcBorders>
                    <w:bottom w:val="single" w:sz="4" w:space="0" w:color="auto"/>
                  </w:tcBorders>
                  <w:vAlign w:val="center"/>
                </w:tcPr>
                <w:p w14:paraId="3E00C1E0" w14:textId="77777777" w:rsidR="00E1477C" w:rsidRPr="00E83E4F" w:rsidRDefault="00E1477C" w:rsidP="00E1477C">
                  <w:pPr>
                    <w:adjustRightInd w:val="0"/>
                    <w:snapToGrid w:val="0"/>
                    <w:jc w:val="center"/>
                    <w:rPr>
                      <w:spacing w:val="-6"/>
                    </w:rPr>
                  </w:pPr>
                  <w:r w:rsidRPr="00E83E4F">
                    <w:t>浓度最大值</w:t>
                  </w:r>
                </w:p>
              </w:tc>
            </w:tr>
            <w:tr w:rsidR="00E1477C" w:rsidRPr="00E83E4F" w14:paraId="198DB2E3" w14:textId="77777777" w:rsidTr="00E1477C">
              <w:tc>
                <w:tcPr>
                  <w:tcW w:w="833" w:type="pct"/>
                  <w:vMerge w:val="restart"/>
                  <w:tcBorders>
                    <w:bottom w:val="single" w:sz="4" w:space="0" w:color="auto"/>
                  </w:tcBorders>
                  <w:vAlign w:val="center"/>
                </w:tcPr>
                <w:p w14:paraId="1B94EFE5" w14:textId="77777777" w:rsidR="00E1477C" w:rsidRPr="00E83E4F" w:rsidRDefault="00E1477C" w:rsidP="00E1477C">
                  <w:pPr>
                    <w:adjustRightInd w:val="0"/>
                    <w:snapToGrid w:val="0"/>
                    <w:jc w:val="center"/>
                  </w:pPr>
                  <w:r w:rsidRPr="00E83E4F">
                    <w:t>2019.03.26</w:t>
                  </w:r>
                </w:p>
                <w:p w14:paraId="3BC3EC7F" w14:textId="77777777" w:rsidR="00E1477C" w:rsidRPr="00E83E4F" w:rsidRDefault="00E1477C" w:rsidP="00E1477C">
                  <w:pPr>
                    <w:adjustRightInd w:val="0"/>
                    <w:snapToGrid w:val="0"/>
                    <w:jc w:val="center"/>
                  </w:pPr>
                  <w:r w:rsidRPr="00E83E4F">
                    <w:t>09:30~10:30</w:t>
                  </w:r>
                </w:p>
              </w:tc>
              <w:tc>
                <w:tcPr>
                  <w:tcW w:w="833" w:type="pct"/>
                  <w:tcBorders>
                    <w:bottom w:val="single" w:sz="4" w:space="0" w:color="auto"/>
                  </w:tcBorders>
                  <w:vAlign w:val="center"/>
                </w:tcPr>
                <w:p w14:paraId="6654A8D7" w14:textId="77777777" w:rsidR="00E1477C" w:rsidRPr="00E83E4F" w:rsidRDefault="00E1477C" w:rsidP="00E1477C">
                  <w:pPr>
                    <w:adjustRightInd w:val="0"/>
                    <w:snapToGrid w:val="0"/>
                    <w:jc w:val="center"/>
                    <w:textAlignment w:val="center"/>
                  </w:pPr>
                  <w:r w:rsidRPr="00E83E4F">
                    <w:rPr>
                      <w:lang w:bidi="ar"/>
                    </w:rPr>
                    <w:t>上风向</w:t>
                  </w:r>
                  <w:r w:rsidRPr="00E83E4F">
                    <w:rPr>
                      <w:lang w:bidi="ar"/>
                    </w:rPr>
                    <w:t>1#</w:t>
                  </w:r>
                </w:p>
              </w:tc>
              <w:tc>
                <w:tcPr>
                  <w:tcW w:w="833" w:type="pct"/>
                  <w:tcBorders>
                    <w:bottom w:val="single" w:sz="4" w:space="0" w:color="auto"/>
                  </w:tcBorders>
                  <w:vAlign w:val="center"/>
                </w:tcPr>
                <w:p w14:paraId="58DE1EBD" w14:textId="77777777" w:rsidR="00E1477C" w:rsidRPr="00E83E4F" w:rsidRDefault="00E1477C" w:rsidP="00E1477C">
                  <w:pPr>
                    <w:adjustRightInd w:val="0"/>
                    <w:snapToGrid w:val="0"/>
                    <w:jc w:val="center"/>
                    <w:textAlignment w:val="center"/>
                    <w:rPr>
                      <w:lang w:bidi="ar"/>
                    </w:rPr>
                  </w:pPr>
                  <w:r w:rsidRPr="00E83E4F">
                    <w:rPr>
                      <w:lang w:bidi="ar"/>
                    </w:rPr>
                    <w:t xml:space="preserve">0.05 </w:t>
                  </w:r>
                </w:p>
              </w:tc>
              <w:tc>
                <w:tcPr>
                  <w:tcW w:w="833" w:type="pct"/>
                  <w:vMerge w:val="restart"/>
                  <w:tcBorders>
                    <w:bottom w:val="single" w:sz="4" w:space="0" w:color="auto"/>
                  </w:tcBorders>
                  <w:vAlign w:val="center"/>
                </w:tcPr>
                <w:p w14:paraId="5C4E224F" w14:textId="77777777" w:rsidR="00E1477C" w:rsidRPr="00E83E4F" w:rsidRDefault="00E1477C" w:rsidP="00E1477C">
                  <w:pPr>
                    <w:adjustRightInd w:val="0"/>
                    <w:snapToGrid w:val="0"/>
                    <w:jc w:val="center"/>
                    <w:textAlignment w:val="center"/>
                    <w:rPr>
                      <w:lang w:bidi="ar"/>
                    </w:rPr>
                  </w:pPr>
                  <w:r w:rsidRPr="00E83E4F">
                    <w:rPr>
                      <w:lang w:bidi="ar"/>
                    </w:rPr>
                    <w:t xml:space="preserve">0.18 </w:t>
                  </w:r>
                </w:p>
              </w:tc>
              <w:tc>
                <w:tcPr>
                  <w:tcW w:w="834" w:type="pct"/>
                  <w:tcBorders>
                    <w:bottom w:val="single" w:sz="4" w:space="0" w:color="auto"/>
                  </w:tcBorders>
                  <w:vAlign w:val="center"/>
                </w:tcPr>
                <w:p w14:paraId="3C870EE2"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2452DA4E" w14:textId="77777777" w:rsidR="00E1477C" w:rsidRPr="00E83E4F" w:rsidRDefault="00E1477C" w:rsidP="00E1477C">
                  <w:pPr>
                    <w:adjustRightInd w:val="0"/>
                    <w:snapToGrid w:val="0"/>
                    <w:jc w:val="center"/>
                    <w:rPr>
                      <w:b/>
                    </w:rPr>
                  </w:pPr>
                </w:p>
              </w:tc>
            </w:tr>
            <w:tr w:rsidR="00E1477C" w:rsidRPr="00E83E4F" w14:paraId="262B9501" w14:textId="77777777" w:rsidTr="00E1477C">
              <w:tc>
                <w:tcPr>
                  <w:tcW w:w="833" w:type="pct"/>
                  <w:vMerge/>
                  <w:tcBorders>
                    <w:bottom w:val="single" w:sz="4" w:space="0" w:color="auto"/>
                  </w:tcBorders>
                  <w:vAlign w:val="center"/>
                </w:tcPr>
                <w:p w14:paraId="6C146C0E"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66823AC3"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2#</w:t>
                  </w:r>
                </w:p>
              </w:tc>
              <w:tc>
                <w:tcPr>
                  <w:tcW w:w="833" w:type="pct"/>
                  <w:tcBorders>
                    <w:bottom w:val="single" w:sz="4" w:space="0" w:color="auto"/>
                  </w:tcBorders>
                  <w:vAlign w:val="center"/>
                </w:tcPr>
                <w:p w14:paraId="2D15376A" w14:textId="77777777" w:rsidR="00E1477C" w:rsidRPr="00E83E4F" w:rsidRDefault="00E1477C" w:rsidP="00E1477C">
                  <w:pPr>
                    <w:adjustRightInd w:val="0"/>
                    <w:snapToGrid w:val="0"/>
                    <w:jc w:val="center"/>
                    <w:textAlignment w:val="center"/>
                    <w:rPr>
                      <w:lang w:bidi="ar"/>
                    </w:rPr>
                  </w:pPr>
                  <w:r w:rsidRPr="00E83E4F">
                    <w:rPr>
                      <w:lang w:bidi="ar"/>
                    </w:rPr>
                    <w:t xml:space="preserve">0.15 </w:t>
                  </w:r>
                </w:p>
              </w:tc>
              <w:tc>
                <w:tcPr>
                  <w:tcW w:w="833" w:type="pct"/>
                  <w:vMerge/>
                  <w:tcBorders>
                    <w:bottom w:val="single" w:sz="4" w:space="0" w:color="auto"/>
                  </w:tcBorders>
                  <w:vAlign w:val="center"/>
                </w:tcPr>
                <w:p w14:paraId="21FB988E"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4C183828"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582F35B0" w14:textId="77777777" w:rsidR="00E1477C" w:rsidRPr="00E83E4F" w:rsidRDefault="00E1477C" w:rsidP="00E1477C">
                  <w:pPr>
                    <w:adjustRightInd w:val="0"/>
                    <w:snapToGrid w:val="0"/>
                    <w:jc w:val="center"/>
                    <w:rPr>
                      <w:b/>
                    </w:rPr>
                  </w:pPr>
                </w:p>
              </w:tc>
            </w:tr>
            <w:tr w:rsidR="00E1477C" w:rsidRPr="00E83E4F" w14:paraId="4EF3EB2F" w14:textId="77777777" w:rsidTr="00E1477C">
              <w:tc>
                <w:tcPr>
                  <w:tcW w:w="833" w:type="pct"/>
                  <w:vMerge/>
                  <w:tcBorders>
                    <w:bottom w:val="single" w:sz="4" w:space="0" w:color="auto"/>
                  </w:tcBorders>
                  <w:vAlign w:val="center"/>
                </w:tcPr>
                <w:p w14:paraId="710008B3"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295AA3DB"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3#</w:t>
                  </w:r>
                </w:p>
              </w:tc>
              <w:tc>
                <w:tcPr>
                  <w:tcW w:w="833" w:type="pct"/>
                  <w:tcBorders>
                    <w:bottom w:val="single" w:sz="4" w:space="0" w:color="auto"/>
                  </w:tcBorders>
                  <w:vAlign w:val="center"/>
                </w:tcPr>
                <w:p w14:paraId="154CC088" w14:textId="77777777" w:rsidR="00E1477C" w:rsidRPr="00E83E4F" w:rsidRDefault="00E1477C" w:rsidP="00E1477C">
                  <w:pPr>
                    <w:adjustRightInd w:val="0"/>
                    <w:snapToGrid w:val="0"/>
                    <w:jc w:val="center"/>
                    <w:textAlignment w:val="center"/>
                    <w:rPr>
                      <w:lang w:bidi="ar"/>
                    </w:rPr>
                  </w:pPr>
                  <w:r w:rsidRPr="00E83E4F">
                    <w:rPr>
                      <w:lang w:bidi="ar"/>
                    </w:rPr>
                    <w:t xml:space="preserve">0.18 </w:t>
                  </w:r>
                </w:p>
              </w:tc>
              <w:tc>
                <w:tcPr>
                  <w:tcW w:w="833" w:type="pct"/>
                  <w:vMerge/>
                  <w:tcBorders>
                    <w:bottom w:val="single" w:sz="4" w:space="0" w:color="auto"/>
                  </w:tcBorders>
                  <w:vAlign w:val="center"/>
                </w:tcPr>
                <w:p w14:paraId="3C82EF2F"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061EA662"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60E1BBF1" w14:textId="77777777" w:rsidR="00E1477C" w:rsidRPr="00E83E4F" w:rsidRDefault="00E1477C" w:rsidP="00E1477C">
                  <w:pPr>
                    <w:adjustRightInd w:val="0"/>
                    <w:snapToGrid w:val="0"/>
                    <w:jc w:val="center"/>
                    <w:rPr>
                      <w:b/>
                    </w:rPr>
                  </w:pPr>
                </w:p>
              </w:tc>
            </w:tr>
            <w:tr w:rsidR="00E1477C" w:rsidRPr="00E83E4F" w14:paraId="1897020F" w14:textId="77777777" w:rsidTr="00E1477C">
              <w:tc>
                <w:tcPr>
                  <w:tcW w:w="833" w:type="pct"/>
                  <w:vMerge/>
                  <w:tcBorders>
                    <w:bottom w:val="single" w:sz="4" w:space="0" w:color="auto"/>
                  </w:tcBorders>
                  <w:vAlign w:val="center"/>
                </w:tcPr>
                <w:p w14:paraId="7E9253B8"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4EA2BE64"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4#</w:t>
                  </w:r>
                </w:p>
              </w:tc>
              <w:tc>
                <w:tcPr>
                  <w:tcW w:w="833" w:type="pct"/>
                  <w:tcBorders>
                    <w:bottom w:val="single" w:sz="4" w:space="0" w:color="auto"/>
                  </w:tcBorders>
                  <w:vAlign w:val="center"/>
                </w:tcPr>
                <w:p w14:paraId="546EE89B" w14:textId="77777777" w:rsidR="00E1477C" w:rsidRPr="00E83E4F" w:rsidRDefault="00E1477C" w:rsidP="00E1477C">
                  <w:pPr>
                    <w:adjustRightInd w:val="0"/>
                    <w:snapToGrid w:val="0"/>
                    <w:jc w:val="center"/>
                    <w:textAlignment w:val="center"/>
                    <w:rPr>
                      <w:lang w:bidi="ar"/>
                    </w:rPr>
                  </w:pPr>
                  <w:r w:rsidRPr="00E83E4F">
                    <w:rPr>
                      <w:lang w:bidi="ar"/>
                    </w:rPr>
                    <w:t xml:space="preserve">0.16 </w:t>
                  </w:r>
                </w:p>
              </w:tc>
              <w:tc>
                <w:tcPr>
                  <w:tcW w:w="833" w:type="pct"/>
                  <w:vMerge/>
                  <w:tcBorders>
                    <w:bottom w:val="single" w:sz="4" w:space="0" w:color="auto"/>
                  </w:tcBorders>
                  <w:vAlign w:val="center"/>
                </w:tcPr>
                <w:p w14:paraId="3DDE59D3"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1628D37D"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3746221A" w14:textId="77777777" w:rsidR="00E1477C" w:rsidRPr="00E83E4F" w:rsidRDefault="00E1477C" w:rsidP="00E1477C">
                  <w:pPr>
                    <w:adjustRightInd w:val="0"/>
                    <w:snapToGrid w:val="0"/>
                    <w:jc w:val="center"/>
                    <w:rPr>
                      <w:b/>
                    </w:rPr>
                  </w:pPr>
                </w:p>
              </w:tc>
            </w:tr>
            <w:tr w:rsidR="00E1477C" w:rsidRPr="00E83E4F" w14:paraId="52511848" w14:textId="77777777" w:rsidTr="00E1477C">
              <w:tc>
                <w:tcPr>
                  <w:tcW w:w="833" w:type="pct"/>
                  <w:vMerge w:val="restart"/>
                  <w:tcBorders>
                    <w:bottom w:val="single" w:sz="4" w:space="0" w:color="auto"/>
                  </w:tcBorders>
                  <w:vAlign w:val="center"/>
                </w:tcPr>
                <w:p w14:paraId="7436BF48" w14:textId="77777777" w:rsidR="00E1477C" w:rsidRPr="00E83E4F" w:rsidRDefault="00E1477C" w:rsidP="00E1477C">
                  <w:pPr>
                    <w:adjustRightInd w:val="0"/>
                    <w:snapToGrid w:val="0"/>
                    <w:jc w:val="center"/>
                  </w:pPr>
                  <w:r w:rsidRPr="00E83E4F">
                    <w:t>2019.03.26</w:t>
                  </w:r>
                </w:p>
                <w:p w14:paraId="73551215" w14:textId="77777777" w:rsidR="00E1477C" w:rsidRPr="00E83E4F" w:rsidRDefault="00E1477C" w:rsidP="00E1477C">
                  <w:pPr>
                    <w:adjustRightInd w:val="0"/>
                    <w:snapToGrid w:val="0"/>
                    <w:jc w:val="center"/>
                  </w:pPr>
                  <w:r w:rsidRPr="00E83E4F">
                    <w:t>12:30~13:30</w:t>
                  </w:r>
                </w:p>
              </w:tc>
              <w:tc>
                <w:tcPr>
                  <w:tcW w:w="833" w:type="pct"/>
                  <w:tcBorders>
                    <w:bottom w:val="single" w:sz="4" w:space="0" w:color="auto"/>
                  </w:tcBorders>
                  <w:vAlign w:val="center"/>
                </w:tcPr>
                <w:p w14:paraId="21A3A33F" w14:textId="77777777" w:rsidR="00E1477C" w:rsidRPr="00E83E4F" w:rsidRDefault="00E1477C" w:rsidP="00E1477C">
                  <w:pPr>
                    <w:adjustRightInd w:val="0"/>
                    <w:snapToGrid w:val="0"/>
                    <w:jc w:val="center"/>
                    <w:textAlignment w:val="center"/>
                  </w:pPr>
                  <w:r w:rsidRPr="00E83E4F">
                    <w:rPr>
                      <w:lang w:bidi="ar"/>
                    </w:rPr>
                    <w:t>上风向</w:t>
                  </w:r>
                  <w:r w:rsidRPr="00E83E4F">
                    <w:rPr>
                      <w:lang w:bidi="ar"/>
                    </w:rPr>
                    <w:t>1#</w:t>
                  </w:r>
                </w:p>
              </w:tc>
              <w:tc>
                <w:tcPr>
                  <w:tcW w:w="833" w:type="pct"/>
                  <w:tcBorders>
                    <w:bottom w:val="single" w:sz="4" w:space="0" w:color="auto"/>
                  </w:tcBorders>
                  <w:vAlign w:val="center"/>
                </w:tcPr>
                <w:p w14:paraId="1DBA65DB" w14:textId="77777777" w:rsidR="00E1477C" w:rsidRPr="00E83E4F" w:rsidRDefault="00E1477C" w:rsidP="00E1477C">
                  <w:pPr>
                    <w:adjustRightInd w:val="0"/>
                    <w:snapToGrid w:val="0"/>
                    <w:jc w:val="center"/>
                    <w:textAlignment w:val="center"/>
                    <w:rPr>
                      <w:lang w:bidi="ar"/>
                    </w:rPr>
                  </w:pPr>
                  <w:r w:rsidRPr="00E83E4F">
                    <w:rPr>
                      <w:lang w:bidi="ar"/>
                    </w:rPr>
                    <w:t xml:space="preserve">0.05 </w:t>
                  </w:r>
                </w:p>
              </w:tc>
              <w:tc>
                <w:tcPr>
                  <w:tcW w:w="833" w:type="pct"/>
                  <w:vMerge w:val="restart"/>
                  <w:tcBorders>
                    <w:bottom w:val="single" w:sz="4" w:space="0" w:color="auto"/>
                  </w:tcBorders>
                  <w:vAlign w:val="center"/>
                </w:tcPr>
                <w:p w14:paraId="12E23E5B" w14:textId="77777777" w:rsidR="00E1477C" w:rsidRPr="00E83E4F" w:rsidRDefault="00E1477C" w:rsidP="00E1477C">
                  <w:pPr>
                    <w:adjustRightInd w:val="0"/>
                    <w:snapToGrid w:val="0"/>
                    <w:jc w:val="center"/>
                    <w:textAlignment w:val="center"/>
                    <w:rPr>
                      <w:lang w:bidi="ar"/>
                    </w:rPr>
                  </w:pPr>
                  <w:r w:rsidRPr="00E83E4F">
                    <w:rPr>
                      <w:lang w:bidi="ar"/>
                    </w:rPr>
                    <w:t xml:space="preserve">0.19 </w:t>
                  </w:r>
                </w:p>
              </w:tc>
              <w:tc>
                <w:tcPr>
                  <w:tcW w:w="834" w:type="pct"/>
                  <w:tcBorders>
                    <w:bottom w:val="single" w:sz="4" w:space="0" w:color="auto"/>
                  </w:tcBorders>
                  <w:vAlign w:val="center"/>
                </w:tcPr>
                <w:p w14:paraId="0C7EDA97"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799488CD" w14:textId="77777777" w:rsidR="00E1477C" w:rsidRPr="00E83E4F" w:rsidRDefault="00E1477C" w:rsidP="00E1477C">
                  <w:pPr>
                    <w:adjustRightInd w:val="0"/>
                    <w:snapToGrid w:val="0"/>
                    <w:jc w:val="center"/>
                    <w:rPr>
                      <w:b/>
                    </w:rPr>
                  </w:pPr>
                </w:p>
              </w:tc>
            </w:tr>
            <w:tr w:rsidR="00E1477C" w:rsidRPr="00E83E4F" w14:paraId="5366575D" w14:textId="77777777" w:rsidTr="00E1477C">
              <w:tc>
                <w:tcPr>
                  <w:tcW w:w="833" w:type="pct"/>
                  <w:vMerge/>
                  <w:tcBorders>
                    <w:bottom w:val="single" w:sz="4" w:space="0" w:color="auto"/>
                  </w:tcBorders>
                  <w:vAlign w:val="center"/>
                </w:tcPr>
                <w:p w14:paraId="0C1D6D15"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5FEE79D2"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2#</w:t>
                  </w:r>
                </w:p>
              </w:tc>
              <w:tc>
                <w:tcPr>
                  <w:tcW w:w="833" w:type="pct"/>
                  <w:tcBorders>
                    <w:bottom w:val="single" w:sz="4" w:space="0" w:color="auto"/>
                  </w:tcBorders>
                  <w:vAlign w:val="center"/>
                </w:tcPr>
                <w:p w14:paraId="5AC45A29" w14:textId="77777777" w:rsidR="00E1477C" w:rsidRPr="00E83E4F" w:rsidRDefault="00E1477C" w:rsidP="00E1477C">
                  <w:pPr>
                    <w:adjustRightInd w:val="0"/>
                    <w:snapToGrid w:val="0"/>
                    <w:jc w:val="center"/>
                    <w:textAlignment w:val="center"/>
                    <w:rPr>
                      <w:lang w:bidi="ar"/>
                    </w:rPr>
                  </w:pPr>
                  <w:r w:rsidRPr="00E83E4F">
                    <w:rPr>
                      <w:lang w:bidi="ar"/>
                    </w:rPr>
                    <w:t xml:space="preserve">0.16 </w:t>
                  </w:r>
                </w:p>
              </w:tc>
              <w:tc>
                <w:tcPr>
                  <w:tcW w:w="833" w:type="pct"/>
                  <w:vMerge/>
                  <w:tcBorders>
                    <w:bottom w:val="single" w:sz="4" w:space="0" w:color="auto"/>
                  </w:tcBorders>
                  <w:vAlign w:val="center"/>
                </w:tcPr>
                <w:p w14:paraId="39C3ADD0"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22EFD304"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657EFABF" w14:textId="77777777" w:rsidR="00E1477C" w:rsidRPr="00E83E4F" w:rsidRDefault="00E1477C" w:rsidP="00E1477C">
                  <w:pPr>
                    <w:adjustRightInd w:val="0"/>
                    <w:snapToGrid w:val="0"/>
                    <w:jc w:val="center"/>
                    <w:rPr>
                      <w:b/>
                    </w:rPr>
                  </w:pPr>
                </w:p>
              </w:tc>
            </w:tr>
            <w:tr w:rsidR="00E1477C" w:rsidRPr="00E83E4F" w14:paraId="2976ACB5" w14:textId="77777777" w:rsidTr="00E1477C">
              <w:tc>
                <w:tcPr>
                  <w:tcW w:w="833" w:type="pct"/>
                  <w:vMerge/>
                  <w:tcBorders>
                    <w:bottom w:val="single" w:sz="4" w:space="0" w:color="auto"/>
                  </w:tcBorders>
                  <w:vAlign w:val="center"/>
                </w:tcPr>
                <w:p w14:paraId="18326CCB"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618471B3"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3#</w:t>
                  </w:r>
                </w:p>
              </w:tc>
              <w:tc>
                <w:tcPr>
                  <w:tcW w:w="833" w:type="pct"/>
                  <w:tcBorders>
                    <w:bottom w:val="single" w:sz="4" w:space="0" w:color="auto"/>
                  </w:tcBorders>
                  <w:vAlign w:val="center"/>
                </w:tcPr>
                <w:p w14:paraId="310AC495" w14:textId="77777777" w:rsidR="00E1477C" w:rsidRPr="00E83E4F" w:rsidRDefault="00E1477C" w:rsidP="00E1477C">
                  <w:pPr>
                    <w:adjustRightInd w:val="0"/>
                    <w:snapToGrid w:val="0"/>
                    <w:jc w:val="center"/>
                    <w:textAlignment w:val="center"/>
                    <w:rPr>
                      <w:lang w:bidi="ar"/>
                    </w:rPr>
                  </w:pPr>
                  <w:r w:rsidRPr="00E83E4F">
                    <w:rPr>
                      <w:lang w:bidi="ar"/>
                    </w:rPr>
                    <w:t xml:space="preserve">0.19 </w:t>
                  </w:r>
                </w:p>
              </w:tc>
              <w:tc>
                <w:tcPr>
                  <w:tcW w:w="833" w:type="pct"/>
                  <w:vMerge/>
                  <w:tcBorders>
                    <w:bottom w:val="single" w:sz="4" w:space="0" w:color="auto"/>
                  </w:tcBorders>
                  <w:vAlign w:val="center"/>
                </w:tcPr>
                <w:p w14:paraId="052458D5"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5E70888B"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1E3319EF" w14:textId="77777777" w:rsidR="00E1477C" w:rsidRPr="00E83E4F" w:rsidRDefault="00E1477C" w:rsidP="00E1477C">
                  <w:pPr>
                    <w:adjustRightInd w:val="0"/>
                    <w:snapToGrid w:val="0"/>
                    <w:jc w:val="center"/>
                    <w:rPr>
                      <w:b/>
                    </w:rPr>
                  </w:pPr>
                </w:p>
              </w:tc>
            </w:tr>
            <w:tr w:rsidR="00E1477C" w:rsidRPr="00E83E4F" w14:paraId="465856AD" w14:textId="77777777" w:rsidTr="00E1477C">
              <w:tc>
                <w:tcPr>
                  <w:tcW w:w="833" w:type="pct"/>
                  <w:vMerge/>
                  <w:tcBorders>
                    <w:bottom w:val="single" w:sz="4" w:space="0" w:color="auto"/>
                  </w:tcBorders>
                  <w:vAlign w:val="center"/>
                </w:tcPr>
                <w:p w14:paraId="48CC6F26"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65D0E503"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4#</w:t>
                  </w:r>
                </w:p>
              </w:tc>
              <w:tc>
                <w:tcPr>
                  <w:tcW w:w="833" w:type="pct"/>
                  <w:tcBorders>
                    <w:bottom w:val="single" w:sz="4" w:space="0" w:color="auto"/>
                  </w:tcBorders>
                  <w:vAlign w:val="center"/>
                </w:tcPr>
                <w:p w14:paraId="19EE86A0" w14:textId="77777777" w:rsidR="00E1477C" w:rsidRPr="00E83E4F" w:rsidRDefault="00E1477C" w:rsidP="00E1477C">
                  <w:pPr>
                    <w:adjustRightInd w:val="0"/>
                    <w:snapToGrid w:val="0"/>
                    <w:jc w:val="center"/>
                    <w:textAlignment w:val="center"/>
                    <w:rPr>
                      <w:lang w:bidi="ar"/>
                    </w:rPr>
                  </w:pPr>
                  <w:r w:rsidRPr="00E83E4F">
                    <w:rPr>
                      <w:lang w:bidi="ar"/>
                    </w:rPr>
                    <w:t xml:space="preserve">0.16 </w:t>
                  </w:r>
                </w:p>
              </w:tc>
              <w:tc>
                <w:tcPr>
                  <w:tcW w:w="833" w:type="pct"/>
                  <w:vMerge/>
                  <w:tcBorders>
                    <w:bottom w:val="single" w:sz="4" w:space="0" w:color="auto"/>
                  </w:tcBorders>
                  <w:vAlign w:val="center"/>
                </w:tcPr>
                <w:p w14:paraId="6EAF5621"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57881E0F"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1BF5F8D9" w14:textId="77777777" w:rsidR="00E1477C" w:rsidRPr="00E83E4F" w:rsidRDefault="00E1477C" w:rsidP="00E1477C">
                  <w:pPr>
                    <w:adjustRightInd w:val="0"/>
                    <w:snapToGrid w:val="0"/>
                    <w:jc w:val="center"/>
                    <w:rPr>
                      <w:b/>
                    </w:rPr>
                  </w:pPr>
                </w:p>
              </w:tc>
            </w:tr>
            <w:tr w:rsidR="00E1477C" w:rsidRPr="00E83E4F" w14:paraId="42A73AEC" w14:textId="77777777" w:rsidTr="00E1477C">
              <w:tc>
                <w:tcPr>
                  <w:tcW w:w="833" w:type="pct"/>
                  <w:vMerge w:val="restart"/>
                  <w:tcBorders>
                    <w:bottom w:val="single" w:sz="4" w:space="0" w:color="auto"/>
                  </w:tcBorders>
                  <w:vAlign w:val="center"/>
                </w:tcPr>
                <w:p w14:paraId="46020D61" w14:textId="77777777" w:rsidR="00E1477C" w:rsidRPr="00E83E4F" w:rsidRDefault="00E1477C" w:rsidP="00E1477C">
                  <w:pPr>
                    <w:adjustRightInd w:val="0"/>
                    <w:snapToGrid w:val="0"/>
                    <w:jc w:val="center"/>
                  </w:pPr>
                  <w:r w:rsidRPr="00E83E4F">
                    <w:t>2019.03.26</w:t>
                  </w:r>
                </w:p>
                <w:p w14:paraId="57C8169B" w14:textId="77777777" w:rsidR="00E1477C" w:rsidRPr="00E83E4F" w:rsidRDefault="00E1477C" w:rsidP="00E1477C">
                  <w:pPr>
                    <w:adjustRightInd w:val="0"/>
                    <w:snapToGrid w:val="0"/>
                    <w:jc w:val="center"/>
                  </w:pPr>
                  <w:r w:rsidRPr="00E83E4F">
                    <w:t>15:30~16:30</w:t>
                  </w:r>
                </w:p>
              </w:tc>
              <w:tc>
                <w:tcPr>
                  <w:tcW w:w="833" w:type="pct"/>
                  <w:tcBorders>
                    <w:bottom w:val="single" w:sz="4" w:space="0" w:color="auto"/>
                  </w:tcBorders>
                  <w:vAlign w:val="center"/>
                </w:tcPr>
                <w:p w14:paraId="32182661" w14:textId="77777777" w:rsidR="00E1477C" w:rsidRPr="00E83E4F" w:rsidRDefault="00E1477C" w:rsidP="00E1477C">
                  <w:pPr>
                    <w:adjustRightInd w:val="0"/>
                    <w:snapToGrid w:val="0"/>
                    <w:jc w:val="center"/>
                    <w:textAlignment w:val="center"/>
                  </w:pPr>
                  <w:r w:rsidRPr="00E83E4F">
                    <w:rPr>
                      <w:lang w:bidi="ar"/>
                    </w:rPr>
                    <w:t>上风向</w:t>
                  </w:r>
                  <w:r w:rsidRPr="00E83E4F">
                    <w:rPr>
                      <w:lang w:bidi="ar"/>
                    </w:rPr>
                    <w:t>1#</w:t>
                  </w:r>
                </w:p>
              </w:tc>
              <w:tc>
                <w:tcPr>
                  <w:tcW w:w="833" w:type="pct"/>
                  <w:tcBorders>
                    <w:bottom w:val="single" w:sz="4" w:space="0" w:color="auto"/>
                  </w:tcBorders>
                  <w:vAlign w:val="center"/>
                </w:tcPr>
                <w:p w14:paraId="63852A8F" w14:textId="77777777" w:rsidR="00E1477C" w:rsidRPr="00E83E4F" w:rsidRDefault="00E1477C" w:rsidP="00E1477C">
                  <w:pPr>
                    <w:adjustRightInd w:val="0"/>
                    <w:snapToGrid w:val="0"/>
                    <w:jc w:val="center"/>
                    <w:textAlignment w:val="center"/>
                    <w:rPr>
                      <w:lang w:bidi="ar"/>
                    </w:rPr>
                  </w:pPr>
                  <w:r w:rsidRPr="00E83E4F">
                    <w:rPr>
                      <w:lang w:bidi="ar"/>
                    </w:rPr>
                    <w:t xml:space="preserve">0.06 </w:t>
                  </w:r>
                </w:p>
              </w:tc>
              <w:tc>
                <w:tcPr>
                  <w:tcW w:w="833" w:type="pct"/>
                  <w:vMerge w:val="restart"/>
                  <w:tcBorders>
                    <w:bottom w:val="single" w:sz="4" w:space="0" w:color="auto"/>
                  </w:tcBorders>
                  <w:vAlign w:val="center"/>
                </w:tcPr>
                <w:p w14:paraId="06BE8931" w14:textId="77777777" w:rsidR="00E1477C" w:rsidRPr="00E83E4F" w:rsidRDefault="00E1477C" w:rsidP="00E1477C">
                  <w:pPr>
                    <w:adjustRightInd w:val="0"/>
                    <w:snapToGrid w:val="0"/>
                    <w:jc w:val="center"/>
                    <w:textAlignment w:val="center"/>
                    <w:rPr>
                      <w:lang w:bidi="ar"/>
                    </w:rPr>
                  </w:pPr>
                  <w:r w:rsidRPr="00E83E4F">
                    <w:rPr>
                      <w:lang w:bidi="ar"/>
                    </w:rPr>
                    <w:t xml:space="preserve">0.21 </w:t>
                  </w:r>
                </w:p>
              </w:tc>
              <w:tc>
                <w:tcPr>
                  <w:tcW w:w="834" w:type="pct"/>
                  <w:tcBorders>
                    <w:bottom w:val="single" w:sz="4" w:space="0" w:color="auto"/>
                  </w:tcBorders>
                  <w:vAlign w:val="center"/>
                </w:tcPr>
                <w:p w14:paraId="56A1DD17"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1AAB8F5A" w14:textId="77777777" w:rsidR="00E1477C" w:rsidRPr="00E83E4F" w:rsidRDefault="00E1477C" w:rsidP="00E1477C">
                  <w:pPr>
                    <w:adjustRightInd w:val="0"/>
                    <w:snapToGrid w:val="0"/>
                    <w:jc w:val="center"/>
                    <w:rPr>
                      <w:b/>
                    </w:rPr>
                  </w:pPr>
                </w:p>
              </w:tc>
            </w:tr>
            <w:tr w:rsidR="00E1477C" w:rsidRPr="00E83E4F" w14:paraId="79E9C4A3" w14:textId="77777777" w:rsidTr="00E1477C">
              <w:tc>
                <w:tcPr>
                  <w:tcW w:w="833" w:type="pct"/>
                  <w:vMerge/>
                  <w:tcBorders>
                    <w:bottom w:val="single" w:sz="4" w:space="0" w:color="auto"/>
                  </w:tcBorders>
                  <w:vAlign w:val="center"/>
                </w:tcPr>
                <w:p w14:paraId="248C57A9"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370BC5C3"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2#</w:t>
                  </w:r>
                </w:p>
              </w:tc>
              <w:tc>
                <w:tcPr>
                  <w:tcW w:w="833" w:type="pct"/>
                  <w:tcBorders>
                    <w:bottom w:val="single" w:sz="4" w:space="0" w:color="auto"/>
                  </w:tcBorders>
                  <w:vAlign w:val="center"/>
                </w:tcPr>
                <w:p w14:paraId="59AE9BBC" w14:textId="4D9D874F" w:rsidR="00E1477C" w:rsidRPr="00E83E4F" w:rsidRDefault="00E1477C" w:rsidP="00E1477C">
                  <w:pPr>
                    <w:adjustRightInd w:val="0"/>
                    <w:snapToGrid w:val="0"/>
                    <w:jc w:val="center"/>
                    <w:textAlignment w:val="center"/>
                    <w:rPr>
                      <w:lang w:bidi="ar"/>
                    </w:rPr>
                  </w:pPr>
                  <w:r w:rsidRPr="00E83E4F">
                    <w:rPr>
                      <w:lang w:bidi="ar"/>
                    </w:rPr>
                    <w:t xml:space="preserve">0.19 </w:t>
                  </w:r>
                </w:p>
              </w:tc>
              <w:tc>
                <w:tcPr>
                  <w:tcW w:w="833" w:type="pct"/>
                  <w:vMerge/>
                  <w:tcBorders>
                    <w:bottom w:val="single" w:sz="4" w:space="0" w:color="auto"/>
                  </w:tcBorders>
                  <w:vAlign w:val="center"/>
                </w:tcPr>
                <w:p w14:paraId="1A996998"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0A74AE16"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39472882" w14:textId="77777777" w:rsidR="00E1477C" w:rsidRPr="00E83E4F" w:rsidRDefault="00E1477C" w:rsidP="00E1477C">
                  <w:pPr>
                    <w:adjustRightInd w:val="0"/>
                    <w:snapToGrid w:val="0"/>
                    <w:jc w:val="center"/>
                    <w:rPr>
                      <w:b/>
                    </w:rPr>
                  </w:pPr>
                </w:p>
              </w:tc>
            </w:tr>
            <w:tr w:rsidR="00E1477C" w:rsidRPr="00E83E4F" w14:paraId="30E159DF" w14:textId="77777777" w:rsidTr="00E1477C">
              <w:tc>
                <w:tcPr>
                  <w:tcW w:w="833" w:type="pct"/>
                  <w:vMerge/>
                  <w:tcBorders>
                    <w:bottom w:val="single" w:sz="4" w:space="0" w:color="auto"/>
                  </w:tcBorders>
                  <w:vAlign w:val="center"/>
                </w:tcPr>
                <w:p w14:paraId="18299103"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0DACD3DE"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3#</w:t>
                  </w:r>
                </w:p>
              </w:tc>
              <w:tc>
                <w:tcPr>
                  <w:tcW w:w="833" w:type="pct"/>
                  <w:tcBorders>
                    <w:bottom w:val="single" w:sz="4" w:space="0" w:color="auto"/>
                  </w:tcBorders>
                  <w:vAlign w:val="center"/>
                </w:tcPr>
                <w:p w14:paraId="3A48B2D5" w14:textId="77777777" w:rsidR="00E1477C" w:rsidRPr="00E83E4F" w:rsidRDefault="00E1477C" w:rsidP="00E1477C">
                  <w:pPr>
                    <w:adjustRightInd w:val="0"/>
                    <w:snapToGrid w:val="0"/>
                    <w:jc w:val="center"/>
                    <w:textAlignment w:val="center"/>
                    <w:rPr>
                      <w:lang w:bidi="ar"/>
                    </w:rPr>
                  </w:pPr>
                  <w:r w:rsidRPr="00E83E4F">
                    <w:rPr>
                      <w:lang w:bidi="ar"/>
                    </w:rPr>
                    <w:t xml:space="preserve">0.21 </w:t>
                  </w:r>
                </w:p>
              </w:tc>
              <w:tc>
                <w:tcPr>
                  <w:tcW w:w="833" w:type="pct"/>
                  <w:vMerge/>
                  <w:tcBorders>
                    <w:bottom w:val="single" w:sz="4" w:space="0" w:color="auto"/>
                  </w:tcBorders>
                  <w:vAlign w:val="center"/>
                </w:tcPr>
                <w:p w14:paraId="12015E4A"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598AE63E"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40AFBC8E" w14:textId="77777777" w:rsidR="00E1477C" w:rsidRPr="00E83E4F" w:rsidRDefault="00E1477C" w:rsidP="00E1477C">
                  <w:pPr>
                    <w:adjustRightInd w:val="0"/>
                    <w:snapToGrid w:val="0"/>
                    <w:jc w:val="center"/>
                    <w:rPr>
                      <w:b/>
                    </w:rPr>
                  </w:pPr>
                </w:p>
              </w:tc>
            </w:tr>
            <w:tr w:rsidR="00E1477C" w:rsidRPr="00E83E4F" w14:paraId="1503CD9F" w14:textId="77777777" w:rsidTr="00E1477C">
              <w:tc>
                <w:tcPr>
                  <w:tcW w:w="833" w:type="pct"/>
                  <w:vMerge/>
                  <w:tcBorders>
                    <w:bottom w:val="single" w:sz="4" w:space="0" w:color="auto"/>
                  </w:tcBorders>
                  <w:vAlign w:val="center"/>
                </w:tcPr>
                <w:p w14:paraId="50418206"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7C25FAFD"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4#</w:t>
                  </w:r>
                </w:p>
              </w:tc>
              <w:tc>
                <w:tcPr>
                  <w:tcW w:w="833" w:type="pct"/>
                  <w:tcBorders>
                    <w:bottom w:val="single" w:sz="4" w:space="0" w:color="auto"/>
                  </w:tcBorders>
                  <w:vAlign w:val="center"/>
                </w:tcPr>
                <w:p w14:paraId="581AC1CE" w14:textId="77777777" w:rsidR="00E1477C" w:rsidRPr="00E83E4F" w:rsidRDefault="00E1477C" w:rsidP="00E1477C">
                  <w:pPr>
                    <w:adjustRightInd w:val="0"/>
                    <w:snapToGrid w:val="0"/>
                    <w:jc w:val="center"/>
                    <w:textAlignment w:val="center"/>
                    <w:rPr>
                      <w:lang w:bidi="ar"/>
                    </w:rPr>
                  </w:pPr>
                  <w:r w:rsidRPr="00E83E4F">
                    <w:rPr>
                      <w:lang w:bidi="ar"/>
                    </w:rPr>
                    <w:t xml:space="preserve">0.18 </w:t>
                  </w:r>
                </w:p>
              </w:tc>
              <w:tc>
                <w:tcPr>
                  <w:tcW w:w="833" w:type="pct"/>
                  <w:vMerge/>
                  <w:tcBorders>
                    <w:bottom w:val="single" w:sz="4" w:space="0" w:color="auto"/>
                  </w:tcBorders>
                  <w:vAlign w:val="center"/>
                </w:tcPr>
                <w:p w14:paraId="1589EC75"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6740F834"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427EC978" w14:textId="77777777" w:rsidR="00E1477C" w:rsidRPr="00E83E4F" w:rsidRDefault="00E1477C" w:rsidP="00E1477C">
                  <w:pPr>
                    <w:adjustRightInd w:val="0"/>
                    <w:snapToGrid w:val="0"/>
                    <w:jc w:val="center"/>
                    <w:rPr>
                      <w:b/>
                    </w:rPr>
                  </w:pPr>
                </w:p>
              </w:tc>
            </w:tr>
            <w:tr w:rsidR="00E1477C" w:rsidRPr="00E83E4F" w14:paraId="01540C8D" w14:textId="77777777" w:rsidTr="00E1477C">
              <w:tc>
                <w:tcPr>
                  <w:tcW w:w="833" w:type="pct"/>
                  <w:vMerge w:val="restart"/>
                  <w:tcBorders>
                    <w:bottom w:val="single" w:sz="4" w:space="0" w:color="auto"/>
                  </w:tcBorders>
                  <w:vAlign w:val="center"/>
                </w:tcPr>
                <w:p w14:paraId="4DF41C1C" w14:textId="77777777" w:rsidR="00E1477C" w:rsidRPr="00E83E4F" w:rsidRDefault="00E1477C" w:rsidP="00E1477C">
                  <w:pPr>
                    <w:adjustRightInd w:val="0"/>
                    <w:snapToGrid w:val="0"/>
                    <w:jc w:val="center"/>
                  </w:pPr>
                  <w:r w:rsidRPr="00E83E4F">
                    <w:t>2019.03.27</w:t>
                  </w:r>
                </w:p>
                <w:p w14:paraId="28E745B9" w14:textId="77777777" w:rsidR="00E1477C" w:rsidRPr="00E83E4F" w:rsidRDefault="00E1477C" w:rsidP="00E1477C">
                  <w:pPr>
                    <w:adjustRightInd w:val="0"/>
                    <w:snapToGrid w:val="0"/>
                    <w:jc w:val="center"/>
                  </w:pPr>
                  <w:r w:rsidRPr="00E83E4F">
                    <w:t>09:30~10:30</w:t>
                  </w:r>
                </w:p>
              </w:tc>
              <w:tc>
                <w:tcPr>
                  <w:tcW w:w="833" w:type="pct"/>
                  <w:tcBorders>
                    <w:bottom w:val="single" w:sz="4" w:space="0" w:color="auto"/>
                  </w:tcBorders>
                  <w:vAlign w:val="center"/>
                </w:tcPr>
                <w:p w14:paraId="4B6AA518" w14:textId="77777777" w:rsidR="00E1477C" w:rsidRPr="00E83E4F" w:rsidRDefault="00E1477C" w:rsidP="00E1477C">
                  <w:pPr>
                    <w:adjustRightInd w:val="0"/>
                    <w:snapToGrid w:val="0"/>
                    <w:jc w:val="center"/>
                    <w:textAlignment w:val="center"/>
                  </w:pPr>
                  <w:r w:rsidRPr="00E83E4F">
                    <w:rPr>
                      <w:lang w:bidi="ar"/>
                    </w:rPr>
                    <w:t>上风向</w:t>
                  </w:r>
                  <w:r w:rsidRPr="00E83E4F">
                    <w:rPr>
                      <w:lang w:bidi="ar"/>
                    </w:rPr>
                    <w:t>1#</w:t>
                  </w:r>
                </w:p>
              </w:tc>
              <w:tc>
                <w:tcPr>
                  <w:tcW w:w="833" w:type="pct"/>
                  <w:tcBorders>
                    <w:bottom w:val="single" w:sz="4" w:space="0" w:color="auto"/>
                  </w:tcBorders>
                  <w:vAlign w:val="center"/>
                </w:tcPr>
                <w:p w14:paraId="554C7038" w14:textId="77777777" w:rsidR="00E1477C" w:rsidRPr="00E83E4F" w:rsidRDefault="00E1477C" w:rsidP="00E1477C">
                  <w:pPr>
                    <w:adjustRightInd w:val="0"/>
                    <w:snapToGrid w:val="0"/>
                    <w:jc w:val="center"/>
                    <w:textAlignment w:val="center"/>
                    <w:rPr>
                      <w:lang w:bidi="ar"/>
                    </w:rPr>
                  </w:pPr>
                  <w:r w:rsidRPr="00E83E4F">
                    <w:rPr>
                      <w:lang w:bidi="ar"/>
                    </w:rPr>
                    <w:t xml:space="preserve">0.05 </w:t>
                  </w:r>
                </w:p>
              </w:tc>
              <w:tc>
                <w:tcPr>
                  <w:tcW w:w="833" w:type="pct"/>
                  <w:vMerge w:val="restart"/>
                  <w:tcBorders>
                    <w:bottom w:val="single" w:sz="4" w:space="0" w:color="auto"/>
                  </w:tcBorders>
                  <w:vAlign w:val="center"/>
                </w:tcPr>
                <w:p w14:paraId="707A00C3" w14:textId="77777777" w:rsidR="00E1477C" w:rsidRPr="00E83E4F" w:rsidRDefault="00E1477C" w:rsidP="00E1477C">
                  <w:pPr>
                    <w:adjustRightInd w:val="0"/>
                    <w:snapToGrid w:val="0"/>
                    <w:jc w:val="center"/>
                    <w:textAlignment w:val="center"/>
                    <w:rPr>
                      <w:lang w:bidi="ar"/>
                    </w:rPr>
                  </w:pPr>
                  <w:r w:rsidRPr="00E83E4F">
                    <w:rPr>
                      <w:lang w:bidi="ar"/>
                    </w:rPr>
                    <w:t xml:space="preserve">0.17 </w:t>
                  </w:r>
                </w:p>
              </w:tc>
              <w:tc>
                <w:tcPr>
                  <w:tcW w:w="834" w:type="pct"/>
                  <w:tcBorders>
                    <w:bottom w:val="single" w:sz="4" w:space="0" w:color="auto"/>
                  </w:tcBorders>
                  <w:vAlign w:val="center"/>
                </w:tcPr>
                <w:p w14:paraId="137C32AD"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1EB0D7D0" w14:textId="77777777" w:rsidR="00E1477C" w:rsidRPr="00E83E4F" w:rsidRDefault="00E1477C" w:rsidP="00E1477C">
                  <w:pPr>
                    <w:adjustRightInd w:val="0"/>
                    <w:snapToGrid w:val="0"/>
                    <w:jc w:val="center"/>
                    <w:rPr>
                      <w:b/>
                    </w:rPr>
                  </w:pPr>
                </w:p>
              </w:tc>
            </w:tr>
            <w:tr w:rsidR="00E1477C" w:rsidRPr="00E83E4F" w14:paraId="648DC156" w14:textId="77777777" w:rsidTr="00E1477C">
              <w:tc>
                <w:tcPr>
                  <w:tcW w:w="833" w:type="pct"/>
                  <w:vMerge/>
                  <w:tcBorders>
                    <w:bottom w:val="single" w:sz="4" w:space="0" w:color="auto"/>
                  </w:tcBorders>
                  <w:vAlign w:val="center"/>
                </w:tcPr>
                <w:p w14:paraId="1072235D"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05C36BB9"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2#</w:t>
                  </w:r>
                </w:p>
              </w:tc>
              <w:tc>
                <w:tcPr>
                  <w:tcW w:w="833" w:type="pct"/>
                  <w:tcBorders>
                    <w:bottom w:val="single" w:sz="4" w:space="0" w:color="auto"/>
                  </w:tcBorders>
                  <w:vAlign w:val="center"/>
                </w:tcPr>
                <w:p w14:paraId="35085B62" w14:textId="77777777" w:rsidR="00E1477C" w:rsidRPr="00E83E4F" w:rsidRDefault="00E1477C" w:rsidP="00E1477C">
                  <w:pPr>
                    <w:adjustRightInd w:val="0"/>
                    <w:snapToGrid w:val="0"/>
                    <w:jc w:val="center"/>
                    <w:textAlignment w:val="center"/>
                    <w:rPr>
                      <w:lang w:bidi="ar"/>
                    </w:rPr>
                  </w:pPr>
                  <w:r w:rsidRPr="00E83E4F">
                    <w:rPr>
                      <w:lang w:bidi="ar"/>
                    </w:rPr>
                    <w:t xml:space="preserve">0.16 </w:t>
                  </w:r>
                </w:p>
              </w:tc>
              <w:tc>
                <w:tcPr>
                  <w:tcW w:w="833" w:type="pct"/>
                  <w:vMerge/>
                  <w:tcBorders>
                    <w:bottom w:val="single" w:sz="4" w:space="0" w:color="auto"/>
                  </w:tcBorders>
                  <w:vAlign w:val="center"/>
                </w:tcPr>
                <w:p w14:paraId="1CA67F28"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3A68D45F"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62A8107F" w14:textId="77777777" w:rsidR="00E1477C" w:rsidRPr="00E83E4F" w:rsidRDefault="00E1477C" w:rsidP="00E1477C">
                  <w:pPr>
                    <w:adjustRightInd w:val="0"/>
                    <w:snapToGrid w:val="0"/>
                    <w:jc w:val="center"/>
                    <w:rPr>
                      <w:b/>
                    </w:rPr>
                  </w:pPr>
                </w:p>
              </w:tc>
            </w:tr>
            <w:tr w:rsidR="00E1477C" w:rsidRPr="00E83E4F" w14:paraId="7609664C" w14:textId="77777777" w:rsidTr="00E1477C">
              <w:tc>
                <w:tcPr>
                  <w:tcW w:w="833" w:type="pct"/>
                  <w:vMerge/>
                  <w:tcBorders>
                    <w:bottom w:val="single" w:sz="4" w:space="0" w:color="auto"/>
                  </w:tcBorders>
                  <w:vAlign w:val="center"/>
                </w:tcPr>
                <w:p w14:paraId="2D3EDAFB"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5F63A7BF"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3#</w:t>
                  </w:r>
                </w:p>
              </w:tc>
              <w:tc>
                <w:tcPr>
                  <w:tcW w:w="833" w:type="pct"/>
                  <w:tcBorders>
                    <w:bottom w:val="single" w:sz="4" w:space="0" w:color="auto"/>
                  </w:tcBorders>
                  <w:vAlign w:val="center"/>
                </w:tcPr>
                <w:p w14:paraId="0D273F0E" w14:textId="77777777" w:rsidR="00E1477C" w:rsidRPr="00E83E4F" w:rsidRDefault="00E1477C" w:rsidP="00E1477C">
                  <w:pPr>
                    <w:adjustRightInd w:val="0"/>
                    <w:snapToGrid w:val="0"/>
                    <w:jc w:val="center"/>
                    <w:textAlignment w:val="center"/>
                    <w:rPr>
                      <w:lang w:bidi="ar"/>
                    </w:rPr>
                  </w:pPr>
                  <w:r w:rsidRPr="00E83E4F">
                    <w:rPr>
                      <w:lang w:bidi="ar"/>
                    </w:rPr>
                    <w:t xml:space="preserve">0.17 </w:t>
                  </w:r>
                </w:p>
              </w:tc>
              <w:tc>
                <w:tcPr>
                  <w:tcW w:w="833" w:type="pct"/>
                  <w:vMerge/>
                  <w:tcBorders>
                    <w:bottom w:val="single" w:sz="4" w:space="0" w:color="auto"/>
                  </w:tcBorders>
                  <w:vAlign w:val="center"/>
                </w:tcPr>
                <w:p w14:paraId="35AAA872"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6F0CE545"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5CC46952" w14:textId="77777777" w:rsidR="00E1477C" w:rsidRPr="00E83E4F" w:rsidRDefault="00E1477C" w:rsidP="00E1477C">
                  <w:pPr>
                    <w:adjustRightInd w:val="0"/>
                    <w:snapToGrid w:val="0"/>
                    <w:jc w:val="center"/>
                    <w:rPr>
                      <w:b/>
                    </w:rPr>
                  </w:pPr>
                </w:p>
              </w:tc>
            </w:tr>
            <w:tr w:rsidR="00E1477C" w:rsidRPr="00E83E4F" w14:paraId="2CA8D4FA" w14:textId="77777777" w:rsidTr="00E1477C">
              <w:tc>
                <w:tcPr>
                  <w:tcW w:w="833" w:type="pct"/>
                  <w:vMerge/>
                  <w:tcBorders>
                    <w:bottom w:val="single" w:sz="4" w:space="0" w:color="auto"/>
                  </w:tcBorders>
                  <w:vAlign w:val="center"/>
                </w:tcPr>
                <w:p w14:paraId="61A666F2"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47C83D23"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4#</w:t>
                  </w:r>
                </w:p>
              </w:tc>
              <w:tc>
                <w:tcPr>
                  <w:tcW w:w="833" w:type="pct"/>
                  <w:tcBorders>
                    <w:bottom w:val="single" w:sz="4" w:space="0" w:color="auto"/>
                  </w:tcBorders>
                  <w:vAlign w:val="center"/>
                </w:tcPr>
                <w:p w14:paraId="67DE3EC8" w14:textId="77777777" w:rsidR="00E1477C" w:rsidRPr="00E83E4F" w:rsidRDefault="00E1477C" w:rsidP="00E1477C">
                  <w:pPr>
                    <w:adjustRightInd w:val="0"/>
                    <w:snapToGrid w:val="0"/>
                    <w:jc w:val="center"/>
                    <w:textAlignment w:val="center"/>
                    <w:rPr>
                      <w:lang w:bidi="ar"/>
                    </w:rPr>
                  </w:pPr>
                  <w:r w:rsidRPr="00E83E4F">
                    <w:rPr>
                      <w:lang w:bidi="ar"/>
                    </w:rPr>
                    <w:t xml:space="preserve">0.16 </w:t>
                  </w:r>
                </w:p>
              </w:tc>
              <w:tc>
                <w:tcPr>
                  <w:tcW w:w="833" w:type="pct"/>
                  <w:vMerge/>
                  <w:tcBorders>
                    <w:bottom w:val="single" w:sz="4" w:space="0" w:color="auto"/>
                  </w:tcBorders>
                  <w:vAlign w:val="center"/>
                </w:tcPr>
                <w:p w14:paraId="541B5B0B"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38808D6A"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36BDDBDF" w14:textId="77777777" w:rsidR="00E1477C" w:rsidRPr="00E83E4F" w:rsidRDefault="00E1477C" w:rsidP="00E1477C">
                  <w:pPr>
                    <w:adjustRightInd w:val="0"/>
                    <w:snapToGrid w:val="0"/>
                    <w:jc w:val="center"/>
                    <w:rPr>
                      <w:b/>
                    </w:rPr>
                  </w:pPr>
                </w:p>
              </w:tc>
            </w:tr>
            <w:tr w:rsidR="00E1477C" w:rsidRPr="00E83E4F" w14:paraId="7133677E" w14:textId="77777777" w:rsidTr="00E1477C">
              <w:tc>
                <w:tcPr>
                  <w:tcW w:w="833" w:type="pct"/>
                  <w:vMerge w:val="restart"/>
                  <w:tcBorders>
                    <w:bottom w:val="single" w:sz="4" w:space="0" w:color="auto"/>
                  </w:tcBorders>
                  <w:vAlign w:val="center"/>
                </w:tcPr>
                <w:p w14:paraId="63FF41ED" w14:textId="77777777" w:rsidR="00E1477C" w:rsidRPr="00E83E4F" w:rsidRDefault="00E1477C" w:rsidP="00E1477C">
                  <w:pPr>
                    <w:adjustRightInd w:val="0"/>
                    <w:snapToGrid w:val="0"/>
                    <w:jc w:val="center"/>
                  </w:pPr>
                  <w:r w:rsidRPr="00E83E4F">
                    <w:t>2019.03.27</w:t>
                  </w:r>
                </w:p>
                <w:p w14:paraId="52910966" w14:textId="77777777" w:rsidR="00E1477C" w:rsidRPr="00E83E4F" w:rsidRDefault="00E1477C" w:rsidP="00E1477C">
                  <w:pPr>
                    <w:adjustRightInd w:val="0"/>
                    <w:snapToGrid w:val="0"/>
                    <w:jc w:val="center"/>
                  </w:pPr>
                  <w:r w:rsidRPr="00E83E4F">
                    <w:t>12:30~13:30</w:t>
                  </w:r>
                </w:p>
              </w:tc>
              <w:tc>
                <w:tcPr>
                  <w:tcW w:w="833" w:type="pct"/>
                  <w:tcBorders>
                    <w:bottom w:val="single" w:sz="4" w:space="0" w:color="auto"/>
                  </w:tcBorders>
                  <w:vAlign w:val="center"/>
                </w:tcPr>
                <w:p w14:paraId="212261E7" w14:textId="77777777" w:rsidR="00E1477C" w:rsidRPr="00E83E4F" w:rsidRDefault="00E1477C" w:rsidP="00E1477C">
                  <w:pPr>
                    <w:adjustRightInd w:val="0"/>
                    <w:snapToGrid w:val="0"/>
                    <w:jc w:val="center"/>
                    <w:textAlignment w:val="center"/>
                  </w:pPr>
                  <w:r w:rsidRPr="00E83E4F">
                    <w:rPr>
                      <w:lang w:bidi="ar"/>
                    </w:rPr>
                    <w:t>上风向</w:t>
                  </w:r>
                  <w:r w:rsidRPr="00E83E4F">
                    <w:rPr>
                      <w:lang w:bidi="ar"/>
                    </w:rPr>
                    <w:t>1#</w:t>
                  </w:r>
                </w:p>
              </w:tc>
              <w:tc>
                <w:tcPr>
                  <w:tcW w:w="833" w:type="pct"/>
                  <w:tcBorders>
                    <w:bottom w:val="single" w:sz="4" w:space="0" w:color="auto"/>
                  </w:tcBorders>
                  <w:vAlign w:val="center"/>
                </w:tcPr>
                <w:p w14:paraId="3F129836" w14:textId="77777777" w:rsidR="00E1477C" w:rsidRPr="00E83E4F" w:rsidRDefault="00E1477C" w:rsidP="00E1477C">
                  <w:pPr>
                    <w:adjustRightInd w:val="0"/>
                    <w:snapToGrid w:val="0"/>
                    <w:jc w:val="center"/>
                    <w:textAlignment w:val="center"/>
                    <w:rPr>
                      <w:lang w:bidi="ar"/>
                    </w:rPr>
                  </w:pPr>
                  <w:r w:rsidRPr="00E83E4F">
                    <w:rPr>
                      <w:lang w:bidi="ar"/>
                    </w:rPr>
                    <w:t xml:space="preserve">0.05 </w:t>
                  </w:r>
                </w:p>
              </w:tc>
              <w:tc>
                <w:tcPr>
                  <w:tcW w:w="833" w:type="pct"/>
                  <w:vMerge w:val="restart"/>
                  <w:tcBorders>
                    <w:bottom w:val="single" w:sz="4" w:space="0" w:color="auto"/>
                  </w:tcBorders>
                  <w:vAlign w:val="center"/>
                </w:tcPr>
                <w:p w14:paraId="4766196C" w14:textId="77777777" w:rsidR="00E1477C" w:rsidRPr="00E83E4F" w:rsidRDefault="00E1477C" w:rsidP="00E1477C">
                  <w:pPr>
                    <w:adjustRightInd w:val="0"/>
                    <w:snapToGrid w:val="0"/>
                    <w:jc w:val="center"/>
                    <w:textAlignment w:val="center"/>
                    <w:rPr>
                      <w:lang w:bidi="ar"/>
                    </w:rPr>
                  </w:pPr>
                  <w:r w:rsidRPr="00E83E4F">
                    <w:rPr>
                      <w:lang w:bidi="ar"/>
                    </w:rPr>
                    <w:t xml:space="preserve">0.18 </w:t>
                  </w:r>
                </w:p>
              </w:tc>
              <w:tc>
                <w:tcPr>
                  <w:tcW w:w="834" w:type="pct"/>
                  <w:tcBorders>
                    <w:bottom w:val="single" w:sz="4" w:space="0" w:color="auto"/>
                  </w:tcBorders>
                  <w:vAlign w:val="center"/>
                </w:tcPr>
                <w:p w14:paraId="32EA1ADA"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5A14F622" w14:textId="77777777" w:rsidR="00E1477C" w:rsidRPr="00E83E4F" w:rsidRDefault="00E1477C" w:rsidP="00E1477C">
                  <w:pPr>
                    <w:adjustRightInd w:val="0"/>
                    <w:snapToGrid w:val="0"/>
                    <w:jc w:val="center"/>
                    <w:rPr>
                      <w:b/>
                    </w:rPr>
                  </w:pPr>
                </w:p>
              </w:tc>
            </w:tr>
            <w:tr w:rsidR="00E1477C" w:rsidRPr="00E83E4F" w14:paraId="62D6366A" w14:textId="77777777" w:rsidTr="00E1477C">
              <w:tc>
                <w:tcPr>
                  <w:tcW w:w="833" w:type="pct"/>
                  <w:vMerge/>
                  <w:tcBorders>
                    <w:bottom w:val="single" w:sz="4" w:space="0" w:color="auto"/>
                  </w:tcBorders>
                  <w:vAlign w:val="center"/>
                </w:tcPr>
                <w:p w14:paraId="5C163140"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5A6C546B"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2#</w:t>
                  </w:r>
                </w:p>
              </w:tc>
              <w:tc>
                <w:tcPr>
                  <w:tcW w:w="833" w:type="pct"/>
                  <w:tcBorders>
                    <w:bottom w:val="single" w:sz="4" w:space="0" w:color="auto"/>
                  </w:tcBorders>
                  <w:vAlign w:val="center"/>
                </w:tcPr>
                <w:p w14:paraId="08EF637E" w14:textId="77777777" w:rsidR="00E1477C" w:rsidRPr="00E83E4F" w:rsidRDefault="00E1477C" w:rsidP="00E1477C">
                  <w:pPr>
                    <w:adjustRightInd w:val="0"/>
                    <w:snapToGrid w:val="0"/>
                    <w:jc w:val="center"/>
                    <w:textAlignment w:val="center"/>
                    <w:rPr>
                      <w:lang w:bidi="ar"/>
                    </w:rPr>
                  </w:pPr>
                  <w:r w:rsidRPr="00E83E4F">
                    <w:rPr>
                      <w:lang w:bidi="ar"/>
                    </w:rPr>
                    <w:t xml:space="preserve">0.18 </w:t>
                  </w:r>
                </w:p>
              </w:tc>
              <w:tc>
                <w:tcPr>
                  <w:tcW w:w="833" w:type="pct"/>
                  <w:vMerge/>
                  <w:tcBorders>
                    <w:bottom w:val="single" w:sz="4" w:space="0" w:color="auto"/>
                  </w:tcBorders>
                  <w:vAlign w:val="center"/>
                </w:tcPr>
                <w:p w14:paraId="62C88B59"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4296C679"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2D48F470" w14:textId="77777777" w:rsidR="00E1477C" w:rsidRPr="00E83E4F" w:rsidRDefault="00E1477C" w:rsidP="00E1477C">
                  <w:pPr>
                    <w:adjustRightInd w:val="0"/>
                    <w:snapToGrid w:val="0"/>
                    <w:jc w:val="center"/>
                    <w:rPr>
                      <w:b/>
                    </w:rPr>
                  </w:pPr>
                </w:p>
              </w:tc>
            </w:tr>
            <w:tr w:rsidR="00E1477C" w:rsidRPr="00E83E4F" w14:paraId="6D9D6503" w14:textId="77777777" w:rsidTr="00E1477C">
              <w:tc>
                <w:tcPr>
                  <w:tcW w:w="833" w:type="pct"/>
                  <w:vMerge/>
                  <w:tcBorders>
                    <w:bottom w:val="single" w:sz="4" w:space="0" w:color="auto"/>
                  </w:tcBorders>
                  <w:vAlign w:val="center"/>
                </w:tcPr>
                <w:p w14:paraId="4EF27685"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46B9A961"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3#</w:t>
                  </w:r>
                </w:p>
              </w:tc>
              <w:tc>
                <w:tcPr>
                  <w:tcW w:w="833" w:type="pct"/>
                  <w:tcBorders>
                    <w:bottom w:val="single" w:sz="4" w:space="0" w:color="auto"/>
                  </w:tcBorders>
                  <w:vAlign w:val="center"/>
                </w:tcPr>
                <w:p w14:paraId="5BA3B8A4" w14:textId="77777777" w:rsidR="00E1477C" w:rsidRPr="00E83E4F" w:rsidRDefault="00E1477C" w:rsidP="00E1477C">
                  <w:pPr>
                    <w:adjustRightInd w:val="0"/>
                    <w:snapToGrid w:val="0"/>
                    <w:jc w:val="center"/>
                    <w:textAlignment w:val="center"/>
                    <w:rPr>
                      <w:lang w:bidi="ar"/>
                    </w:rPr>
                  </w:pPr>
                  <w:r w:rsidRPr="00E83E4F">
                    <w:rPr>
                      <w:lang w:bidi="ar"/>
                    </w:rPr>
                    <w:t xml:space="preserve">0.17 </w:t>
                  </w:r>
                </w:p>
              </w:tc>
              <w:tc>
                <w:tcPr>
                  <w:tcW w:w="833" w:type="pct"/>
                  <w:vMerge/>
                  <w:tcBorders>
                    <w:bottom w:val="single" w:sz="4" w:space="0" w:color="auto"/>
                  </w:tcBorders>
                  <w:vAlign w:val="center"/>
                </w:tcPr>
                <w:p w14:paraId="32EF5394"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2266331A"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45C33A39" w14:textId="77777777" w:rsidR="00E1477C" w:rsidRPr="00E83E4F" w:rsidRDefault="00E1477C" w:rsidP="00E1477C">
                  <w:pPr>
                    <w:adjustRightInd w:val="0"/>
                    <w:snapToGrid w:val="0"/>
                    <w:jc w:val="center"/>
                    <w:rPr>
                      <w:b/>
                    </w:rPr>
                  </w:pPr>
                </w:p>
              </w:tc>
            </w:tr>
            <w:tr w:rsidR="00E1477C" w:rsidRPr="00E83E4F" w14:paraId="051C0AF6" w14:textId="77777777" w:rsidTr="00E1477C">
              <w:tc>
                <w:tcPr>
                  <w:tcW w:w="833" w:type="pct"/>
                  <w:vMerge/>
                  <w:tcBorders>
                    <w:bottom w:val="single" w:sz="4" w:space="0" w:color="auto"/>
                  </w:tcBorders>
                  <w:vAlign w:val="center"/>
                </w:tcPr>
                <w:p w14:paraId="4A3908CB"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09133262"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4#</w:t>
                  </w:r>
                </w:p>
              </w:tc>
              <w:tc>
                <w:tcPr>
                  <w:tcW w:w="833" w:type="pct"/>
                  <w:tcBorders>
                    <w:bottom w:val="single" w:sz="4" w:space="0" w:color="auto"/>
                  </w:tcBorders>
                  <w:vAlign w:val="center"/>
                </w:tcPr>
                <w:p w14:paraId="40809CE3" w14:textId="77777777" w:rsidR="00E1477C" w:rsidRPr="00E83E4F" w:rsidRDefault="00E1477C" w:rsidP="00E1477C">
                  <w:pPr>
                    <w:adjustRightInd w:val="0"/>
                    <w:snapToGrid w:val="0"/>
                    <w:jc w:val="center"/>
                    <w:textAlignment w:val="center"/>
                    <w:rPr>
                      <w:lang w:bidi="ar"/>
                    </w:rPr>
                  </w:pPr>
                  <w:r w:rsidRPr="00E83E4F">
                    <w:rPr>
                      <w:lang w:bidi="ar"/>
                    </w:rPr>
                    <w:t xml:space="preserve">0.18 </w:t>
                  </w:r>
                </w:p>
              </w:tc>
              <w:tc>
                <w:tcPr>
                  <w:tcW w:w="833" w:type="pct"/>
                  <w:vMerge/>
                  <w:tcBorders>
                    <w:bottom w:val="single" w:sz="4" w:space="0" w:color="auto"/>
                  </w:tcBorders>
                  <w:vAlign w:val="center"/>
                </w:tcPr>
                <w:p w14:paraId="210F8EA7"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6CE05C81"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7649B7C6" w14:textId="77777777" w:rsidR="00E1477C" w:rsidRPr="00E83E4F" w:rsidRDefault="00E1477C" w:rsidP="00E1477C">
                  <w:pPr>
                    <w:adjustRightInd w:val="0"/>
                    <w:snapToGrid w:val="0"/>
                    <w:jc w:val="center"/>
                    <w:rPr>
                      <w:b/>
                    </w:rPr>
                  </w:pPr>
                </w:p>
              </w:tc>
            </w:tr>
            <w:tr w:rsidR="00E1477C" w:rsidRPr="00E83E4F" w14:paraId="213439D3" w14:textId="77777777" w:rsidTr="00E1477C">
              <w:tc>
                <w:tcPr>
                  <w:tcW w:w="833" w:type="pct"/>
                  <w:vMerge w:val="restart"/>
                  <w:tcBorders>
                    <w:bottom w:val="single" w:sz="4" w:space="0" w:color="auto"/>
                  </w:tcBorders>
                  <w:vAlign w:val="center"/>
                </w:tcPr>
                <w:p w14:paraId="1FDD45BA" w14:textId="77777777" w:rsidR="00E1477C" w:rsidRPr="00E83E4F" w:rsidRDefault="00E1477C" w:rsidP="00E1477C">
                  <w:pPr>
                    <w:adjustRightInd w:val="0"/>
                    <w:snapToGrid w:val="0"/>
                    <w:jc w:val="center"/>
                  </w:pPr>
                  <w:r w:rsidRPr="00E83E4F">
                    <w:t>2019.03.27</w:t>
                  </w:r>
                </w:p>
                <w:p w14:paraId="06C8B98E" w14:textId="77777777" w:rsidR="00E1477C" w:rsidRPr="00E83E4F" w:rsidRDefault="00E1477C" w:rsidP="00E1477C">
                  <w:pPr>
                    <w:adjustRightInd w:val="0"/>
                    <w:snapToGrid w:val="0"/>
                    <w:jc w:val="center"/>
                  </w:pPr>
                  <w:r w:rsidRPr="00E83E4F">
                    <w:t>15:30~16:30</w:t>
                  </w:r>
                </w:p>
              </w:tc>
              <w:tc>
                <w:tcPr>
                  <w:tcW w:w="833" w:type="pct"/>
                  <w:tcBorders>
                    <w:bottom w:val="single" w:sz="4" w:space="0" w:color="auto"/>
                  </w:tcBorders>
                  <w:vAlign w:val="center"/>
                </w:tcPr>
                <w:p w14:paraId="5D832CEA" w14:textId="77777777" w:rsidR="00E1477C" w:rsidRPr="00E83E4F" w:rsidRDefault="00E1477C" w:rsidP="00E1477C">
                  <w:pPr>
                    <w:adjustRightInd w:val="0"/>
                    <w:snapToGrid w:val="0"/>
                    <w:jc w:val="center"/>
                    <w:textAlignment w:val="center"/>
                  </w:pPr>
                  <w:r w:rsidRPr="00E83E4F">
                    <w:rPr>
                      <w:lang w:bidi="ar"/>
                    </w:rPr>
                    <w:t>上风向</w:t>
                  </w:r>
                  <w:r w:rsidRPr="00E83E4F">
                    <w:rPr>
                      <w:lang w:bidi="ar"/>
                    </w:rPr>
                    <w:t>1#</w:t>
                  </w:r>
                </w:p>
              </w:tc>
              <w:tc>
                <w:tcPr>
                  <w:tcW w:w="833" w:type="pct"/>
                  <w:tcBorders>
                    <w:bottom w:val="single" w:sz="4" w:space="0" w:color="auto"/>
                  </w:tcBorders>
                  <w:vAlign w:val="center"/>
                </w:tcPr>
                <w:p w14:paraId="0C5EECEB" w14:textId="77777777" w:rsidR="00E1477C" w:rsidRPr="00E83E4F" w:rsidRDefault="00E1477C" w:rsidP="00E1477C">
                  <w:pPr>
                    <w:adjustRightInd w:val="0"/>
                    <w:snapToGrid w:val="0"/>
                    <w:jc w:val="center"/>
                    <w:textAlignment w:val="center"/>
                    <w:rPr>
                      <w:lang w:bidi="ar"/>
                    </w:rPr>
                  </w:pPr>
                  <w:r w:rsidRPr="00E83E4F">
                    <w:rPr>
                      <w:lang w:bidi="ar"/>
                    </w:rPr>
                    <w:t xml:space="preserve">0.05 </w:t>
                  </w:r>
                </w:p>
              </w:tc>
              <w:tc>
                <w:tcPr>
                  <w:tcW w:w="833" w:type="pct"/>
                  <w:vMerge w:val="restart"/>
                  <w:tcBorders>
                    <w:bottom w:val="single" w:sz="4" w:space="0" w:color="auto"/>
                  </w:tcBorders>
                  <w:vAlign w:val="center"/>
                </w:tcPr>
                <w:p w14:paraId="30B3BA08" w14:textId="77777777" w:rsidR="00E1477C" w:rsidRPr="00E83E4F" w:rsidRDefault="00E1477C" w:rsidP="00E1477C">
                  <w:pPr>
                    <w:adjustRightInd w:val="0"/>
                    <w:snapToGrid w:val="0"/>
                    <w:jc w:val="center"/>
                    <w:textAlignment w:val="center"/>
                    <w:rPr>
                      <w:lang w:bidi="ar"/>
                    </w:rPr>
                  </w:pPr>
                  <w:r w:rsidRPr="00E83E4F">
                    <w:rPr>
                      <w:lang w:bidi="ar"/>
                    </w:rPr>
                    <w:t xml:space="preserve">0.20 </w:t>
                  </w:r>
                </w:p>
              </w:tc>
              <w:tc>
                <w:tcPr>
                  <w:tcW w:w="834" w:type="pct"/>
                  <w:tcBorders>
                    <w:bottom w:val="single" w:sz="4" w:space="0" w:color="auto"/>
                  </w:tcBorders>
                  <w:vAlign w:val="center"/>
                </w:tcPr>
                <w:p w14:paraId="79F48365"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3461A643" w14:textId="77777777" w:rsidR="00E1477C" w:rsidRPr="00E83E4F" w:rsidRDefault="00E1477C" w:rsidP="00E1477C">
                  <w:pPr>
                    <w:adjustRightInd w:val="0"/>
                    <w:snapToGrid w:val="0"/>
                    <w:jc w:val="center"/>
                    <w:rPr>
                      <w:b/>
                    </w:rPr>
                  </w:pPr>
                </w:p>
              </w:tc>
            </w:tr>
            <w:tr w:rsidR="00E1477C" w:rsidRPr="00E83E4F" w14:paraId="12943AB5" w14:textId="77777777" w:rsidTr="00E1477C">
              <w:tc>
                <w:tcPr>
                  <w:tcW w:w="833" w:type="pct"/>
                  <w:vMerge/>
                  <w:tcBorders>
                    <w:bottom w:val="single" w:sz="4" w:space="0" w:color="auto"/>
                  </w:tcBorders>
                  <w:vAlign w:val="center"/>
                </w:tcPr>
                <w:p w14:paraId="6B9B1330"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373C19D7"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2#</w:t>
                  </w:r>
                </w:p>
              </w:tc>
              <w:tc>
                <w:tcPr>
                  <w:tcW w:w="833" w:type="pct"/>
                  <w:tcBorders>
                    <w:bottom w:val="single" w:sz="4" w:space="0" w:color="auto"/>
                  </w:tcBorders>
                  <w:vAlign w:val="center"/>
                </w:tcPr>
                <w:p w14:paraId="17B81B42" w14:textId="77777777" w:rsidR="00E1477C" w:rsidRPr="00E83E4F" w:rsidRDefault="00E1477C" w:rsidP="00E1477C">
                  <w:pPr>
                    <w:adjustRightInd w:val="0"/>
                    <w:snapToGrid w:val="0"/>
                    <w:jc w:val="center"/>
                    <w:textAlignment w:val="center"/>
                    <w:rPr>
                      <w:lang w:bidi="ar"/>
                    </w:rPr>
                  </w:pPr>
                  <w:r w:rsidRPr="00E83E4F">
                    <w:rPr>
                      <w:lang w:bidi="ar"/>
                    </w:rPr>
                    <w:t xml:space="preserve">0.18 </w:t>
                  </w:r>
                </w:p>
              </w:tc>
              <w:tc>
                <w:tcPr>
                  <w:tcW w:w="833" w:type="pct"/>
                  <w:vMerge/>
                  <w:tcBorders>
                    <w:bottom w:val="single" w:sz="4" w:space="0" w:color="auto"/>
                  </w:tcBorders>
                  <w:vAlign w:val="center"/>
                </w:tcPr>
                <w:p w14:paraId="0CFA77C4"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7FD143EF"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1A282EB3" w14:textId="77777777" w:rsidR="00E1477C" w:rsidRPr="00E83E4F" w:rsidRDefault="00E1477C" w:rsidP="00E1477C">
                  <w:pPr>
                    <w:adjustRightInd w:val="0"/>
                    <w:snapToGrid w:val="0"/>
                    <w:jc w:val="center"/>
                    <w:rPr>
                      <w:b/>
                    </w:rPr>
                  </w:pPr>
                </w:p>
              </w:tc>
            </w:tr>
            <w:tr w:rsidR="00E1477C" w:rsidRPr="00E83E4F" w14:paraId="7ECCBCD4" w14:textId="77777777" w:rsidTr="00E1477C">
              <w:tc>
                <w:tcPr>
                  <w:tcW w:w="833" w:type="pct"/>
                  <w:vMerge/>
                  <w:tcBorders>
                    <w:bottom w:val="single" w:sz="4" w:space="0" w:color="auto"/>
                  </w:tcBorders>
                  <w:vAlign w:val="center"/>
                </w:tcPr>
                <w:p w14:paraId="5B9CF5A3" w14:textId="77777777" w:rsidR="00E1477C" w:rsidRPr="00E83E4F" w:rsidRDefault="00E1477C" w:rsidP="00E1477C">
                  <w:pPr>
                    <w:adjustRightInd w:val="0"/>
                    <w:snapToGrid w:val="0"/>
                    <w:jc w:val="center"/>
                    <w:rPr>
                      <w:b/>
                    </w:rPr>
                  </w:pPr>
                </w:p>
              </w:tc>
              <w:tc>
                <w:tcPr>
                  <w:tcW w:w="833" w:type="pct"/>
                  <w:tcBorders>
                    <w:bottom w:val="single" w:sz="4" w:space="0" w:color="auto"/>
                  </w:tcBorders>
                  <w:vAlign w:val="center"/>
                </w:tcPr>
                <w:p w14:paraId="2F885DC9"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3#</w:t>
                  </w:r>
                </w:p>
              </w:tc>
              <w:tc>
                <w:tcPr>
                  <w:tcW w:w="833" w:type="pct"/>
                  <w:tcBorders>
                    <w:bottom w:val="single" w:sz="4" w:space="0" w:color="auto"/>
                  </w:tcBorders>
                  <w:vAlign w:val="center"/>
                </w:tcPr>
                <w:p w14:paraId="1D82AD41" w14:textId="77777777" w:rsidR="00E1477C" w:rsidRPr="00E83E4F" w:rsidRDefault="00E1477C" w:rsidP="00E1477C">
                  <w:pPr>
                    <w:adjustRightInd w:val="0"/>
                    <w:snapToGrid w:val="0"/>
                    <w:jc w:val="center"/>
                    <w:textAlignment w:val="center"/>
                    <w:rPr>
                      <w:lang w:bidi="ar"/>
                    </w:rPr>
                  </w:pPr>
                  <w:r w:rsidRPr="00E83E4F">
                    <w:rPr>
                      <w:lang w:bidi="ar"/>
                    </w:rPr>
                    <w:t xml:space="preserve">0.20 </w:t>
                  </w:r>
                </w:p>
              </w:tc>
              <w:tc>
                <w:tcPr>
                  <w:tcW w:w="833" w:type="pct"/>
                  <w:vMerge/>
                  <w:tcBorders>
                    <w:bottom w:val="single" w:sz="4" w:space="0" w:color="auto"/>
                  </w:tcBorders>
                  <w:vAlign w:val="center"/>
                </w:tcPr>
                <w:p w14:paraId="393D6A29" w14:textId="77777777" w:rsidR="00E1477C" w:rsidRPr="00E83E4F" w:rsidRDefault="00E1477C" w:rsidP="00E1477C">
                  <w:pPr>
                    <w:adjustRightInd w:val="0"/>
                    <w:snapToGrid w:val="0"/>
                    <w:jc w:val="center"/>
                    <w:rPr>
                      <w:b/>
                    </w:rPr>
                  </w:pPr>
                </w:p>
              </w:tc>
              <w:tc>
                <w:tcPr>
                  <w:tcW w:w="834" w:type="pct"/>
                  <w:tcBorders>
                    <w:bottom w:val="single" w:sz="4" w:space="0" w:color="auto"/>
                  </w:tcBorders>
                  <w:vAlign w:val="center"/>
                </w:tcPr>
                <w:p w14:paraId="041E6EAE"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single" w:sz="4" w:space="0" w:color="auto"/>
                  </w:tcBorders>
                  <w:vAlign w:val="center"/>
                </w:tcPr>
                <w:p w14:paraId="1E88BD23" w14:textId="77777777" w:rsidR="00E1477C" w:rsidRPr="00E83E4F" w:rsidRDefault="00E1477C" w:rsidP="00E1477C">
                  <w:pPr>
                    <w:adjustRightInd w:val="0"/>
                    <w:snapToGrid w:val="0"/>
                    <w:jc w:val="center"/>
                    <w:rPr>
                      <w:b/>
                    </w:rPr>
                  </w:pPr>
                </w:p>
              </w:tc>
            </w:tr>
            <w:tr w:rsidR="00E1477C" w:rsidRPr="00E83E4F" w14:paraId="450194E1" w14:textId="77777777" w:rsidTr="00E1477C">
              <w:tc>
                <w:tcPr>
                  <w:tcW w:w="833" w:type="pct"/>
                  <w:vMerge/>
                  <w:tcBorders>
                    <w:bottom w:val="double" w:sz="4" w:space="0" w:color="auto"/>
                  </w:tcBorders>
                  <w:vAlign w:val="center"/>
                </w:tcPr>
                <w:p w14:paraId="0F751E69" w14:textId="77777777" w:rsidR="00E1477C" w:rsidRPr="00E83E4F" w:rsidRDefault="00E1477C" w:rsidP="00E1477C">
                  <w:pPr>
                    <w:adjustRightInd w:val="0"/>
                    <w:snapToGrid w:val="0"/>
                    <w:jc w:val="center"/>
                    <w:rPr>
                      <w:b/>
                    </w:rPr>
                  </w:pPr>
                </w:p>
              </w:tc>
              <w:tc>
                <w:tcPr>
                  <w:tcW w:w="833" w:type="pct"/>
                  <w:tcBorders>
                    <w:bottom w:val="double" w:sz="4" w:space="0" w:color="auto"/>
                  </w:tcBorders>
                  <w:vAlign w:val="center"/>
                </w:tcPr>
                <w:p w14:paraId="1B1C4C55" w14:textId="77777777" w:rsidR="00E1477C" w:rsidRPr="00E83E4F" w:rsidRDefault="00E1477C" w:rsidP="00E1477C">
                  <w:pPr>
                    <w:adjustRightInd w:val="0"/>
                    <w:snapToGrid w:val="0"/>
                    <w:jc w:val="center"/>
                    <w:textAlignment w:val="center"/>
                  </w:pPr>
                  <w:r w:rsidRPr="00E83E4F">
                    <w:rPr>
                      <w:lang w:bidi="ar"/>
                    </w:rPr>
                    <w:t>下风向</w:t>
                  </w:r>
                  <w:r w:rsidRPr="00E83E4F">
                    <w:rPr>
                      <w:lang w:bidi="ar"/>
                    </w:rPr>
                    <w:t>4#</w:t>
                  </w:r>
                </w:p>
              </w:tc>
              <w:tc>
                <w:tcPr>
                  <w:tcW w:w="833" w:type="pct"/>
                  <w:tcBorders>
                    <w:bottom w:val="double" w:sz="4" w:space="0" w:color="auto"/>
                  </w:tcBorders>
                  <w:vAlign w:val="center"/>
                </w:tcPr>
                <w:p w14:paraId="27A91679" w14:textId="77777777" w:rsidR="00E1477C" w:rsidRPr="00E83E4F" w:rsidRDefault="00E1477C" w:rsidP="00E1477C">
                  <w:pPr>
                    <w:adjustRightInd w:val="0"/>
                    <w:snapToGrid w:val="0"/>
                    <w:jc w:val="center"/>
                    <w:textAlignment w:val="center"/>
                    <w:rPr>
                      <w:lang w:bidi="ar"/>
                    </w:rPr>
                  </w:pPr>
                  <w:r w:rsidRPr="00E83E4F">
                    <w:rPr>
                      <w:lang w:bidi="ar"/>
                    </w:rPr>
                    <w:t>0.19</w:t>
                  </w:r>
                </w:p>
              </w:tc>
              <w:tc>
                <w:tcPr>
                  <w:tcW w:w="833" w:type="pct"/>
                  <w:vMerge/>
                  <w:tcBorders>
                    <w:bottom w:val="double" w:sz="4" w:space="0" w:color="auto"/>
                  </w:tcBorders>
                  <w:vAlign w:val="center"/>
                </w:tcPr>
                <w:p w14:paraId="1CCFDF46" w14:textId="77777777" w:rsidR="00E1477C" w:rsidRPr="00E83E4F" w:rsidRDefault="00E1477C" w:rsidP="00E1477C">
                  <w:pPr>
                    <w:adjustRightInd w:val="0"/>
                    <w:snapToGrid w:val="0"/>
                    <w:jc w:val="center"/>
                    <w:rPr>
                      <w:b/>
                    </w:rPr>
                  </w:pPr>
                </w:p>
              </w:tc>
              <w:tc>
                <w:tcPr>
                  <w:tcW w:w="834" w:type="pct"/>
                  <w:tcBorders>
                    <w:bottom w:val="double" w:sz="4" w:space="0" w:color="auto"/>
                  </w:tcBorders>
                  <w:vAlign w:val="center"/>
                </w:tcPr>
                <w:p w14:paraId="6DB5468F" w14:textId="77777777" w:rsidR="00E1477C" w:rsidRPr="00E83E4F" w:rsidRDefault="00E1477C" w:rsidP="00E1477C">
                  <w:pPr>
                    <w:adjustRightInd w:val="0"/>
                    <w:snapToGrid w:val="0"/>
                    <w:jc w:val="center"/>
                    <w:textAlignment w:val="center"/>
                    <w:rPr>
                      <w:lang w:bidi="ar"/>
                    </w:rPr>
                  </w:pPr>
                  <w:r w:rsidRPr="00E83E4F">
                    <w:rPr>
                      <w:lang w:bidi="ar"/>
                    </w:rPr>
                    <w:t>ND</w:t>
                  </w:r>
                </w:p>
              </w:tc>
              <w:tc>
                <w:tcPr>
                  <w:tcW w:w="834" w:type="pct"/>
                  <w:tcBorders>
                    <w:bottom w:val="double" w:sz="4" w:space="0" w:color="auto"/>
                  </w:tcBorders>
                  <w:vAlign w:val="center"/>
                </w:tcPr>
                <w:p w14:paraId="5E60DCC0" w14:textId="77777777" w:rsidR="00E1477C" w:rsidRPr="00E83E4F" w:rsidRDefault="00E1477C" w:rsidP="00E1477C">
                  <w:pPr>
                    <w:adjustRightInd w:val="0"/>
                    <w:snapToGrid w:val="0"/>
                    <w:jc w:val="center"/>
                    <w:rPr>
                      <w:b/>
                    </w:rPr>
                  </w:pPr>
                </w:p>
              </w:tc>
            </w:tr>
          </w:tbl>
          <w:p w14:paraId="714CFD87" w14:textId="58C8C6F7" w:rsidR="00E1477C" w:rsidRPr="00E83E4F" w:rsidRDefault="00E1477C" w:rsidP="00750028">
            <w:pPr>
              <w:adjustRightInd w:val="0"/>
              <w:snapToGrid w:val="0"/>
              <w:spacing w:line="360" w:lineRule="auto"/>
              <w:ind w:firstLineChars="182" w:firstLine="382"/>
              <w:rPr>
                <w:bCs/>
              </w:rPr>
            </w:pPr>
            <w:r w:rsidRPr="00E83E4F">
              <w:rPr>
                <w:rFonts w:hint="eastAsia"/>
                <w:bCs/>
              </w:rPr>
              <w:t>注：本项目东、西、南厂界均</w:t>
            </w:r>
            <w:r w:rsidR="0045358E" w:rsidRPr="00E83E4F">
              <w:rPr>
                <w:rFonts w:hint="eastAsia"/>
                <w:bCs/>
              </w:rPr>
              <w:t>紧邻居民区。</w:t>
            </w:r>
          </w:p>
          <w:p w14:paraId="4C64F32B" w14:textId="77777777" w:rsidR="00B614FE" w:rsidRPr="00E83E4F" w:rsidRDefault="00B614FE" w:rsidP="00B614FE">
            <w:pPr>
              <w:adjustRightInd w:val="0"/>
              <w:snapToGrid w:val="0"/>
              <w:spacing w:line="520" w:lineRule="exact"/>
              <w:ind w:firstLineChars="200" w:firstLine="480"/>
              <w:rPr>
                <w:bCs/>
                <w:sz w:val="24"/>
                <w:szCs w:val="28"/>
              </w:rPr>
            </w:pPr>
            <w:r w:rsidRPr="00E83E4F">
              <w:rPr>
                <w:rFonts w:hint="eastAsia"/>
                <w:bCs/>
                <w:sz w:val="24"/>
                <w:szCs w:val="28"/>
              </w:rPr>
              <w:t>由上表可知，本医院上下风向</w:t>
            </w:r>
            <w:r w:rsidRPr="00E83E4F">
              <w:rPr>
                <w:bCs/>
                <w:sz w:val="24"/>
                <w:szCs w:val="24"/>
              </w:rPr>
              <w:t>NH</w:t>
            </w:r>
            <w:r w:rsidRPr="00E83E4F">
              <w:rPr>
                <w:bCs/>
                <w:sz w:val="24"/>
                <w:szCs w:val="24"/>
                <w:vertAlign w:val="subscript"/>
              </w:rPr>
              <w:t>3</w:t>
            </w:r>
            <w:r w:rsidRPr="00E83E4F">
              <w:rPr>
                <w:bCs/>
                <w:sz w:val="24"/>
                <w:szCs w:val="24"/>
              </w:rPr>
              <w:t>、</w:t>
            </w:r>
            <w:r w:rsidRPr="00E83E4F">
              <w:rPr>
                <w:bCs/>
                <w:sz w:val="24"/>
                <w:szCs w:val="24"/>
              </w:rPr>
              <w:t>H</w:t>
            </w:r>
            <w:r w:rsidRPr="00E83E4F">
              <w:rPr>
                <w:bCs/>
                <w:sz w:val="24"/>
                <w:szCs w:val="24"/>
                <w:vertAlign w:val="subscript"/>
              </w:rPr>
              <w:t>2</w:t>
            </w:r>
            <w:r w:rsidRPr="00E83E4F">
              <w:rPr>
                <w:bCs/>
                <w:sz w:val="24"/>
                <w:szCs w:val="24"/>
              </w:rPr>
              <w:t>S</w:t>
            </w:r>
            <w:r w:rsidRPr="00E83E4F">
              <w:rPr>
                <w:rFonts w:hint="eastAsia"/>
                <w:bCs/>
                <w:sz w:val="24"/>
                <w:szCs w:val="24"/>
              </w:rPr>
              <w:t>浓度均满足</w:t>
            </w:r>
            <w:r w:rsidRPr="00E83E4F">
              <w:rPr>
                <w:rFonts w:hint="eastAsia"/>
                <w:bCs/>
                <w:sz w:val="24"/>
              </w:rPr>
              <w:t>《环境影响评价技术导则</w:t>
            </w:r>
            <w:r w:rsidRPr="00E83E4F">
              <w:rPr>
                <w:rFonts w:hint="eastAsia"/>
                <w:bCs/>
                <w:sz w:val="24"/>
              </w:rPr>
              <w:t xml:space="preserve"> </w:t>
            </w:r>
            <w:r w:rsidRPr="00E83E4F">
              <w:rPr>
                <w:rFonts w:hint="eastAsia"/>
                <w:bCs/>
                <w:sz w:val="24"/>
              </w:rPr>
              <w:t>大气环境（</w:t>
            </w:r>
            <w:r w:rsidRPr="00E83E4F">
              <w:rPr>
                <w:rFonts w:hint="eastAsia"/>
                <w:bCs/>
                <w:sz w:val="24"/>
              </w:rPr>
              <w:t>HJ2.2-2018</w:t>
            </w:r>
            <w:r w:rsidRPr="00E83E4F">
              <w:rPr>
                <w:rFonts w:hint="eastAsia"/>
                <w:bCs/>
                <w:sz w:val="24"/>
              </w:rPr>
              <w:t>）》附录</w:t>
            </w:r>
            <w:r w:rsidRPr="00E83E4F">
              <w:rPr>
                <w:rFonts w:hint="eastAsia"/>
                <w:bCs/>
                <w:sz w:val="24"/>
              </w:rPr>
              <w:t>D</w:t>
            </w:r>
            <w:r w:rsidRPr="00E83E4F">
              <w:rPr>
                <w:rFonts w:hint="eastAsia"/>
                <w:bCs/>
                <w:sz w:val="24"/>
                <w:szCs w:val="24"/>
              </w:rPr>
              <w:t>标准要求。</w:t>
            </w:r>
          </w:p>
          <w:p w14:paraId="2985CA39" w14:textId="1043EE2A" w:rsidR="00281C8A" w:rsidRPr="00E83E4F" w:rsidRDefault="00B614FE" w:rsidP="00B614FE">
            <w:pPr>
              <w:widowControl/>
              <w:spacing w:line="360" w:lineRule="auto"/>
              <w:ind w:firstLineChars="200" w:firstLine="480"/>
              <w:rPr>
                <w:b/>
              </w:rPr>
            </w:pPr>
            <w:r w:rsidRPr="00E83E4F">
              <w:rPr>
                <w:rFonts w:hint="eastAsia"/>
                <w:bCs/>
                <w:sz w:val="24"/>
                <w:szCs w:val="28"/>
              </w:rPr>
              <w:t>舞阳县人民政府发布了《舞阳县</w:t>
            </w:r>
            <w:r w:rsidRPr="00E83E4F">
              <w:rPr>
                <w:rFonts w:hint="eastAsia"/>
                <w:bCs/>
                <w:sz w:val="24"/>
                <w:szCs w:val="28"/>
              </w:rPr>
              <w:t>2019</w:t>
            </w:r>
            <w:r w:rsidRPr="00E83E4F">
              <w:rPr>
                <w:rFonts w:hint="eastAsia"/>
                <w:bCs/>
                <w:sz w:val="24"/>
                <w:szCs w:val="28"/>
              </w:rPr>
              <w:t>年大气污染防治攻坚行动方案》、《舞阳县打赢蓝天保卫战三年行动计划（</w:t>
            </w:r>
            <w:r w:rsidRPr="00E83E4F">
              <w:rPr>
                <w:rFonts w:hint="eastAsia"/>
                <w:bCs/>
                <w:sz w:val="24"/>
                <w:szCs w:val="28"/>
              </w:rPr>
              <w:t>2018-2020</w:t>
            </w:r>
            <w:r w:rsidRPr="00E83E4F">
              <w:rPr>
                <w:rFonts w:hint="eastAsia"/>
                <w:bCs/>
                <w:sz w:val="24"/>
                <w:szCs w:val="28"/>
              </w:rPr>
              <w:t>年）》，随着大气污染防治攻坚行动方案和行动计划的实施，区域大气污染将得到好转。</w:t>
            </w:r>
          </w:p>
          <w:p w14:paraId="3313C1BF" w14:textId="78F5305B" w:rsidR="00750028" w:rsidRPr="00E83E4F" w:rsidRDefault="00750028" w:rsidP="00750028">
            <w:pPr>
              <w:adjustRightInd w:val="0"/>
              <w:snapToGrid w:val="0"/>
              <w:spacing w:line="360" w:lineRule="auto"/>
              <w:ind w:firstLineChars="182" w:firstLine="439"/>
              <w:rPr>
                <w:b/>
                <w:sz w:val="24"/>
                <w:szCs w:val="22"/>
              </w:rPr>
            </w:pPr>
            <w:r w:rsidRPr="00E83E4F">
              <w:rPr>
                <w:b/>
                <w:sz w:val="24"/>
                <w:szCs w:val="22"/>
              </w:rPr>
              <w:t>2</w:t>
            </w:r>
            <w:r w:rsidRPr="00E83E4F">
              <w:rPr>
                <w:b/>
                <w:sz w:val="24"/>
                <w:szCs w:val="22"/>
              </w:rPr>
              <w:t>、地表水环境质量现状调查</w:t>
            </w:r>
          </w:p>
          <w:p w14:paraId="510A9602" w14:textId="7BD24A28" w:rsidR="00750028" w:rsidRPr="00E83E4F" w:rsidRDefault="00750028" w:rsidP="00750028">
            <w:pPr>
              <w:widowControl/>
              <w:spacing w:line="360" w:lineRule="auto"/>
              <w:ind w:firstLineChars="200" w:firstLine="480"/>
              <w:rPr>
                <w:sz w:val="24"/>
                <w:szCs w:val="24"/>
              </w:rPr>
            </w:pPr>
            <w:r w:rsidRPr="00E83E4F">
              <w:rPr>
                <w:sz w:val="24"/>
                <w:szCs w:val="24"/>
              </w:rPr>
              <w:t>项目区域地表水体为项目</w:t>
            </w:r>
            <w:r w:rsidR="008A23B1" w:rsidRPr="00E83E4F">
              <w:rPr>
                <w:rFonts w:hint="eastAsia"/>
                <w:sz w:val="24"/>
                <w:szCs w:val="24"/>
              </w:rPr>
              <w:t>北</w:t>
            </w:r>
            <w:r w:rsidRPr="00E83E4F">
              <w:rPr>
                <w:sz w:val="24"/>
                <w:szCs w:val="24"/>
              </w:rPr>
              <w:t>侧</w:t>
            </w:r>
            <w:r w:rsidR="001038C2" w:rsidRPr="00E83E4F">
              <w:rPr>
                <w:sz w:val="24"/>
                <w:szCs w:val="24"/>
              </w:rPr>
              <w:t>240</w:t>
            </w:r>
            <w:r w:rsidRPr="00E83E4F">
              <w:rPr>
                <w:sz w:val="24"/>
                <w:szCs w:val="24"/>
              </w:rPr>
              <w:t>m</w:t>
            </w:r>
            <w:r w:rsidRPr="00E83E4F">
              <w:rPr>
                <w:sz w:val="24"/>
                <w:szCs w:val="24"/>
              </w:rPr>
              <w:t>处的</w:t>
            </w:r>
            <w:r w:rsidR="008A23B1" w:rsidRPr="00E83E4F">
              <w:rPr>
                <w:rFonts w:hint="eastAsia"/>
                <w:sz w:val="24"/>
                <w:szCs w:val="24"/>
              </w:rPr>
              <w:t>澧河</w:t>
            </w:r>
            <w:r w:rsidRPr="00E83E4F">
              <w:rPr>
                <w:sz w:val="24"/>
                <w:szCs w:val="24"/>
              </w:rPr>
              <w:t>。根据《河南省水环境功能区划》，</w:t>
            </w:r>
            <w:r w:rsidR="00ED26A7" w:rsidRPr="00E83E4F">
              <w:rPr>
                <w:rFonts w:hint="eastAsia"/>
                <w:sz w:val="24"/>
                <w:szCs w:val="24"/>
              </w:rPr>
              <w:t>澧河漯河</w:t>
            </w:r>
            <w:r w:rsidRPr="00E83E4F">
              <w:rPr>
                <w:sz w:val="24"/>
                <w:szCs w:val="24"/>
              </w:rPr>
              <w:t>段水质目标为</w:t>
            </w:r>
            <w:r w:rsidR="000E4385" w:rsidRPr="00E83E4F">
              <w:rPr>
                <w:rFonts w:hint="eastAsia"/>
                <w:sz w:val="24"/>
                <w:szCs w:val="24"/>
              </w:rPr>
              <w:t>III</w:t>
            </w:r>
            <w:r w:rsidRPr="00E83E4F">
              <w:rPr>
                <w:sz w:val="24"/>
                <w:szCs w:val="24"/>
              </w:rPr>
              <w:t>类，</w:t>
            </w:r>
            <w:r w:rsidR="002D7369" w:rsidRPr="00E83E4F">
              <w:rPr>
                <w:rFonts w:hint="eastAsia"/>
                <w:sz w:val="24"/>
              </w:rPr>
              <w:t>澧河叶舞公路桥</w:t>
            </w:r>
            <w:r w:rsidR="00FF0DD0" w:rsidRPr="00E83E4F">
              <w:rPr>
                <w:rFonts w:hint="eastAsia"/>
                <w:sz w:val="24"/>
              </w:rPr>
              <w:t>断面</w:t>
            </w:r>
            <w:r w:rsidRPr="00E83E4F">
              <w:rPr>
                <w:sz w:val="24"/>
                <w:szCs w:val="24"/>
              </w:rPr>
              <w:t>为该河段的省控断面。为了解该断面的水质状况，本次评价引用</w:t>
            </w:r>
            <w:r w:rsidR="002D7369" w:rsidRPr="00E83E4F">
              <w:rPr>
                <w:rFonts w:hint="eastAsia"/>
                <w:sz w:val="24"/>
                <w:szCs w:val="24"/>
              </w:rPr>
              <w:t>河南省环境质量月报</w:t>
            </w:r>
            <w:r w:rsidRPr="00E83E4F">
              <w:rPr>
                <w:sz w:val="24"/>
                <w:szCs w:val="24"/>
              </w:rPr>
              <w:t>中监测数据，</w:t>
            </w:r>
            <w:r w:rsidR="007205F8" w:rsidRPr="00E83E4F">
              <w:rPr>
                <w:rFonts w:hint="eastAsia"/>
                <w:sz w:val="24"/>
              </w:rPr>
              <w:t>澧河叶舞公路桥断面</w:t>
            </w:r>
            <w:r w:rsidRPr="00E83E4F">
              <w:rPr>
                <w:sz w:val="24"/>
                <w:szCs w:val="24"/>
              </w:rPr>
              <w:t>20</w:t>
            </w:r>
            <w:r w:rsidR="007205F8" w:rsidRPr="00E83E4F">
              <w:rPr>
                <w:sz w:val="24"/>
                <w:szCs w:val="24"/>
              </w:rPr>
              <w:t>18</w:t>
            </w:r>
            <w:r w:rsidRPr="00E83E4F">
              <w:rPr>
                <w:sz w:val="24"/>
                <w:szCs w:val="24"/>
              </w:rPr>
              <w:t>年常规监测数据见表</w:t>
            </w:r>
            <w:r w:rsidRPr="00E83E4F">
              <w:rPr>
                <w:sz w:val="24"/>
                <w:szCs w:val="24"/>
              </w:rPr>
              <w:t>1</w:t>
            </w:r>
            <w:r w:rsidR="00870C13" w:rsidRPr="00E83E4F">
              <w:rPr>
                <w:sz w:val="24"/>
                <w:szCs w:val="24"/>
              </w:rPr>
              <w:t>3</w:t>
            </w:r>
            <w:r w:rsidRPr="00E83E4F">
              <w:rPr>
                <w:sz w:val="24"/>
                <w:szCs w:val="24"/>
              </w:rPr>
              <w:t>。</w:t>
            </w:r>
          </w:p>
          <w:p w14:paraId="1E29A757" w14:textId="39A71ECD" w:rsidR="00750028" w:rsidRPr="00E83E4F" w:rsidRDefault="00750028" w:rsidP="00750028">
            <w:pPr>
              <w:adjustRightInd w:val="0"/>
              <w:snapToGrid w:val="0"/>
              <w:ind w:firstLineChars="200" w:firstLine="482"/>
              <w:jc w:val="center"/>
              <w:rPr>
                <w:b/>
                <w:bCs/>
                <w:sz w:val="24"/>
                <w:szCs w:val="24"/>
              </w:rPr>
            </w:pPr>
            <w:r w:rsidRPr="00E83E4F">
              <w:rPr>
                <w:b/>
                <w:bCs/>
                <w:sz w:val="24"/>
                <w:szCs w:val="24"/>
              </w:rPr>
              <w:t>表</w:t>
            </w:r>
            <w:r w:rsidRPr="00E83E4F">
              <w:rPr>
                <w:b/>
                <w:bCs/>
                <w:sz w:val="24"/>
                <w:szCs w:val="24"/>
              </w:rPr>
              <w:t>1</w:t>
            </w:r>
            <w:r w:rsidR="00870C13" w:rsidRPr="00E83E4F">
              <w:rPr>
                <w:b/>
                <w:bCs/>
                <w:sz w:val="24"/>
                <w:szCs w:val="24"/>
              </w:rPr>
              <w:t>3</w:t>
            </w:r>
            <w:r w:rsidRPr="00E83E4F">
              <w:rPr>
                <w:b/>
                <w:bCs/>
                <w:sz w:val="24"/>
                <w:szCs w:val="24"/>
              </w:rPr>
              <w:t xml:space="preserve">    </w:t>
            </w:r>
            <w:r w:rsidR="001E1EDB" w:rsidRPr="00E83E4F">
              <w:rPr>
                <w:rFonts w:hint="eastAsia"/>
                <w:b/>
                <w:bCs/>
                <w:sz w:val="24"/>
                <w:szCs w:val="24"/>
              </w:rPr>
              <w:t>澧河叶舞公路桥</w:t>
            </w:r>
            <w:r w:rsidRPr="00E83E4F">
              <w:rPr>
                <w:b/>
                <w:bCs/>
                <w:sz w:val="24"/>
                <w:szCs w:val="24"/>
              </w:rPr>
              <w:t>断面</w:t>
            </w:r>
            <w:r w:rsidRPr="00E83E4F">
              <w:rPr>
                <w:b/>
                <w:bCs/>
                <w:sz w:val="24"/>
                <w:szCs w:val="24"/>
              </w:rPr>
              <w:t>2</w:t>
            </w:r>
            <w:r w:rsidR="00A36796" w:rsidRPr="00E83E4F">
              <w:rPr>
                <w:b/>
                <w:bCs/>
                <w:sz w:val="24"/>
                <w:szCs w:val="24"/>
              </w:rPr>
              <w:t>018</w:t>
            </w:r>
            <w:r w:rsidRPr="00E83E4F">
              <w:rPr>
                <w:b/>
                <w:bCs/>
                <w:sz w:val="24"/>
                <w:szCs w:val="24"/>
              </w:rPr>
              <w:t>年常规监测数据一览表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2"/>
              <w:gridCol w:w="2315"/>
              <w:gridCol w:w="2318"/>
              <w:gridCol w:w="2311"/>
            </w:tblGrid>
            <w:tr w:rsidR="00A436BF" w:rsidRPr="00E83E4F" w14:paraId="45901CBA" w14:textId="77777777" w:rsidTr="00A436BF">
              <w:trPr>
                <w:trHeight w:val="20"/>
                <w:tblHeader/>
              </w:trPr>
              <w:tc>
                <w:tcPr>
                  <w:tcW w:w="1277" w:type="pct"/>
                  <w:shd w:val="clear" w:color="auto" w:fill="auto"/>
                  <w:vAlign w:val="center"/>
                </w:tcPr>
                <w:p w14:paraId="7ABC6906" w14:textId="77777777" w:rsidR="00A436BF" w:rsidRPr="00E83E4F" w:rsidRDefault="00A436BF" w:rsidP="00A12BE8">
                  <w:pPr>
                    <w:adjustRightInd w:val="0"/>
                    <w:snapToGrid w:val="0"/>
                    <w:ind w:firstLine="422"/>
                    <w:jc w:val="center"/>
                    <w:rPr>
                      <w:b/>
                    </w:rPr>
                  </w:pPr>
                  <w:r w:rsidRPr="00E83E4F">
                    <w:rPr>
                      <w:rFonts w:hint="eastAsia"/>
                      <w:b/>
                    </w:rPr>
                    <w:t>月份</w:t>
                  </w:r>
                </w:p>
              </w:tc>
              <w:tc>
                <w:tcPr>
                  <w:tcW w:w="1241" w:type="pct"/>
                  <w:shd w:val="clear" w:color="auto" w:fill="auto"/>
                  <w:vAlign w:val="center"/>
                </w:tcPr>
                <w:p w14:paraId="4F466EC2" w14:textId="77777777" w:rsidR="00A436BF" w:rsidRPr="00E83E4F" w:rsidRDefault="00A436BF" w:rsidP="00A12BE8">
                  <w:pPr>
                    <w:adjustRightInd w:val="0"/>
                    <w:snapToGrid w:val="0"/>
                    <w:ind w:firstLine="422"/>
                    <w:jc w:val="center"/>
                    <w:rPr>
                      <w:b/>
                    </w:rPr>
                  </w:pPr>
                  <w:r w:rsidRPr="00E83E4F">
                    <w:rPr>
                      <w:b/>
                    </w:rPr>
                    <w:t>COD</w:t>
                  </w:r>
                </w:p>
              </w:tc>
              <w:tc>
                <w:tcPr>
                  <w:tcW w:w="1243" w:type="pct"/>
                  <w:shd w:val="clear" w:color="auto" w:fill="auto"/>
                  <w:vAlign w:val="center"/>
                </w:tcPr>
                <w:p w14:paraId="051709FC" w14:textId="77777777" w:rsidR="00A436BF" w:rsidRPr="00E83E4F" w:rsidRDefault="00A436BF" w:rsidP="00A12BE8">
                  <w:pPr>
                    <w:adjustRightInd w:val="0"/>
                    <w:snapToGrid w:val="0"/>
                    <w:ind w:firstLine="422"/>
                    <w:jc w:val="center"/>
                    <w:rPr>
                      <w:b/>
                    </w:rPr>
                  </w:pPr>
                  <w:r w:rsidRPr="00E83E4F">
                    <w:rPr>
                      <w:rFonts w:hAnsi="宋体"/>
                      <w:b/>
                    </w:rPr>
                    <w:t>氨氮</w:t>
                  </w:r>
                </w:p>
              </w:tc>
              <w:tc>
                <w:tcPr>
                  <w:tcW w:w="1239" w:type="pct"/>
                  <w:shd w:val="clear" w:color="auto" w:fill="auto"/>
                  <w:vAlign w:val="center"/>
                </w:tcPr>
                <w:p w14:paraId="32B0D961" w14:textId="77777777" w:rsidR="00A436BF" w:rsidRPr="00E83E4F" w:rsidRDefault="00A436BF" w:rsidP="00A12BE8">
                  <w:pPr>
                    <w:adjustRightInd w:val="0"/>
                    <w:snapToGrid w:val="0"/>
                    <w:ind w:firstLine="422"/>
                    <w:jc w:val="center"/>
                    <w:rPr>
                      <w:b/>
                    </w:rPr>
                  </w:pPr>
                  <w:r w:rsidRPr="00E83E4F">
                    <w:rPr>
                      <w:rFonts w:hint="eastAsia"/>
                      <w:b/>
                    </w:rPr>
                    <w:t>总磷</w:t>
                  </w:r>
                </w:p>
              </w:tc>
            </w:tr>
            <w:tr w:rsidR="00C73488" w:rsidRPr="00E83E4F" w14:paraId="6EBCEFF1" w14:textId="77777777" w:rsidTr="00A436BF">
              <w:trPr>
                <w:trHeight w:val="20"/>
              </w:trPr>
              <w:tc>
                <w:tcPr>
                  <w:tcW w:w="1277" w:type="pct"/>
                  <w:shd w:val="clear" w:color="auto" w:fill="auto"/>
                  <w:vAlign w:val="center"/>
                </w:tcPr>
                <w:p w14:paraId="44AAF824" w14:textId="77777777" w:rsidR="00C73488" w:rsidRPr="00E83E4F" w:rsidRDefault="00C73488" w:rsidP="00C73488">
                  <w:pPr>
                    <w:adjustRightInd w:val="0"/>
                    <w:snapToGrid w:val="0"/>
                    <w:ind w:firstLine="420"/>
                    <w:jc w:val="center"/>
                  </w:pPr>
                  <w:r w:rsidRPr="00E83E4F">
                    <w:rPr>
                      <w:rFonts w:hint="eastAsia"/>
                    </w:rPr>
                    <w:t>1</w:t>
                  </w:r>
                </w:p>
              </w:tc>
              <w:tc>
                <w:tcPr>
                  <w:tcW w:w="12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7B99FB" w14:textId="42DCDCD9" w:rsidR="00C73488" w:rsidRPr="00E83E4F" w:rsidRDefault="00C73488" w:rsidP="00C73488">
                  <w:pPr>
                    <w:adjustRightInd w:val="0"/>
                    <w:snapToGrid w:val="0"/>
                    <w:ind w:firstLine="420"/>
                    <w:jc w:val="center"/>
                  </w:pPr>
                  <w:r w:rsidRPr="00E83E4F">
                    <w:rPr>
                      <w:rFonts w:hint="eastAsia"/>
                    </w:rPr>
                    <w:t>12.5</w:t>
                  </w:r>
                </w:p>
              </w:tc>
              <w:tc>
                <w:tcPr>
                  <w:tcW w:w="12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DC0A8B" w14:textId="2E1144AE" w:rsidR="00C73488" w:rsidRPr="00E83E4F" w:rsidRDefault="00C73488" w:rsidP="00C73488">
                  <w:pPr>
                    <w:adjustRightInd w:val="0"/>
                    <w:snapToGrid w:val="0"/>
                    <w:ind w:firstLine="420"/>
                    <w:jc w:val="center"/>
                  </w:pPr>
                  <w:r w:rsidRPr="00E83E4F">
                    <w:rPr>
                      <w:rFonts w:hint="eastAsia"/>
                    </w:rPr>
                    <w:t>0.115</w:t>
                  </w:r>
                </w:p>
              </w:tc>
              <w:tc>
                <w:tcPr>
                  <w:tcW w:w="1239" w:type="pct"/>
                  <w:tcBorders>
                    <w:top w:val="single" w:sz="4" w:space="0" w:color="000000"/>
                    <w:left w:val="single" w:sz="4" w:space="0" w:color="000000"/>
                    <w:bottom w:val="single" w:sz="4" w:space="0" w:color="000000"/>
                    <w:right w:val="single" w:sz="4" w:space="0" w:color="auto"/>
                  </w:tcBorders>
                  <w:shd w:val="clear" w:color="auto" w:fill="auto"/>
                  <w:vAlign w:val="center"/>
                </w:tcPr>
                <w:p w14:paraId="4C0B760F" w14:textId="67848480" w:rsidR="00C73488" w:rsidRPr="00E83E4F" w:rsidRDefault="00C73488" w:rsidP="00C73488">
                  <w:pPr>
                    <w:adjustRightInd w:val="0"/>
                    <w:snapToGrid w:val="0"/>
                    <w:ind w:firstLine="420"/>
                    <w:jc w:val="center"/>
                  </w:pPr>
                  <w:r w:rsidRPr="00E83E4F">
                    <w:rPr>
                      <w:rFonts w:hint="eastAsia"/>
                    </w:rPr>
                    <w:t>0.125</w:t>
                  </w:r>
                </w:p>
              </w:tc>
            </w:tr>
            <w:tr w:rsidR="00C73488" w:rsidRPr="00E83E4F" w14:paraId="1EB2C1C7" w14:textId="77777777" w:rsidTr="00A436BF">
              <w:trPr>
                <w:trHeight w:val="20"/>
              </w:trPr>
              <w:tc>
                <w:tcPr>
                  <w:tcW w:w="1277" w:type="pct"/>
                  <w:shd w:val="clear" w:color="auto" w:fill="auto"/>
                  <w:vAlign w:val="center"/>
                </w:tcPr>
                <w:p w14:paraId="614DF03A" w14:textId="77777777" w:rsidR="00C73488" w:rsidRPr="00E83E4F" w:rsidRDefault="00C73488" w:rsidP="00C73488">
                  <w:pPr>
                    <w:adjustRightInd w:val="0"/>
                    <w:snapToGrid w:val="0"/>
                    <w:ind w:firstLine="420"/>
                    <w:jc w:val="center"/>
                  </w:pPr>
                  <w:r w:rsidRPr="00E83E4F">
                    <w:rPr>
                      <w:rFonts w:hint="eastAsia"/>
                    </w:rPr>
                    <w:t>2</w:t>
                  </w:r>
                </w:p>
              </w:tc>
              <w:tc>
                <w:tcPr>
                  <w:tcW w:w="1241" w:type="pct"/>
                  <w:tcBorders>
                    <w:top w:val="nil"/>
                    <w:left w:val="single" w:sz="4" w:space="0" w:color="000000"/>
                    <w:bottom w:val="single" w:sz="4" w:space="0" w:color="000000"/>
                    <w:right w:val="single" w:sz="4" w:space="0" w:color="000000"/>
                  </w:tcBorders>
                  <w:shd w:val="clear" w:color="auto" w:fill="auto"/>
                  <w:vAlign w:val="center"/>
                </w:tcPr>
                <w:p w14:paraId="27D72C2D" w14:textId="61DC12AA" w:rsidR="00C73488" w:rsidRPr="00E83E4F" w:rsidRDefault="00C73488" w:rsidP="00C73488">
                  <w:pPr>
                    <w:adjustRightInd w:val="0"/>
                    <w:snapToGrid w:val="0"/>
                    <w:ind w:firstLine="420"/>
                    <w:jc w:val="center"/>
                  </w:pPr>
                  <w:r w:rsidRPr="00E83E4F">
                    <w:rPr>
                      <w:rFonts w:hint="eastAsia"/>
                    </w:rPr>
                    <w:t>11.25</w:t>
                  </w:r>
                </w:p>
              </w:tc>
              <w:tc>
                <w:tcPr>
                  <w:tcW w:w="1243" w:type="pct"/>
                  <w:tcBorders>
                    <w:top w:val="nil"/>
                    <w:left w:val="single" w:sz="4" w:space="0" w:color="000000"/>
                    <w:bottom w:val="single" w:sz="4" w:space="0" w:color="000000"/>
                    <w:right w:val="single" w:sz="4" w:space="0" w:color="000000"/>
                  </w:tcBorders>
                  <w:shd w:val="clear" w:color="auto" w:fill="auto"/>
                  <w:vAlign w:val="center"/>
                </w:tcPr>
                <w:p w14:paraId="4F0D9FAE" w14:textId="50B37E91" w:rsidR="00C73488" w:rsidRPr="00E83E4F" w:rsidRDefault="001E1EDB" w:rsidP="00C73488">
                  <w:pPr>
                    <w:adjustRightInd w:val="0"/>
                    <w:snapToGrid w:val="0"/>
                    <w:ind w:firstLine="422"/>
                    <w:jc w:val="center"/>
                  </w:pPr>
                  <w:r w:rsidRPr="00E83E4F">
                    <w:t>0.049</w:t>
                  </w:r>
                </w:p>
              </w:tc>
              <w:tc>
                <w:tcPr>
                  <w:tcW w:w="1239" w:type="pct"/>
                  <w:tcBorders>
                    <w:top w:val="nil"/>
                    <w:left w:val="single" w:sz="4" w:space="0" w:color="000000"/>
                    <w:bottom w:val="single" w:sz="4" w:space="0" w:color="000000"/>
                    <w:right w:val="single" w:sz="4" w:space="0" w:color="auto"/>
                  </w:tcBorders>
                  <w:shd w:val="clear" w:color="auto" w:fill="auto"/>
                  <w:vAlign w:val="center"/>
                </w:tcPr>
                <w:p w14:paraId="02C01A04" w14:textId="6ABA2B99" w:rsidR="00C73488" w:rsidRPr="00E83E4F" w:rsidRDefault="00C73488" w:rsidP="00C73488">
                  <w:pPr>
                    <w:adjustRightInd w:val="0"/>
                    <w:snapToGrid w:val="0"/>
                    <w:ind w:firstLine="420"/>
                    <w:jc w:val="center"/>
                  </w:pPr>
                  <w:r w:rsidRPr="00E83E4F">
                    <w:rPr>
                      <w:rFonts w:hint="eastAsia"/>
                    </w:rPr>
                    <w:t>0.05</w:t>
                  </w:r>
                </w:p>
              </w:tc>
            </w:tr>
            <w:tr w:rsidR="00C73488" w:rsidRPr="00E83E4F" w14:paraId="66417DAD" w14:textId="77777777" w:rsidTr="00A436BF">
              <w:trPr>
                <w:trHeight w:val="20"/>
              </w:trPr>
              <w:tc>
                <w:tcPr>
                  <w:tcW w:w="1277" w:type="pct"/>
                  <w:shd w:val="clear" w:color="auto" w:fill="auto"/>
                  <w:vAlign w:val="center"/>
                </w:tcPr>
                <w:p w14:paraId="4AC0BD38" w14:textId="77777777" w:rsidR="00C73488" w:rsidRPr="00E83E4F" w:rsidRDefault="00C73488" w:rsidP="00C73488">
                  <w:pPr>
                    <w:adjustRightInd w:val="0"/>
                    <w:snapToGrid w:val="0"/>
                    <w:ind w:firstLine="420"/>
                    <w:jc w:val="center"/>
                  </w:pPr>
                  <w:r w:rsidRPr="00E83E4F">
                    <w:rPr>
                      <w:rFonts w:hint="eastAsia"/>
                    </w:rPr>
                    <w:t>3</w:t>
                  </w:r>
                </w:p>
              </w:tc>
              <w:tc>
                <w:tcPr>
                  <w:tcW w:w="1241" w:type="pct"/>
                  <w:tcBorders>
                    <w:top w:val="nil"/>
                    <w:left w:val="single" w:sz="4" w:space="0" w:color="000000"/>
                    <w:bottom w:val="single" w:sz="4" w:space="0" w:color="000000"/>
                    <w:right w:val="single" w:sz="4" w:space="0" w:color="000000"/>
                  </w:tcBorders>
                  <w:shd w:val="clear" w:color="auto" w:fill="auto"/>
                  <w:vAlign w:val="center"/>
                </w:tcPr>
                <w:p w14:paraId="1BC54641" w14:textId="03277DBA" w:rsidR="00C73488" w:rsidRPr="00E83E4F" w:rsidRDefault="00C73488" w:rsidP="00C73488">
                  <w:pPr>
                    <w:adjustRightInd w:val="0"/>
                    <w:snapToGrid w:val="0"/>
                    <w:ind w:firstLine="420"/>
                    <w:jc w:val="center"/>
                  </w:pPr>
                  <w:r w:rsidRPr="00E83E4F">
                    <w:rPr>
                      <w:rFonts w:hint="eastAsia"/>
                    </w:rPr>
                    <w:t>9</w:t>
                  </w:r>
                </w:p>
              </w:tc>
              <w:tc>
                <w:tcPr>
                  <w:tcW w:w="1243" w:type="pct"/>
                  <w:tcBorders>
                    <w:top w:val="nil"/>
                    <w:left w:val="single" w:sz="4" w:space="0" w:color="000000"/>
                    <w:bottom w:val="single" w:sz="4" w:space="0" w:color="000000"/>
                    <w:right w:val="single" w:sz="4" w:space="0" w:color="000000"/>
                  </w:tcBorders>
                  <w:shd w:val="clear" w:color="auto" w:fill="auto"/>
                  <w:vAlign w:val="center"/>
                </w:tcPr>
                <w:p w14:paraId="74839C08" w14:textId="1D0F06B0" w:rsidR="00C73488" w:rsidRPr="00E83E4F" w:rsidRDefault="00C73488" w:rsidP="00C73488">
                  <w:pPr>
                    <w:adjustRightInd w:val="0"/>
                    <w:snapToGrid w:val="0"/>
                    <w:ind w:firstLine="422"/>
                    <w:jc w:val="center"/>
                  </w:pPr>
                  <w:r w:rsidRPr="00E83E4F">
                    <w:rPr>
                      <w:rFonts w:hint="eastAsia"/>
                    </w:rPr>
                    <w:t>0.2</w:t>
                  </w:r>
                </w:p>
              </w:tc>
              <w:tc>
                <w:tcPr>
                  <w:tcW w:w="1239" w:type="pct"/>
                  <w:tcBorders>
                    <w:top w:val="nil"/>
                    <w:left w:val="single" w:sz="4" w:space="0" w:color="000000"/>
                    <w:bottom w:val="single" w:sz="4" w:space="0" w:color="000000"/>
                    <w:right w:val="single" w:sz="4" w:space="0" w:color="auto"/>
                  </w:tcBorders>
                  <w:shd w:val="clear" w:color="auto" w:fill="auto"/>
                  <w:vAlign w:val="center"/>
                </w:tcPr>
                <w:p w14:paraId="137E103C" w14:textId="648057AB" w:rsidR="00C73488" w:rsidRPr="00E83E4F" w:rsidRDefault="00C73488" w:rsidP="00C73488">
                  <w:pPr>
                    <w:adjustRightInd w:val="0"/>
                    <w:snapToGrid w:val="0"/>
                    <w:ind w:firstLine="420"/>
                    <w:jc w:val="center"/>
                  </w:pPr>
                  <w:r w:rsidRPr="00E83E4F">
                    <w:rPr>
                      <w:rFonts w:hint="eastAsia"/>
                    </w:rPr>
                    <w:t>0.02</w:t>
                  </w:r>
                </w:p>
              </w:tc>
            </w:tr>
            <w:tr w:rsidR="00C73488" w:rsidRPr="00E83E4F" w14:paraId="24A14E0F" w14:textId="77777777" w:rsidTr="00A436BF">
              <w:trPr>
                <w:trHeight w:val="20"/>
              </w:trPr>
              <w:tc>
                <w:tcPr>
                  <w:tcW w:w="1277" w:type="pct"/>
                  <w:shd w:val="clear" w:color="auto" w:fill="auto"/>
                  <w:vAlign w:val="center"/>
                </w:tcPr>
                <w:p w14:paraId="797F324E" w14:textId="77777777" w:rsidR="00C73488" w:rsidRPr="00E83E4F" w:rsidRDefault="00C73488" w:rsidP="00C73488">
                  <w:pPr>
                    <w:adjustRightInd w:val="0"/>
                    <w:snapToGrid w:val="0"/>
                    <w:ind w:firstLine="420"/>
                    <w:jc w:val="center"/>
                  </w:pPr>
                  <w:r w:rsidRPr="00E83E4F">
                    <w:rPr>
                      <w:rFonts w:hint="eastAsia"/>
                    </w:rPr>
                    <w:t>4</w:t>
                  </w:r>
                </w:p>
              </w:tc>
              <w:tc>
                <w:tcPr>
                  <w:tcW w:w="1241" w:type="pct"/>
                  <w:tcBorders>
                    <w:top w:val="nil"/>
                    <w:left w:val="single" w:sz="4" w:space="0" w:color="000000"/>
                    <w:bottom w:val="single" w:sz="4" w:space="0" w:color="000000"/>
                    <w:right w:val="single" w:sz="4" w:space="0" w:color="000000"/>
                  </w:tcBorders>
                  <w:shd w:val="clear" w:color="auto" w:fill="auto"/>
                  <w:vAlign w:val="center"/>
                </w:tcPr>
                <w:p w14:paraId="38D6684F" w14:textId="2AB021C6" w:rsidR="00C73488" w:rsidRPr="00E83E4F" w:rsidRDefault="00C73488" w:rsidP="00C73488">
                  <w:pPr>
                    <w:adjustRightInd w:val="0"/>
                    <w:snapToGrid w:val="0"/>
                    <w:ind w:firstLine="420"/>
                    <w:jc w:val="center"/>
                  </w:pPr>
                  <w:r w:rsidRPr="00E83E4F">
                    <w:rPr>
                      <w:rFonts w:hint="eastAsia"/>
                    </w:rPr>
                    <w:t>11</w:t>
                  </w:r>
                </w:p>
              </w:tc>
              <w:tc>
                <w:tcPr>
                  <w:tcW w:w="1243" w:type="pct"/>
                  <w:tcBorders>
                    <w:top w:val="nil"/>
                    <w:left w:val="single" w:sz="4" w:space="0" w:color="000000"/>
                    <w:bottom w:val="single" w:sz="4" w:space="0" w:color="000000"/>
                    <w:right w:val="single" w:sz="4" w:space="0" w:color="000000"/>
                  </w:tcBorders>
                  <w:shd w:val="clear" w:color="auto" w:fill="auto"/>
                  <w:vAlign w:val="center"/>
                </w:tcPr>
                <w:p w14:paraId="219DE931" w14:textId="420C7CED" w:rsidR="00C73488" w:rsidRPr="00E83E4F" w:rsidRDefault="00C73488" w:rsidP="00C73488">
                  <w:pPr>
                    <w:adjustRightInd w:val="0"/>
                    <w:snapToGrid w:val="0"/>
                    <w:ind w:firstLine="420"/>
                    <w:jc w:val="center"/>
                  </w:pPr>
                  <w:r w:rsidRPr="00E83E4F">
                    <w:rPr>
                      <w:rFonts w:hint="eastAsia"/>
                    </w:rPr>
                    <w:t>0.05</w:t>
                  </w:r>
                </w:p>
              </w:tc>
              <w:tc>
                <w:tcPr>
                  <w:tcW w:w="1239" w:type="pct"/>
                  <w:tcBorders>
                    <w:top w:val="nil"/>
                    <w:left w:val="single" w:sz="4" w:space="0" w:color="000000"/>
                    <w:bottom w:val="single" w:sz="4" w:space="0" w:color="000000"/>
                    <w:right w:val="single" w:sz="4" w:space="0" w:color="auto"/>
                  </w:tcBorders>
                  <w:shd w:val="clear" w:color="auto" w:fill="auto"/>
                  <w:vAlign w:val="center"/>
                </w:tcPr>
                <w:p w14:paraId="40E4CD35" w14:textId="74215B53" w:rsidR="00C73488" w:rsidRPr="00E83E4F" w:rsidRDefault="00C73488" w:rsidP="00C73488">
                  <w:pPr>
                    <w:adjustRightInd w:val="0"/>
                    <w:snapToGrid w:val="0"/>
                    <w:ind w:firstLine="420"/>
                    <w:jc w:val="center"/>
                  </w:pPr>
                  <w:r w:rsidRPr="00E83E4F">
                    <w:rPr>
                      <w:rFonts w:hint="eastAsia"/>
                    </w:rPr>
                    <w:t>0.04</w:t>
                  </w:r>
                </w:p>
              </w:tc>
            </w:tr>
            <w:tr w:rsidR="00C73488" w:rsidRPr="00E83E4F" w14:paraId="1BD26F87" w14:textId="77777777" w:rsidTr="00A436BF">
              <w:trPr>
                <w:trHeight w:val="20"/>
              </w:trPr>
              <w:tc>
                <w:tcPr>
                  <w:tcW w:w="1277" w:type="pct"/>
                  <w:shd w:val="clear" w:color="auto" w:fill="auto"/>
                  <w:vAlign w:val="center"/>
                </w:tcPr>
                <w:p w14:paraId="03C796B0" w14:textId="77777777" w:rsidR="00C73488" w:rsidRPr="00E83E4F" w:rsidRDefault="00C73488" w:rsidP="00C73488">
                  <w:pPr>
                    <w:adjustRightInd w:val="0"/>
                    <w:snapToGrid w:val="0"/>
                    <w:ind w:firstLine="420"/>
                    <w:jc w:val="center"/>
                  </w:pPr>
                  <w:r w:rsidRPr="00E83E4F">
                    <w:rPr>
                      <w:rFonts w:hint="eastAsia"/>
                    </w:rPr>
                    <w:t>6</w:t>
                  </w:r>
                </w:p>
              </w:tc>
              <w:tc>
                <w:tcPr>
                  <w:tcW w:w="1241" w:type="pct"/>
                  <w:tcBorders>
                    <w:top w:val="nil"/>
                    <w:left w:val="single" w:sz="4" w:space="0" w:color="000000"/>
                    <w:bottom w:val="single" w:sz="4" w:space="0" w:color="000000"/>
                    <w:right w:val="single" w:sz="4" w:space="0" w:color="000000"/>
                  </w:tcBorders>
                  <w:shd w:val="clear" w:color="auto" w:fill="auto"/>
                  <w:vAlign w:val="center"/>
                </w:tcPr>
                <w:p w14:paraId="0159B843" w14:textId="3EB96714" w:rsidR="00C73488" w:rsidRPr="00E83E4F" w:rsidRDefault="00C73488" w:rsidP="00C73488">
                  <w:pPr>
                    <w:adjustRightInd w:val="0"/>
                    <w:snapToGrid w:val="0"/>
                    <w:ind w:firstLine="420"/>
                    <w:jc w:val="center"/>
                  </w:pPr>
                  <w:r w:rsidRPr="00E83E4F">
                    <w:rPr>
                      <w:rFonts w:hint="eastAsia"/>
                    </w:rPr>
                    <w:t>4</w:t>
                  </w:r>
                </w:p>
              </w:tc>
              <w:tc>
                <w:tcPr>
                  <w:tcW w:w="1243" w:type="pct"/>
                  <w:tcBorders>
                    <w:top w:val="nil"/>
                    <w:left w:val="single" w:sz="4" w:space="0" w:color="000000"/>
                    <w:bottom w:val="single" w:sz="4" w:space="0" w:color="000000"/>
                    <w:right w:val="single" w:sz="4" w:space="0" w:color="000000"/>
                  </w:tcBorders>
                  <w:shd w:val="clear" w:color="auto" w:fill="auto"/>
                  <w:vAlign w:val="center"/>
                </w:tcPr>
                <w:p w14:paraId="645680A9" w14:textId="69B441B4" w:rsidR="00C73488" w:rsidRPr="00E83E4F" w:rsidRDefault="00C73488" w:rsidP="00C73488">
                  <w:pPr>
                    <w:adjustRightInd w:val="0"/>
                    <w:snapToGrid w:val="0"/>
                    <w:ind w:firstLine="420"/>
                    <w:jc w:val="center"/>
                  </w:pPr>
                  <w:r w:rsidRPr="00E83E4F">
                    <w:rPr>
                      <w:rFonts w:hint="eastAsia"/>
                    </w:rPr>
                    <w:t>0.06</w:t>
                  </w:r>
                </w:p>
              </w:tc>
              <w:tc>
                <w:tcPr>
                  <w:tcW w:w="1239" w:type="pct"/>
                  <w:tcBorders>
                    <w:top w:val="nil"/>
                    <w:left w:val="single" w:sz="4" w:space="0" w:color="000000"/>
                    <w:bottom w:val="single" w:sz="4" w:space="0" w:color="000000"/>
                    <w:right w:val="single" w:sz="4" w:space="0" w:color="auto"/>
                  </w:tcBorders>
                  <w:shd w:val="clear" w:color="auto" w:fill="auto"/>
                  <w:vAlign w:val="center"/>
                </w:tcPr>
                <w:p w14:paraId="4A7C40E5" w14:textId="4349959E" w:rsidR="00C73488" w:rsidRPr="00E83E4F" w:rsidRDefault="00C73488" w:rsidP="00C73488">
                  <w:pPr>
                    <w:adjustRightInd w:val="0"/>
                    <w:snapToGrid w:val="0"/>
                    <w:ind w:firstLine="420"/>
                    <w:jc w:val="center"/>
                  </w:pPr>
                  <w:r w:rsidRPr="00E83E4F">
                    <w:rPr>
                      <w:rFonts w:hint="eastAsia"/>
                    </w:rPr>
                    <w:t>0.04</w:t>
                  </w:r>
                </w:p>
              </w:tc>
            </w:tr>
            <w:tr w:rsidR="00C73488" w:rsidRPr="00E83E4F" w14:paraId="23A2F33C" w14:textId="77777777" w:rsidTr="00A436BF">
              <w:trPr>
                <w:trHeight w:val="20"/>
              </w:trPr>
              <w:tc>
                <w:tcPr>
                  <w:tcW w:w="1277" w:type="pct"/>
                  <w:shd w:val="clear" w:color="auto" w:fill="auto"/>
                  <w:vAlign w:val="center"/>
                </w:tcPr>
                <w:p w14:paraId="730D5BD1" w14:textId="77777777" w:rsidR="00C73488" w:rsidRPr="00E83E4F" w:rsidRDefault="00C73488" w:rsidP="00C73488">
                  <w:pPr>
                    <w:adjustRightInd w:val="0"/>
                    <w:snapToGrid w:val="0"/>
                    <w:ind w:firstLine="420"/>
                    <w:jc w:val="center"/>
                  </w:pPr>
                  <w:r w:rsidRPr="00E83E4F">
                    <w:rPr>
                      <w:rFonts w:hint="eastAsia"/>
                    </w:rPr>
                    <w:t>7</w:t>
                  </w:r>
                </w:p>
              </w:tc>
              <w:tc>
                <w:tcPr>
                  <w:tcW w:w="1241" w:type="pct"/>
                  <w:tcBorders>
                    <w:top w:val="nil"/>
                    <w:left w:val="single" w:sz="4" w:space="0" w:color="000000"/>
                    <w:bottom w:val="single" w:sz="4" w:space="0" w:color="000000"/>
                    <w:right w:val="single" w:sz="4" w:space="0" w:color="000000"/>
                  </w:tcBorders>
                  <w:shd w:val="clear" w:color="auto" w:fill="auto"/>
                  <w:vAlign w:val="center"/>
                </w:tcPr>
                <w:p w14:paraId="22625F00" w14:textId="78FDB892" w:rsidR="00C73488" w:rsidRPr="00E83E4F" w:rsidRDefault="00C73488" w:rsidP="00C73488">
                  <w:pPr>
                    <w:adjustRightInd w:val="0"/>
                    <w:snapToGrid w:val="0"/>
                    <w:ind w:firstLine="420"/>
                    <w:jc w:val="center"/>
                  </w:pPr>
                  <w:r w:rsidRPr="00E83E4F">
                    <w:rPr>
                      <w:rFonts w:hint="eastAsia"/>
                    </w:rPr>
                    <w:t>12</w:t>
                  </w:r>
                </w:p>
              </w:tc>
              <w:tc>
                <w:tcPr>
                  <w:tcW w:w="1243" w:type="pct"/>
                  <w:tcBorders>
                    <w:top w:val="nil"/>
                    <w:left w:val="single" w:sz="4" w:space="0" w:color="000000"/>
                    <w:bottom w:val="single" w:sz="4" w:space="0" w:color="000000"/>
                    <w:right w:val="single" w:sz="4" w:space="0" w:color="000000"/>
                  </w:tcBorders>
                  <w:shd w:val="clear" w:color="auto" w:fill="auto"/>
                  <w:vAlign w:val="center"/>
                </w:tcPr>
                <w:p w14:paraId="537103B0" w14:textId="389EA1A4" w:rsidR="00C73488" w:rsidRPr="00E83E4F" w:rsidRDefault="00C73488" w:rsidP="00C73488">
                  <w:pPr>
                    <w:adjustRightInd w:val="0"/>
                    <w:snapToGrid w:val="0"/>
                    <w:ind w:firstLine="420"/>
                    <w:jc w:val="center"/>
                  </w:pPr>
                  <w:r w:rsidRPr="00E83E4F">
                    <w:rPr>
                      <w:rFonts w:hint="eastAsia"/>
                    </w:rPr>
                    <w:t>0.09</w:t>
                  </w:r>
                </w:p>
              </w:tc>
              <w:tc>
                <w:tcPr>
                  <w:tcW w:w="1239" w:type="pct"/>
                  <w:tcBorders>
                    <w:top w:val="nil"/>
                    <w:left w:val="single" w:sz="4" w:space="0" w:color="000000"/>
                    <w:bottom w:val="single" w:sz="4" w:space="0" w:color="000000"/>
                    <w:right w:val="single" w:sz="4" w:space="0" w:color="auto"/>
                  </w:tcBorders>
                  <w:shd w:val="clear" w:color="auto" w:fill="auto"/>
                  <w:vAlign w:val="center"/>
                </w:tcPr>
                <w:p w14:paraId="7B87CBD0" w14:textId="38ABD9EF" w:rsidR="00C73488" w:rsidRPr="00E83E4F" w:rsidRDefault="00C73488" w:rsidP="00C73488">
                  <w:pPr>
                    <w:adjustRightInd w:val="0"/>
                    <w:snapToGrid w:val="0"/>
                    <w:ind w:firstLine="420"/>
                    <w:jc w:val="center"/>
                  </w:pPr>
                  <w:r w:rsidRPr="00E83E4F">
                    <w:rPr>
                      <w:rFonts w:hint="eastAsia"/>
                    </w:rPr>
                    <w:t>0.08</w:t>
                  </w:r>
                </w:p>
              </w:tc>
            </w:tr>
            <w:tr w:rsidR="00C73488" w:rsidRPr="00E83E4F" w14:paraId="68BB38D8" w14:textId="77777777" w:rsidTr="00A436BF">
              <w:trPr>
                <w:trHeight w:val="20"/>
              </w:trPr>
              <w:tc>
                <w:tcPr>
                  <w:tcW w:w="1277" w:type="pct"/>
                  <w:shd w:val="clear" w:color="auto" w:fill="auto"/>
                  <w:vAlign w:val="center"/>
                </w:tcPr>
                <w:p w14:paraId="3D5A0443" w14:textId="77777777" w:rsidR="00C73488" w:rsidRPr="00E83E4F" w:rsidRDefault="00C73488" w:rsidP="00C73488">
                  <w:pPr>
                    <w:adjustRightInd w:val="0"/>
                    <w:snapToGrid w:val="0"/>
                    <w:ind w:firstLine="420"/>
                    <w:jc w:val="center"/>
                  </w:pPr>
                  <w:r w:rsidRPr="00E83E4F">
                    <w:rPr>
                      <w:rFonts w:hint="eastAsia"/>
                    </w:rPr>
                    <w:t>8</w:t>
                  </w:r>
                </w:p>
              </w:tc>
              <w:tc>
                <w:tcPr>
                  <w:tcW w:w="1241" w:type="pct"/>
                  <w:tcBorders>
                    <w:top w:val="nil"/>
                    <w:left w:val="single" w:sz="4" w:space="0" w:color="000000"/>
                    <w:bottom w:val="single" w:sz="4" w:space="0" w:color="000000"/>
                    <w:right w:val="single" w:sz="4" w:space="0" w:color="000000"/>
                  </w:tcBorders>
                  <w:shd w:val="clear" w:color="auto" w:fill="auto"/>
                  <w:vAlign w:val="center"/>
                </w:tcPr>
                <w:p w14:paraId="74005857" w14:textId="33D478FF" w:rsidR="00C73488" w:rsidRPr="00E83E4F" w:rsidRDefault="00C73488" w:rsidP="00C73488">
                  <w:pPr>
                    <w:adjustRightInd w:val="0"/>
                    <w:snapToGrid w:val="0"/>
                    <w:ind w:firstLine="420"/>
                    <w:jc w:val="center"/>
                  </w:pPr>
                  <w:r w:rsidRPr="00E83E4F">
                    <w:rPr>
                      <w:rFonts w:hint="eastAsia"/>
                    </w:rPr>
                    <w:t>12</w:t>
                  </w:r>
                </w:p>
              </w:tc>
              <w:tc>
                <w:tcPr>
                  <w:tcW w:w="1243" w:type="pct"/>
                  <w:tcBorders>
                    <w:top w:val="nil"/>
                    <w:left w:val="single" w:sz="4" w:space="0" w:color="000000"/>
                    <w:bottom w:val="single" w:sz="4" w:space="0" w:color="000000"/>
                    <w:right w:val="single" w:sz="4" w:space="0" w:color="000000"/>
                  </w:tcBorders>
                  <w:shd w:val="clear" w:color="auto" w:fill="auto"/>
                  <w:vAlign w:val="center"/>
                </w:tcPr>
                <w:p w14:paraId="49F2C4E3" w14:textId="793299F0" w:rsidR="00C73488" w:rsidRPr="00E83E4F" w:rsidRDefault="00C73488" w:rsidP="00C73488">
                  <w:pPr>
                    <w:adjustRightInd w:val="0"/>
                    <w:snapToGrid w:val="0"/>
                    <w:ind w:firstLine="420"/>
                    <w:jc w:val="center"/>
                  </w:pPr>
                  <w:r w:rsidRPr="00E83E4F">
                    <w:rPr>
                      <w:rFonts w:hint="eastAsia"/>
                    </w:rPr>
                    <w:t>0.1</w:t>
                  </w:r>
                </w:p>
              </w:tc>
              <w:tc>
                <w:tcPr>
                  <w:tcW w:w="1239" w:type="pct"/>
                  <w:tcBorders>
                    <w:top w:val="nil"/>
                    <w:left w:val="single" w:sz="4" w:space="0" w:color="000000"/>
                    <w:bottom w:val="single" w:sz="4" w:space="0" w:color="000000"/>
                    <w:right w:val="single" w:sz="4" w:space="0" w:color="auto"/>
                  </w:tcBorders>
                  <w:shd w:val="clear" w:color="auto" w:fill="auto"/>
                  <w:vAlign w:val="center"/>
                </w:tcPr>
                <w:p w14:paraId="74AB3FCB" w14:textId="25487B15" w:rsidR="00C73488" w:rsidRPr="00E83E4F" w:rsidRDefault="00C73488" w:rsidP="00C73488">
                  <w:pPr>
                    <w:adjustRightInd w:val="0"/>
                    <w:snapToGrid w:val="0"/>
                    <w:ind w:firstLine="420"/>
                    <w:jc w:val="center"/>
                  </w:pPr>
                  <w:r w:rsidRPr="00E83E4F">
                    <w:rPr>
                      <w:rFonts w:hint="eastAsia"/>
                    </w:rPr>
                    <w:t>0.14</w:t>
                  </w:r>
                </w:p>
              </w:tc>
            </w:tr>
            <w:tr w:rsidR="00C73488" w:rsidRPr="00E83E4F" w14:paraId="2D7E5633" w14:textId="77777777" w:rsidTr="00A436BF">
              <w:trPr>
                <w:trHeight w:val="20"/>
              </w:trPr>
              <w:tc>
                <w:tcPr>
                  <w:tcW w:w="1277" w:type="pct"/>
                  <w:shd w:val="clear" w:color="auto" w:fill="auto"/>
                  <w:vAlign w:val="center"/>
                </w:tcPr>
                <w:p w14:paraId="7180A3A3" w14:textId="77777777" w:rsidR="00C73488" w:rsidRPr="00E83E4F" w:rsidRDefault="00C73488" w:rsidP="00C73488">
                  <w:pPr>
                    <w:adjustRightInd w:val="0"/>
                    <w:snapToGrid w:val="0"/>
                    <w:ind w:firstLine="420"/>
                    <w:jc w:val="center"/>
                  </w:pPr>
                  <w:r w:rsidRPr="00E83E4F">
                    <w:rPr>
                      <w:rFonts w:hint="eastAsia"/>
                    </w:rPr>
                    <w:t>9</w:t>
                  </w:r>
                </w:p>
              </w:tc>
              <w:tc>
                <w:tcPr>
                  <w:tcW w:w="1241" w:type="pct"/>
                  <w:tcBorders>
                    <w:top w:val="nil"/>
                    <w:left w:val="single" w:sz="4" w:space="0" w:color="auto"/>
                    <w:bottom w:val="single" w:sz="4" w:space="0" w:color="auto"/>
                    <w:right w:val="single" w:sz="4" w:space="0" w:color="auto"/>
                  </w:tcBorders>
                  <w:shd w:val="clear" w:color="auto" w:fill="auto"/>
                  <w:vAlign w:val="center"/>
                </w:tcPr>
                <w:p w14:paraId="3737E5B1" w14:textId="68A6A7DF" w:rsidR="00C73488" w:rsidRPr="00E83E4F" w:rsidRDefault="00C73488" w:rsidP="00C73488">
                  <w:pPr>
                    <w:adjustRightInd w:val="0"/>
                    <w:snapToGrid w:val="0"/>
                    <w:ind w:firstLine="420"/>
                    <w:jc w:val="center"/>
                  </w:pPr>
                  <w:r w:rsidRPr="00E83E4F">
                    <w:rPr>
                      <w:rFonts w:hint="eastAsia"/>
                    </w:rPr>
                    <w:t>10</w:t>
                  </w:r>
                </w:p>
              </w:tc>
              <w:tc>
                <w:tcPr>
                  <w:tcW w:w="1243" w:type="pct"/>
                  <w:tcBorders>
                    <w:top w:val="nil"/>
                    <w:left w:val="single" w:sz="4" w:space="0" w:color="auto"/>
                    <w:bottom w:val="single" w:sz="4" w:space="0" w:color="auto"/>
                    <w:right w:val="single" w:sz="4" w:space="0" w:color="auto"/>
                  </w:tcBorders>
                  <w:shd w:val="clear" w:color="auto" w:fill="auto"/>
                  <w:vAlign w:val="center"/>
                </w:tcPr>
                <w:p w14:paraId="4BD5D544" w14:textId="5C830EA5" w:rsidR="00C73488" w:rsidRPr="00E83E4F" w:rsidRDefault="00C73488" w:rsidP="00C73488">
                  <w:pPr>
                    <w:adjustRightInd w:val="0"/>
                    <w:snapToGrid w:val="0"/>
                    <w:ind w:firstLine="420"/>
                    <w:jc w:val="center"/>
                  </w:pPr>
                  <w:r w:rsidRPr="00E83E4F">
                    <w:rPr>
                      <w:rFonts w:hint="eastAsia"/>
                    </w:rPr>
                    <w:t>0.07</w:t>
                  </w:r>
                </w:p>
              </w:tc>
              <w:tc>
                <w:tcPr>
                  <w:tcW w:w="1239" w:type="pct"/>
                  <w:tcBorders>
                    <w:top w:val="nil"/>
                    <w:left w:val="single" w:sz="4" w:space="0" w:color="auto"/>
                    <w:bottom w:val="single" w:sz="4" w:space="0" w:color="auto"/>
                    <w:right w:val="single" w:sz="4" w:space="0" w:color="auto"/>
                  </w:tcBorders>
                  <w:shd w:val="clear" w:color="auto" w:fill="auto"/>
                  <w:vAlign w:val="center"/>
                </w:tcPr>
                <w:p w14:paraId="31E807C1" w14:textId="2AD5BAB7" w:rsidR="00C73488" w:rsidRPr="00E83E4F" w:rsidRDefault="00C73488" w:rsidP="00C73488">
                  <w:pPr>
                    <w:adjustRightInd w:val="0"/>
                    <w:snapToGrid w:val="0"/>
                    <w:ind w:firstLine="420"/>
                    <w:jc w:val="center"/>
                  </w:pPr>
                  <w:r w:rsidRPr="00E83E4F">
                    <w:rPr>
                      <w:rFonts w:hint="eastAsia"/>
                    </w:rPr>
                    <w:t>0.05</w:t>
                  </w:r>
                </w:p>
              </w:tc>
            </w:tr>
            <w:tr w:rsidR="00C73488" w:rsidRPr="00E83E4F" w14:paraId="7C50B3ED" w14:textId="77777777" w:rsidTr="00A436BF">
              <w:trPr>
                <w:trHeight w:val="20"/>
              </w:trPr>
              <w:tc>
                <w:tcPr>
                  <w:tcW w:w="1277" w:type="pct"/>
                  <w:shd w:val="clear" w:color="auto" w:fill="auto"/>
                  <w:vAlign w:val="center"/>
                </w:tcPr>
                <w:p w14:paraId="62BDA942" w14:textId="77777777" w:rsidR="00C73488" w:rsidRPr="00E83E4F" w:rsidRDefault="00C73488" w:rsidP="00C73488">
                  <w:pPr>
                    <w:adjustRightInd w:val="0"/>
                    <w:snapToGrid w:val="0"/>
                    <w:ind w:firstLine="420"/>
                    <w:jc w:val="center"/>
                  </w:pPr>
                  <w:r w:rsidRPr="00E83E4F">
                    <w:rPr>
                      <w:rFonts w:hint="eastAsia"/>
                    </w:rPr>
                    <w:t>10</w:t>
                  </w:r>
                </w:p>
              </w:tc>
              <w:tc>
                <w:tcPr>
                  <w:tcW w:w="1241" w:type="pct"/>
                  <w:tcBorders>
                    <w:top w:val="nil"/>
                    <w:left w:val="single" w:sz="4" w:space="0" w:color="auto"/>
                    <w:bottom w:val="single" w:sz="4" w:space="0" w:color="auto"/>
                    <w:right w:val="single" w:sz="4" w:space="0" w:color="auto"/>
                  </w:tcBorders>
                  <w:shd w:val="clear" w:color="auto" w:fill="auto"/>
                  <w:vAlign w:val="center"/>
                </w:tcPr>
                <w:p w14:paraId="78DD5E8E" w14:textId="6468D219" w:rsidR="00C73488" w:rsidRPr="00E83E4F" w:rsidRDefault="00C73488" w:rsidP="00C73488">
                  <w:pPr>
                    <w:adjustRightInd w:val="0"/>
                    <w:snapToGrid w:val="0"/>
                    <w:ind w:firstLine="420"/>
                    <w:jc w:val="center"/>
                  </w:pPr>
                  <w:r w:rsidRPr="00E83E4F">
                    <w:rPr>
                      <w:rFonts w:hint="eastAsia"/>
                    </w:rPr>
                    <w:t>11</w:t>
                  </w:r>
                </w:p>
              </w:tc>
              <w:tc>
                <w:tcPr>
                  <w:tcW w:w="1243" w:type="pct"/>
                  <w:tcBorders>
                    <w:top w:val="nil"/>
                    <w:left w:val="single" w:sz="4" w:space="0" w:color="auto"/>
                    <w:bottom w:val="single" w:sz="4" w:space="0" w:color="auto"/>
                    <w:right w:val="single" w:sz="4" w:space="0" w:color="auto"/>
                  </w:tcBorders>
                  <w:shd w:val="clear" w:color="auto" w:fill="auto"/>
                  <w:vAlign w:val="center"/>
                </w:tcPr>
                <w:p w14:paraId="048E626D" w14:textId="2450FE32" w:rsidR="00C73488" w:rsidRPr="00E83E4F" w:rsidRDefault="00C73488" w:rsidP="00C73488">
                  <w:pPr>
                    <w:adjustRightInd w:val="0"/>
                    <w:snapToGrid w:val="0"/>
                    <w:ind w:firstLine="420"/>
                    <w:jc w:val="center"/>
                  </w:pPr>
                  <w:r w:rsidRPr="00E83E4F">
                    <w:rPr>
                      <w:rFonts w:hint="eastAsia"/>
                    </w:rPr>
                    <w:t>0.05</w:t>
                  </w:r>
                </w:p>
              </w:tc>
              <w:tc>
                <w:tcPr>
                  <w:tcW w:w="1239" w:type="pct"/>
                  <w:tcBorders>
                    <w:top w:val="nil"/>
                    <w:left w:val="single" w:sz="4" w:space="0" w:color="auto"/>
                    <w:bottom w:val="single" w:sz="4" w:space="0" w:color="auto"/>
                    <w:right w:val="single" w:sz="4" w:space="0" w:color="auto"/>
                  </w:tcBorders>
                  <w:shd w:val="clear" w:color="auto" w:fill="auto"/>
                  <w:vAlign w:val="center"/>
                </w:tcPr>
                <w:p w14:paraId="12D7CFEF" w14:textId="52349A55" w:rsidR="00C73488" w:rsidRPr="00E83E4F" w:rsidRDefault="00C73488" w:rsidP="00C73488">
                  <w:pPr>
                    <w:adjustRightInd w:val="0"/>
                    <w:snapToGrid w:val="0"/>
                    <w:ind w:firstLine="420"/>
                    <w:jc w:val="center"/>
                  </w:pPr>
                  <w:r w:rsidRPr="00E83E4F">
                    <w:rPr>
                      <w:rFonts w:hint="eastAsia"/>
                    </w:rPr>
                    <w:t>0.02</w:t>
                  </w:r>
                </w:p>
              </w:tc>
            </w:tr>
            <w:tr w:rsidR="00C73488" w:rsidRPr="00E83E4F" w14:paraId="2E374791" w14:textId="77777777" w:rsidTr="00A436BF">
              <w:trPr>
                <w:trHeight w:val="20"/>
              </w:trPr>
              <w:tc>
                <w:tcPr>
                  <w:tcW w:w="1277" w:type="pct"/>
                  <w:shd w:val="clear" w:color="auto" w:fill="auto"/>
                  <w:vAlign w:val="center"/>
                </w:tcPr>
                <w:p w14:paraId="4F292BD4" w14:textId="4245C1A0" w:rsidR="00C73488" w:rsidRPr="00E83E4F" w:rsidRDefault="00C73488" w:rsidP="00C73488">
                  <w:pPr>
                    <w:adjustRightInd w:val="0"/>
                    <w:snapToGrid w:val="0"/>
                    <w:ind w:firstLine="420"/>
                    <w:jc w:val="center"/>
                  </w:pPr>
                  <w:r w:rsidRPr="00E83E4F">
                    <w:rPr>
                      <w:rFonts w:hint="eastAsia"/>
                    </w:rPr>
                    <w:t>1</w:t>
                  </w:r>
                  <w:r w:rsidRPr="00E83E4F">
                    <w:t>1</w:t>
                  </w:r>
                </w:p>
              </w:tc>
              <w:tc>
                <w:tcPr>
                  <w:tcW w:w="1241" w:type="pct"/>
                  <w:tcBorders>
                    <w:top w:val="nil"/>
                    <w:left w:val="single" w:sz="4" w:space="0" w:color="auto"/>
                    <w:bottom w:val="single" w:sz="4" w:space="0" w:color="auto"/>
                    <w:right w:val="single" w:sz="4" w:space="0" w:color="auto"/>
                  </w:tcBorders>
                  <w:shd w:val="clear" w:color="auto" w:fill="auto"/>
                  <w:vAlign w:val="center"/>
                </w:tcPr>
                <w:p w14:paraId="3E38C614" w14:textId="4711845F" w:rsidR="00C73488" w:rsidRPr="00E83E4F" w:rsidRDefault="00C73488" w:rsidP="00C73488">
                  <w:pPr>
                    <w:adjustRightInd w:val="0"/>
                    <w:snapToGrid w:val="0"/>
                    <w:ind w:firstLine="420"/>
                    <w:jc w:val="center"/>
                  </w:pPr>
                  <w:r w:rsidRPr="00E83E4F">
                    <w:rPr>
                      <w:rFonts w:hint="eastAsia"/>
                    </w:rPr>
                    <w:t>6</w:t>
                  </w:r>
                </w:p>
              </w:tc>
              <w:tc>
                <w:tcPr>
                  <w:tcW w:w="1243" w:type="pct"/>
                  <w:tcBorders>
                    <w:top w:val="nil"/>
                    <w:left w:val="single" w:sz="4" w:space="0" w:color="auto"/>
                    <w:bottom w:val="single" w:sz="4" w:space="0" w:color="auto"/>
                    <w:right w:val="single" w:sz="4" w:space="0" w:color="auto"/>
                  </w:tcBorders>
                  <w:shd w:val="clear" w:color="auto" w:fill="auto"/>
                  <w:vAlign w:val="center"/>
                </w:tcPr>
                <w:p w14:paraId="4A84D490" w14:textId="06101405" w:rsidR="00C73488" w:rsidRPr="00E83E4F" w:rsidRDefault="00C73488" w:rsidP="00C73488">
                  <w:pPr>
                    <w:adjustRightInd w:val="0"/>
                    <w:snapToGrid w:val="0"/>
                    <w:ind w:firstLine="420"/>
                    <w:jc w:val="center"/>
                  </w:pPr>
                  <w:r w:rsidRPr="00E83E4F">
                    <w:rPr>
                      <w:rFonts w:hint="eastAsia"/>
                    </w:rPr>
                    <w:t>0.04</w:t>
                  </w:r>
                </w:p>
              </w:tc>
              <w:tc>
                <w:tcPr>
                  <w:tcW w:w="1239" w:type="pct"/>
                  <w:tcBorders>
                    <w:top w:val="nil"/>
                    <w:left w:val="single" w:sz="4" w:space="0" w:color="auto"/>
                    <w:bottom w:val="single" w:sz="4" w:space="0" w:color="auto"/>
                    <w:right w:val="single" w:sz="4" w:space="0" w:color="auto"/>
                  </w:tcBorders>
                  <w:shd w:val="clear" w:color="auto" w:fill="auto"/>
                  <w:vAlign w:val="center"/>
                </w:tcPr>
                <w:p w14:paraId="5446765A" w14:textId="31DCBFAF" w:rsidR="00C73488" w:rsidRPr="00E83E4F" w:rsidRDefault="00C73488" w:rsidP="00C73488">
                  <w:pPr>
                    <w:adjustRightInd w:val="0"/>
                    <w:snapToGrid w:val="0"/>
                    <w:ind w:firstLine="420"/>
                    <w:jc w:val="center"/>
                  </w:pPr>
                  <w:r w:rsidRPr="00E83E4F">
                    <w:rPr>
                      <w:rFonts w:hint="eastAsia"/>
                    </w:rPr>
                    <w:t>0.02</w:t>
                  </w:r>
                </w:p>
              </w:tc>
            </w:tr>
            <w:tr w:rsidR="00C73488" w:rsidRPr="00E83E4F" w14:paraId="73CD9CA9" w14:textId="77777777" w:rsidTr="00A436BF">
              <w:trPr>
                <w:trHeight w:val="20"/>
              </w:trPr>
              <w:tc>
                <w:tcPr>
                  <w:tcW w:w="1277" w:type="pct"/>
                  <w:shd w:val="clear" w:color="auto" w:fill="auto"/>
                  <w:vAlign w:val="center"/>
                </w:tcPr>
                <w:p w14:paraId="19E3673C" w14:textId="771A5A68" w:rsidR="00C73488" w:rsidRPr="00E83E4F" w:rsidRDefault="00C73488" w:rsidP="00C73488">
                  <w:pPr>
                    <w:adjustRightInd w:val="0"/>
                    <w:snapToGrid w:val="0"/>
                    <w:ind w:firstLine="420"/>
                    <w:jc w:val="center"/>
                  </w:pPr>
                  <w:r w:rsidRPr="00E83E4F">
                    <w:rPr>
                      <w:rFonts w:hint="eastAsia"/>
                    </w:rPr>
                    <w:t>1</w:t>
                  </w:r>
                  <w:r w:rsidRPr="00E83E4F">
                    <w:t>2</w:t>
                  </w:r>
                </w:p>
              </w:tc>
              <w:tc>
                <w:tcPr>
                  <w:tcW w:w="1241" w:type="pct"/>
                  <w:tcBorders>
                    <w:top w:val="nil"/>
                    <w:left w:val="single" w:sz="4" w:space="0" w:color="auto"/>
                    <w:bottom w:val="single" w:sz="4" w:space="0" w:color="auto"/>
                    <w:right w:val="single" w:sz="4" w:space="0" w:color="auto"/>
                  </w:tcBorders>
                  <w:shd w:val="clear" w:color="auto" w:fill="auto"/>
                  <w:vAlign w:val="center"/>
                </w:tcPr>
                <w:p w14:paraId="3D703197" w14:textId="7CB27B6E" w:rsidR="00C73488" w:rsidRPr="00E83E4F" w:rsidRDefault="00C73488" w:rsidP="00C73488">
                  <w:pPr>
                    <w:adjustRightInd w:val="0"/>
                    <w:snapToGrid w:val="0"/>
                    <w:ind w:firstLine="420"/>
                    <w:jc w:val="center"/>
                  </w:pPr>
                  <w:r w:rsidRPr="00E83E4F">
                    <w:rPr>
                      <w:rFonts w:hint="eastAsia"/>
                    </w:rPr>
                    <w:t>8</w:t>
                  </w:r>
                </w:p>
              </w:tc>
              <w:tc>
                <w:tcPr>
                  <w:tcW w:w="1243" w:type="pct"/>
                  <w:tcBorders>
                    <w:top w:val="nil"/>
                    <w:left w:val="single" w:sz="4" w:space="0" w:color="auto"/>
                    <w:bottom w:val="single" w:sz="4" w:space="0" w:color="auto"/>
                    <w:right w:val="single" w:sz="4" w:space="0" w:color="auto"/>
                  </w:tcBorders>
                  <w:shd w:val="clear" w:color="auto" w:fill="auto"/>
                  <w:vAlign w:val="center"/>
                </w:tcPr>
                <w:p w14:paraId="58930A0E" w14:textId="66362983" w:rsidR="00C73488" w:rsidRPr="00E83E4F" w:rsidRDefault="00C73488" w:rsidP="00C73488">
                  <w:pPr>
                    <w:adjustRightInd w:val="0"/>
                    <w:snapToGrid w:val="0"/>
                    <w:ind w:firstLine="422"/>
                    <w:jc w:val="center"/>
                  </w:pPr>
                  <w:r w:rsidRPr="00E83E4F">
                    <w:rPr>
                      <w:rFonts w:hint="eastAsia"/>
                    </w:rPr>
                    <w:t>0.12</w:t>
                  </w:r>
                </w:p>
              </w:tc>
              <w:tc>
                <w:tcPr>
                  <w:tcW w:w="1239" w:type="pct"/>
                  <w:tcBorders>
                    <w:top w:val="nil"/>
                    <w:left w:val="single" w:sz="4" w:space="0" w:color="auto"/>
                    <w:bottom w:val="single" w:sz="4" w:space="0" w:color="auto"/>
                    <w:right w:val="single" w:sz="4" w:space="0" w:color="auto"/>
                  </w:tcBorders>
                  <w:shd w:val="clear" w:color="auto" w:fill="auto"/>
                  <w:vAlign w:val="center"/>
                </w:tcPr>
                <w:p w14:paraId="38536EC7" w14:textId="46E37EDA" w:rsidR="00C73488" w:rsidRPr="00E83E4F" w:rsidRDefault="00C73488" w:rsidP="00C73488">
                  <w:pPr>
                    <w:adjustRightInd w:val="0"/>
                    <w:snapToGrid w:val="0"/>
                    <w:ind w:firstLine="422"/>
                    <w:jc w:val="center"/>
                  </w:pPr>
                  <w:r w:rsidRPr="00E83E4F">
                    <w:rPr>
                      <w:rFonts w:hint="eastAsia"/>
                    </w:rPr>
                    <w:t>0.02</w:t>
                  </w:r>
                </w:p>
              </w:tc>
            </w:tr>
            <w:tr w:rsidR="00C73488" w:rsidRPr="00E83E4F" w14:paraId="7A48AF4D" w14:textId="77777777" w:rsidTr="00F22FFD">
              <w:trPr>
                <w:trHeight w:val="20"/>
              </w:trPr>
              <w:tc>
                <w:tcPr>
                  <w:tcW w:w="1277" w:type="pct"/>
                  <w:shd w:val="clear" w:color="auto" w:fill="auto"/>
                  <w:vAlign w:val="center"/>
                </w:tcPr>
                <w:p w14:paraId="3F137C77" w14:textId="77777777" w:rsidR="00C73488" w:rsidRPr="00E83E4F" w:rsidRDefault="00C73488" w:rsidP="00C73488">
                  <w:pPr>
                    <w:adjustRightInd w:val="0"/>
                    <w:snapToGrid w:val="0"/>
                    <w:ind w:firstLine="420"/>
                    <w:jc w:val="center"/>
                  </w:pPr>
                  <w:r w:rsidRPr="00E83E4F">
                    <w:rPr>
                      <w:rFonts w:hint="eastAsia"/>
                    </w:rPr>
                    <w:t>均值</w:t>
                  </w:r>
                </w:p>
              </w:tc>
              <w:tc>
                <w:tcPr>
                  <w:tcW w:w="1241" w:type="pct"/>
                  <w:tcBorders>
                    <w:top w:val="nil"/>
                    <w:left w:val="single" w:sz="4" w:space="0" w:color="auto"/>
                    <w:bottom w:val="single" w:sz="4" w:space="0" w:color="auto"/>
                    <w:right w:val="single" w:sz="4" w:space="0" w:color="auto"/>
                  </w:tcBorders>
                  <w:shd w:val="clear" w:color="auto" w:fill="auto"/>
                  <w:vAlign w:val="bottom"/>
                </w:tcPr>
                <w:p w14:paraId="6F04BED9" w14:textId="6827A449" w:rsidR="00C73488" w:rsidRPr="00E83E4F" w:rsidRDefault="001E1EDB" w:rsidP="00C73488">
                  <w:pPr>
                    <w:adjustRightInd w:val="0"/>
                    <w:snapToGrid w:val="0"/>
                    <w:ind w:firstLine="420"/>
                    <w:jc w:val="center"/>
                  </w:pPr>
                  <w:r w:rsidRPr="00E83E4F">
                    <w:t>9.7</w:t>
                  </w:r>
                </w:p>
              </w:tc>
              <w:tc>
                <w:tcPr>
                  <w:tcW w:w="1243" w:type="pct"/>
                  <w:tcBorders>
                    <w:top w:val="nil"/>
                    <w:left w:val="single" w:sz="4" w:space="0" w:color="auto"/>
                    <w:bottom w:val="single" w:sz="4" w:space="0" w:color="auto"/>
                    <w:right w:val="single" w:sz="4" w:space="0" w:color="auto"/>
                  </w:tcBorders>
                  <w:shd w:val="clear" w:color="auto" w:fill="auto"/>
                  <w:vAlign w:val="bottom"/>
                </w:tcPr>
                <w:p w14:paraId="275AC0C8" w14:textId="49CBDFF1" w:rsidR="00C73488" w:rsidRPr="00E83E4F" w:rsidRDefault="001E1EDB" w:rsidP="00C73488">
                  <w:pPr>
                    <w:adjustRightInd w:val="0"/>
                    <w:snapToGrid w:val="0"/>
                    <w:ind w:firstLine="420"/>
                    <w:jc w:val="center"/>
                  </w:pPr>
                  <w:r w:rsidRPr="00E83E4F">
                    <w:t>0.086</w:t>
                  </w:r>
                </w:p>
              </w:tc>
              <w:tc>
                <w:tcPr>
                  <w:tcW w:w="1239" w:type="pct"/>
                  <w:tcBorders>
                    <w:top w:val="nil"/>
                    <w:left w:val="single" w:sz="4" w:space="0" w:color="auto"/>
                    <w:bottom w:val="single" w:sz="4" w:space="0" w:color="auto"/>
                    <w:right w:val="single" w:sz="4" w:space="0" w:color="auto"/>
                  </w:tcBorders>
                  <w:shd w:val="clear" w:color="auto" w:fill="auto"/>
                  <w:vAlign w:val="bottom"/>
                </w:tcPr>
                <w:p w14:paraId="758B40FA" w14:textId="26C723B3" w:rsidR="00C73488" w:rsidRPr="00E83E4F" w:rsidRDefault="00C73488" w:rsidP="00C73488">
                  <w:pPr>
                    <w:adjustRightInd w:val="0"/>
                    <w:snapToGrid w:val="0"/>
                    <w:ind w:firstLine="420"/>
                    <w:jc w:val="center"/>
                  </w:pPr>
                  <w:r w:rsidRPr="00E83E4F">
                    <w:rPr>
                      <w:rFonts w:hint="eastAsia"/>
                    </w:rPr>
                    <w:t>0.055</w:t>
                  </w:r>
                </w:p>
              </w:tc>
            </w:tr>
            <w:tr w:rsidR="00A436BF" w:rsidRPr="00E83E4F" w14:paraId="38FD3A2D" w14:textId="77777777" w:rsidTr="00A436BF">
              <w:trPr>
                <w:trHeight w:val="20"/>
              </w:trPr>
              <w:tc>
                <w:tcPr>
                  <w:tcW w:w="1277" w:type="pct"/>
                  <w:shd w:val="clear" w:color="auto" w:fill="auto"/>
                  <w:vAlign w:val="center"/>
                </w:tcPr>
                <w:p w14:paraId="517A202C" w14:textId="72F55D00" w:rsidR="00A436BF" w:rsidRPr="00E83E4F" w:rsidRDefault="00C73488" w:rsidP="00A12BE8">
                  <w:pPr>
                    <w:adjustRightInd w:val="0"/>
                    <w:snapToGrid w:val="0"/>
                    <w:ind w:firstLine="420"/>
                    <w:jc w:val="center"/>
                  </w:pPr>
                  <w:r w:rsidRPr="00E83E4F">
                    <w:rPr>
                      <w:rFonts w:hint="eastAsia"/>
                    </w:rPr>
                    <w:t>III</w:t>
                  </w:r>
                  <w:r w:rsidR="00A436BF" w:rsidRPr="00E83E4F">
                    <w:t>类标准限值</w:t>
                  </w:r>
                </w:p>
              </w:tc>
              <w:tc>
                <w:tcPr>
                  <w:tcW w:w="1241" w:type="pct"/>
                  <w:shd w:val="clear" w:color="auto" w:fill="auto"/>
                  <w:vAlign w:val="center"/>
                </w:tcPr>
                <w:p w14:paraId="56D619B4" w14:textId="609D5C38" w:rsidR="00A436BF" w:rsidRPr="00E83E4F" w:rsidRDefault="001E1EDB" w:rsidP="00A12BE8">
                  <w:pPr>
                    <w:adjustRightInd w:val="0"/>
                    <w:snapToGrid w:val="0"/>
                    <w:ind w:firstLine="420"/>
                    <w:jc w:val="center"/>
                  </w:pPr>
                  <w:r w:rsidRPr="00E83E4F">
                    <w:t>20</w:t>
                  </w:r>
                </w:p>
              </w:tc>
              <w:tc>
                <w:tcPr>
                  <w:tcW w:w="1243" w:type="pct"/>
                  <w:shd w:val="clear" w:color="auto" w:fill="auto"/>
                  <w:vAlign w:val="center"/>
                </w:tcPr>
                <w:p w14:paraId="47513266" w14:textId="4A60C63B" w:rsidR="00A436BF" w:rsidRPr="00E83E4F" w:rsidRDefault="001E1EDB" w:rsidP="00A12BE8">
                  <w:pPr>
                    <w:adjustRightInd w:val="0"/>
                    <w:snapToGrid w:val="0"/>
                    <w:ind w:firstLine="420"/>
                    <w:jc w:val="center"/>
                  </w:pPr>
                  <w:r w:rsidRPr="00E83E4F">
                    <w:t>1</w:t>
                  </w:r>
                </w:p>
              </w:tc>
              <w:tc>
                <w:tcPr>
                  <w:tcW w:w="1239" w:type="pct"/>
                  <w:shd w:val="clear" w:color="auto" w:fill="auto"/>
                  <w:vAlign w:val="center"/>
                </w:tcPr>
                <w:p w14:paraId="6079BAB9" w14:textId="69541C80" w:rsidR="00A436BF" w:rsidRPr="00E83E4F" w:rsidRDefault="001E1EDB" w:rsidP="00A12BE8">
                  <w:pPr>
                    <w:adjustRightInd w:val="0"/>
                    <w:snapToGrid w:val="0"/>
                    <w:ind w:firstLine="420"/>
                    <w:jc w:val="center"/>
                  </w:pPr>
                  <w:r w:rsidRPr="00E83E4F">
                    <w:t>0.2</w:t>
                  </w:r>
                </w:p>
              </w:tc>
            </w:tr>
          </w:tbl>
          <w:p w14:paraId="2201AF4A" w14:textId="32510C47" w:rsidR="00750028" w:rsidRPr="00E83E4F" w:rsidRDefault="00E46D25" w:rsidP="00750028">
            <w:pPr>
              <w:spacing w:line="360" w:lineRule="auto"/>
              <w:ind w:firstLineChars="200" w:firstLine="480"/>
              <w:rPr>
                <w:bCs/>
                <w:sz w:val="24"/>
                <w:szCs w:val="24"/>
              </w:rPr>
            </w:pPr>
            <w:r w:rsidRPr="00E83E4F">
              <w:rPr>
                <w:rFonts w:hAnsi="宋体" w:hint="eastAsia"/>
                <w:bCs/>
                <w:sz w:val="24"/>
              </w:rPr>
              <w:t>由上表可知，</w:t>
            </w:r>
            <w:r w:rsidRPr="00E83E4F">
              <w:rPr>
                <w:rFonts w:hAnsi="宋体"/>
                <w:bCs/>
                <w:sz w:val="24"/>
              </w:rPr>
              <w:t>201</w:t>
            </w:r>
            <w:r w:rsidR="00A436BF" w:rsidRPr="00E83E4F">
              <w:rPr>
                <w:rFonts w:hAnsi="宋体"/>
                <w:bCs/>
                <w:sz w:val="24"/>
              </w:rPr>
              <w:t>8</w:t>
            </w:r>
            <w:r w:rsidRPr="00E83E4F">
              <w:rPr>
                <w:rFonts w:hAnsi="宋体" w:hint="eastAsia"/>
                <w:bCs/>
                <w:sz w:val="24"/>
              </w:rPr>
              <w:t>年</w:t>
            </w:r>
            <w:r w:rsidR="001E1EDB" w:rsidRPr="00E83E4F">
              <w:rPr>
                <w:rFonts w:hint="eastAsia"/>
                <w:sz w:val="24"/>
              </w:rPr>
              <w:t>澧河叶舞公路桥</w:t>
            </w:r>
            <w:r w:rsidR="00D92E7E" w:rsidRPr="00E83E4F">
              <w:rPr>
                <w:rFonts w:hAnsi="宋体" w:hint="eastAsia"/>
                <w:bCs/>
                <w:sz w:val="24"/>
              </w:rPr>
              <w:t>断面</w:t>
            </w:r>
            <w:r w:rsidRPr="00E83E4F">
              <w:rPr>
                <w:rFonts w:hAnsi="宋体" w:hint="eastAsia"/>
                <w:bCs/>
                <w:sz w:val="24"/>
              </w:rPr>
              <w:t>水质</w:t>
            </w:r>
            <w:r w:rsidRPr="00E83E4F">
              <w:rPr>
                <w:rFonts w:hAnsi="宋体"/>
                <w:bCs/>
                <w:sz w:val="24"/>
              </w:rPr>
              <w:t xml:space="preserve"> COD</w:t>
            </w:r>
            <w:r w:rsidRPr="00E83E4F">
              <w:rPr>
                <w:rFonts w:hAnsi="宋体" w:hint="eastAsia"/>
                <w:bCs/>
                <w:sz w:val="24"/>
              </w:rPr>
              <w:t>、</w:t>
            </w:r>
            <w:r w:rsidRPr="00E83E4F">
              <w:rPr>
                <w:rFonts w:hAnsi="宋体"/>
                <w:bCs/>
                <w:sz w:val="24"/>
              </w:rPr>
              <w:t>NH</w:t>
            </w:r>
            <w:r w:rsidRPr="00E83E4F">
              <w:rPr>
                <w:rFonts w:hAnsi="宋体"/>
                <w:bCs/>
                <w:sz w:val="24"/>
                <w:vertAlign w:val="subscript"/>
              </w:rPr>
              <w:t>3</w:t>
            </w:r>
            <w:r w:rsidRPr="00E83E4F">
              <w:rPr>
                <w:rFonts w:hAnsi="宋体"/>
                <w:bCs/>
                <w:sz w:val="24"/>
              </w:rPr>
              <w:t>-N</w:t>
            </w:r>
            <w:r w:rsidRPr="00E83E4F">
              <w:rPr>
                <w:rFonts w:hAnsi="宋体" w:hint="eastAsia"/>
                <w:bCs/>
                <w:sz w:val="24"/>
              </w:rPr>
              <w:t>、总磷每月均值均能够</w:t>
            </w:r>
            <w:r w:rsidRPr="00E83E4F">
              <w:rPr>
                <w:rFonts w:hAnsi="宋体" w:hint="eastAsia"/>
                <w:bCs/>
                <w:sz w:val="24"/>
              </w:rPr>
              <w:lastRenderedPageBreak/>
              <w:t>满足《地表水环境质量标准》（</w:t>
            </w:r>
            <w:r w:rsidRPr="00E83E4F">
              <w:rPr>
                <w:rFonts w:hAnsi="宋体"/>
                <w:bCs/>
                <w:sz w:val="24"/>
              </w:rPr>
              <w:t>GB3838-2002</w:t>
            </w:r>
            <w:r w:rsidRPr="00E83E4F">
              <w:rPr>
                <w:rFonts w:hAnsi="宋体" w:hint="eastAsia"/>
                <w:bCs/>
                <w:sz w:val="24"/>
              </w:rPr>
              <w:t>）</w:t>
            </w:r>
            <w:r w:rsidR="00627771" w:rsidRPr="00E83E4F">
              <w:rPr>
                <w:rFonts w:hAnsi="宋体" w:hint="eastAsia"/>
                <w:bCs/>
                <w:sz w:val="24"/>
              </w:rPr>
              <w:t>III</w:t>
            </w:r>
            <w:r w:rsidRPr="00E83E4F">
              <w:rPr>
                <w:rFonts w:hAnsi="宋体" w:hint="eastAsia"/>
                <w:bCs/>
                <w:sz w:val="24"/>
              </w:rPr>
              <w:t>类标准要求。</w:t>
            </w:r>
            <w:r w:rsidR="00627771" w:rsidRPr="00E83E4F">
              <w:rPr>
                <w:rFonts w:hAnsi="宋体" w:hint="eastAsia"/>
                <w:bCs/>
                <w:sz w:val="24"/>
              </w:rPr>
              <w:t xml:space="preserve"> </w:t>
            </w:r>
          </w:p>
          <w:p w14:paraId="6ED6F1F3" w14:textId="0159AE1C" w:rsidR="0045358E" w:rsidRPr="00E83E4F" w:rsidRDefault="0045358E" w:rsidP="00750028">
            <w:pPr>
              <w:adjustRightInd w:val="0"/>
              <w:snapToGrid w:val="0"/>
              <w:spacing w:line="360" w:lineRule="auto"/>
              <w:ind w:firstLineChars="182" w:firstLine="439"/>
              <w:rPr>
                <w:b/>
                <w:sz w:val="24"/>
                <w:szCs w:val="22"/>
              </w:rPr>
            </w:pPr>
            <w:r w:rsidRPr="00E83E4F">
              <w:rPr>
                <w:rFonts w:hint="eastAsia"/>
                <w:b/>
                <w:sz w:val="24"/>
                <w:szCs w:val="22"/>
              </w:rPr>
              <w:t>3</w:t>
            </w:r>
            <w:r w:rsidRPr="00E83E4F">
              <w:rPr>
                <w:rFonts w:hint="eastAsia"/>
                <w:b/>
                <w:sz w:val="24"/>
                <w:szCs w:val="22"/>
              </w:rPr>
              <w:t>、地下水环境现状</w:t>
            </w:r>
          </w:p>
          <w:p w14:paraId="2DD05FA6" w14:textId="326659DB" w:rsidR="0024078E" w:rsidRPr="00E83E4F" w:rsidRDefault="0024078E" w:rsidP="0024078E">
            <w:pPr>
              <w:adjustRightInd w:val="0"/>
              <w:snapToGrid w:val="0"/>
              <w:spacing w:line="360" w:lineRule="auto"/>
              <w:ind w:firstLineChars="200" w:firstLine="480"/>
              <w:rPr>
                <w:rFonts w:ascii="Calibri" w:hAnsi="Calibri"/>
                <w:szCs w:val="20"/>
              </w:rPr>
            </w:pPr>
            <w:r w:rsidRPr="00E83E4F">
              <w:rPr>
                <w:rFonts w:hint="eastAsia"/>
                <w:sz w:val="24"/>
                <w:szCs w:val="24"/>
              </w:rPr>
              <w:t>舞阳县</w:t>
            </w:r>
            <w:r w:rsidR="006C696E" w:rsidRPr="00E83E4F">
              <w:rPr>
                <w:rFonts w:hint="eastAsia"/>
                <w:sz w:val="24"/>
                <w:szCs w:val="24"/>
              </w:rPr>
              <w:t>姜店乡</w:t>
            </w:r>
            <w:r w:rsidRPr="00E83E4F">
              <w:rPr>
                <w:rFonts w:hint="eastAsia"/>
                <w:sz w:val="24"/>
                <w:szCs w:val="24"/>
              </w:rPr>
              <w:t>供水</w:t>
            </w:r>
            <w:r w:rsidR="006C696E" w:rsidRPr="00E83E4F">
              <w:rPr>
                <w:rFonts w:hint="eastAsia"/>
                <w:sz w:val="24"/>
                <w:szCs w:val="24"/>
              </w:rPr>
              <w:t>站</w:t>
            </w:r>
            <w:r w:rsidRPr="00E83E4F">
              <w:rPr>
                <w:rFonts w:hint="eastAsia"/>
                <w:sz w:val="24"/>
                <w:szCs w:val="24"/>
              </w:rPr>
              <w:t>位于项目</w:t>
            </w:r>
            <w:r w:rsidR="006C696E" w:rsidRPr="00E83E4F">
              <w:rPr>
                <w:rFonts w:hint="eastAsia"/>
                <w:sz w:val="24"/>
                <w:szCs w:val="24"/>
              </w:rPr>
              <w:t>西南侧</w:t>
            </w:r>
            <w:r w:rsidRPr="00E83E4F">
              <w:rPr>
                <w:rFonts w:hint="eastAsia"/>
                <w:sz w:val="24"/>
                <w:szCs w:val="24"/>
              </w:rPr>
              <w:t>，</w:t>
            </w:r>
            <w:r w:rsidRPr="00E83E4F">
              <w:rPr>
                <w:sz w:val="24"/>
                <w:szCs w:val="24"/>
              </w:rPr>
              <w:t>地下水开采井距离本项目厂址最近距离约</w:t>
            </w:r>
            <w:r w:rsidR="006C696E" w:rsidRPr="00E83E4F">
              <w:rPr>
                <w:sz w:val="24"/>
                <w:szCs w:val="24"/>
              </w:rPr>
              <w:t>610</w:t>
            </w:r>
            <w:r w:rsidRPr="00E83E4F">
              <w:rPr>
                <w:sz w:val="24"/>
                <w:szCs w:val="24"/>
              </w:rPr>
              <w:t>m</w:t>
            </w:r>
            <w:r w:rsidRPr="00E83E4F">
              <w:rPr>
                <w:sz w:val="24"/>
                <w:szCs w:val="24"/>
              </w:rPr>
              <w:t>，舞阳县疾病预防控制中心</w:t>
            </w:r>
            <w:r w:rsidRPr="00E83E4F">
              <w:rPr>
                <w:sz w:val="24"/>
                <w:szCs w:val="24"/>
              </w:rPr>
              <w:t>201</w:t>
            </w:r>
            <w:r w:rsidRPr="00E83E4F">
              <w:rPr>
                <w:rFonts w:hint="eastAsia"/>
                <w:sz w:val="24"/>
                <w:szCs w:val="24"/>
              </w:rPr>
              <w:t>9</w:t>
            </w:r>
            <w:r w:rsidRPr="00E83E4F">
              <w:rPr>
                <w:sz w:val="24"/>
                <w:szCs w:val="24"/>
              </w:rPr>
              <w:t>年</w:t>
            </w:r>
            <w:r w:rsidRPr="00E83E4F">
              <w:rPr>
                <w:rFonts w:hint="eastAsia"/>
                <w:sz w:val="24"/>
                <w:szCs w:val="24"/>
              </w:rPr>
              <w:t>3</w:t>
            </w:r>
            <w:r w:rsidRPr="00E83E4F">
              <w:rPr>
                <w:rFonts w:hint="eastAsia"/>
                <w:sz w:val="24"/>
                <w:szCs w:val="24"/>
              </w:rPr>
              <w:t>月</w:t>
            </w:r>
            <w:r w:rsidRPr="00E83E4F">
              <w:rPr>
                <w:sz w:val="24"/>
                <w:szCs w:val="24"/>
              </w:rPr>
              <w:t>对舞阳县</w:t>
            </w:r>
            <w:r w:rsidR="006C696E" w:rsidRPr="00E83E4F">
              <w:rPr>
                <w:rFonts w:hint="eastAsia"/>
                <w:sz w:val="24"/>
                <w:szCs w:val="24"/>
              </w:rPr>
              <w:t>姜店乡供水站</w:t>
            </w:r>
            <w:r w:rsidRPr="00E83E4F">
              <w:rPr>
                <w:sz w:val="24"/>
                <w:szCs w:val="24"/>
              </w:rPr>
              <w:t>水质的检测结果表</w:t>
            </w:r>
            <w:r w:rsidRPr="00E83E4F">
              <w:rPr>
                <w:rFonts w:hint="eastAsia"/>
                <w:sz w:val="24"/>
                <w:szCs w:val="24"/>
              </w:rPr>
              <w:t>18</w:t>
            </w:r>
            <w:r w:rsidRPr="00E83E4F">
              <w:rPr>
                <w:sz w:val="24"/>
                <w:szCs w:val="24"/>
              </w:rPr>
              <w:t>。</w:t>
            </w:r>
          </w:p>
          <w:p w14:paraId="2DF22F49" w14:textId="77777777" w:rsidR="0024078E" w:rsidRPr="00E83E4F" w:rsidRDefault="0024078E" w:rsidP="0024078E">
            <w:pPr>
              <w:adjustRightInd w:val="0"/>
              <w:snapToGrid w:val="0"/>
              <w:spacing w:line="360" w:lineRule="auto"/>
              <w:jc w:val="center"/>
              <w:rPr>
                <w:b/>
                <w:bCs/>
                <w:sz w:val="24"/>
                <w:szCs w:val="24"/>
              </w:rPr>
            </w:pPr>
            <w:r w:rsidRPr="00E83E4F">
              <w:rPr>
                <w:b/>
                <w:bCs/>
                <w:sz w:val="24"/>
                <w:szCs w:val="24"/>
              </w:rPr>
              <w:t>表</w:t>
            </w:r>
            <w:r w:rsidRPr="00E83E4F">
              <w:rPr>
                <w:b/>
                <w:bCs/>
                <w:sz w:val="24"/>
                <w:szCs w:val="24"/>
              </w:rPr>
              <w:t xml:space="preserve">18  </w:t>
            </w:r>
            <w:r w:rsidRPr="00E83E4F">
              <w:rPr>
                <w:rFonts w:hint="eastAsia"/>
                <w:b/>
                <w:bCs/>
                <w:sz w:val="24"/>
                <w:szCs w:val="24"/>
              </w:rPr>
              <w:t>舞阳县辛安镇供水厂</w:t>
            </w:r>
            <w:r w:rsidRPr="00E83E4F">
              <w:rPr>
                <w:b/>
                <w:bCs/>
                <w:sz w:val="24"/>
                <w:szCs w:val="24"/>
              </w:rPr>
              <w:t>监测数据一览表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3"/>
              <w:gridCol w:w="3203"/>
              <w:gridCol w:w="3290"/>
            </w:tblGrid>
            <w:tr w:rsidR="0024078E" w:rsidRPr="00E83E4F" w14:paraId="7E9679A3" w14:textId="77777777" w:rsidTr="003618FB">
              <w:trPr>
                <w:trHeight w:val="396"/>
              </w:trPr>
              <w:tc>
                <w:tcPr>
                  <w:tcW w:w="2934" w:type="dxa"/>
                  <w:vAlign w:val="center"/>
                </w:tcPr>
                <w:p w14:paraId="3F0CBE0A" w14:textId="77777777" w:rsidR="0024078E" w:rsidRPr="00E83E4F" w:rsidRDefault="0024078E" w:rsidP="0024078E">
                  <w:pPr>
                    <w:widowControl/>
                    <w:snapToGrid w:val="0"/>
                    <w:contextualSpacing/>
                    <w:jc w:val="center"/>
                    <w:rPr>
                      <w:b/>
                      <w:kern w:val="0"/>
                    </w:rPr>
                  </w:pPr>
                  <w:r w:rsidRPr="00E83E4F">
                    <w:rPr>
                      <w:b/>
                      <w:kern w:val="0"/>
                    </w:rPr>
                    <w:t>项目</w:t>
                  </w:r>
                </w:p>
              </w:tc>
              <w:tc>
                <w:tcPr>
                  <w:tcW w:w="3313" w:type="dxa"/>
                  <w:vAlign w:val="center"/>
                </w:tcPr>
                <w:p w14:paraId="66E35A26" w14:textId="77777777" w:rsidR="0024078E" w:rsidRPr="00E83E4F" w:rsidRDefault="0024078E" w:rsidP="0024078E">
                  <w:pPr>
                    <w:widowControl/>
                    <w:snapToGrid w:val="0"/>
                    <w:contextualSpacing/>
                    <w:jc w:val="center"/>
                    <w:rPr>
                      <w:kern w:val="0"/>
                    </w:rPr>
                  </w:pPr>
                  <w:r w:rsidRPr="00E83E4F">
                    <w:rPr>
                      <w:b/>
                      <w:kern w:val="0"/>
                    </w:rPr>
                    <w:t>监测值</w:t>
                  </w:r>
                </w:p>
              </w:tc>
              <w:tc>
                <w:tcPr>
                  <w:tcW w:w="3381" w:type="dxa"/>
                  <w:vAlign w:val="center"/>
                </w:tcPr>
                <w:p w14:paraId="3B065FD0" w14:textId="77777777" w:rsidR="0024078E" w:rsidRPr="00E83E4F" w:rsidRDefault="0024078E" w:rsidP="0024078E">
                  <w:pPr>
                    <w:widowControl/>
                    <w:snapToGrid w:val="0"/>
                    <w:contextualSpacing/>
                    <w:jc w:val="center"/>
                    <w:rPr>
                      <w:kern w:val="0"/>
                    </w:rPr>
                  </w:pPr>
                  <w:r w:rsidRPr="00E83E4F">
                    <w:rPr>
                      <w:b/>
                    </w:rPr>
                    <w:t>GB/T14848-2017Ⅲ</w:t>
                  </w:r>
                  <w:r w:rsidRPr="00E83E4F">
                    <w:rPr>
                      <w:b/>
                    </w:rPr>
                    <w:t>类标准值</w:t>
                  </w:r>
                </w:p>
              </w:tc>
            </w:tr>
            <w:tr w:rsidR="0024078E" w:rsidRPr="00E83E4F" w14:paraId="46FEA9DB" w14:textId="77777777" w:rsidTr="003618FB">
              <w:trPr>
                <w:trHeight w:val="396"/>
              </w:trPr>
              <w:tc>
                <w:tcPr>
                  <w:tcW w:w="2934" w:type="dxa"/>
                  <w:vAlign w:val="center"/>
                </w:tcPr>
                <w:p w14:paraId="6DC56291" w14:textId="77777777" w:rsidR="0024078E" w:rsidRPr="00E83E4F" w:rsidRDefault="0024078E" w:rsidP="0024078E">
                  <w:pPr>
                    <w:widowControl/>
                    <w:autoSpaceDE w:val="0"/>
                    <w:autoSpaceDN w:val="0"/>
                    <w:snapToGrid w:val="0"/>
                    <w:contextualSpacing/>
                    <w:jc w:val="center"/>
                    <w:textAlignment w:val="baseline"/>
                    <w:rPr>
                      <w:kern w:val="0"/>
                    </w:rPr>
                  </w:pPr>
                  <w:r w:rsidRPr="00E83E4F">
                    <w:rPr>
                      <w:kern w:val="0"/>
                    </w:rPr>
                    <w:t>pH</w:t>
                  </w:r>
                </w:p>
              </w:tc>
              <w:tc>
                <w:tcPr>
                  <w:tcW w:w="3313" w:type="dxa"/>
                  <w:vAlign w:val="center"/>
                </w:tcPr>
                <w:p w14:paraId="4863345C" w14:textId="7182E53D" w:rsidR="0024078E" w:rsidRPr="00E83E4F" w:rsidRDefault="001F7FA4" w:rsidP="0024078E">
                  <w:pPr>
                    <w:widowControl/>
                    <w:snapToGrid w:val="0"/>
                    <w:contextualSpacing/>
                    <w:jc w:val="center"/>
                  </w:pPr>
                  <w:r w:rsidRPr="00E83E4F">
                    <w:t>7.</w:t>
                  </w:r>
                  <w:r w:rsidR="00DE1A7A" w:rsidRPr="00E83E4F">
                    <w:t>20</w:t>
                  </w:r>
                </w:p>
              </w:tc>
              <w:tc>
                <w:tcPr>
                  <w:tcW w:w="3381" w:type="dxa"/>
                  <w:vAlign w:val="center"/>
                </w:tcPr>
                <w:p w14:paraId="20DC859D" w14:textId="77777777" w:rsidR="0024078E" w:rsidRPr="00E83E4F" w:rsidRDefault="0024078E" w:rsidP="0024078E">
                  <w:pPr>
                    <w:widowControl/>
                    <w:snapToGrid w:val="0"/>
                    <w:contextualSpacing/>
                    <w:jc w:val="center"/>
                  </w:pPr>
                  <w:r w:rsidRPr="00E83E4F">
                    <w:t>6.5~8.5</w:t>
                  </w:r>
                </w:p>
              </w:tc>
            </w:tr>
            <w:tr w:rsidR="0024078E" w:rsidRPr="00E83E4F" w14:paraId="769AA216" w14:textId="77777777" w:rsidTr="003618FB">
              <w:trPr>
                <w:trHeight w:val="20"/>
              </w:trPr>
              <w:tc>
                <w:tcPr>
                  <w:tcW w:w="2934" w:type="dxa"/>
                  <w:vAlign w:val="center"/>
                </w:tcPr>
                <w:p w14:paraId="32C71DE3" w14:textId="77777777" w:rsidR="0024078E" w:rsidRPr="00E83E4F" w:rsidRDefault="0024078E" w:rsidP="0024078E">
                  <w:pPr>
                    <w:widowControl/>
                    <w:autoSpaceDE w:val="0"/>
                    <w:autoSpaceDN w:val="0"/>
                    <w:snapToGrid w:val="0"/>
                    <w:contextualSpacing/>
                    <w:jc w:val="center"/>
                    <w:textAlignment w:val="baseline"/>
                    <w:rPr>
                      <w:kern w:val="0"/>
                    </w:rPr>
                  </w:pPr>
                  <w:r w:rsidRPr="00E83E4F">
                    <w:rPr>
                      <w:kern w:val="0"/>
                    </w:rPr>
                    <w:t>氨氮（以</w:t>
                  </w:r>
                  <w:r w:rsidRPr="00E83E4F">
                    <w:rPr>
                      <w:kern w:val="0"/>
                    </w:rPr>
                    <w:t>N</w:t>
                  </w:r>
                  <w:r w:rsidRPr="00E83E4F">
                    <w:rPr>
                      <w:kern w:val="0"/>
                    </w:rPr>
                    <w:t>计）</w:t>
                  </w:r>
                </w:p>
              </w:tc>
              <w:tc>
                <w:tcPr>
                  <w:tcW w:w="3313" w:type="dxa"/>
                  <w:vAlign w:val="center"/>
                </w:tcPr>
                <w:p w14:paraId="1BD25373" w14:textId="77777777" w:rsidR="0024078E" w:rsidRPr="00E83E4F" w:rsidRDefault="0024078E" w:rsidP="0024078E">
                  <w:pPr>
                    <w:widowControl/>
                    <w:snapToGrid w:val="0"/>
                    <w:contextualSpacing/>
                    <w:jc w:val="center"/>
                    <w:rPr>
                      <w:kern w:val="0"/>
                    </w:rPr>
                  </w:pPr>
                  <w:r w:rsidRPr="00E83E4F">
                    <w:t>＜</w:t>
                  </w:r>
                  <w:r w:rsidRPr="00E83E4F">
                    <w:t>0.02</w:t>
                  </w:r>
                </w:p>
              </w:tc>
              <w:tc>
                <w:tcPr>
                  <w:tcW w:w="3381" w:type="dxa"/>
                  <w:vAlign w:val="center"/>
                </w:tcPr>
                <w:p w14:paraId="6ED82F47" w14:textId="77777777" w:rsidR="0024078E" w:rsidRPr="00E83E4F" w:rsidRDefault="0024078E" w:rsidP="0024078E">
                  <w:pPr>
                    <w:snapToGrid w:val="0"/>
                    <w:contextualSpacing/>
                    <w:jc w:val="center"/>
                  </w:pPr>
                  <w:r w:rsidRPr="00E83E4F">
                    <w:t>0.5</w:t>
                  </w:r>
                </w:p>
              </w:tc>
            </w:tr>
            <w:tr w:rsidR="0024078E" w:rsidRPr="00E83E4F" w14:paraId="309FFFD3" w14:textId="77777777" w:rsidTr="003618FB">
              <w:trPr>
                <w:trHeight w:val="411"/>
              </w:trPr>
              <w:tc>
                <w:tcPr>
                  <w:tcW w:w="2934" w:type="dxa"/>
                  <w:vAlign w:val="center"/>
                </w:tcPr>
                <w:p w14:paraId="25492A64" w14:textId="77777777" w:rsidR="0024078E" w:rsidRPr="00E83E4F" w:rsidRDefault="0024078E" w:rsidP="0024078E">
                  <w:pPr>
                    <w:widowControl/>
                    <w:autoSpaceDE w:val="0"/>
                    <w:autoSpaceDN w:val="0"/>
                    <w:snapToGrid w:val="0"/>
                    <w:contextualSpacing/>
                    <w:jc w:val="center"/>
                    <w:textAlignment w:val="baseline"/>
                    <w:rPr>
                      <w:kern w:val="0"/>
                    </w:rPr>
                  </w:pPr>
                  <w:r w:rsidRPr="00E83E4F">
                    <w:rPr>
                      <w:kern w:val="0"/>
                    </w:rPr>
                    <w:t>硝酸盐（以</w:t>
                  </w:r>
                  <w:r w:rsidRPr="00E83E4F">
                    <w:rPr>
                      <w:kern w:val="0"/>
                    </w:rPr>
                    <w:t>N</w:t>
                  </w:r>
                  <w:r w:rsidRPr="00E83E4F">
                    <w:rPr>
                      <w:kern w:val="0"/>
                    </w:rPr>
                    <w:t>计）</w:t>
                  </w:r>
                </w:p>
              </w:tc>
              <w:tc>
                <w:tcPr>
                  <w:tcW w:w="3313" w:type="dxa"/>
                  <w:vAlign w:val="center"/>
                </w:tcPr>
                <w:p w14:paraId="02EC16AC" w14:textId="77777777" w:rsidR="0024078E" w:rsidRPr="00E83E4F" w:rsidRDefault="0024078E" w:rsidP="0024078E">
                  <w:pPr>
                    <w:widowControl/>
                    <w:snapToGrid w:val="0"/>
                    <w:contextualSpacing/>
                    <w:jc w:val="center"/>
                    <w:rPr>
                      <w:kern w:val="0"/>
                    </w:rPr>
                  </w:pPr>
                  <w:r w:rsidRPr="00E83E4F">
                    <w:t>＜</w:t>
                  </w:r>
                  <w:r w:rsidRPr="00E83E4F">
                    <w:t>0.5</w:t>
                  </w:r>
                </w:p>
              </w:tc>
              <w:tc>
                <w:tcPr>
                  <w:tcW w:w="3381" w:type="dxa"/>
                  <w:vAlign w:val="center"/>
                </w:tcPr>
                <w:p w14:paraId="362E7DE1" w14:textId="77777777" w:rsidR="0024078E" w:rsidRPr="00E83E4F" w:rsidRDefault="0024078E" w:rsidP="0024078E">
                  <w:pPr>
                    <w:snapToGrid w:val="0"/>
                    <w:contextualSpacing/>
                    <w:jc w:val="center"/>
                  </w:pPr>
                  <w:r w:rsidRPr="00E83E4F">
                    <w:t>20</w:t>
                  </w:r>
                </w:p>
              </w:tc>
            </w:tr>
            <w:tr w:rsidR="0024078E" w:rsidRPr="00E83E4F" w14:paraId="71C07F9A" w14:textId="77777777" w:rsidTr="003618FB">
              <w:trPr>
                <w:trHeight w:val="20"/>
              </w:trPr>
              <w:tc>
                <w:tcPr>
                  <w:tcW w:w="2934" w:type="dxa"/>
                  <w:vAlign w:val="center"/>
                </w:tcPr>
                <w:p w14:paraId="05261F64" w14:textId="77777777" w:rsidR="0024078E" w:rsidRPr="00E83E4F" w:rsidRDefault="0024078E" w:rsidP="0024078E">
                  <w:pPr>
                    <w:widowControl/>
                    <w:autoSpaceDE w:val="0"/>
                    <w:autoSpaceDN w:val="0"/>
                    <w:snapToGrid w:val="0"/>
                    <w:contextualSpacing/>
                    <w:jc w:val="center"/>
                    <w:textAlignment w:val="baseline"/>
                    <w:rPr>
                      <w:kern w:val="0"/>
                    </w:rPr>
                  </w:pPr>
                  <w:r w:rsidRPr="00E83E4F">
                    <w:rPr>
                      <w:kern w:val="0"/>
                    </w:rPr>
                    <w:t>挥发性酚类</w:t>
                  </w:r>
                </w:p>
              </w:tc>
              <w:tc>
                <w:tcPr>
                  <w:tcW w:w="3313" w:type="dxa"/>
                  <w:vAlign w:val="center"/>
                </w:tcPr>
                <w:p w14:paraId="228EFBB9" w14:textId="77777777" w:rsidR="0024078E" w:rsidRPr="00E83E4F" w:rsidRDefault="0024078E" w:rsidP="0024078E">
                  <w:pPr>
                    <w:widowControl/>
                    <w:snapToGrid w:val="0"/>
                    <w:contextualSpacing/>
                    <w:jc w:val="center"/>
                    <w:rPr>
                      <w:kern w:val="0"/>
                    </w:rPr>
                  </w:pPr>
                  <w:r w:rsidRPr="00E83E4F">
                    <w:t>＜</w:t>
                  </w:r>
                  <w:r w:rsidRPr="00E83E4F">
                    <w:t>0.002</w:t>
                  </w:r>
                </w:p>
              </w:tc>
              <w:tc>
                <w:tcPr>
                  <w:tcW w:w="3381" w:type="dxa"/>
                  <w:vAlign w:val="center"/>
                </w:tcPr>
                <w:p w14:paraId="625BAB1E" w14:textId="77777777" w:rsidR="0024078E" w:rsidRPr="00E83E4F" w:rsidRDefault="0024078E" w:rsidP="0024078E">
                  <w:pPr>
                    <w:snapToGrid w:val="0"/>
                    <w:contextualSpacing/>
                    <w:jc w:val="center"/>
                  </w:pPr>
                  <w:r w:rsidRPr="00E83E4F">
                    <w:t>0.02</w:t>
                  </w:r>
                </w:p>
              </w:tc>
            </w:tr>
            <w:tr w:rsidR="0024078E" w:rsidRPr="00E83E4F" w14:paraId="2301E623" w14:textId="77777777" w:rsidTr="003618FB">
              <w:trPr>
                <w:trHeight w:val="20"/>
              </w:trPr>
              <w:tc>
                <w:tcPr>
                  <w:tcW w:w="2934" w:type="dxa"/>
                  <w:vAlign w:val="center"/>
                </w:tcPr>
                <w:p w14:paraId="00EC31C2" w14:textId="77777777" w:rsidR="0024078E" w:rsidRPr="00E83E4F" w:rsidRDefault="0024078E" w:rsidP="0024078E">
                  <w:pPr>
                    <w:widowControl/>
                    <w:autoSpaceDE w:val="0"/>
                    <w:autoSpaceDN w:val="0"/>
                    <w:snapToGrid w:val="0"/>
                    <w:contextualSpacing/>
                    <w:jc w:val="center"/>
                    <w:textAlignment w:val="baseline"/>
                    <w:rPr>
                      <w:kern w:val="0"/>
                    </w:rPr>
                  </w:pPr>
                  <w:r w:rsidRPr="00E83E4F">
                    <w:rPr>
                      <w:kern w:val="0"/>
                    </w:rPr>
                    <w:t>氰化物</w:t>
                  </w:r>
                </w:p>
              </w:tc>
              <w:tc>
                <w:tcPr>
                  <w:tcW w:w="3313" w:type="dxa"/>
                  <w:vAlign w:val="center"/>
                </w:tcPr>
                <w:p w14:paraId="003D87DE" w14:textId="77777777" w:rsidR="0024078E" w:rsidRPr="00E83E4F" w:rsidRDefault="0024078E" w:rsidP="0024078E">
                  <w:pPr>
                    <w:widowControl/>
                    <w:snapToGrid w:val="0"/>
                    <w:contextualSpacing/>
                    <w:jc w:val="center"/>
                    <w:rPr>
                      <w:kern w:val="0"/>
                    </w:rPr>
                  </w:pPr>
                  <w:r w:rsidRPr="00E83E4F">
                    <w:t>＜</w:t>
                  </w:r>
                  <w:r w:rsidRPr="00E83E4F">
                    <w:t>0.002</w:t>
                  </w:r>
                </w:p>
              </w:tc>
              <w:tc>
                <w:tcPr>
                  <w:tcW w:w="3381" w:type="dxa"/>
                  <w:vAlign w:val="center"/>
                </w:tcPr>
                <w:p w14:paraId="5391FF74" w14:textId="77777777" w:rsidR="0024078E" w:rsidRPr="00E83E4F" w:rsidRDefault="0024078E" w:rsidP="0024078E">
                  <w:pPr>
                    <w:snapToGrid w:val="0"/>
                    <w:contextualSpacing/>
                    <w:jc w:val="center"/>
                  </w:pPr>
                  <w:r w:rsidRPr="00E83E4F">
                    <w:t>0.05</w:t>
                  </w:r>
                </w:p>
              </w:tc>
            </w:tr>
            <w:tr w:rsidR="0024078E" w:rsidRPr="00E83E4F" w14:paraId="1DE88FEA" w14:textId="77777777" w:rsidTr="003618FB">
              <w:trPr>
                <w:trHeight w:val="20"/>
              </w:trPr>
              <w:tc>
                <w:tcPr>
                  <w:tcW w:w="2934" w:type="dxa"/>
                  <w:vAlign w:val="center"/>
                </w:tcPr>
                <w:p w14:paraId="1AE68464" w14:textId="77777777" w:rsidR="0024078E" w:rsidRPr="00E83E4F" w:rsidRDefault="0024078E" w:rsidP="0024078E">
                  <w:pPr>
                    <w:snapToGrid w:val="0"/>
                    <w:contextualSpacing/>
                    <w:jc w:val="center"/>
                  </w:pPr>
                  <w:r w:rsidRPr="00E83E4F">
                    <w:t>汞</w:t>
                  </w:r>
                </w:p>
              </w:tc>
              <w:tc>
                <w:tcPr>
                  <w:tcW w:w="3313" w:type="dxa"/>
                  <w:vAlign w:val="center"/>
                </w:tcPr>
                <w:p w14:paraId="1871A23C" w14:textId="0B96B53F" w:rsidR="0024078E" w:rsidRPr="00E83E4F" w:rsidRDefault="0024078E" w:rsidP="0024078E">
                  <w:pPr>
                    <w:widowControl/>
                    <w:snapToGrid w:val="0"/>
                    <w:contextualSpacing/>
                    <w:jc w:val="center"/>
                    <w:rPr>
                      <w:kern w:val="0"/>
                    </w:rPr>
                  </w:pPr>
                  <w:r w:rsidRPr="00E83E4F">
                    <w:t>＜</w:t>
                  </w:r>
                  <w:r w:rsidRPr="00E83E4F">
                    <w:t>0.00</w:t>
                  </w:r>
                  <w:r w:rsidR="00E32CC8" w:rsidRPr="00E83E4F">
                    <w:t>01</w:t>
                  </w:r>
                </w:p>
              </w:tc>
              <w:tc>
                <w:tcPr>
                  <w:tcW w:w="3381" w:type="dxa"/>
                  <w:vAlign w:val="center"/>
                </w:tcPr>
                <w:p w14:paraId="5A698A39" w14:textId="77777777" w:rsidR="0024078E" w:rsidRPr="00E83E4F" w:rsidRDefault="0024078E" w:rsidP="0024078E">
                  <w:pPr>
                    <w:snapToGrid w:val="0"/>
                    <w:contextualSpacing/>
                    <w:jc w:val="center"/>
                  </w:pPr>
                  <w:r w:rsidRPr="00E83E4F">
                    <w:t>0.001</w:t>
                  </w:r>
                </w:p>
              </w:tc>
            </w:tr>
            <w:tr w:rsidR="0024078E" w:rsidRPr="00E83E4F" w14:paraId="0D5B63F0" w14:textId="77777777" w:rsidTr="003618FB">
              <w:trPr>
                <w:trHeight w:val="20"/>
              </w:trPr>
              <w:tc>
                <w:tcPr>
                  <w:tcW w:w="2934" w:type="dxa"/>
                  <w:vAlign w:val="center"/>
                </w:tcPr>
                <w:p w14:paraId="7DE5CA5D" w14:textId="77777777" w:rsidR="0024078E" w:rsidRPr="00E83E4F" w:rsidRDefault="0024078E" w:rsidP="0024078E">
                  <w:pPr>
                    <w:snapToGrid w:val="0"/>
                    <w:contextualSpacing/>
                    <w:jc w:val="center"/>
                  </w:pPr>
                  <w:r w:rsidRPr="00E83E4F">
                    <w:t>砷</w:t>
                  </w:r>
                </w:p>
              </w:tc>
              <w:tc>
                <w:tcPr>
                  <w:tcW w:w="3313" w:type="dxa"/>
                  <w:vAlign w:val="center"/>
                </w:tcPr>
                <w:p w14:paraId="73914120" w14:textId="77777777" w:rsidR="0024078E" w:rsidRPr="00E83E4F" w:rsidRDefault="0024078E" w:rsidP="0024078E">
                  <w:pPr>
                    <w:widowControl/>
                    <w:snapToGrid w:val="0"/>
                    <w:contextualSpacing/>
                    <w:jc w:val="center"/>
                    <w:rPr>
                      <w:kern w:val="0"/>
                    </w:rPr>
                  </w:pPr>
                  <w:r w:rsidRPr="00E83E4F">
                    <w:t>＜</w:t>
                  </w:r>
                  <w:r w:rsidRPr="00E83E4F">
                    <w:t>0.001</w:t>
                  </w:r>
                </w:p>
              </w:tc>
              <w:tc>
                <w:tcPr>
                  <w:tcW w:w="3381" w:type="dxa"/>
                  <w:vAlign w:val="center"/>
                </w:tcPr>
                <w:p w14:paraId="267C65D5" w14:textId="77777777" w:rsidR="0024078E" w:rsidRPr="00E83E4F" w:rsidRDefault="0024078E" w:rsidP="0024078E">
                  <w:pPr>
                    <w:snapToGrid w:val="0"/>
                    <w:contextualSpacing/>
                    <w:jc w:val="center"/>
                  </w:pPr>
                  <w:r w:rsidRPr="00E83E4F">
                    <w:t>0.01</w:t>
                  </w:r>
                </w:p>
              </w:tc>
            </w:tr>
            <w:tr w:rsidR="0024078E" w:rsidRPr="00E83E4F" w14:paraId="26431462" w14:textId="77777777" w:rsidTr="003618FB">
              <w:trPr>
                <w:trHeight w:val="20"/>
              </w:trPr>
              <w:tc>
                <w:tcPr>
                  <w:tcW w:w="2934" w:type="dxa"/>
                  <w:vAlign w:val="center"/>
                </w:tcPr>
                <w:p w14:paraId="0615B393" w14:textId="77777777" w:rsidR="0024078E" w:rsidRPr="00E83E4F" w:rsidRDefault="0024078E" w:rsidP="0024078E">
                  <w:pPr>
                    <w:snapToGrid w:val="0"/>
                    <w:contextualSpacing/>
                    <w:jc w:val="center"/>
                  </w:pPr>
                  <w:r w:rsidRPr="00E83E4F">
                    <w:t>铬（六价）</w:t>
                  </w:r>
                </w:p>
              </w:tc>
              <w:tc>
                <w:tcPr>
                  <w:tcW w:w="3313" w:type="dxa"/>
                  <w:vAlign w:val="center"/>
                </w:tcPr>
                <w:p w14:paraId="0996C986" w14:textId="77777777" w:rsidR="0024078E" w:rsidRPr="00E83E4F" w:rsidRDefault="0024078E" w:rsidP="0024078E">
                  <w:pPr>
                    <w:widowControl/>
                    <w:snapToGrid w:val="0"/>
                    <w:contextualSpacing/>
                    <w:jc w:val="center"/>
                    <w:rPr>
                      <w:kern w:val="0"/>
                    </w:rPr>
                  </w:pPr>
                  <w:r w:rsidRPr="00E83E4F">
                    <w:t>＜</w:t>
                  </w:r>
                  <w:r w:rsidRPr="00E83E4F">
                    <w:t>0.004</w:t>
                  </w:r>
                </w:p>
              </w:tc>
              <w:tc>
                <w:tcPr>
                  <w:tcW w:w="3381" w:type="dxa"/>
                  <w:vAlign w:val="center"/>
                </w:tcPr>
                <w:p w14:paraId="78BDD937" w14:textId="77777777" w:rsidR="0024078E" w:rsidRPr="00E83E4F" w:rsidRDefault="0024078E" w:rsidP="0024078E">
                  <w:pPr>
                    <w:snapToGrid w:val="0"/>
                    <w:contextualSpacing/>
                    <w:jc w:val="center"/>
                  </w:pPr>
                  <w:r w:rsidRPr="00E83E4F">
                    <w:t>0.05</w:t>
                  </w:r>
                </w:p>
              </w:tc>
            </w:tr>
            <w:tr w:rsidR="0024078E" w:rsidRPr="00E83E4F" w14:paraId="2C8E66EB" w14:textId="77777777" w:rsidTr="003618FB">
              <w:trPr>
                <w:trHeight w:val="20"/>
              </w:trPr>
              <w:tc>
                <w:tcPr>
                  <w:tcW w:w="2934" w:type="dxa"/>
                  <w:vAlign w:val="center"/>
                </w:tcPr>
                <w:p w14:paraId="7671C1C0" w14:textId="77777777" w:rsidR="0024078E" w:rsidRPr="00E83E4F" w:rsidRDefault="0024078E" w:rsidP="0024078E">
                  <w:pPr>
                    <w:snapToGrid w:val="0"/>
                    <w:contextualSpacing/>
                    <w:jc w:val="center"/>
                  </w:pPr>
                  <w:r w:rsidRPr="00E83E4F">
                    <w:t>总硬度</w:t>
                  </w:r>
                </w:p>
              </w:tc>
              <w:tc>
                <w:tcPr>
                  <w:tcW w:w="3313" w:type="dxa"/>
                  <w:vAlign w:val="center"/>
                </w:tcPr>
                <w:p w14:paraId="0522CDE7" w14:textId="5060D114" w:rsidR="0024078E" w:rsidRPr="00E83E4F" w:rsidRDefault="0024078E" w:rsidP="0024078E">
                  <w:pPr>
                    <w:widowControl/>
                    <w:snapToGrid w:val="0"/>
                    <w:contextualSpacing/>
                    <w:jc w:val="center"/>
                    <w:rPr>
                      <w:kern w:val="0"/>
                    </w:rPr>
                  </w:pPr>
                  <w:r w:rsidRPr="00E83E4F">
                    <w:rPr>
                      <w:rFonts w:hint="eastAsia"/>
                    </w:rPr>
                    <w:t>2</w:t>
                  </w:r>
                  <w:r w:rsidR="0083079A" w:rsidRPr="00E83E4F">
                    <w:t>80</w:t>
                  </w:r>
                </w:p>
              </w:tc>
              <w:tc>
                <w:tcPr>
                  <w:tcW w:w="3381" w:type="dxa"/>
                  <w:vAlign w:val="center"/>
                </w:tcPr>
                <w:p w14:paraId="2341C0CE" w14:textId="77777777" w:rsidR="0024078E" w:rsidRPr="00E83E4F" w:rsidRDefault="0024078E" w:rsidP="0024078E">
                  <w:pPr>
                    <w:snapToGrid w:val="0"/>
                    <w:contextualSpacing/>
                    <w:jc w:val="center"/>
                  </w:pPr>
                  <w:r w:rsidRPr="00E83E4F">
                    <w:t>450</w:t>
                  </w:r>
                </w:p>
              </w:tc>
            </w:tr>
            <w:tr w:rsidR="0024078E" w:rsidRPr="00E83E4F" w14:paraId="546B0C7C" w14:textId="77777777" w:rsidTr="003618FB">
              <w:trPr>
                <w:trHeight w:val="20"/>
              </w:trPr>
              <w:tc>
                <w:tcPr>
                  <w:tcW w:w="2934" w:type="dxa"/>
                  <w:vAlign w:val="center"/>
                </w:tcPr>
                <w:p w14:paraId="6E0F152B" w14:textId="77777777" w:rsidR="0024078E" w:rsidRPr="00E83E4F" w:rsidRDefault="0024078E" w:rsidP="0024078E">
                  <w:pPr>
                    <w:snapToGrid w:val="0"/>
                    <w:contextualSpacing/>
                    <w:jc w:val="center"/>
                  </w:pPr>
                  <w:r w:rsidRPr="00E83E4F">
                    <w:t>铅</w:t>
                  </w:r>
                </w:p>
              </w:tc>
              <w:tc>
                <w:tcPr>
                  <w:tcW w:w="3313" w:type="dxa"/>
                  <w:vAlign w:val="center"/>
                </w:tcPr>
                <w:p w14:paraId="53ABFD9E" w14:textId="77777777" w:rsidR="0024078E" w:rsidRPr="00E83E4F" w:rsidRDefault="0024078E" w:rsidP="0024078E">
                  <w:pPr>
                    <w:widowControl/>
                    <w:snapToGrid w:val="0"/>
                    <w:contextualSpacing/>
                    <w:jc w:val="center"/>
                    <w:rPr>
                      <w:kern w:val="0"/>
                    </w:rPr>
                  </w:pPr>
                  <w:r w:rsidRPr="00E83E4F">
                    <w:t>＜</w:t>
                  </w:r>
                  <w:r w:rsidRPr="00E83E4F">
                    <w:t>0.001</w:t>
                  </w:r>
                </w:p>
              </w:tc>
              <w:tc>
                <w:tcPr>
                  <w:tcW w:w="3381" w:type="dxa"/>
                  <w:vAlign w:val="center"/>
                </w:tcPr>
                <w:p w14:paraId="082D7EED" w14:textId="77777777" w:rsidR="0024078E" w:rsidRPr="00E83E4F" w:rsidRDefault="0024078E" w:rsidP="0024078E">
                  <w:pPr>
                    <w:snapToGrid w:val="0"/>
                    <w:contextualSpacing/>
                    <w:jc w:val="center"/>
                  </w:pPr>
                  <w:r w:rsidRPr="00E83E4F">
                    <w:t>0.01</w:t>
                  </w:r>
                </w:p>
              </w:tc>
            </w:tr>
            <w:tr w:rsidR="0024078E" w:rsidRPr="00E83E4F" w14:paraId="029AE325" w14:textId="77777777" w:rsidTr="003618FB">
              <w:trPr>
                <w:trHeight w:val="20"/>
              </w:trPr>
              <w:tc>
                <w:tcPr>
                  <w:tcW w:w="2934" w:type="dxa"/>
                  <w:vAlign w:val="center"/>
                </w:tcPr>
                <w:p w14:paraId="29CAC857" w14:textId="77777777" w:rsidR="0024078E" w:rsidRPr="00E83E4F" w:rsidRDefault="0024078E" w:rsidP="0024078E">
                  <w:pPr>
                    <w:snapToGrid w:val="0"/>
                    <w:contextualSpacing/>
                    <w:jc w:val="center"/>
                  </w:pPr>
                  <w:r w:rsidRPr="00E83E4F">
                    <w:t>氟化物</w:t>
                  </w:r>
                </w:p>
              </w:tc>
              <w:tc>
                <w:tcPr>
                  <w:tcW w:w="3313" w:type="dxa"/>
                  <w:vAlign w:val="center"/>
                </w:tcPr>
                <w:p w14:paraId="63747C88" w14:textId="2D41D744" w:rsidR="0024078E" w:rsidRPr="00E83E4F" w:rsidRDefault="0024078E" w:rsidP="0024078E">
                  <w:pPr>
                    <w:widowControl/>
                    <w:snapToGrid w:val="0"/>
                    <w:contextualSpacing/>
                    <w:jc w:val="center"/>
                    <w:rPr>
                      <w:kern w:val="0"/>
                    </w:rPr>
                  </w:pPr>
                  <w:r w:rsidRPr="00E83E4F">
                    <w:t>0.</w:t>
                  </w:r>
                  <w:r w:rsidR="00B27453" w:rsidRPr="00E83E4F">
                    <w:t>4</w:t>
                  </w:r>
                </w:p>
              </w:tc>
              <w:tc>
                <w:tcPr>
                  <w:tcW w:w="3381" w:type="dxa"/>
                  <w:vAlign w:val="center"/>
                </w:tcPr>
                <w:p w14:paraId="06DA5FD3" w14:textId="77777777" w:rsidR="0024078E" w:rsidRPr="00E83E4F" w:rsidRDefault="0024078E" w:rsidP="0024078E">
                  <w:pPr>
                    <w:snapToGrid w:val="0"/>
                    <w:contextualSpacing/>
                    <w:jc w:val="center"/>
                  </w:pPr>
                  <w:r w:rsidRPr="00E83E4F">
                    <w:t>1.0</w:t>
                  </w:r>
                </w:p>
              </w:tc>
            </w:tr>
            <w:tr w:rsidR="0024078E" w:rsidRPr="00E83E4F" w14:paraId="340C03ED" w14:textId="77777777" w:rsidTr="003618FB">
              <w:trPr>
                <w:trHeight w:val="20"/>
              </w:trPr>
              <w:tc>
                <w:tcPr>
                  <w:tcW w:w="2934" w:type="dxa"/>
                  <w:vAlign w:val="center"/>
                </w:tcPr>
                <w:p w14:paraId="0B08AC7B" w14:textId="77777777" w:rsidR="0024078E" w:rsidRPr="00E83E4F" w:rsidRDefault="0024078E" w:rsidP="0024078E">
                  <w:pPr>
                    <w:snapToGrid w:val="0"/>
                    <w:contextualSpacing/>
                    <w:jc w:val="center"/>
                  </w:pPr>
                  <w:r w:rsidRPr="00E83E4F">
                    <w:t>镉</w:t>
                  </w:r>
                </w:p>
              </w:tc>
              <w:tc>
                <w:tcPr>
                  <w:tcW w:w="3313" w:type="dxa"/>
                  <w:vAlign w:val="center"/>
                </w:tcPr>
                <w:p w14:paraId="66CD9A57" w14:textId="77777777" w:rsidR="0024078E" w:rsidRPr="00E83E4F" w:rsidRDefault="0024078E" w:rsidP="0024078E">
                  <w:pPr>
                    <w:widowControl/>
                    <w:snapToGrid w:val="0"/>
                    <w:contextualSpacing/>
                    <w:jc w:val="center"/>
                    <w:rPr>
                      <w:kern w:val="0"/>
                    </w:rPr>
                  </w:pPr>
                  <w:r w:rsidRPr="00E83E4F">
                    <w:t>＜</w:t>
                  </w:r>
                  <w:r w:rsidRPr="00E83E4F">
                    <w:t>0.0004</w:t>
                  </w:r>
                </w:p>
              </w:tc>
              <w:tc>
                <w:tcPr>
                  <w:tcW w:w="3381" w:type="dxa"/>
                  <w:vAlign w:val="center"/>
                </w:tcPr>
                <w:p w14:paraId="78A6DA27" w14:textId="77777777" w:rsidR="0024078E" w:rsidRPr="00E83E4F" w:rsidRDefault="0024078E" w:rsidP="0024078E">
                  <w:pPr>
                    <w:snapToGrid w:val="0"/>
                    <w:contextualSpacing/>
                    <w:jc w:val="center"/>
                  </w:pPr>
                  <w:r w:rsidRPr="00E83E4F">
                    <w:t>0.005</w:t>
                  </w:r>
                </w:p>
              </w:tc>
            </w:tr>
            <w:tr w:rsidR="0024078E" w:rsidRPr="00E83E4F" w14:paraId="22F8F5BA" w14:textId="77777777" w:rsidTr="003618FB">
              <w:trPr>
                <w:trHeight w:val="20"/>
              </w:trPr>
              <w:tc>
                <w:tcPr>
                  <w:tcW w:w="2934" w:type="dxa"/>
                  <w:vAlign w:val="center"/>
                </w:tcPr>
                <w:p w14:paraId="4BFF7B61" w14:textId="77777777" w:rsidR="0024078E" w:rsidRPr="00E83E4F" w:rsidRDefault="0024078E" w:rsidP="0024078E">
                  <w:pPr>
                    <w:snapToGrid w:val="0"/>
                    <w:contextualSpacing/>
                    <w:jc w:val="center"/>
                  </w:pPr>
                  <w:r w:rsidRPr="00E83E4F">
                    <w:t>铁</w:t>
                  </w:r>
                </w:p>
              </w:tc>
              <w:tc>
                <w:tcPr>
                  <w:tcW w:w="3313" w:type="dxa"/>
                  <w:vAlign w:val="center"/>
                </w:tcPr>
                <w:p w14:paraId="232D21BD" w14:textId="77777777" w:rsidR="0024078E" w:rsidRPr="00E83E4F" w:rsidRDefault="0024078E" w:rsidP="0024078E">
                  <w:pPr>
                    <w:widowControl/>
                    <w:snapToGrid w:val="0"/>
                    <w:contextualSpacing/>
                    <w:jc w:val="center"/>
                    <w:rPr>
                      <w:kern w:val="0"/>
                    </w:rPr>
                  </w:pPr>
                  <w:r w:rsidRPr="00E83E4F">
                    <w:t>＜</w:t>
                  </w:r>
                  <w:r w:rsidRPr="00E83E4F">
                    <w:t>0.01</w:t>
                  </w:r>
                </w:p>
              </w:tc>
              <w:tc>
                <w:tcPr>
                  <w:tcW w:w="3381" w:type="dxa"/>
                  <w:vAlign w:val="center"/>
                </w:tcPr>
                <w:p w14:paraId="15741FE9" w14:textId="77777777" w:rsidR="0024078E" w:rsidRPr="00E83E4F" w:rsidRDefault="0024078E" w:rsidP="0024078E">
                  <w:pPr>
                    <w:snapToGrid w:val="0"/>
                    <w:contextualSpacing/>
                    <w:jc w:val="center"/>
                  </w:pPr>
                  <w:r w:rsidRPr="00E83E4F">
                    <w:t>0.3</w:t>
                  </w:r>
                </w:p>
              </w:tc>
            </w:tr>
            <w:tr w:rsidR="0024078E" w:rsidRPr="00E83E4F" w14:paraId="0A3EEC7C" w14:textId="77777777" w:rsidTr="003618FB">
              <w:trPr>
                <w:trHeight w:val="20"/>
              </w:trPr>
              <w:tc>
                <w:tcPr>
                  <w:tcW w:w="2934" w:type="dxa"/>
                  <w:vAlign w:val="center"/>
                </w:tcPr>
                <w:p w14:paraId="43F7B05E" w14:textId="77777777" w:rsidR="0024078E" w:rsidRPr="00E83E4F" w:rsidRDefault="0024078E" w:rsidP="0024078E">
                  <w:pPr>
                    <w:snapToGrid w:val="0"/>
                    <w:contextualSpacing/>
                    <w:jc w:val="center"/>
                  </w:pPr>
                  <w:r w:rsidRPr="00E83E4F">
                    <w:t>锰</w:t>
                  </w:r>
                </w:p>
              </w:tc>
              <w:tc>
                <w:tcPr>
                  <w:tcW w:w="3313" w:type="dxa"/>
                  <w:vAlign w:val="center"/>
                </w:tcPr>
                <w:p w14:paraId="1035F126" w14:textId="77777777" w:rsidR="0024078E" w:rsidRPr="00E83E4F" w:rsidRDefault="0024078E" w:rsidP="0024078E">
                  <w:pPr>
                    <w:widowControl/>
                    <w:snapToGrid w:val="0"/>
                    <w:contextualSpacing/>
                    <w:jc w:val="center"/>
                    <w:rPr>
                      <w:kern w:val="0"/>
                    </w:rPr>
                  </w:pPr>
                  <w:r w:rsidRPr="00E83E4F">
                    <w:t>＜</w:t>
                  </w:r>
                  <w:r w:rsidRPr="00E83E4F">
                    <w:t>0.01</w:t>
                  </w:r>
                </w:p>
              </w:tc>
              <w:tc>
                <w:tcPr>
                  <w:tcW w:w="3381" w:type="dxa"/>
                  <w:vAlign w:val="center"/>
                </w:tcPr>
                <w:p w14:paraId="007100F8" w14:textId="77777777" w:rsidR="0024078E" w:rsidRPr="00E83E4F" w:rsidRDefault="0024078E" w:rsidP="0024078E">
                  <w:pPr>
                    <w:snapToGrid w:val="0"/>
                    <w:contextualSpacing/>
                    <w:jc w:val="center"/>
                  </w:pPr>
                  <w:r w:rsidRPr="00E83E4F">
                    <w:t>0.1</w:t>
                  </w:r>
                </w:p>
              </w:tc>
            </w:tr>
            <w:tr w:rsidR="0024078E" w:rsidRPr="00E83E4F" w14:paraId="3A4CD98A" w14:textId="77777777" w:rsidTr="003618FB">
              <w:trPr>
                <w:trHeight w:val="20"/>
              </w:trPr>
              <w:tc>
                <w:tcPr>
                  <w:tcW w:w="2934" w:type="dxa"/>
                  <w:vAlign w:val="center"/>
                </w:tcPr>
                <w:p w14:paraId="2B0301FA" w14:textId="77777777" w:rsidR="0024078E" w:rsidRPr="00E83E4F" w:rsidRDefault="0024078E" w:rsidP="0024078E">
                  <w:pPr>
                    <w:snapToGrid w:val="0"/>
                    <w:contextualSpacing/>
                    <w:jc w:val="center"/>
                  </w:pPr>
                  <w:r w:rsidRPr="00E83E4F">
                    <w:t>溶解性总固体</w:t>
                  </w:r>
                </w:p>
              </w:tc>
              <w:tc>
                <w:tcPr>
                  <w:tcW w:w="3313" w:type="dxa"/>
                  <w:vAlign w:val="center"/>
                </w:tcPr>
                <w:p w14:paraId="2D6FAA40" w14:textId="4A008077" w:rsidR="0024078E" w:rsidRPr="00E83E4F" w:rsidRDefault="00DE1A7A" w:rsidP="0024078E">
                  <w:pPr>
                    <w:widowControl/>
                    <w:snapToGrid w:val="0"/>
                    <w:contextualSpacing/>
                    <w:jc w:val="center"/>
                    <w:rPr>
                      <w:kern w:val="0"/>
                    </w:rPr>
                  </w:pPr>
                  <w:r w:rsidRPr="00E83E4F">
                    <w:rPr>
                      <w:rFonts w:hint="eastAsia"/>
                    </w:rPr>
                    <w:t>4</w:t>
                  </w:r>
                  <w:r w:rsidRPr="00E83E4F">
                    <w:t>09</w:t>
                  </w:r>
                </w:p>
              </w:tc>
              <w:tc>
                <w:tcPr>
                  <w:tcW w:w="3381" w:type="dxa"/>
                  <w:vAlign w:val="center"/>
                </w:tcPr>
                <w:p w14:paraId="2FE333F4" w14:textId="77777777" w:rsidR="0024078E" w:rsidRPr="00E83E4F" w:rsidRDefault="0024078E" w:rsidP="0024078E">
                  <w:pPr>
                    <w:snapToGrid w:val="0"/>
                    <w:contextualSpacing/>
                    <w:jc w:val="center"/>
                  </w:pPr>
                  <w:r w:rsidRPr="00E83E4F">
                    <w:t>1000</w:t>
                  </w:r>
                </w:p>
              </w:tc>
            </w:tr>
            <w:tr w:rsidR="0024078E" w:rsidRPr="00E83E4F" w14:paraId="14945BAC" w14:textId="77777777" w:rsidTr="003618FB">
              <w:trPr>
                <w:trHeight w:val="20"/>
              </w:trPr>
              <w:tc>
                <w:tcPr>
                  <w:tcW w:w="2934" w:type="dxa"/>
                  <w:vAlign w:val="center"/>
                </w:tcPr>
                <w:p w14:paraId="314266AD" w14:textId="77777777" w:rsidR="0024078E" w:rsidRPr="00E83E4F" w:rsidRDefault="0024078E" w:rsidP="0024078E">
                  <w:pPr>
                    <w:snapToGrid w:val="0"/>
                    <w:contextualSpacing/>
                    <w:jc w:val="center"/>
                  </w:pPr>
                  <w:r w:rsidRPr="00E83E4F">
                    <w:t>耗氧量</w:t>
                  </w:r>
                </w:p>
              </w:tc>
              <w:tc>
                <w:tcPr>
                  <w:tcW w:w="3313" w:type="dxa"/>
                  <w:vAlign w:val="center"/>
                </w:tcPr>
                <w:p w14:paraId="5B69CD6B" w14:textId="2D3F6DA1" w:rsidR="0024078E" w:rsidRPr="00E83E4F" w:rsidRDefault="00DE1A7A" w:rsidP="0024078E">
                  <w:pPr>
                    <w:widowControl/>
                    <w:snapToGrid w:val="0"/>
                    <w:contextualSpacing/>
                    <w:jc w:val="center"/>
                    <w:rPr>
                      <w:kern w:val="0"/>
                    </w:rPr>
                  </w:pPr>
                  <w:r w:rsidRPr="00E83E4F">
                    <w:rPr>
                      <w:kern w:val="0"/>
                    </w:rPr>
                    <w:t>0.80</w:t>
                  </w:r>
                </w:p>
              </w:tc>
              <w:tc>
                <w:tcPr>
                  <w:tcW w:w="3381" w:type="dxa"/>
                  <w:vAlign w:val="center"/>
                </w:tcPr>
                <w:p w14:paraId="04FA6228" w14:textId="77777777" w:rsidR="0024078E" w:rsidRPr="00E83E4F" w:rsidRDefault="0024078E" w:rsidP="0024078E">
                  <w:pPr>
                    <w:snapToGrid w:val="0"/>
                    <w:contextualSpacing/>
                    <w:jc w:val="center"/>
                  </w:pPr>
                  <w:r w:rsidRPr="00E83E4F">
                    <w:t>3.0</w:t>
                  </w:r>
                </w:p>
              </w:tc>
            </w:tr>
            <w:tr w:rsidR="0024078E" w:rsidRPr="00E83E4F" w14:paraId="328AFE74" w14:textId="77777777" w:rsidTr="003618FB">
              <w:trPr>
                <w:trHeight w:val="20"/>
              </w:trPr>
              <w:tc>
                <w:tcPr>
                  <w:tcW w:w="2934" w:type="dxa"/>
                  <w:vAlign w:val="center"/>
                </w:tcPr>
                <w:p w14:paraId="1A8D7F5F" w14:textId="77777777" w:rsidR="0024078E" w:rsidRPr="00E83E4F" w:rsidRDefault="0024078E" w:rsidP="0024078E">
                  <w:pPr>
                    <w:snapToGrid w:val="0"/>
                    <w:contextualSpacing/>
                    <w:jc w:val="center"/>
                  </w:pPr>
                  <w:r w:rsidRPr="00E83E4F">
                    <w:t>硫酸盐</w:t>
                  </w:r>
                </w:p>
              </w:tc>
              <w:tc>
                <w:tcPr>
                  <w:tcW w:w="3313" w:type="dxa"/>
                  <w:vAlign w:val="center"/>
                </w:tcPr>
                <w:p w14:paraId="415C2798" w14:textId="370406B0" w:rsidR="0024078E" w:rsidRPr="00E83E4F" w:rsidRDefault="00DE1A7A" w:rsidP="0024078E">
                  <w:pPr>
                    <w:widowControl/>
                    <w:snapToGrid w:val="0"/>
                    <w:contextualSpacing/>
                    <w:jc w:val="center"/>
                    <w:rPr>
                      <w:kern w:val="0"/>
                    </w:rPr>
                  </w:pPr>
                  <w:r w:rsidRPr="00E83E4F">
                    <w:rPr>
                      <w:rFonts w:hint="eastAsia"/>
                    </w:rPr>
                    <w:t>2</w:t>
                  </w:r>
                  <w:r w:rsidRPr="00E83E4F">
                    <w:t>6.4</w:t>
                  </w:r>
                </w:p>
              </w:tc>
              <w:tc>
                <w:tcPr>
                  <w:tcW w:w="3381" w:type="dxa"/>
                  <w:vAlign w:val="center"/>
                </w:tcPr>
                <w:p w14:paraId="0767C205" w14:textId="77777777" w:rsidR="0024078E" w:rsidRPr="00E83E4F" w:rsidRDefault="0024078E" w:rsidP="0024078E">
                  <w:pPr>
                    <w:snapToGrid w:val="0"/>
                    <w:contextualSpacing/>
                    <w:jc w:val="center"/>
                  </w:pPr>
                  <w:r w:rsidRPr="00E83E4F">
                    <w:t>250</w:t>
                  </w:r>
                </w:p>
              </w:tc>
            </w:tr>
          </w:tbl>
          <w:p w14:paraId="68792191" w14:textId="6A992739" w:rsidR="0024078E" w:rsidRPr="00E83E4F" w:rsidRDefault="0024078E" w:rsidP="00B116F2">
            <w:pPr>
              <w:adjustRightInd w:val="0"/>
              <w:snapToGrid w:val="0"/>
              <w:spacing w:line="360" w:lineRule="auto"/>
              <w:ind w:firstLine="562"/>
              <w:rPr>
                <w:b/>
                <w:sz w:val="24"/>
                <w:szCs w:val="22"/>
              </w:rPr>
            </w:pPr>
            <w:r w:rsidRPr="00E83E4F">
              <w:rPr>
                <w:rFonts w:ascii="宋体" w:hAnsi="宋体" w:hint="eastAsia"/>
                <w:sz w:val="24"/>
                <w:szCs w:val="24"/>
              </w:rPr>
              <w:t>由上表监测结果可知，项目区域地下水水质均能满足</w:t>
            </w:r>
            <w:r w:rsidRPr="00E83E4F">
              <w:rPr>
                <w:rFonts w:hint="eastAsia"/>
                <w:sz w:val="24"/>
                <w:szCs w:val="24"/>
              </w:rPr>
              <w:t>《地下水质量标准》（</w:t>
            </w:r>
            <w:r w:rsidRPr="00E83E4F">
              <w:rPr>
                <w:rFonts w:hint="eastAsia"/>
                <w:sz w:val="24"/>
                <w:szCs w:val="24"/>
              </w:rPr>
              <w:t>GB/T14848-</w:t>
            </w:r>
            <w:r w:rsidRPr="00E83E4F">
              <w:rPr>
                <w:sz w:val="24"/>
                <w:szCs w:val="24"/>
              </w:rPr>
              <w:t>2017</w:t>
            </w:r>
            <w:r w:rsidRPr="00E83E4F">
              <w:rPr>
                <w:rFonts w:hint="eastAsia"/>
                <w:sz w:val="24"/>
                <w:szCs w:val="24"/>
              </w:rPr>
              <w:t>）Ⅲ类标准要求。</w:t>
            </w:r>
          </w:p>
          <w:p w14:paraId="4BCDD5B5" w14:textId="4FDACEED" w:rsidR="00750028" w:rsidRPr="00E83E4F" w:rsidRDefault="0045358E" w:rsidP="00750028">
            <w:pPr>
              <w:adjustRightInd w:val="0"/>
              <w:snapToGrid w:val="0"/>
              <w:spacing w:line="360" w:lineRule="auto"/>
              <w:ind w:firstLineChars="182" w:firstLine="439"/>
              <w:rPr>
                <w:b/>
                <w:sz w:val="24"/>
                <w:szCs w:val="22"/>
              </w:rPr>
            </w:pPr>
            <w:r w:rsidRPr="00E83E4F">
              <w:rPr>
                <w:rFonts w:hint="eastAsia"/>
                <w:b/>
                <w:sz w:val="24"/>
                <w:szCs w:val="22"/>
              </w:rPr>
              <w:t>4</w:t>
            </w:r>
            <w:r w:rsidR="00750028" w:rsidRPr="00E83E4F">
              <w:rPr>
                <w:b/>
                <w:sz w:val="24"/>
                <w:szCs w:val="22"/>
              </w:rPr>
              <w:t>、声环境质量现状监测</w:t>
            </w:r>
          </w:p>
          <w:p w14:paraId="328C51D4" w14:textId="08B9E356" w:rsidR="00750028" w:rsidRPr="00E83E4F" w:rsidRDefault="00E67DFF" w:rsidP="00750028">
            <w:pPr>
              <w:adjustRightInd w:val="0"/>
              <w:snapToGrid w:val="0"/>
              <w:spacing w:line="360" w:lineRule="auto"/>
              <w:ind w:firstLineChars="182" w:firstLine="437"/>
              <w:rPr>
                <w:sz w:val="24"/>
                <w:szCs w:val="24"/>
              </w:rPr>
            </w:pPr>
            <w:r w:rsidRPr="00E83E4F">
              <w:rPr>
                <w:rFonts w:hint="eastAsia"/>
                <w:bCs/>
                <w:sz w:val="24"/>
                <w:szCs w:val="24"/>
              </w:rPr>
              <w:t>根据声环境功能区域划分规定，本项目所在区域属</w:t>
            </w:r>
            <w:r w:rsidRPr="00E83E4F">
              <w:rPr>
                <w:rFonts w:hint="eastAsia"/>
                <w:bCs/>
                <w:sz w:val="24"/>
                <w:szCs w:val="24"/>
              </w:rPr>
              <w:t>2</w:t>
            </w:r>
            <w:r w:rsidRPr="00E83E4F">
              <w:rPr>
                <w:rFonts w:hint="eastAsia"/>
                <w:bCs/>
                <w:sz w:val="24"/>
                <w:szCs w:val="24"/>
              </w:rPr>
              <w:t>类区。项目</w:t>
            </w:r>
            <w:r w:rsidR="009F1FB3" w:rsidRPr="00E83E4F">
              <w:rPr>
                <w:rFonts w:hint="eastAsia"/>
                <w:bCs/>
                <w:sz w:val="24"/>
                <w:szCs w:val="24"/>
              </w:rPr>
              <w:t>北</w:t>
            </w:r>
            <w:r w:rsidRPr="00E83E4F">
              <w:rPr>
                <w:rFonts w:hint="eastAsia"/>
                <w:bCs/>
                <w:sz w:val="24"/>
                <w:szCs w:val="24"/>
              </w:rPr>
              <w:t>侧紧邻</w:t>
            </w:r>
            <w:r w:rsidR="009F1FB3" w:rsidRPr="00E83E4F">
              <w:rPr>
                <w:bCs/>
                <w:sz w:val="24"/>
                <w:szCs w:val="24"/>
              </w:rPr>
              <w:t>009</w:t>
            </w:r>
            <w:r w:rsidRPr="00E83E4F">
              <w:rPr>
                <w:rFonts w:hint="eastAsia"/>
                <w:bCs/>
                <w:sz w:val="24"/>
                <w:szCs w:val="24"/>
              </w:rPr>
              <w:t>县道，执行</w:t>
            </w:r>
            <w:r w:rsidRPr="00E83E4F">
              <w:rPr>
                <w:rFonts w:hint="eastAsia"/>
                <w:bCs/>
                <w:sz w:val="24"/>
                <w:szCs w:val="24"/>
              </w:rPr>
              <w:t>4a</w:t>
            </w:r>
            <w:r w:rsidRPr="00E83E4F">
              <w:rPr>
                <w:rFonts w:hint="eastAsia"/>
                <w:bCs/>
                <w:sz w:val="24"/>
                <w:szCs w:val="24"/>
              </w:rPr>
              <w:t>类标准；东</w:t>
            </w:r>
            <w:r w:rsidR="009F1FB3" w:rsidRPr="00E83E4F">
              <w:rPr>
                <w:rFonts w:hint="eastAsia"/>
                <w:bCs/>
                <w:sz w:val="24"/>
                <w:szCs w:val="24"/>
              </w:rPr>
              <w:t>、西、南</w:t>
            </w:r>
            <w:r w:rsidRPr="00E83E4F">
              <w:rPr>
                <w:rFonts w:hint="eastAsia"/>
                <w:bCs/>
                <w:sz w:val="24"/>
                <w:szCs w:val="24"/>
              </w:rPr>
              <w:t>三边界</w:t>
            </w:r>
            <w:r w:rsidRPr="00E83E4F">
              <w:rPr>
                <w:rFonts w:hint="eastAsia"/>
                <w:bCs/>
                <w:sz w:val="24"/>
                <w:szCs w:val="24"/>
              </w:rPr>
              <w:t>2</w:t>
            </w:r>
            <w:r w:rsidRPr="00E83E4F">
              <w:rPr>
                <w:rFonts w:hint="eastAsia"/>
                <w:bCs/>
                <w:sz w:val="24"/>
                <w:szCs w:val="24"/>
              </w:rPr>
              <w:t>类标准。现场调查时对项目区噪声进行了现场调查，调查结果详见下表。</w:t>
            </w:r>
          </w:p>
          <w:p w14:paraId="4C2C057C" w14:textId="795A0234" w:rsidR="00750028" w:rsidRPr="00E83E4F" w:rsidRDefault="00750028" w:rsidP="00750028">
            <w:pPr>
              <w:adjustRightInd w:val="0"/>
              <w:snapToGrid w:val="0"/>
              <w:ind w:firstLineChars="200" w:firstLine="482"/>
              <w:jc w:val="center"/>
              <w:rPr>
                <w:b/>
                <w:bCs/>
                <w:sz w:val="24"/>
                <w:szCs w:val="24"/>
              </w:rPr>
            </w:pPr>
            <w:r w:rsidRPr="00E83E4F">
              <w:rPr>
                <w:b/>
                <w:bCs/>
                <w:sz w:val="24"/>
                <w:szCs w:val="24"/>
              </w:rPr>
              <w:t>表</w:t>
            </w:r>
            <w:r w:rsidRPr="00E83E4F">
              <w:rPr>
                <w:b/>
                <w:bCs/>
                <w:sz w:val="24"/>
                <w:szCs w:val="24"/>
              </w:rPr>
              <w:t>1</w:t>
            </w:r>
            <w:r w:rsidR="00870C13" w:rsidRPr="00E83E4F">
              <w:rPr>
                <w:b/>
                <w:bCs/>
                <w:sz w:val="24"/>
                <w:szCs w:val="24"/>
              </w:rPr>
              <w:t>4</w:t>
            </w:r>
            <w:r w:rsidRPr="00E83E4F">
              <w:rPr>
                <w:b/>
                <w:bCs/>
                <w:sz w:val="24"/>
                <w:szCs w:val="24"/>
              </w:rPr>
              <w:t xml:space="preserve">  </w:t>
            </w:r>
            <w:r w:rsidRPr="00E83E4F">
              <w:rPr>
                <w:b/>
                <w:bCs/>
                <w:sz w:val="24"/>
                <w:szCs w:val="24"/>
              </w:rPr>
              <w:t>项目区域声环境质量现状监测结果</w:t>
            </w:r>
            <w:r w:rsidRPr="00E83E4F">
              <w:rPr>
                <w:b/>
                <w:bCs/>
                <w:sz w:val="24"/>
                <w:szCs w:val="24"/>
              </w:rPr>
              <w:t xml:space="preserve">          </w:t>
            </w:r>
            <w:r w:rsidRPr="00E83E4F">
              <w:rPr>
                <w:b/>
                <w:bCs/>
                <w:sz w:val="24"/>
                <w:szCs w:val="24"/>
              </w:rPr>
              <w:t>单位：（</w:t>
            </w:r>
            <w:r w:rsidRPr="00E83E4F">
              <w:rPr>
                <w:b/>
                <w:bCs/>
                <w:sz w:val="24"/>
                <w:szCs w:val="24"/>
              </w:rPr>
              <w:t>Leq</w:t>
            </w:r>
            <w:r w:rsidRPr="00E83E4F">
              <w:rPr>
                <w:b/>
                <w:bCs/>
                <w:sz w:val="24"/>
                <w:szCs w:val="24"/>
              </w:rPr>
              <w:t>）</w:t>
            </w:r>
            <w:r w:rsidRPr="00E83E4F">
              <w:rPr>
                <w:b/>
                <w:bCs/>
                <w:sz w:val="24"/>
                <w:szCs w:val="24"/>
              </w:rPr>
              <w:t>dB(A)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29"/>
              <w:gridCol w:w="1617"/>
              <w:gridCol w:w="989"/>
              <w:gridCol w:w="869"/>
              <w:gridCol w:w="1015"/>
              <w:gridCol w:w="1013"/>
              <w:gridCol w:w="873"/>
              <w:gridCol w:w="2421"/>
            </w:tblGrid>
            <w:tr w:rsidR="001911BF" w:rsidRPr="00E83E4F" w14:paraId="0801A202" w14:textId="77777777" w:rsidTr="002A4A74">
              <w:trPr>
                <w:cantSplit/>
                <w:trHeight w:val="340"/>
              </w:trPr>
              <w:tc>
                <w:tcPr>
                  <w:tcW w:w="283" w:type="pct"/>
                  <w:vMerge w:val="restart"/>
                  <w:vAlign w:val="center"/>
                </w:tcPr>
                <w:p w14:paraId="6974E888" w14:textId="77777777" w:rsidR="001911BF" w:rsidRPr="00E83E4F" w:rsidRDefault="001911BF" w:rsidP="001911BF">
                  <w:pPr>
                    <w:pStyle w:val="affc"/>
                    <w:adjustRightInd/>
                    <w:spacing w:line="280" w:lineRule="exact"/>
                    <w:ind w:left="0" w:right="0" w:firstLine="0"/>
                    <w:jc w:val="center"/>
                    <w:rPr>
                      <w:b/>
                      <w:sz w:val="21"/>
                      <w:szCs w:val="21"/>
                    </w:rPr>
                  </w:pPr>
                  <w:r w:rsidRPr="00E83E4F">
                    <w:rPr>
                      <w:b/>
                      <w:sz w:val="21"/>
                      <w:szCs w:val="21"/>
                    </w:rPr>
                    <w:t>序号</w:t>
                  </w:r>
                </w:p>
              </w:tc>
              <w:tc>
                <w:tcPr>
                  <w:tcW w:w="867" w:type="pct"/>
                  <w:vMerge w:val="restart"/>
                  <w:vAlign w:val="center"/>
                </w:tcPr>
                <w:p w14:paraId="45098E2F" w14:textId="77777777" w:rsidR="001911BF" w:rsidRPr="00E83E4F" w:rsidRDefault="001911BF" w:rsidP="001911BF">
                  <w:pPr>
                    <w:pStyle w:val="affc"/>
                    <w:adjustRightInd/>
                    <w:spacing w:line="280" w:lineRule="exact"/>
                    <w:ind w:left="0" w:right="0" w:firstLine="0"/>
                    <w:jc w:val="center"/>
                    <w:rPr>
                      <w:b/>
                      <w:sz w:val="21"/>
                      <w:szCs w:val="21"/>
                    </w:rPr>
                  </w:pPr>
                  <w:r w:rsidRPr="00E83E4F">
                    <w:rPr>
                      <w:b/>
                      <w:sz w:val="21"/>
                      <w:szCs w:val="21"/>
                    </w:rPr>
                    <w:t>监测点位</w:t>
                  </w:r>
                </w:p>
              </w:tc>
              <w:tc>
                <w:tcPr>
                  <w:tcW w:w="530" w:type="pct"/>
                  <w:vMerge w:val="restart"/>
                  <w:vAlign w:val="center"/>
                </w:tcPr>
                <w:p w14:paraId="1AA086AE" w14:textId="77777777" w:rsidR="001911BF" w:rsidRPr="00E83E4F" w:rsidRDefault="001911BF" w:rsidP="001911BF">
                  <w:pPr>
                    <w:pStyle w:val="affc"/>
                    <w:adjustRightInd/>
                    <w:spacing w:line="280" w:lineRule="exact"/>
                    <w:ind w:left="0" w:right="0" w:firstLine="0"/>
                    <w:jc w:val="center"/>
                    <w:rPr>
                      <w:b/>
                      <w:sz w:val="21"/>
                      <w:szCs w:val="21"/>
                    </w:rPr>
                  </w:pPr>
                  <w:r w:rsidRPr="00E83E4F">
                    <w:rPr>
                      <w:b/>
                      <w:sz w:val="21"/>
                      <w:szCs w:val="21"/>
                    </w:rPr>
                    <w:t>方位距离</w:t>
                  </w:r>
                </w:p>
              </w:tc>
              <w:tc>
                <w:tcPr>
                  <w:tcW w:w="2021" w:type="pct"/>
                  <w:gridSpan w:val="4"/>
                </w:tcPr>
                <w:p w14:paraId="1B5B8061" w14:textId="77777777" w:rsidR="001911BF" w:rsidRPr="00E83E4F" w:rsidRDefault="001911BF" w:rsidP="001911BF">
                  <w:pPr>
                    <w:pStyle w:val="affc"/>
                    <w:adjustRightInd/>
                    <w:spacing w:line="280" w:lineRule="exact"/>
                    <w:ind w:left="0" w:right="0" w:firstLine="0"/>
                    <w:jc w:val="center"/>
                    <w:rPr>
                      <w:b/>
                      <w:sz w:val="21"/>
                      <w:szCs w:val="21"/>
                    </w:rPr>
                  </w:pPr>
                  <w:r w:rsidRPr="00E83E4F">
                    <w:rPr>
                      <w:b/>
                      <w:sz w:val="21"/>
                      <w:szCs w:val="21"/>
                    </w:rPr>
                    <w:t>测量结果</w:t>
                  </w:r>
                </w:p>
              </w:tc>
              <w:tc>
                <w:tcPr>
                  <w:tcW w:w="1298" w:type="pct"/>
                  <w:vMerge w:val="restart"/>
                  <w:vAlign w:val="center"/>
                </w:tcPr>
                <w:p w14:paraId="2058C170" w14:textId="77777777" w:rsidR="001911BF" w:rsidRPr="00E83E4F" w:rsidRDefault="001911BF" w:rsidP="001911BF">
                  <w:pPr>
                    <w:pStyle w:val="affc"/>
                    <w:adjustRightInd/>
                    <w:spacing w:line="280" w:lineRule="exact"/>
                    <w:ind w:left="0" w:right="0" w:firstLine="0"/>
                    <w:jc w:val="center"/>
                    <w:rPr>
                      <w:b/>
                      <w:sz w:val="21"/>
                      <w:szCs w:val="21"/>
                    </w:rPr>
                  </w:pPr>
                  <w:r w:rsidRPr="00E83E4F">
                    <w:rPr>
                      <w:b/>
                      <w:sz w:val="21"/>
                      <w:szCs w:val="21"/>
                    </w:rPr>
                    <w:t>评价标准</w:t>
                  </w:r>
                </w:p>
              </w:tc>
            </w:tr>
            <w:tr w:rsidR="00E67DFF" w:rsidRPr="00E83E4F" w14:paraId="56D5D2AB" w14:textId="77777777" w:rsidTr="002A4A74">
              <w:trPr>
                <w:cantSplit/>
                <w:trHeight w:val="340"/>
              </w:trPr>
              <w:tc>
                <w:tcPr>
                  <w:tcW w:w="283" w:type="pct"/>
                  <w:vMerge/>
                  <w:vAlign w:val="center"/>
                </w:tcPr>
                <w:p w14:paraId="41B0E2AB" w14:textId="77777777" w:rsidR="00E67DFF" w:rsidRPr="00E83E4F" w:rsidRDefault="00E67DFF" w:rsidP="00E67DFF">
                  <w:pPr>
                    <w:pStyle w:val="affc"/>
                    <w:adjustRightInd/>
                    <w:spacing w:line="280" w:lineRule="exact"/>
                    <w:ind w:left="0" w:right="0" w:firstLine="0"/>
                    <w:jc w:val="center"/>
                    <w:rPr>
                      <w:b/>
                      <w:sz w:val="21"/>
                      <w:szCs w:val="21"/>
                    </w:rPr>
                  </w:pPr>
                </w:p>
              </w:tc>
              <w:tc>
                <w:tcPr>
                  <w:tcW w:w="867" w:type="pct"/>
                  <w:vMerge/>
                  <w:vAlign w:val="center"/>
                </w:tcPr>
                <w:p w14:paraId="39F49FF3" w14:textId="77777777" w:rsidR="00E67DFF" w:rsidRPr="00E83E4F" w:rsidRDefault="00E67DFF" w:rsidP="00E67DFF">
                  <w:pPr>
                    <w:pStyle w:val="affc"/>
                    <w:adjustRightInd/>
                    <w:spacing w:line="280" w:lineRule="exact"/>
                    <w:ind w:left="0" w:right="0" w:firstLine="0"/>
                    <w:jc w:val="center"/>
                    <w:rPr>
                      <w:b/>
                      <w:sz w:val="21"/>
                      <w:szCs w:val="21"/>
                    </w:rPr>
                  </w:pPr>
                </w:p>
              </w:tc>
              <w:tc>
                <w:tcPr>
                  <w:tcW w:w="530" w:type="pct"/>
                  <w:vMerge/>
                  <w:vAlign w:val="center"/>
                </w:tcPr>
                <w:p w14:paraId="78A90158" w14:textId="77777777" w:rsidR="00E67DFF" w:rsidRPr="00E83E4F" w:rsidRDefault="00E67DFF" w:rsidP="00E67DFF">
                  <w:pPr>
                    <w:pStyle w:val="affc"/>
                    <w:adjustRightInd/>
                    <w:spacing w:line="280" w:lineRule="exact"/>
                    <w:ind w:left="0" w:right="0" w:firstLine="0"/>
                    <w:jc w:val="center"/>
                    <w:rPr>
                      <w:b/>
                      <w:sz w:val="21"/>
                      <w:szCs w:val="21"/>
                    </w:rPr>
                  </w:pPr>
                </w:p>
              </w:tc>
              <w:tc>
                <w:tcPr>
                  <w:tcW w:w="1010" w:type="pct"/>
                  <w:gridSpan w:val="2"/>
                </w:tcPr>
                <w:p w14:paraId="06A58588" w14:textId="337B9AEE" w:rsidR="00E67DFF" w:rsidRPr="00E83E4F" w:rsidRDefault="00E67DFF" w:rsidP="00E67DFF">
                  <w:pPr>
                    <w:pStyle w:val="affc"/>
                    <w:adjustRightInd/>
                    <w:spacing w:line="280" w:lineRule="exact"/>
                    <w:ind w:left="0" w:right="0" w:firstLine="0"/>
                    <w:jc w:val="center"/>
                    <w:rPr>
                      <w:b/>
                      <w:sz w:val="21"/>
                      <w:szCs w:val="21"/>
                    </w:rPr>
                  </w:pPr>
                  <w:r w:rsidRPr="00E83E4F">
                    <w:rPr>
                      <w:b/>
                      <w:sz w:val="21"/>
                      <w:szCs w:val="21"/>
                    </w:rPr>
                    <w:t>2019.03.2</w:t>
                  </w:r>
                  <w:r w:rsidR="009F1FB3" w:rsidRPr="00E83E4F">
                    <w:rPr>
                      <w:b/>
                      <w:sz w:val="21"/>
                      <w:szCs w:val="21"/>
                    </w:rPr>
                    <w:t>6</w:t>
                  </w:r>
                </w:p>
              </w:tc>
              <w:tc>
                <w:tcPr>
                  <w:tcW w:w="1011" w:type="pct"/>
                  <w:gridSpan w:val="2"/>
                </w:tcPr>
                <w:p w14:paraId="17006FED" w14:textId="41228440" w:rsidR="00E67DFF" w:rsidRPr="00E83E4F" w:rsidRDefault="00E67DFF" w:rsidP="00E67DFF">
                  <w:pPr>
                    <w:pStyle w:val="affc"/>
                    <w:adjustRightInd/>
                    <w:spacing w:line="280" w:lineRule="exact"/>
                    <w:ind w:left="0" w:right="0" w:firstLine="0"/>
                    <w:jc w:val="center"/>
                    <w:rPr>
                      <w:b/>
                      <w:sz w:val="21"/>
                      <w:szCs w:val="21"/>
                    </w:rPr>
                  </w:pPr>
                  <w:r w:rsidRPr="00E83E4F">
                    <w:rPr>
                      <w:b/>
                      <w:sz w:val="21"/>
                      <w:szCs w:val="21"/>
                    </w:rPr>
                    <w:t>2019.03.2</w:t>
                  </w:r>
                  <w:r w:rsidR="009F1FB3" w:rsidRPr="00E83E4F">
                    <w:rPr>
                      <w:b/>
                      <w:sz w:val="21"/>
                      <w:szCs w:val="21"/>
                    </w:rPr>
                    <w:t>7</w:t>
                  </w:r>
                </w:p>
              </w:tc>
              <w:tc>
                <w:tcPr>
                  <w:tcW w:w="1298" w:type="pct"/>
                  <w:vMerge/>
                  <w:vAlign w:val="center"/>
                </w:tcPr>
                <w:p w14:paraId="06D28F73" w14:textId="77777777" w:rsidR="00E67DFF" w:rsidRPr="00E83E4F" w:rsidRDefault="00E67DFF" w:rsidP="00E67DFF">
                  <w:pPr>
                    <w:pStyle w:val="affc"/>
                    <w:adjustRightInd/>
                    <w:spacing w:line="280" w:lineRule="exact"/>
                    <w:ind w:left="0" w:right="0" w:firstLine="0"/>
                    <w:jc w:val="center"/>
                    <w:rPr>
                      <w:b/>
                      <w:sz w:val="21"/>
                      <w:szCs w:val="21"/>
                    </w:rPr>
                  </w:pPr>
                </w:p>
              </w:tc>
            </w:tr>
            <w:tr w:rsidR="001911BF" w:rsidRPr="00E83E4F" w14:paraId="597A1AE5" w14:textId="77777777" w:rsidTr="002A4A74">
              <w:trPr>
                <w:cantSplit/>
                <w:trHeight w:val="340"/>
              </w:trPr>
              <w:tc>
                <w:tcPr>
                  <w:tcW w:w="283" w:type="pct"/>
                  <w:vMerge/>
                  <w:vAlign w:val="center"/>
                </w:tcPr>
                <w:p w14:paraId="63FFC42F" w14:textId="77777777" w:rsidR="001911BF" w:rsidRPr="00E83E4F" w:rsidRDefault="001911BF" w:rsidP="001911BF">
                  <w:pPr>
                    <w:widowControl/>
                    <w:spacing w:line="280" w:lineRule="exact"/>
                    <w:jc w:val="center"/>
                    <w:rPr>
                      <w:b/>
                      <w:kern w:val="0"/>
                    </w:rPr>
                  </w:pPr>
                </w:p>
              </w:tc>
              <w:tc>
                <w:tcPr>
                  <w:tcW w:w="867" w:type="pct"/>
                  <w:vMerge/>
                  <w:vAlign w:val="center"/>
                </w:tcPr>
                <w:p w14:paraId="661625A6" w14:textId="77777777" w:rsidR="001911BF" w:rsidRPr="00E83E4F" w:rsidRDefault="001911BF" w:rsidP="001911BF">
                  <w:pPr>
                    <w:widowControl/>
                    <w:spacing w:line="280" w:lineRule="exact"/>
                    <w:jc w:val="center"/>
                    <w:rPr>
                      <w:b/>
                      <w:kern w:val="0"/>
                    </w:rPr>
                  </w:pPr>
                </w:p>
              </w:tc>
              <w:tc>
                <w:tcPr>
                  <w:tcW w:w="530" w:type="pct"/>
                  <w:vMerge/>
                  <w:vAlign w:val="center"/>
                </w:tcPr>
                <w:p w14:paraId="7AAF44B1" w14:textId="77777777" w:rsidR="001911BF" w:rsidRPr="00E83E4F" w:rsidRDefault="001911BF" w:rsidP="001911BF">
                  <w:pPr>
                    <w:widowControl/>
                    <w:spacing w:line="280" w:lineRule="exact"/>
                    <w:jc w:val="center"/>
                    <w:rPr>
                      <w:b/>
                      <w:kern w:val="0"/>
                    </w:rPr>
                  </w:pPr>
                </w:p>
              </w:tc>
              <w:tc>
                <w:tcPr>
                  <w:tcW w:w="466" w:type="pct"/>
                  <w:vAlign w:val="center"/>
                </w:tcPr>
                <w:p w14:paraId="30EB3004" w14:textId="77777777" w:rsidR="001911BF" w:rsidRPr="00E83E4F" w:rsidRDefault="001911BF" w:rsidP="001911BF">
                  <w:pPr>
                    <w:pStyle w:val="affc"/>
                    <w:adjustRightInd/>
                    <w:spacing w:line="280" w:lineRule="exact"/>
                    <w:ind w:left="0" w:right="0" w:firstLine="0"/>
                    <w:jc w:val="center"/>
                    <w:rPr>
                      <w:b/>
                      <w:sz w:val="21"/>
                      <w:szCs w:val="21"/>
                    </w:rPr>
                  </w:pPr>
                  <w:r w:rsidRPr="00E83E4F">
                    <w:rPr>
                      <w:b/>
                      <w:sz w:val="21"/>
                      <w:szCs w:val="21"/>
                    </w:rPr>
                    <w:t>昼间</w:t>
                  </w:r>
                </w:p>
              </w:tc>
              <w:tc>
                <w:tcPr>
                  <w:tcW w:w="544" w:type="pct"/>
                  <w:vAlign w:val="center"/>
                </w:tcPr>
                <w:p w14:paraId="499DCAB7" w14:textId="77777777" w:rsidR="001911BF" w:rsidRPr="00E83E4F" w:rsidRDefault="001911BF" w:rsidP="001911BF">
                  <w:pPr>
                    <w:pStyle w:val="affc"/>
                    <w:adjustRightInd/>
                    <w:spacing w:line="280" w:lineRule="exact"/>
                    <w:ind w:left="0" w:right="0" w:firstLine="0"/>
                    <w:jc w:val="center"/>
                    <w:rPr>
                      <w:b/>
                      <w:sz w:val="21"/>
                      <w:szCs w:val="21"/>
                    </w:rPr>
                  </w:pPr>
                  <w:r w:rsidRPr="00E83E4F">
                    <w:rPr>
                      <w:b/>
                      <w:sz w:val="21"/>
                      <w:szCs w:val="21"/>
                    </w:rPr>
                    <w:t>夜间</w:t>
                  </w:r>
                </w:p>
              </w:tc>
              <w:tc>
                <w:tcPr>
                  <w:tcW w:w="543" w:type="pct"/>
                  <w:vAlign w:val="center"/>
                </w:tcPr>
                <w:p w14:paraId="4576B056" w14:textId="77777777" w:rsidR="001911BF" w:rsidRPr="00E83E4F" w:rsidRDefault="001911BF" w:rsidP="001911BF">
                  <w:pPr>
                    <w:pStyle w:val="affc"/>
                    <w:adjustRightInd/>
                    <w:spacing w:line="280" w:lineRule="exact"/>
                    <w:ind w:left="0" w:right="0" w:firstLine="0"/>
                    <w:jc w:val="center"/>
                    <w:rPr>
                      <w:b/>
                      <w:sz w:val="21"/>
                      <w:szCs w:val="21"/>
                    </w:rPr>
                  </w:pPr>
                  <w:r w:rsidRPr="00E83E4F">
                    <w:rPr>
                      <w:b/>
                      <w:sz w:val="21"/>
                      <w:szCs w:val="21"/>
                    </w:rPr>
                    <w:t>昼间</w:t>
                  </w:r>
                </w:p>
              </w:tc>
              <w:tc>
                <w:tcPr>
                  <w:tcW w:w="468" w:type="pct"/>
                  <w:vAlign w:val="center"/>
                </w:tcPr>
                <w:p w14:paraId="7557B59F" w14:textId="77777777" w:rsidR="001911BF" w:rsidRPr="00E83E4F" w:rsidRDefault="001911BF" w:rsidP="001911BF">
                  <w:pPr>
                    <w:pStyle w:val="affc"/>
                    <w:adjustRightInd/>
                    <w:spacing w:line="280" w:lineRule="exact"/>
                    <w:ind w:left="0" w:right="0" w:firstLine="0"/>
                    <w:jc w:val="center"/>
                    <w:rPr>
                      <w:b/>
                      <w:sz w:val="21"/>
                      <w:szCs w:val="21"/>
                    </w:rPr>
                  </w:pPr>
                  <w:r w:rsidRPr="00E83E4F">
                    <w:rPr>
                      <w:b/>
                      <w:sz w:val="21"/>
                      <w:szCs w:val="21"/>
                    </w:rPr>
                    <w:t>夜间</w:t>
                  </w:r>
                </w:p>
              </w:tc>
              <w:tc>
                <w:tcPr>
                  <w:tcW w:w="1298" w:type="pct"/>
                  <w:vMerge/>
                  <w:vAlign w:val="center"/>
                </w:tcPr>
                <w:p w14:paraId="40DF818F" w14:textId="77777777" w:rsidR="001911BF" w:rsidRPr="00E83E4F" w:rsidRDefault="001911BF" w:rsidP="001911BF">
                  <w:pPr>
                    <w:pStyle w:val="affc"/>
                    <w:adjustRightInd/>
                    <w:spacing w:line="280" w:lineRule="exact"/>
                    <w:ind w:left="0" w:right="0" w:firstLine="0"/>
                    <w:jc w:val="center"/>
                    <w:rPr>
                      <w:b/>
                      <w:sz w:val="21"/>
                      <w:szCs w:val="21"/>
                    </w:rPr>
                  </w:pPr>
                </w:p>
              </w:tc>
            </w:tr>
            <w:tr w:rsidR="007F00EF" w:rsidRPr="00E83E4F" w14:paraId="08211AD4" w14:textId="77777777" w:rsidTr="002A4A74">
              <w:trPr>
                <w:cantSplit/>
                <w:trHeight w:val="333"/>
              </w:trPr>
              <w:tc>
                <w:tcPr>
                  <w:tcW w:w="283" w:type="pct"/>
                  <w:vAlign w:val="center"/>
                </w:tcPr>
                <w:p w14:paraId="3C66BC20" w14:textId="77777777" w:rsidR="007F00EF" w:rsidRPr="00E83E4F" w:rsidRDefault="007F00EF" w:rsidP="00E67DFF">
                  <w:pPr>
                    <w:spacing w:line="280" w:lineRule="exact"/>
                    <w:jc w:val="center"/>
                  </w:pPr>
                  <w:r w:rsidRPr="00E83E4F">
                    <w:t>1</w:t>
                  </w:r>
                </w:p>
              </w:tc>
              <w:tc>
                <w:tcPr>
                  <w:tcW w:w="867" w:type="pct"/>
                  <w:vAlign w:val="center"/>
                </w:tcPr>
                <w:p w14:paraId="4C4BF7E8" w14:textId="034CDE02" w:rsidR="007F00EF" w:rsidRPr="00E83E4F" w:rsidRDefault="007F00EF" w:rsidP="00E67DFF">
                  <w:pPr>
                    <w:spacing w:line="280" w:lineRule="exact"/>
                    <w:jc w:val="center"/>
                  </w:pPr>
                  <w:r w:rsidRPr="00E83E4F">
                    <w:rPr>
                      <w:rFonts w:hint="eastAsia"/>
                    </w:rPr>
                    <w:t>东</w:t>
                  </w:r>
                  <w:r w:rsidRPr="00E83E4F">
                    <w:t>边界</w:t>
                  </w:r>
                  <w:r w:rsidR="009416A2" w:rsidRPr="00E83E4F">
                    <w:rPr>
                      <w:rFonts w:hint="eastAsia"/>
                    </w:rPr>
                    <w:t>、居民区</w:t>
                  </w:r>
                </w:p>
              </w:tc>
              <w:tc>
                <w:tcPr>
                  <w:tcW w:w="530" w:type="pct"/>
                  <w:vAlign w:val="center"/>
                </w:tcPr>
                <w:p w14:paraId="197268C8" w14:textId="77777777" w:rsidR="007F00EF" w:rsidRPr="00E83E4F" w:rsidRDefault="007F00EF" w:rsidP="00E67DFF">
                  <w:pPr>
                    <w:spacing w:line="280" w:lineRule="exact"/>
                    <w:jc w:val="center"/>
                  </w:pPr>
                  <w:r w:rsidRPr="00E83E4F">
                    <w:rPr>
                      <w:rFonts w:hint="eastAsia"/>
                    </w:rPr>
                    <w:t xml:space="preserve">W </w:t>
                  </w:r>
                  <w:r w:rsidRPr="00E83E4F">
                    <w:t>1m</w:t>
                  </w:r>
                </w:p>
              </w:tc>
              <w:tc>
                <w:tcPr>
                  <w:tcW w:w="466" w:type="pct"/>
                  <w:vAlign w:val="center"/>
                </w:tcPr>
                <w:p w14:paraId="552A90E7" w14:textId="3903567B" w:rsidR="007F00EF" w:rsidRPr="00E83E4F" w:rsidRDefault="009416A2" w:rsidP="00E67DFF">
                  <w:pPr>
                    <w:snapToGrid w:val="0"/>
                    <w:contextualSpacing/>
                    <w:jc w:val="center"/>
                  </w:pPr>
                  <w:r w:rsidRPr="00E83E4F">
                    <w:rPr>
                      <w:rFonts w:hint="eastAsia"/>
                    </w:rPr>
                    <w:t>5</w:t>
                  </w:r>
                  <w:r w:rsidRPr="00E83E4F">
                    <w:t>7</w:t>
                  </w:r>
                </w:p>
              </w:tc>
              <w:tc>
                <w:tcPr>
                  <w:tcW w:w="544" w:type="pct"/>
                  <w:vAlign w:val="center"/>
                </w:tcPr>
                <w:p w14:paraId="5D05DC5C" w14:textId="2B36A84A" w:rsidR="007F00EF" w:rsidRPr="00E83E4F" w:rsidRDefault="009416A2" w:rsidP="00E67DFF">
                  <w:pPr>
                    <w:snapToGrid w:val="0"/>
                    <w:contextualSpacing/>
                    <w:jc w:val="center"/>
                  </w:pPr>
                  <w:r w:rsidRPr="00E83E4F">
                    <w:rPr>
                      <w:rFonts w:hint="eastAsia"/>
                    </w:rPr>
                    <w:t>4</w:t>
                  </w:r>
                  <w:r w:rsidRPr="00E83E4F">
                    <w:t>2</w:t>
                  </w:r>
                </w:p>
              </w:tc>
              <w:tc>
                <w:tcPr>
                  <w:tcW w:w="543" w:type="pct"/>
                  <w:vAlign w:val="center"/>
                </w:tcPr>
                <w:p w14:paraId="44E3AB95" w14:textId="20CB7E9D" w:rsidR="007F00EF" w:rsidRPr="00E83E4F" w:rsidRDefault="009416A2" w:rsidP="00E67DFF">
                  <w:pPr>
                    <w:snapToGrid w:val="0"/>
                    <w:contextualSpacing/>
                    <w:jc w:val="center"/>
                  </w:pPr>
                  <w:r w:rsidRPr="00E83E4F">
                    <w:rPr>
                      <w:rFonts w:hint="eastAsia"/>
                    </w:rPr>
                    <w:t>5</w:t>
                  </w:r>
                  <w:r w:rsidRPr="00E83E4F">
                    <w:t>7</w:t>
                  </w:r>
                </w:p>
              </w:tc>
              <w:tc>
                <w:tcPr>
                  <w:tcW w:w="468" w:type="pct"/>
                  <w:vAlign w:val="center"/>
                </w:tcPr>
                <w:p w14:paraId="6D3A5E20" w14:textId="5D0A82C7" w:rsidR="007F00EF" w:rsidRPr="00E83E4F" w:rsidRDefault="009416A2" w:rsidP="00E67DFF">
                  <w:pPr>
                    <w:snapToGrid w:val="0"/>
                    <w:contextualSpacing/>
                    <w:jc w:val="center"/>
                  </w:pPr>
                  <w:r w:rsidRPr="00E83E4F">
                    <w:rPr>
                      <w:rFonts w:hint="eastAsia"/>
                    </w:rPr>
                    <w:t>4</w:t>
                  </w:r>
                  <w:r w:rsidRPr="00E83E4F">
                    <w:t>1</w:t>
                  </w:r>
                </w:p>
              </w:tc>
              <w:tc>
                <w:tcPr>
                  <w:tcW w:w="1298" w:type="pct"/>
                  <w:vMerge w:val="restart"/>
                  <w:vAlign w:val="center"/>
                </w:tcPr>
                <w:p w14:paraId="2FC48386" w14:textId="77777777" w:rsidR="007F00EF" w:rsidRPr="00E83E4F" w:rsidRDefault="007F00EF" w:rsidP="007F00EF">
                  <w:pPr>
                    <w:pStyle w:val="affc"/>
                    <w:spacing w:line="280" w:lineRule="exact"/>
                    <w:ind w:left="0" w:right="0" w:firstLine="0"/>
                    <w:jc w:val="center"/>
                    <w:rPr>
                      <w:sz w:val="21"/>
                      <w:szCs w:val="21"/>
                    </w:rPr>
                  </w:pPr>
                  <w:r w:rsidRPr="00E83E4F">
                    <w:rPr>
                      <w:sz w:val="21"/>
                      <w:szCs w:val="21"/>
                    </w:rPr>
                    <w:t>《声环境质量标准》</w:t>
                  </w:r>
                </w:p>
                <w:p w14:paraId="0D72CCA2" w14:textId="20F67B41" w:rsidR="007F00EF" w:rsidRPr="00E83E4F" w:rsidRDefault="007F00EF" w:rsidP="007F00EF">
                  <w:pPr>
                    <w:pStyle w:val="affc"/>
                    <w:spacing w:line="280" w:lineRule="exact"/>
                    <w:ind w:left="0" w:right="0"/>
                    <w:jc w:val="center"/>
                    <w:rPr>
                      <w:sz w:val="21"/>
                      <w:szCs w:val="21"/>
                    </w:rPr>
                  </w:pPr>
                  <w:r w:rsidRPr="00E83E4F">
                    <w:rPr>
                      <w:sz w:val="21"/>
                      <w:szCs w:val="21"/>
                    </w:rPr>
                    <w:t>（</w:t>
                  </w:r>
                  <w:r w:rsidRPr="00E83E4F">
                    <w:rPr>
                      <w:sz w:val="21"/>
                      <w:szCs w:val="21"/>
                    </w:rPr>
                    <w:t>GB3096</w:t>
                  </w:r>
                  <w:r w:rsidRPr="00E83E4F">
                    <w:rPr>
                      <w:sz w:val="21"/>
                      <w:szCs w:val="21"/>
                    </w:rPr>
                    <w:t>－</w:t>
                  </w:r>
                  <w:r w:rsidRPr="00E83E4F">
                    <w:rPr>
                      <w:sz w:val="21"/>
                      <w:szCs w:val="21"/>
                    </w:rPr>
                    <w:t>2008</w:t>
                  </w:r>
                  <w:r w:rsidRPr="00E83E4F">
                    <w:rPr>
                      <w:sz w:val="21"/>
                      <w:szCs w:val="21"/>
                    </w:rPr>
                    <w:t>）</w:t>
                  </w:r>
                  <w:r w:rsidRPr="00E83E4F">
                    <w:rPr>
                      <w:sz w:val="21"/>
                      <w:szCs w:val="21"/>
                    </w:rPr>
                    <w:t>2</w:t>
                  </w:r>
                  <w:r w:rsidRPr="00E83E4F">
                    <w:rPr>
                      <w:sz w:val="21"/>
                      <w:szCs w:val="21"/>
                    </w:rPr>
                    <w:t>类</w:t>
                  </w:r>
                </w:p>
              </w:tc>
            </w:tr>
            <w:tr w:rsidR="007F00EF" w:rsidRPr="00E83E4F" w14:paraId="6A036FD2" w14:textId="77777777" w:rsidTr="002A4A74">
              <w:trPr>
                <w:cantSplit/>
                <w:trHeight w:val="340"/>
              </w:trPr>
              <w:tc>
                <w:tcPr>
                  <w:tcW w:w="283" w:type="pct"/>
                  <w:vAlign w:val="center"/>
                </w:tcPr>
                <w:p w14:paraId="790EDE6D" w14:textId="77777777" w:rsidR="007F00EF" w:rsidRPr="00E83E4F" w:rsidRDefault="007F00EF" w:rsidP="00E67DFF">
                  <w:pPr>
                    <w:spacing w:line="280" w:lineRule="exact"/>
                    <w:jc w:val="center"/>
                  </w:pPr>
                  <w:r w:rsidRPr="00E83E4F">
                    <w:t>3</w:t>
                  </w:r>
                </w:p>
              </w:tc>
              <w:tc>
                <w:tcPr>
                  <w:tcW w:w="867" w:type="pct"/>
                  <w:vAlign w:val="center"/>
                </w:tcPr>
                <w:p w14:paraId="4A77EA44" w14:textId="5CACC28A" w:rsidR="007F00EF" w:rsidRPr="00E83E4F" w:rsidRDefault="007F00EF" w:rsidP="00E67DFF">
                  <w:pPr>
                    <w:spacing w:line="280" w:lineRule="exact"/>
                    <w:jc w:val="center"/>
                  </w:pPr>
                  <w:r w:rsidRPr="00E83E4F">
                    <w:rPr>
                      <w:rFonts w:hint="eastAsia"/>
                    </w:rPr>
                    <w:t>南</w:t>
                  </w:r>
                  <w:r w:rsidRPr="00E83E4F">
                    <w:t>边界</w:t>
                  </w:r>
                  <w:r w:rsidRPr="00E83E4F">
                    <w:rPr>
                      <w:rFonts w:hint="eastAsia"/>
                    </w:rPr>
                    <w:t>、居民区</w:t>
                  </w:r>
                </w:p>
              </w:tc>
              <w:tc>
                <w:tcPr>
                  <w:tcW w:w="530" w:type="pct"/>
                  <w:vAlign w:val="center"/>
                </w:tcPr>
                <w:p w14:paraId="7563177B" w14:textId="77777777" w:rsidR="007F00EF" w:rsidRPr="00E83E4F" w:rsidRDefault="007F00EF" w:rsidP="00E67DFF">
                  <w:pPr>
                    <w:jc w:val="center"/>
                  </w:pPr>
                  <w:r w:rsidRPr="00E83E4F">
                    <w:rPr>
                      <w:rFonts w:hint="eastAsia"/>
                    </w:rPr>
                    <w:t xml:space="preserve">E </w:t>
                  </w:r>
                  <w:r w:rsidRPr="00E83E4F">
                    <w:t>1m</w:t>
                  </w:r>
                </w:p>
              </w:tc>
              <w:tc>
                <w:tcPr>
                  <w:tcW w:w="466" w:type="pct"/>
                  <w:vAlign w:val="center"/>
                </w:tcPr>
                <w:p w14:paraId="7588AF49" w14:textId="7A5C819D" w:rsidR="007F00EF" w:rsidRPr="00E83E4F" w:rsidRDefault="009416A2" w:rsidP="00E67DFF">
                  <w:pPr>
                    <w:snapToGrid w:val="0"/>
                    <w:contextualSpacing/>
                    <w:jc w:val="center"/>
                  </w:pPr>
                  <w:r w:rsidRPr="00E83E4F">
                    <w:rPr>
                      <w:rFonts w:hint="eastAsia"/>
                    </w:rPr>
                    <w:t>5</w:t>
                  </w:r>
                  <w:r w:rsidRPr="00E83E4F">
                    <w:t>6</w:t>
                  </w:r>
                </w:p>
              </w:tc>
              <w:tc>
                <w:tcPr>
                  <w:tcW w:w="544" w:type="pct"/>
                  <w:vAlign w:val="center"/>
                </w:tcPr>
                <w:p w14:paraId="17B9690D" w14:textId="64848FEE" w:rsidR="007F00EF" w:rsidRPr="00E83E4F" w:rsidRDefault="009416A2" w:rsidP="00E67DFF">
                  <w:pPr>
                    <w:snapToGrid w:val="0"/>
                    <w:contextualSpacing/>
                    <w:jc w:val="center"/>
                  </w:pPr>
                  <w:r w:rsidRPr="00E83E4F">
                    <w:rPr>
                      <w:rFonts w:hint="eastAsia"/>
                    </w:rPr>
                    <w:t>4</w:t>
                  </w:r>
                  <w:r w:rsidRPr="00E83E4F">
                    <w:t>2</w:t>
                  </w:r>
                </w:p>
              </w:tc>
              <w:tc>
                <w:tcPr>
                  <w:tcW w:w="543" w:type="pct"/>
                  <w:vAlign w:val="center"/>
                </w:tcPr>
                <w:p w14:paraId="3EFFCFFF" w14:textId="5840D5C6" w:rsidR="007F00EF" w:rsidRPr="00E83E4F" w:rsidRDefault="009416A2" w:rsidP="00E67DFF">
                  <w:pPr>
                    <w:snapToGrid w:val="0"/>
                    <w:contextualSpacing/>
                    <w:jc w:val="center"/>
                  </w:pPr>
                  <w:r w:rsidRPr="00E83E4F">
                    <w:rPr>
                      <w:rFonts w:hint="eastAsia"/>
                    </w:rPr>
                    <w:t>5</w:t>
                  </w:r>
                  <w:r w:rsidRPr="00E83E4F">
                    <w:t>5</w:t>
                  </w:r>
                </w:p>
              </w:tc>
              <w:tc>
                <w:tcPr>
                  <w:tcW w:w="468" w:type="pct"/>
                  <w:vAlign w:val="center"/>
                </w:tcPr>
                <w:p w14:paraId="76DB2CEB" w14:textId="58A74583" w:rsidR="007F00EF" w:rsidRPr="00E83E4F" w:rsidRDefault="009416A2" w:rsidP="00E67DFF">
                  <w:pPr>
                    <w:snapToGrid w:val="0"/>
                    <w:contextualSpacing/>
                    <w:jc w:val="center"/>
                  </w:pPr>
                  <w:r w:rsidRPr="00E83E4F">
                    <w:rPr>
                      <w:rFonts w:hint="eastAsia"/>
                    </w:rPr>
                    <w:t>4</w:t>
                  </w:r>
                  <w:r w:rsidRPr="00E83E4F">
                    <w:t>0</w:t>
                  </w:r>
                </w:p>
              </w:tc>
              <w:tc>
                <w:tcPr>
                  <w:tcW w:w="1298" w:type="pct"/>
                  <w:vMerge/>
                  <w:vAlign w:val="center"/>
                </w:tcPr>
                <w:p w14:paraId="1A0918A7" w14:textId="687A1D57" w:rsidR="007F00EF" w:rsidRPr="00E83E4F" w:rsidRDefault="007F00EF" w:rsidP="007F00EF">
                  <w:pPr>
                    <w:pStyle w:val="affc"/>
                    <w:spacing w:line="280" w:lineRule="exact"/>
                    <w:ind w:left="0" w:right="0" w:firstLine="0"/>
                    <w:jc w:val="center"/>
                    <w:rPr>
                      <w:sz w:val="21"/>
                      <w:szCs w:val="21"/>
                    </w:rPr>
                  </w:pPr>
                </w:p>
              </w:tc>
            </w:tr>
            <w:tr w:rsidR="007F00EF" w:rsidRPr="00E83E4F" w14:paraId="664C4601" w14:textId="77777777" w:rsidTr="002A4A74">
              <w:trPr>
                <w:cantSplit/>
                <w:trHeight w:val="340"/>
              </w:trPr>
              <w:tc>
                <w:tcPr>
                  <w:tcW w:w="283" w:type="pct"/>
                  <w:vAlign w:val="center"/>
                </w:tcPr>
                <w:p w14:paraId="20E5AB20" w14:textId="77777777" w:rsidR="007F00EF" w:rsidRPr="00E83E4F" w:rsidRDefault="007F00EF" w:rsidP="00E67DFF">
                  <w:pPr>
                    <w:spacing w:line="280" w:lineRule="exact"/>
                    <w:jc w:val="center"/>
                  </w:pPr>
                  <w:r w:rsidRPr="00E83E4F">
                    <w:t>4</w:t>
                  </w:r>
                </w:p>
              </w:tc>
              <w:tc>
                <w:tcPr>
                  <w:tcW w:w="867" w:type="pct"/>
                  <w:vAlign w:val="center"/>
                </w:tcPr>
                <w:p w14:paraId="25E2AA51" w14:textId="6D4E09F8" w:rsidR="007F00EF" w:rsidRPr="00E83E4F" w:rsidRDefault="007F00EF" w:rsidP="00E67DFF">
                  <w:pPr>
                    <w:spacing w:line="280" w:lineRule="exact"/>
                    <w:jc w:val="center"/>
                  </w:pPr>
                  <w:r w:rsidRPr="00E83E4F">
                    <w:rPr>
                      <w:rFonts w:hint="eastAsia"/>
                    </w:rPr>
                    <w:t>西</w:t>
                  </w:r>
                  <w:r w:rsidRPr="00E83E4F">
                    <w:t>边界</w:t>
                  </w:r>
                  <w:r w:rsidR="009416A2" w:rsidRPr="00E83E4F">
                    <w:rPr>
                      <w:rFonts w:hint="eastAsia"/>
                    </w:rPr>
                    <w:t>、居民区</w:t>
                  </w:r>
                </w:p>
              </w:tc>
              <w:tc>
                <w:tcPr>
                  <w:tcW w:w="530" w:type="pct"/>
                  <w:vAlign w:val="center"/>
                </w:tcPr>
                <w:p w14:paraId="03ACA80B" w14:textId="77777777" w:rsidR="007F00EF" w:rsidRPr="00E83E4F" w:rsidRDefault="007F00EF" w:rsidP="00E67DFF">
                  <w:pPr>
                    <w:jc w:val="center"/>
                  </w:pPr>
                  <w:r w:rsidRPr="00E83E4F">
                    <w:rPr>
                      <w:rFonts w:hint="eastAsia"/>
                    </w:rPr>
                    <w:t xml:space="preserve">S </w:t>
                  </w:r>
                  <w:r w:rsidRPr="00E83E4F">
                    <w:t>1m</w:t>
                  </w:r>
                </w:p>
              </w:tc>
              <w:tc>
                <w:tcPr>
                  <w:tcW w:w="466" w:type="pct"/>
                  <w:vAlign w:val="center"/>
                </w:tcPr>
                <w:p w14:paraId="11B74D78" w14:textId="7DE1E552" w:rsidR="007F00EF" w:rsidRPr="00E83E4F" w:rsidRDefault="009416A2" w:rsidP="00E67DFF">
                  <w:pPr>
                    <w:snapToGrid w:val="0"/>
                    <w:contextualSpacing/>
                    <w:jc w:val="center"/>
                  </w:pPr>
                  <w:r w:rsidRPr="00E83E4F">
                    <w:rPr>
                      <w:rFonts w:hint="eastAsia"/>
                    </w:rPr>
                    <w:t>5</w:t>
                  </w:r>
                  <w:r w:rsidRPr="00E83E4F">
                    <w:t>1</w:t>
                  </w:r>
                </w:p>
              </w:tc>
              <w:tc>
                <w:tcPr>
                  <w:tcW w:w="544" w:type="pct"/>
                  <w:vAlign w:val="center"/>
                </w:tcPr>
                <w:p w14:paraId="4023B329" w14:textId="768B749A" w:rsidR="007F00EF" w:rsidRPr="00E83E4F" w:rsidRDefault="009416A2" w:rsidP="00E67DFF">
                  <w:pPr>
                    <w:snapToGrid w:val="0"/>
                    <w:contextualSpacing/>
                    <w:jc w:val="center"/>
                  </w:pPr>
                  <w:r w:rsidRPr="00E83E4F">
                    <w:rPr>
                      <w:rFonts w:hint="eastAsia"/>
                    </w:rPr>
                    <w:t>4</w:t>
                  </w:r>
                  <w:r w:rsidRPr="00E83E4F">
                    <w:t>0</w:t>
                  </w:r>
                </w:p>
              </w:tc>
              <w:tc>
                <w:tcPr>
                  <w:tcW w:w="543" w:type="pct"/>
                  <w:vAlign w:val="center"/>
                </w:tcPr>
                <w:p w14:paraId="349CF912" w14:textId="5F5D0463" w:rsidR="007F00EF" w:rsidRPr="00E83E4F" w:rsidRDefault="009416A2" w:rsidP="00E67DFF">
                  <w:pPr>
                    <w:snapToGrid w:val="0"/>
                    <w:contextualSpacing/>
                    <w:jc w:val="center"/>
                  </w:pPr>
                  <w:r w:rsidRPr="00E83E4F">
                    <w:rPr>
                      <w:rFonts w:hint="eastAsia"/>
                    </w:rPr>
                    <w:t>5</w:t>
                  </w:r>
                  <w:r w:rsidRPr="00E83E4F">
                    <w:t>2</w:t>
                  </w:r>
                </w:p>
              </w:tc>
              <w:tc>
                <w:tcPr>
                  <w:tcW w:w="468" w:type="pct"/>
                  <w:vAlign w:val="center"/>
                </w:tcPr>
                <w:p w14:paraId="050C04D4" w14:textId="5E40791C" w:rsidR="007F00EF" w:rsidRPr="00E83E4F" w:rsidRDefault="009416A2" w:rsidP="00E67DFF">
                  <w:pPr>
                    <w:snapToGrid w:val="0"/>
                    <w:contextualSpacing/>
                    <w:jc w:val="center"/>
                  </w:pPr>
                  <w:r w:rsidRPr="00E83E4F">
                    <w:rPr>
                      <w:rFonts w:hint="eastAsia"/>
                    </w:rPr>
                    <w:t>3</w:t>
                  </w:r>
                  <w:r w:rsidRPr="00E83E4F">
                    <w:t>9</w:t>
                  </w:r>
                </w:p>
              </w:tc>
              <w:tc>
                <w:tcPr>
                  <w:tcW w:w="1298" w:type="pct"/>
                  <w:vMerge/>
                  <w:vAlign w:val="center"/>
                </w:tcPr>
                <w:p w14:paraId="3921F1F6" w14:textId="77777777" w:rsidR="007F00EF" w:rsidRPr="00E83E4F" w:rsidRDefault="007F00EF" w:rsidP="00E67DFF">
                  <w:pPr>
                    <w:spacing w:line="280" w:lineRule="exact"/>
                    <w:rPr>
                      <w:highlight w:val="yellow"/>
                    </w:rPr>
                  </w:pPr>
                </w:p>
              </w:tc>
            </w:tr>
            <w:tr w:rsidR="00E67DFF" w:rsidRPr="00E83E4F" w14:paraId="301E1D56" w14:textId="77777777" w:rsidTr="002A4A74">
              <w:trPr>
                <w:cantSplit/>
                <w:trHeight w:val="340"/>
              </w:trPr>
              <w:tc>
                <w:tcPr>
                  <w:tcW w:w="283" w:type="pct"/>
                  <w:vAlign w:val="center"/>
                </w:tcPr>
                <w:p w14:paraId="172673D3" w14:textId="77777777" w:rsidR="00E67DFF" w:rsidRPr="00E83E4F" w:rsidRDefault="00E67DFF" w:rsidP="00E67DFF">
                  <w:pPr>
                    <w:spacing w:line="280" w:lineRule="exact"/>
                    <w:jc w:val="center"/>
                  </w:pPr>
                  <w:r w:rsidRPr="00E83E4F">
                    <w:t>5</w:t>
                  </w:r>
                </w:p>
              </w:tc>
              <w:tc>
                <w:tcPr>
                  <w:tcW w:w="867" w:type="pct"/>
                  <w:vAlign w:val="center"/>
                </w:tcPr>
                <w:p w14:paraId="393628DD" w14:textId="65E16D32" w:rsidR="00E67DFF" w:rsidRPr="00E83E4F" w:rsidRDefault="00E67DFF" w:rsidP="00E67DFF">
                  <w:pPr>
                    <w:spacing w:line="280" w:lineRule="exact"/>
                    <w:jc w:val="center"/>
                  </w:pPr>
                  <w:r w:rsidRPr="00E83E4F">
                    <w:t>北边界</w:t>
                  </w:r>
                </w:p>
              </w:tc>
              <w:tc>
                <w:tcPr>
                  <w:tcW w:w="530" w:type="pct"/>
                  <w:vAlign w:val="center"/>
                </w:tcPr>
                <w:p w14:paraId="6DCA7D80" w14:textId="77777777" w:rsidR="00E67DFF" w:rsidRPr="00E83E4F" w:rsidRDefault="00E67DFF" w:rsidP="00E67DFF">
                  <w:pPr>
                    <w:jc w:val="center"/>
                  </w:pPr>
                  <w:r w:rsidRPr="00E83E4F">
                    <w:rPr>
                      <w:rFonts w:hint="eastAsia"/>
                    </w:rPr>
                    <w:t>N</w:t>
                  </w:r>
                  <w:r w:rsidRPr="00E83E4F">
                    <w:t xml:space="preserve"> 1m</w:t>
                  </w:r>
                </w:p>
              </w:tc>
              <w:tc>
                <w:tcPr>
                  <w:tcW w:w="466" w:type="pct"/>
                  <w:vAlign w:val="center"/>
                </w:tcPr>
                <w:p w14:paraId="0C3D81D4" w14:textId="2B52D7D9" w:rsidR="00E67DFF" w:rsidRPr="00E83E4F" w:rsidRDefault="009416A2" w:rsidP="00E67DFF">
                  <w:pPr>
                    <w:snapToGrid w:val="0"/>
                    <w:contextualSpacing/>
                    <w:jc w:val="center"/>
                  </w:pPr>
                  <w:r w:rsidRPr="00E83E4F">
                    <w:rPr>
                      <w:rFonts w:hint="eastAsia"/>
                    </w:rPr>
                    <w:t>5</w:t>
                  </w:r>
                  <w:r w:rsidRPr="00E83E4F">
                    <w:t>7</w:t>
                  </w:r>
                </w:p>
              </w:tc>
              <w:tc>
                <w:tcPr>
                  <w:tcW w:w="544" w:type="pct"/>
                  <w:vAlign w:val="center"/>
                </w:tcPr>
                <w:p w14:paraId="2EAA4BE7" w14:textId="494AD076" w:rsidR="00E67DFF" w:rsidRPr="00E83E4F" w:rsidRDefault="009416A2" w:rsidP="00E67DFF">
                  <w:pPr>
                    <w:snapToGrid w:val="0"/>
                    <w:contextualSpacing/>
                    <w:jc w:val="center"/>
                  </w:pPr>
                  <w:r w:rsidRPr="00E83E4F">
                    <w:rPr>
                      <w:rFonts w:hint="eastAsia"/>
                    </w:rPr>
                    <w:t>4</w:t>
                  </w:r>
                  <w:r w:rsidRPr="00E83E4F">
                    <w:t>1</w:t>
                  </w:r>
                </w:p>
              </w:tc>
              <w:tc>
                <w:tcPr>
                  <w:tcW w:w="543" w:type="pct"/>
                  <w:vAlign w:val="center"/>
                </w:tcPr>
                <w:p w14:paraId="562EA4FF" w14:textId="1C3B38F4" w:rsidR="00E67DFF" w:rsidRPr="00E83E4F" w:rsidRDefault="009416A2" w:rsidP="00E67DFF">
                  <w:pPr>
                    <w:snapToGrid w:val="0"/>
                    <w:contextualSpacing/>
                    <w:jc w:val="center"/>
                  </w:pPr>
                  <w:r w:rsidRPr="00E83E4F">
                    <w:rPr>
                      <w:rFonts w:hint="eastAsia"/>
                    </w:rPr>
                    <w:t>5</w:t>
                  </w:r>
                  <w:r w:rsidRPr="00E83E4F">
                    <w:t>6</w:t>
                  </w:r>
                </w:p>
              </w:tc>
              <w:tc>
                <w:tcPr>
                  <w:tcW w:w="468" w:type="pct"/>
                  <w:vAlign w:val="center"/>
                </w:tcPr>
                <w:p w14:paraId="567CC0CC" w14:textId="78B7A79E" w:rsidR="00E67DFF" w:rsidRPr="00E83E4F" w:rsidRDefault="009416A2" w:rsidP="00E67DFF">
                  <w:pPr>
                    <w:snapToGrid w:val="0"/>
                    <w:contextualSpacing/>
                    <w:jc w:val="center"/>
                  </w:pPr>
                  <w:r w:rsidRPr="00E83E4F">
                    <w:rPr>
                      <w:rFonts w:hint="eastAsia"/>
                    </w:rPr>
                    <w:t>4</w:t>
                  </w:r>
                  <w:r w:rsidRPr="00E83E4F">
                    <w:t>2</w:t>
                  </w:r>
                </w:p>
              </w:tc>
              <w:tc>
                <w:tcPr>
                  <w:tcW w:w="1298" w:type="pct"/>
                  <w:vAlign w:val="center"/>
                </w:tcPr>
                <w:p w14:paraId="599F50AE" w14:textId="77777777" w:rsidR="007F00EF" w:rsidRPr="00E83E4F" w:rsidRDefault="007F00EF" w:rsidP="007F00EF">
                  <w:pPr>
                    <w:pStyle w:val="affc"/>
                    <w:spacing w:line="280" w:lineRule="exact"/>
                    <w:ind w:left="0" w:right="0" w:firstLine="0"/>
                    <w:jc w:val="center"/>
                    <w:rPr>
                      <w:sz w:val="21"/>
                      <w:szCs w:val="21"/>
                    </w:rPr>
                  </w:pPr>
                  <w:r w:rsidRPr="00E83E4F">
                    <w:rPr>
                      <w:sz w:val="21"/>
                      <w:szCs w:val="21"/>
                    </w:rPr>
                    <w:t>《声环境质量标准》</w:t>
                  </w:r>
                </w:p>
                <w:p w14:paraId="0AFD3D1C" w14:textId="4FE7176D" w:rsidR="00E67DFF" w:rsidRPr="00E83E4F" w:rsidRDefault="007F00EF" w:rsidP="007F00EF">
                  <w:pPr>
                    <w:spacing w:line="280" w:lineRule="exact"/>
                    <w:rPr>
                      <w:highlight w:val="yellow"/>
                    </w:rPr>
                  </w:pPr>
                  <w:r w:rsidRPr="00E83E4F">
                    <w:t>（</w:t>
                  </w:r>
                  <w:r w:rsidRPr="00E83E4F">
                    <w:t>GB3096</w:t>
                  </w:r>
                  <w:r w:rsidRPr="00E83E4F">
                    <w:t>－</w:t>
                  </w:r>
                  <w:r w:rsidRPr="00E83E4F">
                    <w:t>2008</w:t>
                  </w:r>
                  <w:r w:rsidRPr="00E83E4F">
                    <w:t>）</w:t>
                  </w:r>
                  <w:r w:rsidRPr="00E83E4F">
                    <w:t>4a</w:t>
                  </w:r>
                  <w:r w:rsidRPr="00E83E4F">
                    <w:t>类</w:t>
                  </w:r>
                </w:p>
              </w:tc>
            </w:tr>
          </w:tbl>
          <w:p w14:paraId="67E31346" w14:textId="4729E833" w:rsidR="00750028" w:rsidRPr="00E83E4F" w:rsidRDefault="00750028" w:rsidP="00750028">
            <w:pPr>
              <w:adjustRightInd w:val="0"/>
              <w:snapToGrid w:val="0"/>
              <w:spacing w:line="360" w:lineRule="auto"/>
              <w:ind w:firstLineChars="200" w:firstLine="480"/>
              <w:rPr>
                <w:bCs/>
                <w:sz w:val="24"/>
              </w:rPr>
            </w:pPr>
            <w:r w:rsidRPr="00E83E4F">
              <w:rPr>
                <w:sz w:val="24"/>
              </w:rPr>
              <w:lastRenderedPageBreak/>
              <w:t>由表</w:t>
            </w:r>
            <w:r w:rsidR="00512A78" w:rsidRPr="00E83E4F">
              <w:rPr>
                <w:sz w:val="24"/>
              </w:rPr>
              <w:t>14</w:t>
            </w:r>
            <w:r w:rsidRPr="00E83E4F">
              <w:rPr>
                <w:sz w:val="24"/>
              </w:rPr>
              <w:t>可知，项目四周厂界昼、夜间噪声值均能满足《声环境质量标准》（</w:t>
            </w:r>
            <w:r w:rsidRPr="00E83E4F">
              <w:rPr>
                <w:sz w:val="24"/>
              </w:rPr>
              <w:t>GB3096-2008</w:t>
            </w:r>
            <w:r w:rsidRPr="00E83E4F">
              <w:rPr>
                <w:sz w:val="24"/>
              </w:rPr>
              <w:t>）标准。</w:t>
            </w:r>
            <w:r w:rsidRPr="00E83E4F">
              <w:rPr>
                <w:bCs/>
                <w:sz w:val="24"/>
              </w:rPr>
              <w:t>因此，</w:t>
            </w:r>
            <w:r w:rsidRPr="00E83E4F">
              <w:rPr>
                <w:sz w:val="24"/>
              </w:rPr>
              <w:t>项目所在区域声环境质量良好。</w:t>
            </w:r>
          </w:p>
          <w:p w14:paraId="0D676097" w14:textId="1BDF086B" w:rsidR="00750028" w:rsidRPr="00E83E4F" w:rsidRDefault="0045358E" w:rsidP="00750028">
            <w:pPr>
              <w:adjustRightInd w:val="0"/>
              <w:snapToGrid w:val="0"/>
              <w:spacing w:line="360" w:lineRule="auto"/>
              <w:ind w:firstLineChars="200" w:firstLine="482"/>
              <w:rPr>
                <w:b/>
                <w:sz w:val="24"/>
                <w:szCs w:val="22"/>
              </w:rPr>
            </w:pPr>
            <w:r w:rsidRPr="00E83E4F">
              <w:rPr>
                <w:rFonts w:hint="eastAsia"/>
                <w:b/>
                <w:sz w:val="24"/>
                <w:szCs w:val="22"/>
              </w:rPr>
              <w:t>5</w:t>
            </w:r>
            <w:r w:rsidR="00750028" w:rsidRPr="00E83E4F">
              <w:rPr>
                <w:b/>
                <w:sz w:val="24"/>
                <w:szCs w:val="22"/>
              </w:rPr>
              <w:t>、生态环境</w:t>
            </w:r>
          </w:p>
          <w:p w14:paraId="69AE9793" w14:textId="77777777" w:rsidR="001B3C8A" w:rsidRPr="00E83E4F" w:rsidRDefault="001B3C8A" w:rsidP="00750028">
            <w:pPr>
              <w:spacing w:line="600" w:lineRule="exact"/>
              <w:ind w:firstLineChars="200" w:firstLine="480"/>
              <w:rPr>
                <w:sz w:val="24"/>
              </w:rPr>
            </w:pPr>
            <w:r w:rsidRPr="00E83E4F">
              <w:rPr>
                <w:rFonts w:hint="eastAsia"/>
                <w:sz w:val="24"/>
              </w:rPr>
              <w:t>所在地区的生态系统已经演化为以人工生态系统为主，生态系统结构和功能比较单一。天然植被已经被人工植被取代，生态敏感性低。项目所在地块地表无人工或天然植被，项目周围</w:t>
            </w:r>
            <w:r w:rsidRPr="00E83E4F">
              <w:rPr>
                <w:rFonts w:hint="eastAsia"/>
                <w:sz w:val="24"/>
              </w:rPr>
              <w:t>1000m</w:t>
            </w:r>
            <w:r w:rsidRPr="00E83E4F">
              <w:rPr>
                <w:rFonts w:hint="eastAsia"/>
                <w:sz w:val="24"/>
              </w:rPr>
              <w:t>范围内未发现有价值的珍稀动植物。</w:t>
            </w:r>
          </w:p>
          <w:p w14:paraId="7FAC3A30" w14:textId="77777777" w:rsidR="001B3C8A" w:rsidRPr="00E83E4F" w:rsidRDefault="00750028" w:rsidP="00750028">
            <w:pPr>
              <w:spacing w:line="600" w:lineRule="exact"/>
              <w:ind w:firstLineChars="200" w:firstLine="482"/>
              <w:rPr>
                <w:b/>
                <w:sz w:val="24"/>
                <w:szCs w:val="22"/>
              </w:rPr>
            </w:pPr>
            <w:r w:rsidRPr="00E83E4F">
              <w:rPr>
                <w:b/>
                <w:sz w:val="24"/>
                <w:szCs w:val="22"/>
              </w:rPr>
              <w:t>主要环境保护目标</w:t>
            </w:r>
          </w:p>
          <w:p w14:paraId="373DD7D1" w14:textId="0A45F026" w:rsidR="00750028" w:rsidRPr="00E83E4F" w:rsidRDefault="001B3C8A" w:rsidP="00750028">
            <w:pPr>
              <w:spacing w:line="600" w:lineRule="exact"/>
              <w:ind w:firstLineChars="200" w:firstLine="480"/>
              <w:rPr>
                <w:sz w:val="24"/>
                <w:szCs w:val="24"/>
              </w:rPr>
            </w:pPr>
            <w:r w:rsidRPr="00E83E4F">
              <w:rPr>
                <w:rFonts w:hint="eastAsia"/>
                <w:sz w:val="24"/>
                <w:szCs w:val="24"/>
              </w:rPr>
              <w:t>根据现场调查，本项目主要环境保护目标如下表所示：</w:t>
            </w:r>
          </w:p>
          <w:p w14:paraId="5A8D3707" w14:textId="2C323CCB" w:rsidR="00750028" w:rsidRPr="00E83E4F" w:rsidRDefault="00750028" w:rsidP="00750028">
            <w:pPr>
              <w:spacing w:line="560" w:lineRule="exact"/>
              <w:ind w:firstLine="482"/>
              <w:jc w:val="center"/>
              <w:rPr>
                <w:b/>
                <w:sz w:val="24"/>
                <w:szCs w:val="24"/>
              </w:rPr>
            </w:pPr>
            <w:r w:rsidRPr="00E83E4F">
              <w:rPr>
                <w:b/>
                <w:sz w:val="24"/>
                <w:szCs w:val="24"/>
              </w:rPr>
              <w:t>表</w:t>
            </w:r>
            <w:r w:rsidR="00870C13" w:rsidRPr="00E83E4F">
              <w:rPr>
                <w:rFonts w:hint="eastAsia"/>
                <w:b/>
                <w:sz w:val="24"/>
                <w:szCs w:val="24"/>
              </w:rPr>
              <w:t>1</w:t>
            </w:r>
            <w:r w:rsidR="00870C13" w:rsidRPr="00E83E4F">
              <w:rPr>
                <w:b/>
                <w:sz w:val="24"/>
                <w:szCs w:val="24"/>
              </w:rPr>
              <w:t>5</w:t>
            </w:r>
            <w:r w:rsidRPr="00E83E4F">
              <w:rPr>
                <w:b/>
                <w:sz w:val="24"/>
                <w:szCs w:val="24"/>
              </w:rPr>
              <w:t xml:space="preserve">  </w:t>
            </w:r>
            <w:r w:rsidRPr="00E83E4F">
              <w:rPr>
                <w:b/>
                <w:sz w:val="24"/>
                <w:szCs w:val="24"/>
              </w:rPr>
              <w:t>主要环境保护目标一览表</w:t>
            </w:r>
          </w:p>
          <w:tbl>
            <w:tblPr>
              <w:tblW w:w="0" w:type="auto"/>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644"/>
              <w:gridCol w:w="910"/>
              <w:gridCol w:w="1214"/>
              <w:gridCol w:w="1109"/>
              <w:gridCol w:w="645"/>
              <w:gridCol w:w="1214"/>
              <w:gridCol w:w="1694"/>
              <w:gridCol w:w="858"/>
              <w:gridCol w:w="1042"/>
            </w:tblGrid>
            <w:tr w:rsidR="00F5157D" w:rsidRPr="00E83E4F" w14:paraId="079F3C3C" w14:textId="77777777" w:rsidTr="005F44F4">
              <w:trPr>
                <w:trHeight w:val="514"/>
              </w:trPr>
              <w:tc>
                <w:tcPr>
                  <w:tcW w:w="0" w:type="auto"/>
                  <w:vMerge w:val="restart"/>
                  <w:shd w:val="clear" w:color="auto" w:fill="auto"/>
                  <w:vAlign w:val="center"/>
                  <w:hideMark/>
                </w:tcPr>
                <w:p w14:paraId="70E3D8A8" w14:textId="77777777" w:rsidR="00F5157D" w:rsidRPr="00E83E4F" w:rsidRDefault="00F5157D" w:rsidP="00F729D3">
                  <w:pPr>
                    <w:snapToGrid w:val="0"/>
                    <w:contextualSpacing/>
                    <w:jc w:val="center"/>
                    <w:rPr>
                      <w:b/>
                      <w:bCs/>
                    </w:rPr>
                  </w:pPr>
                  <w:r w:rsidRPr="00E83E4F">
                    <w:rPr>
                      <w:b/>
                      <w:bCs/>
                    </w:rPr>
                    <w:t>项目</w:t>
                  </w:r>
                </w:p>
              </w:tc>
              <w:tc>
                <w:tcPr>
                  <w:tcW w:w="910" w:type="dxa"/>
                  <w:vMerge w:val="restart"/>
                  <w:shd w:val="clear" w:color="auto" w:fill="auto"/>
                  <w:vAlign w:val="center"/>
                  <w:hideMark/>
                </w:tcPr>
                <w:p w14:paraId="6FFB99B1" w14:textId="77777777" w:rsidR="00F5157D" w:rsidRPr="00E83E4F" w:rsidRDefault="00F5157D" w:rsidP="00F729D3">
                  <w:pPr>
                    <w:snapToGrid w:val="0"/>
                    <w:contextualSpacing/>
                    <w:jc w:val="center"/>
                    <w:rPr>
                      <w:b/>
                      <w:bCs/>
                    </w:rPr>
                  </w:pPr>
                  <w:r w:rsidRPr="00E83E4F">
                    <w:rPr>
                      <w:b/>
                      <w:bCs/>
                    </w:rPr>
                    <w:t>名称</w:t>
                  </w:r>
                </w:p>
              </w:tc>
              <w:tc>
                <w:tcPr>
                  <w:tcW w:w="2315" w:type="dxa"/>
                  <w:gridSpan w:val="2"/>
                  <w:shd w:val="clear" w:color="auto" w:fill="auto"/>
                  <w:vAlign w:val="center"/>
                  <w:hideMark/>
                </w:tcPr>
                <w:p w14:paraId="22441476" w14:textId="77777777" w:rsidR="00F5157D" w:rsidRPr="00E83E4F" w:rsidRDefault="00F5157D" w:rsidP="00F729D3">
                  <w:pPr>
                    <w:snapToGrid w:val="0"/>
                    <w:contextualSpacing/>
                    <w:jc w:val="center"/>
                    <w:rPr>
                      <w:b/>
                      <w:bCs/>
                    </w:rPr>
                  </w:pPr>
                  <w:r w:rsidRPr="00E83E4F">
                    <w:rPr>
                      <w:b/>
                      <w:bCs/>
                    </w:rPr>
                    <w:t>坐标</w:t>
                  </w:r>
                </w:p>
              </w:tc>
              <w:tc>
                <w:tcPr>
                  <w:tcW w:w="0" w:type="auto"/>
                  <w:vMerge w:val="restart"/>
                  <w:shd w:val="clear" w:color="auto" w:fill="auto"/>
                  <w:vAlign w:val="center"/>
                  <w:hideMark/>
                </w:tcPr>
                <w:p w14:paraId="28D1C1C5" w14:textId="77777777" w:rsidR="00F5157D" w:rsidRPr="00E83E4F" w:rsidRDefault="00F5157D" w:rsidP="00F729D3">
                  <w:pPr>
                    <w:snapToGrid w:val="0"/>
                    <w:contextualSpacing/>
                    <w:jc w:val="center"/>
                    <w:rPr>
                      <w:b/>
                      <w:bCs/>
                    </w:rPr>
                  </w:pPr>
                  <w:r w:rsidRPr="00E83E4F">
                    <w:rPr>
                      <w:b/>
                      <w:bCs/>
                    </w:rPr>
                    <w:t>保护对象</w:t>
                  </w:r>
                </w:p>
              </w:tc>
              <w:tc>
                <w:tcPr>
                  <w:tcW w:w="0" w:type="auto"/>
                  <w:vMerge w:val="restart"/>
                  <w:vAlign w:val="center"/>
                </w:tcPr>
                <w:p w14:paraId="1203604F" w14:textId="77777777" w:rsidR="00F5157D" w:rsidRPr="00E83E4F" w:rsidRDefault="00F5157D" w:rsidP="00F729D3">
                  <w:pPr>
                    <w:snapToGrid w:val="0"/>
                    <w:contextualSpacing/>
                    <w:jc w:val="center"/>
                    <w:rPr>
                      <w:b/>
                      <w:bCs/>
                    </w:rPr>
                  </w:pPr>
                  <w:r w:rsidRPr="00E83E4F">
                    <w:rPr>
                      <w:b/>
                      <w:bCs/>
                    </w:rPr>
                    <w:t>保护内容</w:t>
                  </w:r>
                </w:p>
              </w:tc>
              <w:tc>
                <w:tcPr>
                  <w:tcW w:w="0" w:type="auto"/>
                  <w:vMerge w:val="restart"/>
                  <w:shd w:val="clear" w:color="auto" w:fill="auto"/>
                  <w:vAlign w:val="center"/>
                  <w:hideMark/>
                </w:tcPr>
                <w:p w14:paraId="269283F4" w14:textId="77777777" w:rsidR="00F5157D" w:rsidRPr="00E83E4F" w:rsidRDefault="00F5157D" w:rsidP="00F729D3">
                  <w:pPr>
                    <w:snapToGrid w:val="0"/>
                    <w:contextualSpacing/>
                    <w:jc w:val="center"/>
                    <w:rPr>
                      <w:b/>
                      <w:bCs/>
                    </w:rPr>
                  </w:pPr>
                  <w:r w:rsidRPr="00E83E4F">
                    <w:rPr>
                      <w:b/>
                      <w:bCs/>
                    </w:rPr>
                    <w:t>环境功能区</w:t>
                  </w:r>
                </w:p>
              </w:tc>
              <w:tc>
                <w:tcPr>
                  <w:tcW w:w="0" w:type="auto"/>
                  <w:vMerge w:val="restart"/>
                  <w:shd w:val="clear" w:color="auto" w:fill="auto"/>
                  <w:vAlign w:val="center"/>
                  <w:hideMark/>
                </w:tcPr>
                <w:p w14:paraId="5DDCE588" w14:textId="77777777" w:rsidR="00F5157D" w:rsidRPr="00E83E4F" w:rsidRDefault="00F5157D" w:rsidP="00F729D3">
                  <w:pPr>
                    <w:snapToGrid w:val="0"/>
                    <w:contextualSpacing/>
                    <w:jc w:val="center"/>
                    <w:rPr>
                      <w:b/>
                      <w:bCs/>
                    </w:rPr>
                  </w:pPr>
                  <w:r w:rsidRPr="00E83E4F">
                    <w:rPr>
                      <w:b/>
                      <w:bCs/>
                    </w:rPr>
                    <w:t>相对厂址方位</w:t>
                  </w:r>
                </w:p>
              </w:tc>
              <w:tc>
                <w:tcPr>
                  <w:tcW w:w="0" w:type="auto"/>
                  <w:vMerge w:val="restart"/>
                  <w:shd w:val="clear" w:color="auto" w:fill="auto"/>
                  <w:vAlign w:val="center"/>
                  <w:hideMark/>
                </w:tcPr>
                <w:p w14:paraId="7E5E6D97" w14:textId="77777777" w:rsidR="00F5157D" w:rsidRPr="00E83E4F" w:rsidRDefault="00F5157D" w:rsidP="00F729D3">
                  <w:pPr>
                    <w:snapToGrid w:val="0"/>
                    <w:contextualSpacing/>
                    <w:jc w:val="center"/>
                    <w:rPr>
                      <w:b/>
                      <w:bCs/>
                    </w:rPr>
                  </w:pPr>
                  <w:r w:rsidRPr="00E83E4F">
                    <w:rPr>
                      <w:b/>
                      <w:bCs/>
                    </w:rPr>
                    <w:t>相对厂界距离</w:t>
                  </w:r>
                  <w:r w:rsidRPr="00E83E4F">
                    <w:rPr>
                      <w:b/>
                      <w:bCs/>
                    </w:rPr>
                    <w:t>/m</w:t>
                  </w:r>
                </w:p>
              </w:tc>
            </w:tr>
            <w:tr w:rsidR="00F5157D" w:rsidRPr="00E83E4F" w14:paraId="5DA9E80C" w14:textId="77777777" w:rsidTr="005F44F4">
              <w:tc>
                <w:tcPr>
                  <w:tcW w:w="0" w:type="auto"/>
                  <w:vMerge/>
                  <w:shd w:val="clear" w:color="auto" w:fill="auto"/>
                  <w:vAlign w:val="center"/>
                  <w:hideMark/>
                </w:tcPr>
                <w:p w14:paraId="02D67F60" w14:textId="77777777" w:rsidR="00F5157D" w:rsidRPr="00E83E4F" w:rsidRDefault="00F5157D" w:rsidP="00F729D3">
                  <w:pPr>
                    <w:snapToGrid w:val="0"/>
                    <w:contextualSpacing/>
                    <w:rPr>
                      <w:b/>
                      <w:bCs/>
                    </w:rPr>
                  </w:pPr>
                </w:p>
              </w:tc>
              <w:tc>
                <w:tcPr>
                  <w:tcW w:w="910" w:type="dxa"/>
                  <w:vMerge/>
                  <w:shd w:val="clear" w:color="auto" w:fill="auto"/>
                  <w:vAlign w:val="center"/>
                  <w:hideMark/>
                </w:tcPr>
                <w:p w14:paraId="79E1347A" w14:textId="77777777" w:rsidR="00F5157D" w:rsidRPr="00E83E4F" w:rsidRDefault="00F5157D" w:rsidP="00F729D3">
                  <w:pPr>
                    <w:snapToGrid w:val="0"/>
                    <w:contextualSpacing/>
                    <w:rPr>
                      <w:b/>
                      <w:bCs/>
                    </w:rPr>
                  </w:pPr>
                </w:p>
              </w:tc>
              <w:tc>
                <w:tcPr>
                  <w:tcW w:w="1206" w:type="dxa"/>
                  <w:shd w:val="clear" w:color="auto" w:fill="auto"/>
                  <w:vAlign w:val="center"/>
                  <w:hideMark/>
                </w:tcPr>
                <w:p w14:paraId="4FA72BC6" w14:textId="77777777" w:rsidR="00F5157D" w:rsidRPr="00E83E4F" w:rsidRDefault="00F5157D" w:rsidP="00F729D3">
                  <w:pPr>
                    <w:snapToGrid w:val="0"/>
                    <w:contextualSpacing/>
                    <w:jc w:val="center"/>
                    <w:rPr>
                      <w:b/>
                      <w:bCs/>
                    </w:rPr>
                  </w:pPr>
                  <w:r w:rsidRPr="00E83E4F">
                    <w:rPr>
                      <w:b/>
                      <w:bCs/>
                    </w:rPr>
                    <w:t>经度</w:t>
                  </w:r>
                </w:p>
              </w:tc>
              <w:tc>
                <w:tcPr>
                  <w:tcW w:w="0" w:type="auto"/>
                  <w:shd w:val="clear" w:color="auto" w:fill="auto"/>
                  <w:vAlign w:val="center"/>
                  <w:hideMark/>
                </w:tcPr>
                <w:p w14:paraId="5B473AA5" w14:textId="77777777" w:rsidR="00F5157D" w:rsidRPr="00E83E4F" w:rsidRDefault="00F5157D" w:rsidP="00F729D3">
                  <w:pPr>
                    <w:snapToGrid w:val="0"/>
                    <w:contextualSpacing/>
                    <w:jc w:val="center"/>
                    <w:rPr>
                      <w:b/>
                      <w:bCs/>
                    </w:rPr>
                  </w:pPr>
                  <w:r w:rsidRPr="00E83E4F">
                    <w:rPr>
                      <w:b/>
                      <w:bCs/>
                    </w:rPr>
                    <w:t>纬度</w:t>
                  </w:r>
                </w:p>
              </w:tc>
              <w:tc>
                <w:tcPr>
                  <w:tcW w:w="0" w:type="auto"/>
                  <w:vMerge/>
                  <w:shd w:val="clear" w:color="auto" w:fill="auto"/>
                  <w:vAlign w:val="center"/>
                  <w:hideMark/>
                </w:tcPr>
                <w:p w14:paraId="56A1C579" w14:textId="77777777" w:rsidR="00F5157D" w:rsidRPr="00E83E4F" w:rsidRDefault="00F5157D" w:rsidP="00F729D3">
                  <w:pPr>
                    <w:snapToGrid w:val="0"/>
                    <w:contextualSpacing/>
                    <w:rPr>
                      <w:b/>
                      <w:bCs/>
                    </w:rPr>
                  </w:pPr>
                </w:p>
              </w:tc>
              <w:tc>
                <w:tcPr>
                  <w:tcW w:w="0" w:type="auto"/>
                  <w:vMerge/>
                  <w:vAlign w:val="center"/>
                </w:tcPr>
                <w:p w14:paraId="1721A4A0" w14:textId="77777777" w:rsidR="00F5157D" w:rsidRPr="00E83E4F" w:rsidRDefault="00F5157D" w:rsidP="00F729D3">
                  <w:pPr>
                    <w:snapToGrid w:val="0"/>
                    <w:contextualSpacing/>
                    <w:jc w:val="center"/>
                    <w:rPr>
                      <w:b/>
                      <w:bCs/>
                    </w:rPr>
                  </w:pPr>
                </w:p>
              </w:tc>
              <w:tc>
                <w:tcPr>
                  <w:tcW w:w="0" w:type="auto"/>
                  <w:vMerge/>
                  <w:shd w:val="clear" w:color="auto" w:fill="auto"/>
                  <w:vAlign w:val="center"/>
                  <w:hideMark/>
                </w:tcPr>
                <w:p w14:paraId="00B556A9" w14:textId="77777777" w:rsidR="00F5157D" w:rsidRPr="00E83E4F" w:rsidRDefault="00F5157D" w:rsidP="00F729D3">
                  <w:pPr>
                    <w:snapToGrid w:val="0"/>
                    <w:contextualSpacing/>
                    <w:rPr>
                      <w:b/>
                      <w:bCs/>
                    </w:rPr>
                  </w:pPr>
                </w:p>
              </w:tc>
              <w:tc>
                <w:tcPr>
                  <w:tcW w:w="0" w:type="auto"/>
                  <w:vMerge/>
                  <w:shd w:val="clear" w:color="auto" w:fill="auto"/>
                  <w:vAlign w:val="center"/>
                  <w:hideMark/>
                </w:tcPr>
                <w:p w14:paraId="47CA3E47" w14:textId="77777777" w:rsidR="00F5157D" w:rsidRPr="00E83E4F" w:rsidRDefault="00F5157D" w:rsidP="00F729D3">
                  <w:pPr>
                    <w:snapToGrid w:val="0"/>
                    <w:contextualSpacing/>
                    <w:rPr>
                      <w:b/>
                      <w:bCs/>
                    </w:rPr>
                  </w:pPr>
                </w:p>
              </w:tc>
              <w:tc>
                <w:tcPr>
                  <w:tcW w:w="0" w:type="auto"/>
                  <w:vMerge/>
                  <w:shd w:val="clear" w:color="auto" w:fill="auto"/>
                  <w:vAlign w:val="center"/>
                  <w:hideMark/>
                </w:tcPr>
                <w:p w14:paraId="34C3FC11" w14:textId="77777777" w:rsidR="00F5157D" w:rsidRPr="00E83E4F" w:rsidRDefault="00F5157D" w:rsidP="00F729D3">
                  <w:pPr>
                    <w:snapToGrid w:val="0"/>
                    <w:contextualSpacing/>
                    <w:rPr>
                      <w:b/>
                      <w:bCs/>
                    </w:rPr>
                  </w:pPr>
                </w:p>
              </w:tc>
            </w:tr>
            <w:tr w:rsidR="001267AC" w:rsidRPr="00E83E4F" w14:paraId="48C41CA9" w14:textId="77777777" w:rsidTr="005F44F4">
              <w:trPr>
                <w:trHeight w:val="329"/>
              </w:trPr>
              <w:tc>
                <w:tcPr>
                  <w:tcW w:w="0" w:type="auto"/>
                  <w:vMerge w:val="restart"/>
                  <w:shd w:val="clear" w:color="auto" w:fill="auto"/>
                  <w:vAlign w:val="center"/>
                  <w:hideMark/>
                </w:tcPr>
                <w:p w14:paraId="5A380653" w14:textId="77777777" w:rsidR="001267AC" w:rsidRPr="00E83E4F" w:rsidRDefault="001267AC" w:rsidP="001267AC">
                  <w:pPr>
                    <w:snapToGrid w:val="0"/>
                    <w:contextualSpacing/>
                    <w:jc w:val="center"/>
                  </w:pPr>
                  <w:r w:rsidRPr="00E83E4F">
                    <w:t>环境空气</w:t>
                  </w:r>
                </w:p>
              </w:tc>
              <w:tc>
                <w:tcPr>
                  <w:tcW w:w="910" w:type="dxa"/>
                  <w:shd w:val="clear" w:color="auto" w:fill="auto"/>
                  <w:vAlign w:val="center"/>
                </w:tcPr>
                <w:p w14:paraId="3257828F" w14:textId="6E067FBC" w:rsidR="001267AC" w:rsidRPr="00E83E4F" w:rsidRDefault="001267AC" w:rsidP="001267AC">
                  <w:pPr>
                    <w:rPr>
                      <w:sz w:val="22"/>
                      <w:szCs w:val="22"/>
                    </w:rPr>
                  </w:pPr>
                  <w:r w:rsidRPr="00E83E4F">
                    <w:t>姜西村</w:t>
                  </w:r>
                </w:p>
              </w:tc>
              <w:tc>
                <w:tcPr>
                  <w:tcW w:w="1206" w:type="dxa"/>
                  <w:shd w:val="clear" w:color="auto" w:fill="auto"/>
                  <w:vAlign w:val="center"/>
                </w:tcPr>
                <w:p w14:paraId="62386AB5" w14:textId="58153D6D" w:rsidR="001267AC" w:rsidRPr="00E83E4F" w:rsidRDefault="00DF4698" w:rsidP="001267AC">
                  <w:pPr>
                    <w:snapToGrid w:val="0"/>
                    <w:contextualSpacing/>
                    <w:jc w:val="center"/>
                  </w:pPr>
                  <w:r w:rsidRPr="00E83E4F">
                    <w:t>113.667426</w:t>
                  </w:r>
                </w:p>
              </w:tc>
              <w:tc>
                <w:tcPr>
                  <w:tcW w:w="0" w:type="auto"/>
                  <w:shd w:val="clear" w:color="auto" w:fill="auto"/>
                  <w:vAlign w:val="center"/>
                </w:tcPr>
                <w:p w14:paraId="29629BE4" w14:textId="34645568" w:rsidR="001267AC" w:rsidRPr="00E83E4F" w:rsidRDefault="00DF4698" w:rsidP="001267AC">
                  <w:pPr>
                    <w:snapToGrid w:val="0"/>
                    <w:contextualSpacing/>
                    <w:jc w:val="center"/>
                  </w:pPr>
                  <w:r w:rsidRPr="00E83E4F">
                    <w:t>33.525905</w:t>
                  </w:r>
                </w:p>
              </w:tc>
              <w:tc>
                <w:tcPr>
                  <w:tcW w:w="0" w:type="auto"/>
                  <w:shd w:val="clear" w:color="auto" w:fill="auto"/>
                  <w:vAlign w:val="center"/>
                  <w:hideMark/>
                </w:tcPr>
                <w:p w14:paraId="47033027" w14:textId="77777777" w:rsidR="001267AC" w:rsidRPr="00E83E4F" w:rsidRDefault="001267AC" w:rsidP="001267AC">
                  <w:pPr>
                    <w:snapToGrid w:val="0"/>
                    <w:contextualSpacing/>
                    <w:jc w:val="center"/>
                  </w:pPr>
                  <w:r w:rsidRPr="00E83E4F">
                    <w:t>居民</w:t>
                  </w:r>
                </w:p>
              </w:tc>
              <w:tc>
                <w:tcPr>
                  <w:tcW w:w="0" w:type="auto"/>
                  <w:vAlign w:val="center"/>
                </w:tcPr>
                <w:p w14:paraId="605B1617" w14:textId="09E01C2F" w:rsidR="001267AC" w:rsidRPr="00E83E4F" w:rsidRDefault="00865324" w:rsidP="001267AC">
                  <w:pPr>
                    <w:snapToGrid w:val="0"/>
                    <w:contextualSpacing/>
                    <w:jc w:val="center"/>
                    <w:rPr>
                      <w:kern w:val="0"/>
                      <w:lang w:val="zh-CN"/>
                    </w:rPr>
                  </w:pPr>
                  <w:r w:rsidRPr="00E83E4F">
                    <w:t>442</w:t>
                  </w:r>
                  <w:r w:rsidRPr="00E83E4F">
                    <w:rPr>
                      <w:rFonts w:hint="eastAsia"/>
                    </w:rPr>
                    <w:t>户，</w:t>
                  </w:r>
                  <w:r w:rsidR="001267AC" w:rsidRPr="00E83E4F">
                    <w:t>1105</w:t>
                  </w:r>
                </w:p>
              </w:tc>
              <w:tc>
                <w:tcPr>
                  <w:tcW w:w="0" w:type="auto"/>
                  <w:shd w:val="clear" w:color="auto" w:fill="auto"/>
                  <w:vAlign w:val="center"/>
                  <w:hideMark/>
                </w:tcPr>
                <w:p w14:paraId="216B6CF7" w14:textId="77777777" w:rsidR="001267AC" w:rsidRPr="00E83E4F" w:rsidRDefault="001267AC" w:rsidP="001267AC">
                  <w:pPr>
                    <w:snapToGrid w:val="0"/>
                    <w:contextualSpacing/>
                    <w:jc w:val="center"/>
                  </w:pPr>
                  <w:r w:rsidRPr="00E83E4F">
                    <w:rPr>
                      <w:kern w:val="0"/>
                      <w:lang w:val="zh-CN"/>
                    </w:rPr>
                    <w:t>（</w:t>
                  </w:r>
                  <w:r w:rsidRPr="00E83E4F">
                    <w:rPr>
                      <w:kern w:val="0"/>
                    </w:rPr>
                    <w:t>GB3095</w:t>
                  </w:r>
                  <w:r w:rsidRPr="00E83E4F">
                    <w:rPr>
                      <w:kern w:val="0"/>
                      <w:lang w:val="zh-CN"/>
                    </w:rPr>
                    <w:t>－</w:t>
                  </w:r>
                  <w:r w:rsidRPr="00E83E4F">
                    <w:rPr>
                      <w:kern w:val="0"/>
                    </w:rPr>
                    <w:t>2012</w:t>
                  </w:r>
                  <w:r w:rsidRPr="00E83E4F">
                    <w:rPr>
                      <w:kern w:val="0"/>
                      <w:lang w:val="zh-CN"/>
                    </w:rPr>
                    <w:t>）</w:t>
                  </w:r>
                  <w:r w:rsidRPr="00E83E4F">
                    <w:t>二类</w:t>
                  </w:r>
                </w:p>
              </w:tc>
              <w:tc>
                <w:tcPr>
                  <w:tcW w:w="0" w:type="auto"/>
                  <w:shd w:val="clear" w:color="auto" w:fill="auto"/>
                  <w:vAlign w:val="center"/>
                </w:tcPr>
                <w:p w14:paraId="313FF5D4" w14:textId="5334973A" w:rsidR="001267AC" w:rsidRPr="00E83E4F" w:rsidRDefault="001267AC" w:rsidP="001267AC">
                  <w:pPr>
                    <w:jc w:val="center"/>
                  </w:pPr>
                  <w:r w:rsidRPr="00E83E4F">
                    <w:t>W</w:t>
                  </w:r>
                </w:p>
              </w:tc>
              <w:tc>
                <w:tcPr>
                  <w:tcW w:w="0" w:type="auto"/>
                  <w:shd w:val="clear" w:color="auto" w:fill="auto"/>
                  <w:vAlign w:val="center"/>
                </w:tcPr>
                <w:p w14:paraId="7DC6A565" w14:textId="79383FCA" w:rsidR="001267AC" w:rsidRPr="00E83E4F" w:rsidRDefault="001267AC" w:rsidP="001267AC">
                  <w:pPr>
                    <w:jc w:val="center"/>
                    <w:rPr>
                      <w:sz w:val="22"/>
                      <w:szCs w:val="22"/>
                    </w:rPr>
                  </w:pPr>
                  <w:r w:rsidRPr="00E83E4F">
                    <w:t>115</w:t>
                  </w:r>
                </w:p>
              </w:tc>
            </w:tr>
            <w:tr w:rsidR="001267AC" w:rsidRPr="00E83E4F" w14:paraId="3FC290EA" w14:textId="77777777" w:rsidTr="005F44F4">
              <w:trPr>
                <w:trHeight w:val="389"/>
              </w:trPr>
              <w:tc>
                <w:tcPr>
                  <w:tcW w:w="0" w:type="auto"/>
                  <w:vMerge/>
                  <w:shd w:val="clear" w:color="auto" w:fill="auto"/>
                  <w:vAlign w:val="center"/>
                  <w:hideMark/>
                </w:tcPr>
                <w:p w14:paraId="268C5ABC" w14:textId="77777777" w:rsidR="001267AC" w:rsidRPr="00E83E4F" w:rsidRDefault="001267AC" w:rsidP="001267AC">
                  <w:pPr>
                    <w:snapToGrid w:val="0"/>
                    <w:contextualSpacing/>
                  </w:pPr>
                </w:p>
              </w:tc>
              <w:tc>
                <w:tcPr>
                  <w:tcW w:w="910" w:type="dxa"/>
                  <w:shd w:val="clear" w:color="auto" w:fill="auto"/>
                  <w:vAlign w:val="center"/>
                </w:tcPr>
                <w:p w14:paraId="7181A1E1" w14:textId="0351CC15" w:rsidR="001267AC" w:rsidRPr="00E83E4F" w:rsidRDefault="001267AC" w:rsidP="001267AC">
                  <w:pPr>
                    <w:rPr>
                      <w:sz w:val="22"/>
                      <w:szCs w:val="22"/>
                    </w:rPr>
                  </w:pPr>
                  <w:r w:rsidRPr="00E83E4F">
                    <w:t>焦庄</w:t>
                  </w:r>
                </w:p>
              </w:tc>
              <w:tc>
                <w:tcPr>
                  <w:tcW w:w="1206" w:type="dxa"/>
                  <w:shd w:val="clear" w:color="auto" w:fill="auto"/>
                  <w:vAlign w:val="center"/>
                </w:tcPr>
                <w:p w14:paraId="152C2ECD" w14:textId="1856BB8D" w:rsidR="001267AC" w:rsidRPr="00E83E4F" w:rsidRDefault="00DF4698" w:rsidP="001267AC">
                  <w:pPr>
                    <w:snapToGrid w:val="0"/>
                    <w:contextualSpacing/>
                    <w:jc w:val="center"/>
                  </w:pPr>
                  <w:r w:rsidRPr="00E83E4F">
                    <w:t>113.674979</w:t>
                  </w:r>
                </w:p>
              </w:tc>
              <w:tc>
                <w:tcPr>
                  <w:tcW w:w="0" w:type="auto"/>
                  <w:shd w:val="clear" w:color="auto" w:fill="auto"/>
                  <w:vAlign w:val="center"/>
                </w:tcPr>
                <w:p w14:paraId="5B0C1DE7" w14:textId="0A17151B" w:rsidR="001267AC" w:rsidRPr="00E83E4F" w:rsidRDefault="00DF4698" w:rsidP="001267AC">
                  <w:pPr>
                    <w:snapToGrid w:val="0"/>
                    <w:contextualSpacing/>
                    <w:jc w:val="center"/>
                  </w:pPr>
                  <w:r w:rsidRPr="00E83E4F">
                    <w:t>33.524081</w:t>
                  </w:r>
                </w:p>
              </w:tc>
              <w:tc>
                <w:tcPr>
                  <w:tcW w:w="0" w:type="auto"/>
                  <w:shd w:val="clear" w:color="auto" w:fill="auto"/>
                  <w:vAlign w:val="center"/>
                  <w:hideMark/>
                </w:tcPr>
                <w:p w14:paraId="7AE3FFEE" w14:textId="77777777" w:rsidR="001267AC" w:rsidRPr="00E83E4F" w:rsidRDefault="001267AC" w:rsidP="001267AC">
                  <w:pPr>
                    <w:snapToGrid w:val="0"/>
                    <w:contextualSpacing/>
                    <w:jc w:val="center"/>
                  </w:pPr>
                  <w:r w:rsidRPr="00E83E4F">
                    <w:t>居民</w:t>
                  </w:r>
                </w:p>
              </w:tc>
              <w:tc>
                <w:tcPr>
                  <w:tcW w:w="0" w:type="auto"/>
                  <w:vAlign w:val="center"/>
                </w:tcPr>
                <w:p w14:paraId="17DE4593" w14:textId="514462CC" w:rsidR="001267AC" w:rsidRPr="00E83E4F" w:rsidRDefault="00865324" w:rsidP="001267AC">
                  <w:pPr>
                    <w:snapToGrid w:val="0"/>
                    <w:contextualSpacing/>
                    <w:jc w:val="center"/>
                    <w:rPr>
                      <w:kern w:val="0"/>
                      <w:lang w:val="zh-CN"/>
                    </w:rPr>
                  </w:pPr>
                  <w:r w:rsidRPr="00E83E4F">
                    <w:t>245</w:t>
                  </w:r>
                  <w:r w:rsidRPr="00E83E4F">
                    <w:rPr>
                      <w:rFonts w:hint="eastAsia"/>
                    </w:rPr>
                    <w:t>户，</w:t>
                  </w:r>
                  <w:r w:rsidR="001267AC" w:rsidRPr="00E83E4F">
                    <w:t>612</w:t>
                  </w:r>
                </w:p>
              </w:tc>
              <w:tc>
                <w:tcPr>
                  <w:tcW w:w="0" w:type="auto"/>
                  <w:shd w:val="clear" w:color="auto" w:fill="auto"/>
                  <w:vAlign w:val="center"/>
                  <w:hideMark/>
                </w:tcPr>
                <w:p w14:paraId="451FD279" w14:textId="77777777" w:rsidR="001267AC" w:rsidRPr="00E83E4F" w:rsidRDefault="001267AC" w:rsidP="001267AC">
                  <w:pPr>
                    <w:snapToGrid w:val="0"/>
                    <w:contextualSpacing/>
                    <w:jc w:val="center"/>
                  </w:pPr>
                  <w:r w:rsidRPr="00E83E4F">
                    <w:rPr>
                      <w:kern w:val="0"/>
                      <w:lang w:val="zh-CN"/>
                    </w:rPr>
                    <w:t>（</w:t>
                  </w:r>
                  <w:r w:rsidRPr="00E83E4F">
                    <w:rPr>
                      <w:kern w:val="0"/>
                    </w:rPr>
                    <w:t>GB3095</w:t>
                  </w:r>
                  <w:r w:rsidRPr="00E83E4F">
                    <w:rPr>
                      <w:kern w:val="0"/>
                      <w:lang w:val="zh-CN"/>
                    </w:rPr>
                    <w:t>－</w:t>
                  </w:r>
                  <w:r w:rsidRPr="00E83E4F">
                    <w:rPr>
                      <w:kern w:val="0"/>
                    </w:rPr>
                    <w:t>2012</w:t>
                  </w:r>
                  <w:r w:rsidRPr="00E83E4F">
                    <w:rPr>
                      <w:kern w:val="0"/>
                      <w:lang w:val="zh-CN"/>
                    </w:rPr>
                    <w:t>）</w:t>
                  </w:r>
                  <w:r w:rsidRPr="00E83E4F">
                    <w:t>二类</w:t>
                  </w:r>
                </w:p>
              </w:tc>
              <w:tc>
                <w:tcPr>
                  <w:tcW w:w="0" w:type="auto"/>
                  <w:shd w:val="clear" w:color="auto" w:fill="auto"/>
                  <w:vAlign w:val="center"/>
                </w:tcPr>
                <w:p w14:paraId="70DA3D07" w14:textId="1BC8889A" w:rsidR="001267AC" w:rsidRPr="00E83E4F" w:rsidRDefault="001267AC" w:rsidP="001267AC">
                  <w:pPr>
                    <w:jc w:val="center"/>
                  </w:pPr>
                  <w:r w:rsidRPr="00E83E4F">
                    <w:t>S</w:t>
                  </w:r>
                </w:p>
              </w:tc>
              <w:tc>
                <w:tcPr>
                  <w:tcW w:w="0" w:type="auto"/>
                  <w:shd w:val="clear" w:color="auto" w:fill="auto"/>
                  <w:vAlign w:val="center"/>
                </w:tcPr>
                <w:p w14:paraId="7F6423E9" w14:textId="1E66B28B" w:rsidR="001267AC" w:rsidRPr="00E83E4F" w:rsidRDefault="001267AC" w:rsidP="001267AC">
                  <w:pPr>
                    <w:jc w:val="center"/>
                    <w:rPr>
                      <w:sz w:val="22"/>
                      <w:szCs w:val="22"/>
                    </w:rPr>
                  </w:pPr>
                  <w:r w:rsidRPr="00E83E4F">
                    <w:t>130</w:t>
                  </w:r>
                </w:p>
              </w:tc>
            </w:tr>
            <w:tr w:rsidR="001267AC" w:rsidRPr="00E83E4F" w14:paraId="0377E0EF" w14:textId="77777777" w:rsidTr="005F44F4">
              <w:trPr>
                <w:trHeight w:val="389"/>
              </w:trPr>
              <w:tc>
                <w:tcPr>
                  <w:tcW w:w="0" w:type="auto"/>
                  <w:vMerge/>
                  <w:shd w:val="clear" w:color="auto" w:fill="auto"/>
                  <w:vAlign w:val="center"/>
                  <w:hideMark/>
                </w:tcPr>
                <w:p w14:paraId="263E30CF" w14:textId="77777777" w:rsidR="001267AC" w:rsidRPr="00E83E4F" w:rsidRDefault="001267AC" w:rsidP="001267AC">
                  <w:pPr>
                    <w:snapToGrid w:val="0"/>
                    <w:contextualSpacing/>
                  </w:pPr>
                </w:p>
              </w:tc>
              <w:tc>
                <w:tcPr>
                  <w:tcW w:w="910" w:type="dxa"/>
                  <w:shd w:val="clear" w:color="auto" w:fill="auto"/>
                  <w:vAlign w:val="center"/>
                </w:tcPr>
                <w:p w14:paraId="3AE339D6" w14:textId="7BB00C0F" w:rsidR="001267AC" w:rsidRPr="00E83E4F" w:rsidRDefault="001267AC" w:rsidP="001267AC">
                  <w:pPr>
                    <w:rPr>
                      <w:sz w:val="22"/>
                      <w:szCs w:val="22"/>
                    </w:rPr>
                  </w:pPr>
                  <w:r w:rsidRPr="00E83E4F">
                    <w:t>姜店乡</w:t>
                  </w:r>
                </w:p>
              </w:tc>
              <w:tc>
                <w:tcPr>
                  <w:tcW w:w="1206" w:type="dxa"/>
                  <w:shd w:val="clear" w:color="auto" w:fill="auto"/>
                  <w:vAlign w:val="center"/>
                </w:tcPr>
                <w:p w14:paraId="3A2E88E8" w14:textId="1780980C" w:rsidR="001267AC" w:rsidRPr="00E83E4F" w:rsidRDefault="00600BA0" w:rsidP="001267AC">
                  <w:pPr>
                    <w:snapToGrid w:val="0"/>
                    <w:contextualSpacing/>
                    <w:jc w:val="center"/>
                  </w:pPr>
                  <w:r w:rsidRPr="00E83E4F">
                    <w:t>113.671417</w:t>
                  </w:r>
                </w:p>
              </w:tc>
              <w:tc>
                <w:tcPr>
                  <w:tcW w:w="0" w:type="auto"/>
                  <w:shd w:val="clear" w:color="auto" w:fill="auto"/>
                  <w:vAlign w:val="center"/>
                </w:tcPr>
                <w:p w14:paraId="2646EEAB" w14:textId="45DC1592" w:rsidR="001267AC" w:rsidRPr="00E83E4F" w:rsidRDefault="00600BA0" w:rsidP="001267AC">
                  <w:pPr>
                    <w:snapToGrid w:val="0"/>
                    <w:contextualSpacing/>
                    <w:jc w:val="center"/>
                  </w:pPr>
                  <w:r w:rsidRPr="00E83E4F">
                    <w:t>33.526367</w:t>
                  </w:r>
                </w:p>
              </w:tc>
              <w:tc>
                <w:tcPr>
                  <w:tcW w:w="0" w:type="auto"/>
                  <w:shd w:val="clear" w:color="auto" w:fill="auto"/>
                  <w:vAlign w:val="center"/>
                  <w:hideMark/>
                </w:tcPr>
                <w:p w14:paraId="0A3EED6B" w14:textId="77777777" w:rsidR="001267AC" w:rsidRPr="00E83E4F" w:rsidRDefault="001267AC" w:rsidP="001267AC">
                  <w:pPr>
                    <w:snapToGrid w:val="0"/>
                    <w:contextualSpacing/>
                    <w:jc w:val="center"/>
                  </w:pPr>
                  <w:r w:rsidRPr="00E83E4F">
                    <w:t>居民</w:t>
                  </w:r>
                </w:p>
              </w:tc>
              <w:tc>
                <w:tcPr>
                  <w:tcW w:w="0" w:type="auto"/>
                  <w:vAlign w:val="center"/>
                </w:tcPr>
                <w:p w14:paraId="2B26C670" w14:textId="3A76B710" w:rsidR="001267AC" w:rsidRPr="00E83E4F" w:rsidRDefault="00865324" w:rsidP="001267AC">
                  <w:pPr>
                    <w:snapToGrid w:val="0"/>
                    <w:contextualSpacing/>
                    <w:jc w:val="center"/>
                    <w:rPr>
                      <w:kern w:val="0"/>
                      <w:lang w:val="zh-CN"/>
                    </w:rPr>
                  </w:pPr>
                  <w:r w:rsidRPr="00E83E4F">
                    <w:t>322</w:t>
                  </w:r>
                  <w:r w:rsidRPr="00E83E4F">
                    <w:rPr>
                      <w:rFonts w:hint="eastAsia"/>
                    </w:rPr>
                    <w:t>户，</w:t>
                  </w:r>
                  <w:r w:rsidR="001267AC" w:rsidRPr="00E83E4F">
                    <w:t>805</w:t>
                  </w:r>
                </w:p>
              </w:tc>
              <w:tc>
                <w:tcPr>
                  <w:tcW w:w="0" w:type="auto"/>
                  <w:shd w:val="clear" w:color="auto" w:fill="auto"/>
                  <w:vAlign w:val="center"/>
                  <w:hideMark/>
                </w:tcPr>
                <w:p w14:paraId="099782BE" w14:textId="77777777" w:rsidR="001267AC" w:rsidRPr="00E83E4F" w:rsidRDefault="001267AC" w:rsidP="001267AC">
                  <w:pPr>
                    <w:snapToGrid w:val="0"/>
                    <w:contextualSpacing/>
                    <w:jc w:val="center"/>
                  </w:pPr>
                  <w:r w:rsidRPr="00E83E4F">
                    <w:rPr>
                      <w:kern w:val="0"/>
                      <w:lang w:val="zh-CN"/>
                    </w:rPr>
                    <w:t>（</w:t>
                  </w:r>
                  <w:r w:rsidRPr="00E83E4F">
                    <w:rPr>
                      <w:kern w:val="0"/>
                    </w:rPr>
                    <w:t>GB3095</w:t>
                  </w:r>
                  <w:r w:rsidRPr="00E83E4F">
                    <w:rPr>
                      <w:kern w:val="0"/>
                      <w:lang w:val="zh-CN"/>
                    </w:rPr>
                    <w:t>－</w:t>
                  </w:r>
                  <w:r w:rsidRPr="00E83E4F">
                    <w:rPr>
                      <w:kern w:val="0"/>
                    </w:rPr>
                    <w:t>2012</w:t>
                  </w:r>
                  <w:r w:rsidRPr="00E83E4F">
                    <w:rPr>
                      <w:kern w:val="0"/>
                      <w:lang w:val="zh-CN"/>
                    </w:rPr>
                    <w:t>）</w:t>
                  </w:r>
                  <w:r w:rsidRPr="00E83E4F">
                    <w:t>二类</w:t>
                  </w:r>
                </w:p>
              </w:tc>
              <w:tc>
                <w:tcPr>
                  <w:tcW w:w="0" w:type="auto"/>
                  <w:shd w:val="clear" w:color="auto" w:fill="auto"/>
                  <w:vAlign w:val="center"/>
                </w:tcPr>
                <w:p w14:paraId="147F7484" w14:textId="70085D05" w:rsidR="001267AC" w:rsidRPr="00E83E4F" w:rsidRDefault="001267AC" w:rsidP="001267AC">
                  <w:pPr>
                    <w:jc w:val="center"/>
                  </w:pPr>
                  <w:r w:rsidRPr="00E83E4F">
                    <w:t>SW</w:t>
                  </w:r>
                </w:p>
              </w:tc>
              <w:tc>
                <w:tcPr>
                  <w:tcW w:w="0" w:type="auto"/>
                  <w:shd w:val="clear" w:color="auto" w:fill="auto"/>
                  <w:vAlign w:val="center"/>
                </w:tcPr>
                <w:p w14:paraId="78A595FC" w14:textId="7F7B99EC" w:rsidR="001267AC" w:rsidRPr="00E83E4F" w:rsidRDefault="001267AC" w:rsidP="001267AC">
                  <w:pPr>
                    <w:jc w:val="center"/>
                    <w:rPr>
                      <w:sz w:val="22"/>
                      <w:szCs w:val="22"/>
                    </w:rPr>
                  </w:pPr>
                  <w:r w:rsidRPr="00E83E4F">
                    <w:t>156</w:t>
                  </w:r>
                </w:p>
              </w:tc>
            </w:tr>
            <w:tr w:rsidR="001267AC" w:rsidRPr="00E83E4F" w14:paraId="605042AD" w14:textId="77777777" w:rsidTr="005F44F4">
              <w:trPr>
                <w:trHeight w:val="389"/>
              </w:trPr>
              <w:tc>
                <w:tcPr>
                  <w:tcW w:w="0" w:type="auto"/>
                  <w:vMerge/>
                  <w:shd w:val="clear" w:color="auto" w:fill="auto"/>
                  <w:vAlign w:val="center"/>
                  <w:hideMark/>
                </w:tcPr>
                <w:p w14:paraId="28FCD205" w14:textId="77777777" w:rsidR="001267AC" w:rsidRPr="00E83E4F" w:rsidRDefault="001267AC" w:rsidP="001267AC">
                  <w:pPr>
                    <w:snapToGrid w:val="0"/>
                    <w:contextualSpacing/>
                  </w:pPr>
                </w:p>
              </w:tc>
              <w:tc>
                <w:tcPr>
                  <w:tcW w:w="910" w:type="dxa"/>
                  <w:shd w:val="clear" w:color="auto" w:fill="auto"/>
                  <w:vAlign w:val="center"/>
                </w:tcPr>
                <w:p w14:paraId="0611CF34" w14:textId="3C5BB036" w:rsidR="001267AC" w:rsidRPr="00E83E4F" w:rsidRDefault="001267AC" w:rsidP="001267AC">
                  <w:r w:rsidRPr="00E83E4F">
                    <w:t>郎庄</w:t>
                  </w:r>
                </w:p>
              </w:tc>
              <w:tc>
                <w:tcPr>
                  <w:tcW w:w="1206" w:type="dxa"/>
                  <w:shd w:val="clear" w:color="auto" w:fill="auto"/>
                  <w:vAlign w:val="center"/>
                </w:tcPr>
                <w:p w14:paraId="7446B902" w14:textId="5E9750E0" w:rsidR="001267AC" w:rsidRPr="00E83E4F" w:rsidRDefault="00600BA0" w:rsidP="001267AC">
                  <w:pPr>
                    <w:snapToGrid w:val="0"/>
                    <w:contextualSpacing/>
                    <w:jc w:val="center"/>
                  </w:pPr>
                  <w:r w:rsidRPr="00E83E4F">
                    <w:t>113.687553</w:t>
                  </w:r>
                </w:p>
              </w:tc>
              <w:tc>
                <w:tcPr>
                  <w:tcW w:w="0" w:type="auto"/>
                  <w:shd w:val="clear" w:color="auto" w:fill="auto"/>
                  <w:vAlign w:val="center"/>
                </w:tcPr>
                <w:p w14:paraId="583467A1" w14:textId="76B28BE4" w:rsidR="001267AC" w:rsidRPr="00E83E4F" w:rsidRDefault="00600BA0" w:rsidP="001267AC">
                  <w:pPr>
                    <w:snapToGrid w:val="0"/>
                    <w:contextualSpacing/>
                    <w:jc w:val="center"/>
                  </w:pPr>
                  <w:r w:rsidRPr="00E83E4F">
                    <w:t>33.532345</w:t>
                  </w:r>
                </w:p>
              </w:tc>
              <w:tc>
                <w:tcPr>
                  <w:tcW w:w="0" w:type="auto"/>
                  <w:shd w:val="clear" w:color="auto" w:fill="auto"/>
                  <w:vAlign w:val="center"/>
                  <w:hideMark/>
                </w:tcPr>
                <w:p w14:paraId="6D786686" w14:textId="77777777" w:rsidR="001267AC" w:rsidRPr="00E83E4F" w:rsidRDefault="001267AC" w:rsidP="001267AC">
                  <w:pPr>
                    <w:snapToGrid w:val="0"/>
                    <w:contextualSpacing/>
                    <w:jc w:val="center"/>
                  </w:pPr>
                  <w:r w:rsidRPr="00E83E4F">
                    <w:t>居民</w:t>
                  </w:r>
                </w:p>
              </w:tc>
              <w:tc>
                <w:tcPr>
                  <w:tcW w:w="0" w:type="auto"/>
                  <w:vAlign w:val="center"/>
                </w:tcPr>
                <w:p w14:paraId="3F02171E" w14:textId="75CE4FDE" w:rsidR="001267AC" w:rsidRPr="00E83E4F" w:rsidRDefault="00865324" w:rsidP="001267AC">
                  <w:pPr>
                    <w:snapToGrid w:val="0"/>
                    <w:contextualSpacing/>
                    <w:jc w:val="center"/>
                    <w:rPr>
                      <w:kern w:val="0"/>
                      <w:lang w:val="zh-CN"/>
                    </w:rPr>
                  </w:pPr>
                  <w:r w:rsidRPr="00E83E4F">
                    <w:t>24</w:t>
                  </w:r>
                  <w:r w:rsidR="00600BA0" w:rsidRPr="00E83E4F">
                    <w:t>6</w:t>
                  </w:r>
                  <w:r w:rsidRPr="00E83E4F">
                    <w:rPr>
                      <w:rFonts w:hint="eastAsia"/>
                    </w:rPr>
                    <w:t>户，</w:t>
                  </w:r>
                  <w:r w:rsidR="001267AC" w:rsidRPr="00E83E4F">
                    <w:t>615</w:t>
                  </w:r>
                </w:p>
              </w:tc>
              <w:tc>
                <w:tcPr>
                  <w:tcW w:w="0" w:type="auto"/>
                  <w:shd w:val="clear" w:color="auto" w:fill="auto"/>
                  <w:vAlign w:val="center"/>
                  <w:hideMark/>
                </w:tcPr>
                <w:p w14:paraId="4E3DBE3A" w14:textId="77777777" w:rsidR="001267AC" w:rsidRPr="00E83E4F" w:rsidRDefault="001267AC" w:rsidP="001267AC">
                  <w:pPr>
                    <w:snapToGrid w:val="0"/>
                    <w:contextualSpacing/>
                    <w:jc w:val="center"/>
                  </w:pPr>
                  <w:r w:rsidRPr="00E83E4F">
                    <w:rPr>
                      <w:kern w:val="0"/>
                      <w:lang w:val="zh-CN"/>
                    </w:rPr>
                    <w:t>（</w:t>
                  </w:r>
                  <w:r w:rsidRPr="00E83E4F">
                    <w:rPr>
                      <w:kern w:val="0"/>
                    </w:rPr>
                    <w:t>GB3095</w:t>
                  </w:r>
                  <w:r w:rsidRPr="00E83E4F">
                    <w:rPr>
                      <w:kern w:val="0"/>
                      <w:lang w:val="zh-CN"/>
                    </w:rPr>
                    <w:t>－</w:t>
                  </w:r>
                  <w:r w:rsidRPr="00E83E4F">
                    <w:rPr>
                      <w:kern w:val="0"/>
                    </w:rPr>
                    <w:t>2012</w:t>
                  </w:r>
                  <w:r w:rsidRPr="00E83E4F">
                    <w:rPr>
                      <w:kern w:val="0"/>
                      <w:lang w:val="zh-CN"/>
                    </w:rPr>
                    <w:t>）</w:t>
                  </w:r>
                  <w:r w:rsidRPr="00E83E4F">
                    <w:t>二类</w:t>
                  </w:r>
                </w:p>
              </w:tc>
              <w:tc>
                <w:tcPr>
                  <w:tcW w:w="0" w:type="auto"/>
                  <w:shd w:val="clear" w:color="auto" w:fill="auto"/>
                  <w:vAlign w:val="center"/>
                </w:tcPr>
                <w:p w14:paraId="31B7993A" w14:textId="285A1551" w:rsidR="001267AC" w:rsidRPr="00E83E4F" w:rsidRDefault="001267AC" w:rsidP="001267AC">
                  <w:pPr>
                    <w:jc w:val="center"/>
                  </w:pPr>
                  <w:r w:rsidRPr="00E83E4F">
                    <w:t>NE</w:t>
                  </w:r>
                </w:p>
              </w:tc>
              <w:tc>
                <w:tcPr>
                  <w:tcW w:w="0" w:type="auto"/>
                  <w:shd w:val="clear" w:color="auto" w:fill="auto"/>
                  <w:vAlign w:val="center"/>
                </w:tcPr>
                <w:p w14:paraId="6B7E1DF5" w14:textId="041F8670" w:rsidR="001267AC" w:rsidRPr="00E83E4F" w:rsidRDefault="001267AC" w:rsidP="001267AC">
                  <w:pPr>
                    <w:jc w:val="center"/>
                    <w:rPr>
                      <w:sz w:val="22"/>
                      <w:szCs w:val="22"/>
                    </w:rPr>
                  </w:pPr>
                  <w:r w:rsidRPr="00E83E4F">
                    <w:t>960</w:t>
                  </w:r>
                </w:p>
              </w:tc>
            </w:tr>
            <w:tr w:rsidR="001267AC" w:rsidRPr="00E83E4F" w14:paraId="1E475AB8" w14:textId="77777777" w:rsidTr="005F44F4">
              <w:trPr>
                <w:trHeight w:val="389"/>
              </w:trPr>
              <w:tc>
                <w:tcPr>
                  <w:tcW w:w="0" w:type="auto"/>
                  <w:vMerge/>
                  <w:shd w:val="clear" w:color="auto" w:fill="auto"/>
                  <w:vAlign w:val="center"/>
                  <w:hideMark/>
                </w:tcPr>
                <w:p w14:paraId="021ADEA9" w14:textId="77777777" w:rsidR="001267AC" w:rsidRPr="00E83E4F" w:rsidRDefault="001267AC" w:rsidP="001267AC">
                  <w:pPr>
                    <w:snapToGrid w:val="0"/>
                    <w:contextualSpacing/>
                  </w:pPr>
                </w:p>
              </w:tc>
              <w:tc>
                <w:tcPr>
                  <w:tcW w:w="910" w:type="dxa"/>
                  <w:shd w:val="clear" w:color="auto" w:fill="auto"/>
                  <w:vAlign w:val="center"/>
                </w:tcPr>
                <w:p w14:paraId="5BDCBDE1" w14:textId="6F67D9F6" w:rsidR="001267AC" w:rsidRPr="00E83E4F" w:rsidRDefault="001267AC" w:rsidP="001267AC">
                  <w:r w:rsidRPr="00E83E4F">
                    <w:t>和善李村</w:t>
                  </w:r>
                </w:p>
              </w:tc>
              <w:tc>
                <w:tcPr>
                  <w:tcW w:w="1206" w:type="dxa"/>
                  <w:shd w:val="clear" w:color="auto" w:fill="auto"/>
                  <w:vAlign w:val="center"/>
                </w:tcPr>
                <w:p w14:paraId="3E6D3B54" w14:textId="7DEF7849" w:rsidR="001267AC" w:rsidRPr="00E83E4F" w:rsidRDefault="00011BBB" w:rsidP="001267AC">
                  <w:pPr>
                    <w:snapToGrid w:val="0"/>
                    <w:contextualSpacing/>
                    <w:jc w:val="center"/>
                  </w:pPr>
                  <w:r w:rsidRPr="00E83E4F">
                    <w:t>113.692918</w:t>
                  </w:r>
                </w:p>
              </w:tc>
              <w:tc>
                <w:tcPr>
                  <w:tcW w:w="0" w:type="auto"/>
                  <w:shd w:val="clear" w:color="auto" w:fill="auto"/>
                  <w:vAlign w:val="center"/>
                </w:tcPr>
                <w:p w14:paraId="7F89E725" w14:textId="3EBE8C96" w:rsidR="001267AC" w:rsidRPr="00E83E4F" w:rsidRDefault="00011BBB" w:rsidP="001267AC">
                  <w:pPr>
                    <w:snapToGrid w:val="0"/>
                    <w:contextualSpacing/>
                    <w:jc w:val="center"/>
                  </w:pPr>
                  <w:r w:rsidRPr="00E83E4F">
                    <w:t>33.533060</w:t>
                  </w:r>
                </w:p>
              </w:tc>
              <w:tc>
                <w:tcPr>
                  <w:tcW w:w="0" w:type="auto"/>
                  <w:shd w:val="clear" w:color="auto" w:fill="auto"/>
                  <w:vAlign w:val="center"/>
                  <w:hideMark/>
                </w:tcPr>
                <w:p w14:paraId="68756A47" w14:textId="77777777" w:rsidR="001267AC" w:rsidRPr="00E83E4F" w:rsidRDefault="001267AC" w:rsidP="001267AC">
                  <w:pPr>
                    <w:snapToGrid w:val="0"/>
                    <w:contextualSpacing/>
                    <w:jc w:val="center"/>
                  </w:pPr>
                  <w:r w:rsidRPr="00E83E4F">
                    <w:t>居民</w:t>
                  </w:r>
                </w:p>
              </w:tc>
              <w:tc>
                <w:tcPr>
                  <w:tcW w:w="0" w:type="auto"/>
                  <w:vAlign w:val="center"/>
                </w:tcPr>
                <w:p w14:paraId="7B7B1F19" w14:textId="7E9066FD" w:rsidR="001267AC" w:rsidRPr="00E83E4F" w:rsidRDefault="00865324" w:rsidP="001267AC">
                  <w:pPr>
                    <w:snapToGrid w:val="0"/>
                    <w:contextualSpacing/>
                    <w:jc w:val="center"/>
                    <w:rPr>
                      <w:kern w:val="0"/>
                      <w:lang w:val="zh-CN"/>
                    </w:rPr>
                  </w:pPr>
                  <w:r w:rsidRPr="00E83E4F">
                    <w:t>313</w:t>
                  </w:r>
                  <w:r w:rsidRPr="00E83E4F">
                    <w:rPr>
                      <w:rFonts w:hint="eastAsia"/>
                    </w:rPr>
                    <w:t>户，</w:t>
                  </w:r>
                  <w:r w:rsidR="001267AC" w:rsidRPr="00E83E4F">
                    <w:t>782</w:t>
                  </w:r>
                </w:p>
              </w:tc>
              <w:tc>
                <w:tcPr>
                  <w:tcW w:w="0" w:type="auto"/>
                  <w:shd w:val="clear" w:color="auto" w:fill="auto"/>
                  <w:vAlign w:val="center"/>
                  <w:hideMark/>
                </w:tcPr>
                <w:p w14:paraId="3D650535" w14:textId="77777777" w:rsidR="001267AC" w:rsidRPr="00E83E4F" w:rsidRDefault="001267AC" w:rsidP="001267AC">
                  <w:pPr>
                    <w:snapToGrid w:val="0"/>
                    <w:contextualSpacing/>
                    <w:jc w:val="center"/>
                  </w:pPr>
                  <w:r w:rsidRPr="00E83E4F">
                    <w:rPr>
                      <w:kern w:val="0"/>
                      <w:lang w:val="zh-CN"/>
                    </w:rPr>
                    <w:t>（</w:t>
                  </w:r>
                  <w:r w:rsidRPr="00E83E4F">
                    <w:rPr>
                      <w:kern w:val="0"/>
                    </w:rPr>
                    <w:t>GB3095</w:t>
                  </w:r>
                  <w:r w:rsidRPr="00E83E4F">
                    <w:rPr>
                      <w:kern w:val="0"/>
                      <w:lang w:val="zh-CN"/>
                    </w:rPr>
                    <w:t>－</w:t>
                  </w:r>
                  <w:r w:rsidRPr="00E83E4F">
                    <w:rPr>
                      <w:kern w:val="0"/>
                    </w:rPr>
                    <w:t>2012</w:t>
                  </w:r>
                  <w:r w:rsidRPr="00E83E4F">
                    <w:rPr>
                      <w:kern w:val="0"/>
                      <w:lang w:val="zh-CN"/>
                    </w:rPr>
                    <w:t>）</w:t>
                  </w:r>
                  <w:r w:rsidRPr="00E83E4F">
                    <w:t>二类</w:t>
                  </w:r>
                </w:p>
              </w:tc>
              <w:tc>
                <w:tcPr>
                  <w:tcW w:w="0" w:type="auto"/>
                  <w:shd w:val="clear" w:color="auto" w:fill="auto"/>
                  <w:vAlign w:val="center"/>
                </w:tcPr>
                <w:p w14:paraId="6785974C" w14:textId="540A25F8" w:rsidR="001267AC" w:rsidRPr="00E83E4F" w:rsidRDefault="001267AC" w:rsidP="001267AC">
                  <w:pPr>
                    <w:jc w:val="center"/>
                  </w:pPr>
                  <w:r w:rsidRPr="00E83E4F">
                    <w:t>NE</w:t>
                  </w:r>
                </w:p>
              </w:tc>
              <w:tc>
                <w:tcPr>
                  <w:tcW w:w="0" w:type="auto"/>
                  <w:shd w:val="clear" w:color="auto" w:fill="auto"/>
                  <w:vAlign w:val="center"/>
                </w:tcPr>
                <w:p w14:paraId="0B0A1EAC" w14:textId="7E8E558D" w:rsidR="001267AC" w:rsidRPr="00E83E4F" w:rsidRDefault="001267AC" w:rsidP="001267AC">
                  <w:pPr>
                    <w:jc w:val="center"/>
                    <w:rPr>
                      <w:sz w:val="22"/>
                      <w:szCs w:val="22"/>
                    </w:rPr>
                  </w:pPr>
                  <w:r w:rsidRPr="00E83E4F">
                    <w:t>1560</w:t>
                  </w:r>
                </w:p>
              </w:tc>
            </w:tr>
            <w:tr w:rsidR="001267AC" w:rsidRPr="00E83E4F" w14:paraId="2405D24F" w14:textId="77777777" w:rsidTr="005F44F4">
              <w:trPr>
                <w:trHeight w:val="389"/>
              </w:trPr>
              <w:tc>
                <w:tcPr>
                  <w:tcW w:w="0" w:type="auto"/>
                  <w:vMerge/>
                  <w:shd w:val="clear" w:color="auto" w:fill="auto"/>
                  <w:vAlign w:val="center"/>
                  <w:hideMark/>
                </w:tcPr>
                <w:p w14:paraId="326FFB18" w14:textId="77777777" w:rsidR="001267AC" w:rsidRPr="00E83E4F" w:rsidRDefault="001267AC" w:rsidP="001267AC">
                  <w:pPr>
                    <w:snapToGrid w:val="0"/>
                    <w:contextualSpacing/>
                  </w:pPr>
                </w:p>
              </w:tc>
              <w:tc>
                <w:tcPr>
                  <w:tcW w:w="910" w:type="dxa"/>
                  <w:shd w:val="clear" w:color="auto" w:fill="auto"/>
                  <w:vAlign w:val="center"/>
                </w:tcPr>
                <w:p w14:paraId="0D008EAE" w14:textId="6D22C457" w:rsidR="001267AC" w:rsidRPr="00E83E4F" w:rsidRDefault="001267AC" w:rsidP="001267AC">
                  <w:r w:rsidRPr="00E83E4F">
                    <w:t>大刘村</w:t>
                  </w:r>
                </w:p>
              </w:tc>
              <w:tc>
                <w:tcPr>
                  <w:tcW w:w="1206" w:type="dxa"/>
                  <w:shd w:val="clear" w:color="auto" w:fill="auto"/>
                  <w:vAlign w:val="center"/>
                </w:tcPr>
                <w:p w14:paraId="696E5D35" w14:textId="715BE02A" w:rsidR="001267AC" w:rsidRPr="00E83E4F" w:rsidRDefault="00011BBB" w:rsidP="001267AC">
                  <w:pPr>
                    <w:snapToGrid w:val="0"/>
                    <w:contextualSpacing/>
                    <w:jc w:val="center"/>
                  </w:pPr>
                  <w:r w:rsidRPr="00E83E4F">
                    <w:t>113.697767</w:t>
                  </w:r>
                </w:p>
              </w:tc>
              <w:tc>
                <w:tcPr>
                  <w:tcW w:w="0" w:type="auto"/>
                  <w:shd w:val="clear" w:color="auto" w:fill="auto"/>
                  <w:vAlign w:val="center"/>
                </w:tcPr>
                <w:p w14:paraId="49FABCB4" w14:textId="7101A8D9" w:rsidR="001267AC" w:rsidRPr="00E83E4F" w:rsidRDefault="00011BBB" w:rsidP="001267AC">
                  <w:pPr>
                    <w:snapToGrid w:val="0"/>
                    <w:contextualSpacing/>
                    <w:jc w:val="center"/>
                  </w:pPr>
                  <w:r w:rsidRPr="00E83E4F">
                    <w:t>33.533167</w:t>
                  </w:r>
                </w:p>
              </w:tc>
              <w:tc>
                <w:tcPr>
                  <w:tcW w:w="0" w:type="auto"/>
                  <w:shd w:val="clear" w:color="auto" w:fill="auto"/>
                  <w:vAlign w:val="center"/>
                  <w:hideMark/>
                </w:tcPr>
                <w:p w14:paraId="3326284C" w14:textId="77777777" w:rsidR="001267AC" w:rsidRPr="00E83E4F" w:rsidRDefault="001267AC" w:rsidP="001267AC">
                  <w:pPr>
                    <w:snapToGrid w:val="0"/>
                    <w:contextualSpacing/>
                    <w:jc w:val="center"/>
                  </w:pPr>
                  <w:r w:rsidRPr="00E83E4F">
                    <w:t>居民</w:t>
                  </w:r>
                </w:p>
              </w:tc>
              <w:tc>
                <w:tcPr>
                  <w:tcW w:w="0" w:type="auto"/>
                  <w:vAlign w:val="center"/>
                </w:tcPr>
                <w:p w14:paraId="59E4BC75" w14:textId="4B0E0D3C" w:rsidR="001267AC" w:rsidRPr="00E83E4F" w:rsidRDefault="00865324" w:rsidP="001267AC">
                  <w:pPr>
                    <w:snapToGrid w:val="0"/>
                    <w:contextualSpacing/>
                    <w:jc w:val="center"/>
                    <w:rPr>
                      <w:kern w:val="0"/>
                      <w:lang w:val="zh-CN"/>
                    </w:rPr>
                  </w:pPr>
                  <w:r w:rsidRPr="00E83E4F">
                    <w:t>330</w:t>
                  </w:r>
                  <w:r w:rsidRPr="00E83E4F">
                    <w:rPr>
                      <w:rFonts w:hint="eastAsia"/>
                    </w:rPr>
                    <w:t>户，</w:t>
                  </w:r>
                  <w:r w:rsidR="001267AC" w:rsidRPr="00E83E4F">
                    <w:t>825</w:t>
                  </w:r>
                </w:p>
              </w:tc>
              <w:tc>
                <w:tcPr>
                  <w:tcW w:w="0" w:type="auto"/>
                  <w:shd w:val="clear" w:color="auto" w:fill="auto"/>
                  <w:vAlign w:val="center"/>
                  <w:hideMark/>
                </w:tcPr>
                <w:p w14:paraId="371EADF8" w14:textId="77777777" w:rsidR="001267AC" w:rsidRPr="00E83E4F" w:rsidRDefault="001267AC" w:rsidP="001267AC">
                  <w:pPr>
                    <w:snapToGrid w:val="0"/>
                    <w:contextualSpacing/>
                    <w:jc w:val="center"/>
                  </w:pPr>
                  <w:r w:rsidRPr="00E83E4F">
                    <w:rPr>
                      <w:kern w:val="0"/>
                      <w:lang w:val="zh-CN"/>
                    </w:rPr>
                    <w:t>（</w:t>
                  </w:r>
                  <w:r w:rsidRPr="00E83E4F">
                    <w:rPr>
                      <w:kern w:val="0"/>
                    </w:rPr>
                    <w:t>GB3095</w:t>
                  </w:r>
                  <w:r w:rsidRPr="00E83E4F">
                    <w:rPr>
                      <w:kern w:val="0"/>
                      <w:lang w:val="zh-CN"/>
                    </w:rPr>
                    <w:t>－</w:t>
                  </w:r>
                  <w:r w:rsidRPr="00E83E4F">
                    <w:rPr>
                      <w:kern w:val="0"/>
                    </w:rPr>
                    <w:t>2012</w:t>
                  </w:r>
                  <w:r w:rsidRPr="00E83E4F">
                    <w:rPr>
                      <w:kern w:val="0"/>
                      <w:lang w:val="zh-CN"/>
                    </w:rPr>
                    <w:t>）</w:t>
                  </w:r>
                  <w:r w:rsidRPr="00E83E4F">
                    <w:t>二类</w:t>
                  </w:r>
                </w:p>
              </w:tc>
              <w:tc>
                <w:tcPr>
                  <w:tcW w:w="0" w:type="auto"/>
                  <w:shd w:val="clear" w:color="auto" w:fill="auto"/>
                  <w:vAlign w:val="center"/>
                </w:tcPr>
                <w:p w14:paraId="2F04D84A" w14:textId="646F46D4" w:rsidR="001267AC" w:rsidRPr="00E83E4F" w:rsidRDefault="001267AC" w:rsidP="001267AC">
                  <w:pPr>
                    <w:jc w:val="center"/>
                  </w:pPr>
                  <w:r w:rsidRPr="00E83E4F">
                    <w:t>NE</w:t>
                  </w:r>
                </w:p>
              </w:tc>
              <w:tc>
                <w:tcPr>
                  <w:tcW w:w="0" w:type="auto"/>
                  <w:shd w:val="clear" w:color="auto" w:fill="auto"/>
                  <w:vAlign w:val="center"/>
                </w:tcPr>
                <w:p w14:paraId="67EA5683" w14:textId="5960F702" w:rsidR="001267AC" w:rsidRPr="00E83E4F" w:rsidRDefault="001267AC" w:rsidP="001267AC">
                  <w:pPr>
                    <w:jc w:val="center"/>
                    <w:rPr>
                      <w:sz w:val="22"/>
                      <w:szCs w:val="22"/>
                    </w:rPr>
                  </w:pPr>
                  <w:r w:rsidRPr="00E83E4F">
                    <w:t>1920</w:t>
                  </w:r>
                </w:p>
              </w:tc>
            </w:tr>
            <w:tr w:rsidR="001267AC" w:rsidRPr="00E83E4F" w14:paraId="5A27B1E4" w14:textId="77777777" w:rsidTr="005F44F4">
              <w:trPr>
                <w:trHeight w:val="269"/>
              </w:trPr>
              <w:tc>
                <w:tcPr>
                  <w:tcW w:w="0" w:type="auto"/>
                  <w:vMerge/>
                  <w:shd w:val="clear" w:color="auto" w:fill="auto"/>
                  <w:vAlign w:val="center"/>
                </w:tcPr>
                <w:p w14:paraId="3A46C641" w14:textId="77777777" w:rsidR="001267AC" w:rsidRPr="00E83E4F" w:rsidRDefault="001267AC" w:rsidP="001267AC">
                  <w:pPr>
                    <w:snapToGrid w:val="0"/>
                    <w:contextualSpacing/>
                  </w:pPr>
                </w:p>
              </w:tc>
              <w:tc>
                <w:tcPr>
                  <w:tcW w:w="910" w:type="dxa"/>
                  <w:shd w:val="clear" w:color="auto" w:fill="auto"/>
                  <w:vAlign w:val="center"/>
                </w:tcPr>
                <w:p w14:paraId="48308B85" w14:textId="641A2C6F" w:rsidR="001267AC" w:rsidRPr="00E83E4F" w:rsidRDefault="001267AC" w:rsidP="001267AC">
                  <w:r w:rsidRPr="00E83E4F">
                    <w:t>徐庄</w:t>
                  </w:r>
                </w:p>
              </w:tc>
              <w:tc>
                <w:tcPr>
                  <w:tcW w:w="1206" w:type="dxa"/>
                  <w:shd w:val="clear" w:color="auto" w:fill="auto"/>
                  <w:vAlign w:val="center"/>
                </w:tcPr>
                <w:p w14:paraId="09655A57" w14:textId="2CBA2065" w:rsidR="001267AC" w:rsidRPr="00E83E4F" w:rsidRDefault="00011BBB" w:rsidP="001267AC">
                  <w:pPr>
                    <w:snapToGrid w:val="0"/>
                    <w:contextualSpacing/>
                    <w:jc w:val="center"/>
                  </w:pPr>
                  <w:r w:rsidRPr="00E83E4F">
                    <w:t>113.703690</w:t>
                  </w:r>
                </w:p>
              </w:tc>
              <w:tc>
                <w:tcPr>
                  <w:tcW w:w="0" w:type="auto"/>
                  <w:shd w:val="clear" w:color="auto" w:fill="auto"/>
                  <w:vAlign w:val="center"/>
                </w:tcPr>
                <w:p w14:paraId="10477A19" w14:textId="76E293B9" w:rsidR="001267AC" w:rsidRPr="00E83E4F" w:rsidRDefault="00011BBB" w:rsidP="001267AC">
                  <w:pPr>
                    <w:snapToGrid w:val="0"/>
                    <w:contextualSpacing/>
                    <w:jc w:val="center"/>
                  </w:pPr>
                  <w:r w:rsidRPr="00E83E4F">
                    <w:t>33.531522</w:t>
                  </w:r>
                </w:p>
              </w:tc>
              <w:tc>
                <w:tcPr>
                  <w:tcW w:w="0" w:type="auto"/>
                  <w:shd w:val="clear" w:color="auto" w:fill="auto"/>
                  <w:vAlign w:val="center"/>
                </w:tcPr>
                <w:p w14:paraId="2123D74B" w14:textId="06D78AE0" w:rsidR="001267AC" w:rsidRPr="00E83E4F" w:rsidRDefault="001267AC" w:rsidP="001267AC">
                  <w:pPr>
                    <w:snapToGrid w:val="0"/>
                    <w:contextualSpacing/>
                    <w:jc w:val="center"/>
                  </w:pPr>
                  <w:r w:rsidRPr="00E83E4F">
                    <w:t>居民</w:t>
                  </w:r>
                </w:p>
              </w:tc>
              <w:tc>
                <w:tcPr>
                  <w:tcW w:w="0" w:type="auto"/>
                  <w:vAlign w:val="center"/>
                </w:tcPr>
                <w:p w14:paraId="77071349" w14:textId="1BB8A291" w:rsidR="001267AC" w:rsidRPr="00E83E4F" w:rsidRDefault="00865324" w:rsidP="001267AC">
                  <w:pPr>
                    <w:snapToGrid w:val="0"/>
                    <w:contextualSpacing/>
                    <w:jc w:val="center"/>
                    <w:rPr>
                      <w:kern w:val="0"/>
                      <w:lang w:val="zh-CN"/>
                    </w:rPr>
                  </w:pPr>
                  <w:r w:rsidRPr="00E83E4F">
                    <w:t>329</w:t>
                  </w:r>
                  <w:r w:rsidRPr="00E83E4F">
                    <w:rPr>
                      <w:rFonts w:hint="eastAsia"/>
                    </w:rPr>
                    <w:t>户，</w:t>
                  </w:r>
                  <w:r w:rsidR="001267AC" w:rsidRPr="00E83E4F">
                    <w:t>822</w:t>
                  </w:r>
                </w:p>
              </w:tc>
              <w:tc>
                <w:tcPr>
                  <w:tcW w:w="0" w:type="auto"/>
                  <w:shd w:val="clear" w:color="auto" w:fill="auto"/>
                  <w:vAlign w:val="center"/>
                </w:tcPr>
                <w:p w14:paraId="657BDCD1" w14:textId="726888E5" w:rsidR="001267AC" w:rsidRPr="00E83E4F" w:rsidRDefault="001267AC" w:rsidP="001267AC">
                  <w:pPr>
                    <w:snapToGrid w:val="0"/>
                    <w:contextualSpacing/>
                    <w:jc w:val="center"/>
                    <w:rPr>
                      <w:kern w:val="0"/>
                      <w:lang w:val="zh-CN"/>
                    </w:rPr>
                  </w:pPr>
                  <w:r w:rsidRPr="00E83E4F">
                    <w:rPr>
                      <w:kern w:val="0"/>
                      <w:lang w:val="zh-CN"/>
                    </w:rPr>
                    <w:t>（</w:t>
                  </w:r>
                  <w:r w:rsidRPr="00E83E4F">
                    <w:rPr>
                      <w:kern w:val="0"/>
                    </w:rPr>
                    <w:t>GB3095</w:t>
                  </w:r>
                  <w:r w:rsidRPr="00E83E4F">
                    <w:rPr>
                      <w:kern w:val="0"/>
                      <w:lang w:val="zh-CN"/>
                    </w:rPr>
                    <w:t>－</w:t>
                  </w:r>
                  <w:r w:rsidRPr="00E83E4F">
                    <w:rPr>
                      <w:kern w:val="0"/>
                    </w:rPr>
                    <w:t>2012</w:t>
                  </w:r>
                  <w:r w:rsidRPr="00E83E4F">
                    <w:rPr>
                      <w:kern w:val="0"/>
                      <w:lang w:val="zh-CN"/>
                    </w:rPr>
                    <w:t>）</w:t>
                  </w:r>
                  <w:r w:rsidRPr="00E83E4F">
                    <w:t>二类</w:t>
                  </w:r>
                </w:p>
              </w:tc>
              <w:tc>
                <w:tcPr>
                  <w:tcW w:w="0" w:type="auto"/>
                  <w:shd w:val="clear" w:color="auto" w:fill="auto"/>
                  <w:vAlign w:val="center"/>
                </w:tcPr>
                <w:p w14:paraId="5BD31D29" w14:textId="726002EF" w:rsidR="001267AC" w:rsidRPr="00E83E4F" w:rsidRDefault="001267AC" w:rsidP="001267AC">
                  <w:pPr>
                    <w:jc w:val="center"/>
                  </w:pPr>
                  <w:r w:rsidRPr="00E83E4F">
                    <w:t>NE</w:t>
                  </w:r>
                </w:p>
              </w:tc>
              <w:tc>
                <w:tcPr>
                  <w:tcW w:w="0" w:type="auto"/>
                  <w:shd w:val="clear" w:color="auto" w:fill="auto"/>
                  <w:vAlign w:val="center"/>
                </w:tcPr>
                <w:p w14:paraId="4D128290" w14:textId="6829D799" w:rsidR="001267AC" w:rsidRPr="00E83E4F" w:rsidRDefault="001267AC" w:rsidP="001267AC">
                  <w:pPr>
                    <w:jc w:val="center"/>
                    <w:rPr>
                      <w:sz w:val="22"/>
                      <w:szCs w:val="22"/>
                    </w:rPr>
                  </w:pPr>
                  <w:r w:rsidRPr="00E83E4F">
                    <w:t>2400</w:t>
                  </w:r>
                </w:p>
              </w:tc>
            </w:tr>
            <w:tr w:rsidR="001267AC" w:rsidRPr="00E83E4F" w14:paraId="1BC25A81" w14:textId="77777777" w:rsidTr="005F44F4">
              <w:trPr>
                <w:trHeight w:val="269"/>
              </w:trPr>
              <w:tc>
                <w:tcPr>
                  <w:tcW w:w="0" w:type="auto"/>
                  <w:vMerge/>
                  <w:shd w:val="clear" w:color="auto" w:fill="auto"/>
                  <w:vAlign w:val="center"/>
                </w:tcPr>
                <w:p w14:paraId="3FE06107" w14:textId="77777777" w:rsidR="001267AC" w:rsidRPr="00E83E4F" w:rsidRDefault="001267AC" w:rsidP="001267AC">
                  <w:pPr>
                    <w:snapToGrid w:val="0"/>
                    <w:contextualSpacing/>
                  </w:pPr>
                </w:p>
              </w:tc>
              <w:tc>
                <w:tcPr>
                  <w:tcW w:w="910" w:type="dxa"/>
                  <w:shd w:val="clear" w:color="auto" w:fill="auto"/>
                  <w:vAlign w:val="center"/>
                </w:tcPr>
                <w:p w14:paraId="1DF72449" w14:textId="14EECCC9" w:rsidR="001267AC" w:rsidRPr="00E83E4F" w:rsidRDefault="001267AC" w:rsidP="001267AC">
                  <w:r w:rsidRPr="00E83E4F">
                    <w:t>高庄</w:t>
                  </w:r>
                </w:p>
              </w:tc>
              <w:tc>
                <w:tcPr>
                  <w:tcW w:w="1206" w:type="dxa"/>
                  <w:shd w:val="clear" w:color="auto" w:fill="auto"/>
                  <w:vAlign w:val="center"/>
                </w:tcPr>
                <w:p w14:paraId="2D37B6B9" w14:textId="00241958" w:rsidR="001267AC" w:rsidRPr="00E83E4F" w:rsidRDefault="00B92020" w:rsidP="001267AC">
                  <w:pPr>
                    <w:snapToGrid w:val="0"/>
                    <w:contextualSpacing/>
                    <w:jc w:val="center"/>
                  </w:pPr>
                  <w:r w:rsidRPr="00E83E4F">
                    <w:t>113.653393</w:t>
                  </w:r>
                </w:p>
              </w:tc>
              <w:tc>
                <w:tcPr>
                  <w:tcW w:w="0" w:type="auto"/>
                  <w:shd w:val="clear" w:color="auto" w:fill="auto"/>
                  <w:vAlign w:val="center"/>
                </w:tcPr>
                <w:p w14:paraId="4D69A582" w14:textId="30C162D4" w:rsidR="001267AC" w:rsidRPr="00E83E4F" w:rsidRDefault="00B92020" w:rsidP="001267AC">
                  <w:pPr>
                    <w:snapToGrid w:val="0"/>
                    <w:contextualSpacing/>
                    <w:jc w:val="center"/>
                  </w:pPr>
                  <w:r w:rsidRPr="00E83E4F">
                    <w:t>33.524045</w:t>
                  </w:r>
                </w:p>
              </w:tc>
              <w:tc>
                <w:tcPr>
                  <w:tcW w:w="0" w:type="auto"/>
                  <w:shd w:val="clear" w:color="auto" w:fill="auto"/>
                  <w:vAlign w:val="center"/>
                </w:tcPr>
                <w:p w14:paraId="68FF3EF2" w14:textId="15F77AA2" w:rsidR="001267AC" w:rsidRPr="00E83E4F" w:rsidRDefault="001267AC" w:rsidP="001267AC">
                  <w:pPr>
                    <w:snapToGrid w:val="0"/>
                    <w:contextualSpacing/>
                    <w:jc w:val="center"/>
                  </w:pPr>
                  <w:r w:rsidRPr="00E83E4F">
                    <w:t>居民</w:t>
                  </w:r>
                </w:p>
              </w:tc>
              <w:tc>
                <w:tcPr>
                  <w:tcW w:w="0" w:type="auto"/>
                  <w:vAlign w:val="center"/>
                </w:tcPr>
                <w:p w14:paraId="231EB823" w14:textId="7D4A81EC" w:rsidR="001267AC" w:rsidRPr="00E83E4F" w:rsidRDefault="00865324" w:rsidP="001267AC">
                  <w:pPr>
                    <w:snapToGrid w:val="0"/>
                    <w:contextualSpacing/>
                    <w:jc w:val="center"/>
                    <w:rPr>
                      <w:kern w:val="0"/>
                      <w:lang w:val="zh-CN"/>
                    </w:rPr>
                  </w:pPr>
                  <w:r w:rsidRPr="00E83E4F">
                    <w:t>263</w:t>
                  </w:r>
                  <w:r w:rsidRPr="00E83E4F">
                    <w:rPr>
                      <w:rFonts w:hint="eastAsia"/>
                    </w:rPr>
                    <w:t>户，</w:t>
                  </w:r>
                  <w:r w:rsidR="001267AC" w:rsidRPr="00E83E4F">
                    <w:t>658</w:t>
                  </w:r>
                </w:p>
              </w:tc>
              <w:tc>
                <w:tcPr>
                  <w:tcW w:w="0" w:type="auto"/>
                  <w:shd w:val="clear" w:color="auto" w:fill="auto"/>
                  <w:vAlign w:val="center"/>
                </w:tcPr>
                <w:p w14:paraId="6C8AD19B" w14:textId="2F58B546" w:rsidR="001267AC" w:rsidRPr="00E83E4F" w:rsidRDefault="001267AC" w:rsidP="001267AC">
                  <w:pPr>
                    <w:snapToGrid w:val="0"/>
                    <w:contextualSpacing/>
                    <w:jc w:val="center"/>
                    <w:rPr>
                      <w:kern w:val="0"/>
                      <w:lang w:val="zh-CN"/>
                    </w:rPr>
                  </w:pPr>
                  <w:r w:rsidRPr="00E83E4F">
                    <w:rPr>
                      <w:kern w:val="0"/>
                      <w:lang w:val="zh-CN"/>
                    </w:rPr>
                    <w:t>（</w:t>
                  </w:r>
                  <w:r w:rsidRPr="00E83E4F">
                    <w:rPr>
                      <w:kern w:val="0"/>
                    </w:rPr>
                    <w:t>GB3095</w:t>
                  </w:r>
                  <w:r w:rsidRPr="00E83E4F">
                    <w:rPr>
                      <w:kern w:val="0"/>
                      <w:lang w:val="zh-CN"/>
                    </w:rPr>
                    <w:t>－</w:t>
                  </w:r>
                  <w:r w:rsidRPr="00E83E4F">
                    <w:rPr>
                      <w:kern w:val="0"/>
                    </w:rPr>
                    <w:t>2012</w:t>
                  </w:r>
                  <w:r w:rsidRPr="00E83E4F">
                    <w:rPr>
                      <w:kern w:val="0"/>
                      <w:lang w:val="zh-CN"/>
                    </w:rPr>
                    <w:t>）</w:t>
                  </w:r>
                  <w:r w:rsidRPr="00E83E4F">
                    <w:t>二类</w:t>
                  </w:r>
                </w:p>
              </w:tc>
              <w:tc>
                <w:tcPr>
                  <w:tcW w:w="0" w:type="auto"/>
                  <w:shd w:val="clear" w:color="auto" w:fill="auto"/>
                  <w:vAlign w:val="center"/>
                </w:tcPr>
                <w:p w14:paraId="24981EAC" w14:textId="5EC79D8C" w:rsidR="001267AC" w:rsidRPr="00E83E4F" w:rsidRDefault="001267AC" w:rsidP="001267AC">
                  <w:pPr>
                    <w:jc w:val="center"/>
                  </w:pPr>
                  <w:r w:rsidRPr="00E83E4F">
                    <w:t>SW</w:t>
                  </w:r>
                </w:p>
              </w:tc>
              <w:tc>
                <w:tcPr>
                  <w:tcW w:w="0" w:type="auto"/>
                  <w:shd w:val="clear" w:color="auto" w:fill="auto"/>
                  <w:vAlign w:val="center"/>
                </w:tcPr>
                <w:p w14:paraId="7ADD6D98" w14:textId="6C0525BC" w:rsidR="001267AC" w:rsidRPr="00E83E4F" w:rsidRDefault="001267AC" w:rsidP="001267AC">
                  <w:pPr>
                    <w:jc w:val="center"/>
                    <w:rPr>
                      <w:sz w:val="22"/>
                      <w:szCs w:val="22"/>
                    </w:rPr>
                  </w:pPr>
                  <w:r w:rsidRPr="00E83E4F">
                    <w:t>1860</w:t>
                  </w:r>
                </w:p>
              </w:tc>
            </w:tr>
            <w:tr w:rsidR="0006297E" w:rsidRPr="00E83E4F" w14:paraId="115D9BAC" w14:textId="77777777" w:rsidTr="005F44F4">
              <w:tc>
                <w:tcPr>
                  <w:tcW w:w="0" w:type="auto"/>
                  <w:vMerge w:val="restart"/>
                  <w:shd w:val="clear" w:color="auto" w:fill="auto"/>
                  <w:vAlign w:val="center"/>
                  <w:hideMark/>
                </w:tcPr>
                <w:p w14:paraId="20F20EFB" w14:textId="77777777" w:rsidR="0006297E" w:rsidRPr="00E83E4F" w:rsidRDefault="0006297E" w:rsidP="00F729D3">
                  <w:pPr>
                    <w:snapToGrid w:val="0"/>
                    <w:contextualSpacing/>
                    <w:jc w:val="center"/>
                  </w:pPr>
                  <w:r w:rsidRPr="00E83E4F">
                    <w:t>地表水</w:t>
                  </w:r>
                </w:p>
              </w:tc>
              <w:tc>
                <w:tcPr>
                  <w:tcW w:w="910" w:type="dxa"/>
                  <w:shd w:val="clear" w:color="auto" w:fill="auto"/>
                  <w:vAlign w:val="center"/>
                  <w:hideMark/>
                </w:tcPr>
                <w:p w14:paraId="01356D42" w14:textId="31CA5AA2" w:rsidR="0006297E" w:rsidRPr="00E83E4F" w:rsidRDefault="0006297E" w:rsidP="00F729D3">
                  <w:pPr>
                    <w:tabs>
                      <w:tab w:val="left" w:pos="930"/>
                    </w:tabs>
                    <w:autoSpaceDE w:val="0"/>
                    <w:autoSpaceDN w:val="0"/>
                    <w:adjustRightInd w:val="0"/>
                    <w:jc w:val="center"/>
                    <w:rPr>
                      <w:kern w:val="0"/>
                    </w:rPr>
                  </w:pPr>
                  <w:r w:rsidRPr="00E83E4F">
                    <w:rPr>
                      <w:rFonts w:hint="eastAsia"/>
                      <w:kern w:val="0"/>
                    </w:rPr>
                    <w:t>澧河</w:t>
                  </w:r>
                </w:p>
              </w:tc>
              <w:tc>
                <w:tcPr>
                  <w:tcW w:w="1206" w:type="dxa"/>
                  <w:shd w:val="clear" w:color="auto" w:fill="auto"/>
                  <w:vAlign w:val="center"/>
                  <w:hideMark/>
                </w:tcPr>
                <w:p w14:paraId="79AD27AF" w14:textId="77777777" w:rsidR="0006297E" w:rsidRPr="00E83E4F" w:rsidRDefault="0006297E" w:rsidP="00F729D3">
                  <w:pPr>
                    <w:snapToGrid w:val="0"/>
                    <w:contextualSpacing/>
                    <w:jc w:val="center"/>
                  </w:pPr>
                  <w:r w:rsidRPr="00E83E4F">
                    <w:t>/</w:t>
                  </w:r>
                </w:p>
              </w:tc>
              <w:tc>
                <w:tcPr>
                  <w:tcW w:w="0" w:type="auto"/>
                  <w:shd w:val="clear" w:color="auto" w:fill="auto"/>
                  <w:vAlign w:val="center"/>
                  <w:hideMark/>
                </w:tcPr>
                <w:p w14:paraId="02D852F3" w14:textId="77777777" w:rsidR="0006297E" w:rsidRPr="00E83E4F" w:rsidRDefault="0006297E" w:rsidP="00F729D3">
                  <w:pPr>
                    <w:snapToGrid w:val="0"/>
                    <w:contextualSpacing/>
                    <w:jc w:val="center"/>
                  </w:pPr>
                  <w:r w:rsidRPr="00E83E4F">
                    <w:t>/</w:t>
                  </w:r>
                </w:p>
              </w:tc>
              <w:tc>
                <w:tcPr>
                  <w:tcW w:w="0" w:type="auto"/>
                  <w:shd w:val="clear" w:color="auto" w:fill="auto"/>
                  <w:vAlign w:val="center"/>
                  <w:hideMark/>
                </w:tcPr>
                <w:p w14:paraId="3FF2E25C" w14:textId="247BD0F0" w:rsidR="0006297E" w:rsidRPr="00E83E4F" w:rsidRDefault="0006297E" w:rsidP="00F729D3">
                  <w:pPr>
                    <w:tabs>
                      <w:tab w:val="left" w:pos="930"/>
                    </w:tabs>
                    <w:autoSpaceDE w:val="0"/>
                    <w:autoSpaceDN w:val="0"/>
                    <w:adjustRightInd w:val="0"/>
                    <w:jc w:val="center"/>
                    <w:rPr>
                      <w:kern w:val="0"/>
                    </w:rPr>
                  </w:pPr>
                  <w:r w:rsidRPr="00E83E4F">
                    <w:rPr>
                      <w:rFonts w:hint="eastAsia"/>
                      <w:kern w:val="0"/>
                    </w:rPr>
                    <w:t>/</w:t>
                  </w:r>
                </w:p>
              </w:tc>
              <w:tc>
                <w:tcPr>
                  <w:tcW w:w="0" w:type="auto"/>
                  <w:vAlign w:val="center"/>
                </w:tcPr>
                <w:p w14:paraId="63E2B219" w14:textId="765FD4B0" w:rsidR="0006297E" w:rsidRPr="00E83E4F" w:rsidRDefault="0006297E" w:rsidP="00F729D3">
                  <w:pPr>
                    <w:tabs>
                      <w:tab w:val="left" w:pos="930"/>
                    </w:tabs>
                    <w:autoSpaceDE w:val="0"/>
                    <w:autoSpaceDN w:val="0"/>
                    <w:adjustRightInd w:val="0"/>
                    <w:jc w:val="center"/>
                    <w:rPr>
                      <w:spacing w:val="-10"/>
                    </w:rPr>
                  </w:pPr>
                  <w:r w:rsidRPr="00E83E4F">
                    <w:rPr>
                      <w:rFonts w:hint="eastAsia"/>
                      <w:spacing w:val="-10"/>
                    </w:rPr>
                    <w:t>澧河</w:t>
                  </w:r>
                </w:p>
              </w:tc>
              <w:tc>
                <w:tcPr>
                  <w:tcW w:w="0" w:type="auto"/>
                  <w:shd w:val="clear" w:color="auto" w:fill="auto"/>
                  <w:vAlign w:val="center"/>
                  <w:hideMark/>
                </w:tcPr>
                <w:p w14:paraId="0AD74F4A" w14:textId="3A685C57" w:rsidR="0006297E" w:rsidRPr="00E83E4F" w:rsidRDefault="0006297E" w:rsidP="00F729D3">
                  <w:pPr>
                    <w:tabs>
                      <w:tab w:val="left" w:pos="930"/>
                    </w:tabs>
                    <w:autoSpaceDE w:val="0"/>
                    <w:autoSpaceDN w:val="0"/>
                    <w:adjustRightInd w:val="0"/>
                    <w:jc w:val="center"/>
                    <w:rPr>
                      <w:kern w:val="0"/>
                      <w:lang w:val="zh-CN"/>
                    </w:rPr>
                  </w:pPr>
                  <w:r w:rsidRPr="00E83E4F">
                    <w:rPr>
                      <w:spacing w:val="-10"/>
                    </w:rPr>
                    <w:t>（</w:t>
                  </w:r>
                  <w:r w:rsidRPr="00E83E4F">
                    <w:t>GB3838-2002</w:t>
                  </w:r>
                  <w:r w:rsidRPr="00E83E4F">
                    <w:t>）</w:t>
                  </w:r>
                  <w:r w:rsidRPr="00E83E4F">
                    <w:rPr>
                      <w:rFonts w:hint="eastAsia"/>
                    </w:rPr>
                    <w:t>III</w:t>
                  </w:r>
                  <w:r w:rsidRPr="00E83E4F">
                    <w:t>类标准</w:t>
                  </w:r>
                </w:p>
              </w:tc>
              <w:tc>
                <w:tcPr>
                  <w:tcW w:w="0" w:type="auto"/>
                  <w:shd w:val="clear" w:color="auto" w:fill="auto"/>
                  <w:vAlign w:val="center"/>
                  <w:hideMark/>
                </w:tcPr>
                <w:p w14:paraId="01097412" w14:textId="57F3CFFF" w:rsidR="0006297E" w:rsidRPr="00E83E4F" w:rsidRDefault="0006297E" w:rsidP="00F729D3">
                  <w:pPr>
                    <w:tabs>
                      <w:tab w:val="left" w:pos="930"/>
                    </w:tabs>
                    <w:autoSpaceDE w:val="0"/>
                    <w:autoSpaceDN w:val="0"/>
                    <w:adjustRightInd w:val="0"/>
                    <w:jc w:val="center"/>
                    <w:rPr>
                      <w:kern w:val="0"/>
                      <w:lang w:val="zh-CN"/>
                    </w:rPr>
                  </w:pPr>
                  <w:r w:rsidRPr="00E83E4F">
                    <w:rPr>
                      <w:rFonts w:hint="eastAsia"/>
                      <w:kern w:val="0"/>
                      <w:lang w:val="zh-CN"/>
                    </w:rPr>
                    <w:t>N</w:t>
                  </w:r>
                </w:p>
              </w:tc>
              <w:tc>
                <w:tcPr>
                  <w:tcW w:w="0" w:type="auto"/>
                  <w:shd w:val="clear" w:color="auto" w:fill="auto"/>
                  <w:vAlign w:val="center"/>
                  <w:hideMark/>
                </w:tcPr>
                <w:p w14:paraId="62B69421" w14:textId="70111C8B" w:rsidR="0006297E" w:rsidRPr="00E83E4F" w:rsidRDefault="003501CF" w:rsidP="00F729D3">
                  <w:pPr>
                    <w:tabs>
                      <w:tab w:val="left" w:pos="930"/>
                    </w:tabs>
                    <w:autoSpaceDE w:val="0"/>
                    <w:autoSpaceDN w:val="0"/>
                    <w:adjustRightInd w:val="0"/>
                    <w:jc w:val="center"/>
                    <w:rPr>
                      <w:kern w:val="0"/>
                      <w:lang w:val="zh-CN"/>
                    </w:rPr>
                  </w:pPr>
                  <w:r w:rsidRPr="00E83E4F">
                    <w:rPr>
                      <w:bCs/>
                    </w:rPr>
                    <w:t>240</w:t>
                  </w:r>
                </w:p>
              </w:tc>
            </w:tr>
            <w:tr w:rsidR="0006297E" w:rsidRPr="00E83E4F" w14:paraId="4FF322BF" w14:textId="77777777" w:rsidTr="005F44F4">
              <w:tc>
                <w:tcPr>
                  <w:tcW w:w="0" w:type="auto"/>
                  <w:vMerge/>
                  <w:shd w:val="clear" w:color="auto" w:fill="auto"/>
                  <w:vAlign w:val="center"/>
                </w:tcPr>
                <w:p w14:paraId="3D7EE0D7" w14:textId="77777777" w:rsidR="0006297E" w:rsidRPr="00E83E4F" w:rsidRDefault="0006297E" w:rsidP="00F729D3">
                  <w:pPr>
                    <w:snapToGrid w:val="0"/>
                    <w:contextualSpacing/>
                    <w:jc w:val="center"/>
                  </w:pPr>
                </w:p>
              </w:tc>
              <w:tc>
                <w:tcPr>
                  <w:tcW w:w="910" w:type="dxa"/>
                  <w:shd w:val="clear" w:color="auto" w:fill="auto"/>
                  <w:vAlign w:val="center"/>
                </w:tcPr>
                <w:p w14:paraId="4784747E" w14:textId="7DECED34" w:rsidR="0006297E" w:rsidRPr="00E83E4F" w:rsidRDefault="0006297E" w:rsidP="00F729D3">
                  <w:pPr>
                    <w:tabs>
                      <w:tab w:val="left" w:pos="930"/>
                    </w:tabs>
                    <w:autoSpaceDE w:val="0"/>
                    <w:autoSpaceDN w:val="0"/>
                    <w:adjustRightInd w:val="0"/>
                    <w:jc w:val="center"/>
                    <w:rPr>
                      <w:kern w:val="0"/>
                    </w:rPr>
                  </w:pPr>
                  <w:r w:rsidRPr="00E83E4F">
                    <w:rPr>
                      <w:rFonts w:hint="eastAsia"/>
                      <w:kern w:val="0"/>
                    </w:rPr>
                    <w:t>唐河</w:t>
                  </w:r>
                </w:p>
              </w:tc>
              <w:tc>
                <w:tcPr>
                  <w:tcW w:w="1206" w:type="dxa"/>
                  <w:shd w:val="clear" w:color="auto" w:fill="auto"/>
                  <w:vAlign w:val="center"/>
                </w:tcPr>
                <w:p w14:paraId="3F75DE30" w14:textId="0554D868" w:rsidR="0006297E" w:rsidRPr="00E83E4F" w:rsidRDefault="0006297E" w:rsidP="00F729D3">
                  <w:pPr>
                    <w:snapToGrid w:val="0"/>
                    <w:contextualSpacing/>
                    <w:jc w:val="center"/>
                  </w:pPr>
                  <w:r w:rsidRPr="00E83E4F">
                    <w:rPr>
                      <w:rFonts w:hint="eastAsia"/>
                    </w:rPr>
                    <w:t>/</w:t>
                  </w:r>
                </w:p>
              </w:tc>
              <w:tc>
                <w:tcPr>
                  <w:tcW w:w="0" w:type="auto"/>
                  <w:shd w:val="clear" w:color="auto" w:fill="auto"/>
                  <w:vAlign w:val="center"/>
                </w:tcPr>
                <w:p w14:paraId="27D9BE2A" w14:textId="22FED2A4" w:rsidR="0006297E" w:rsidRPr="00E83E4F" w:rsidRDefault="0006297E" w:rsidP="00F729D3">
                  <w:pPr>
                    <w:snapToGrid w:val="0"/>
                    <w:contextualSpacing/>
                    <w:jc w:val="center"/>
                  </w:pPr>
                  <w:r w:rsidRPr="00E83E4F">
                    <w:rPr>
                      <w:rFonts w:hint="eastAsia"/>
                    </w:rPr>
                    <w:t>/</w:t>
                  </w:r>
                </w:p>
              </w:tc>
              <w:tc>
                <w:tcPr>
                  <w:tcW w:w="0" w:type="auto"/>
                  <w:shd w:val="clear" w:color="auto" w:fill="auto"/>
                  <w:vAlign w:val="center"/>
                </w:tcPr>
                <w:p w14:paraId="67612C38" w14:textId="24E3B4A6" w:rsidR="0006297E" w:rsidRPr="00E83E4F" w:rsidRDefault="0006297E" w:rsidP="00F729D3">
                  <w:pPr>
                    <w:tabs>
                      <w:tab w:val="left" w:pos="930"/>
                    </w:tabs>
                    <w:autoSpaceDE w:val="0"/>
                    <w:autoSpaceDN w:val="0"/>
                    <w:adjustRightInd w:val="0"/>
                    <w:jc w:val="center"/>
                    <w:rPr>
                      <w:kern w:val="0"/>
                    </w:rPr>
                  </w:pPr>
                  <w:r w:rsidRPr="00E83E4F">
                    <w:rPr>
                      <w:rFonts w:hint="eastAsia"/>
                      <w:kern w:val="0"/>
                    </w:rPr>
                    <w:t>/</w:t>
                  </w:r>
                </w:p>
              </w:tc>
              <w:tc>
                <w:tcPr>
                  <w:tcW w:w="0" w:type="auto"/>
                  <w:vAlign w:val="center"/>
                </w:tcPr>
                <w:p w14:paraId="15EA4DD1" w14:textId="4E95FA54" w:rsidR="0006297E" w:rsidRPr="00E83E4F" w:rsidRDefault="0006297E" w:rsidP="00F729D3">
                  <w:pPr>
                    <w:tabs>
                      <w:tab w:val="left" w:pos="930"/>
                    </w:tabs>
                    <w:autoSpaceDE w:val="0"/>
                    <w:autoSpaceDN w:val="0"/>
                    <w:adjustRightInd w:val="0"/>
                    <w:jc w:val="center"/>
                    <w:rPr>
                      <w:spacing w:val="-10"/>
                    </w:rPr>
                  </w:pPr>
                  <w:r w:rsidRPr="00E83E4F">
                    <w:rPr>
                      <w:rFonts w:hint="eastAsia"/>
                      <w:spacing w:val="-10"/>
                    </w:rPr>
                    <w:t>唐河</w:t>
                  </w:r>
                </w:p>
              </w:tc>
              <w:tc>
                <w:tcPr>
                  <w:tcW w:w="0" w:type="auto"/>
                  <w:shd w:val="clear" w:color="auto" w:fill="auto"/>
                  <w:vAlign w:val="center"/>
                </w:tcPr>
                <w:p w14:paraId="58B80CDD" w14:textId="6AB140EE" w:rsidR="0006297E" w:rsidRPr="00E83E4F" w:rsidRDefault="0006297E" w:rsidP="00F729D3">
                  <w:pPr>
                    <w:tabs>
                      <w:tab w:val="left" w:pos="930"/>
                    </w:tabs>
                    <w:autoSpaceDE w:val="0"/>
                    <w:autoSpaceDN w:val="0"/>
                    <w:adjustRightInd w:val="0"/>
                    <w:jc w:val="center"/>
                    <w:rPr>
                      <w:spacing w:val="-10"/>
                    </w:rPr>
                  </w:pPr>
                  <w:r w:rsidRPr="00E83E4F">
                    <w:rPr>
                      <w:spacing w:val="-10"/>
                    </w:rPr>
                    <w:t>（</w:t>
                  </w:r>
                  <w:r w:rsidRPr="00E83E4F">
                    <w:t>GB3838-2002</w:t>
                  </w:r>
                  <w:r w:rsidRPr="00E83E4F">
                    <w:t>）</w:t>
                  </w:r>
                  <w:r w:rsidRPr="00E83E4F">
                    <w:rPr>
                      <w:rFonts w:hint="eastAsia"/>
                    </w:rPr>
                    <w:t>III</w:t>
                  </w:r>
                  <w:r w:rsidRPr="00E83E4F">
                    <w:t>类标准</w:t>
                  </w:r>
                </w:p>
              </w:tc>
              <w:tc>
                <w:tcPr>
                  <w:tcW w:w="0" w:type="auto"/>
                  <w:shd w:val="clear" w:color="auto" w:fill="auto"/>
                  <w:vAlign w:val="center"/>
                </w:tcPr>
                <w:p w14:paraId="27D24E22" w14:textId="2D14D130" w:rsidR="0006297E" w:rsidRPr="00E83E4F" w:rsidRDefault="0006297E" w:rsidP="00F729D3">
                  <w:pPr>
                    <w:tabs>
                      <w:tab w:val="left" w:pos="930"/>
                    </w:tabs>
                    <w:autoSpaceDE w:val="0"/>
                    <w:autoSpaceDN w:val="0"/>
                    <w:adjustRightInd w:val="0"/>
                    <w:jc w:val="center"/>
                    <w:rPr>
                      <w:kern w:val="0"/>
                      <w:lang w:val="zh-CN"/>
                    </w:rPr>
                  </w:pPr>
                  <w:r w:rsidRPr="00E83E4F">
                    <w:rPr>
                      <w:rFonts w:hint="eastAsia"/>
                      <w:kern w:val="0"/>
                      <w:lang w:val="zh-CN"/>
                    </w:rPr>
                    <w:t>S</w:t>
                  </w:r>
                </w:p>
              </w:tc>
              <w:tc>
                <w:tcPr>
                  <w:tcW w:w="0" w:type="auto"/>
                  <w:shd w:val="clear" w:color="auto" w:fill="auto"/>
                  <w:vAlign w:val="center"/>
                </w:tcPr>
                <w:p w14:paraId="4A0C2BA5" w14:textId="3E81560E" w:rsidR="0006297E" w:rsidRPr="00E83E4F" w:rsidRDefault="003501CF" w:rsidP="00F729D3">
                  <w:pPr>
                    <w:tabs>
                      <w:tab w:val="left" w:pos="930"/>
                    </w:tabs>
                    <w:autoSpaceDE w:val="0"/>
                    <w:autoSpaceDN w:val="0"/>
                    <w:adjustRightInd w:val="0"/>
                    <w:jc w:val="center"/>
                    <w:rPr>
                      <w:bCs/>
                    </w:rPr>
                  </w:pPr>
                  <w:r w:rsidRPr="00E83E4F">
                    <w:rPr>
                      <w:bCs/>
                    </w:rPr>
                    <w:t>3.47</w:t>
                  </w:r>
                  <w:r w:rsidR="0006297E" w:rsidRPr="00E83E4F">
                    <w:rPr>
                      <w:rFonts w:hint="eastAsia"/>
                      <w:bCs/>
                    </w:rPr>
                    <w:t>k</w:t>
                  </w:r>
                </w:p>
              </w:tc>
            </w:tr>
            <w:tr w:rsidR="0006297E" w:rsidRPr="00E83E4F" w14:paraId="31BB40F0" w14:textId="77777777" w:rsidTr="005F44F4">
              <w:tc>
                <w:tcPr>
                  <w:tcW w:w="0" w:type="auto"/>
                  <w:vMerge/>
                  <w:shd w:val="clear" w:color="auto" w:fill="auto"/>
                  <w:vAlign w:val="center"/>
                </w:tcPr>
                <w:p w14:paraId="5C1CE39F" w14:textId="77777777" w:rsidR="0006297E" w:rsidRPr="00E83E4F" w:rsidRDefault="0006297E" w:rsidP="00F729D3">
                  <w:pPr>
                    <w:snapToGrid w:val="0"/>
                    <w:contextualSpacing/>
                    <w:jc w:val="center"/>
                  </w:pPr>
                </w:p>
              </w:tc>
              <w:tc>
                <w:tcPr>
                  <w:tcW w:w="910" w:type="dxa"/>
                  <w:shd w:val="clear" w:color="auto" w:fill="auto"/>
                  <w:vAlign w:val="center"/>
                </w:tcPr>
                <w:p w14:paraId="5B5528CC" w14:textId="4DEEFA73" w:rsidR="0006297E" w:rsidRPr="00E83E4F" w:rsidRDefault="0006297E" w:rsidP="00F729D3">
                  <w:pPr>
                    <w:tabs>
                      <w:tab w:val="left" w:pos="930"/>
                    </w:tabs>
                    <w:autoSpaceDE w:val="0"/>
                    <w:autoSpaceDN w:val="0"/>
                    <w:adjustRightInd w:val="0"/>
                    <w:jc w:val="center"/>
                    <w:rPr>
                      <w:kern w:val="0"/>
                    </w:rPr>
                  </w:pPr>
                  <w:r w:rsidRPr="00E83E4F">
                    <w:rPr>
                      <w:rFonts w:hint="eastAsia"/>
                      <w:kern w:val="0"/>
                    </w:rPr>
                    <w:t>泥河</w:t>
                  </w:r>
                </w:p>
              </w:tc>
              <w:tc>
                <w:tcPr>
                  <w:tcW w:w="1206" w:type="dxa"/>
                  <w:shd w:val="clear" w:color="auto" w:fill="auto"/>
                  <w:vAlign w:val="center"/>
                </w:tcPr>
                <w:p w14:paraId="6D0AF25F" w14:textId="640AE3F1" w:rsidR="0006297E" w:rsidRPr="00E83E4F" w:rsidRDefault="0006297E" w:rsidP="00F729D3">
                  <w:pPr>
                    <w:snapToGrid w:val="0"/>
                    <w:contextualSpacing/>
                    <w:jc w:val="center"/>
                  </w:pPr>
                  <w:r w:rsidRPr="00E83E4F">
                    <w:rPr>
                      <w:rFonts w:hint="eastAsia"/>
                    </w:rPr>
                    <w:t>/</w:t>
                  </w:r>
                </w:p>
              </w:tc>
              <w:tc>
                <w:tcPr>
                  <w:tcW w:w="0" w:type="auto"/>
                  <w:shd w:val="clear" w:color="auto" w:fill="auto"/>
                  <w:vAlign w:val="center"/>
                </w:tcPr>
                <w:p w14:paraId="580125AA" w14:textId="10D79069" w:rsidR="0006297E" w:rsidRPr="00E83E4F" w:rsidRDefault="0006297E" w:rsidP="00F729D3">
                  <w:pPr>
                    <w:snapToGrid w:val="0"/>
                    <w:contextualSpacing/>
                    <w:jc w:val="center"/>
                  </w:pPr>
                  <w:r w:rsidRPr="00E83E4F">
                    <w:rPr>
                      <w:rFonts w:hint="eastAsia"/>
                    </w:rPr>
                    <w:t>/</w:t>
                  </w:r>
                </w:p>
              </w:tc>
              <w:tc>
                <w:tcPr>
                  <w:tcW w:w="0" w:type="auto"/>
                  <w:shd w:val="clear" w:color="auto" w:fill="auto"/>
                  <w:vAlign w:val="center"/>
                </w:tcPr>
                <w:p w14:paraId="3F0ECE0A" w14:textId="38CBC949" w:rsidR="0006297E" w:rsidRPr="00E83E4F" w:rsidRDefault="0006297E" w:rsidP="00F729D3">
                  <w:pPr>
                    <w:tabs>
                      <w:tab w:val="left" w:pos="930"/>
                    </w:tabs>
                    <w:autoSpaceDE w:val="0"/>
                    <w:autoSpaceDN w:val="0"/>
                    <w:adjustRightInd w:val="0"/>
                    <w:jc w:val="center"/>
                    <w:rPr>
                      <w:kern w:val="0"/>
                    </w:rPr>
                  </w:pPr>
                  <w:r w:rsidRPr="00E83E4F">
                    <w:rPr>
                      <w:rFonts w:hint="eastAsia"/>
                      <w:kern w:val="0"/>
                    </w:rPr>
                    <w:t>/</w:t>
                  </w:r>
                </w:p>
              </w:tc>
              <w:tc>
                <w:tcPr>
                  <w:tcW w:w="0" w:type="auto"/>
                  <w:vAlign w:val="center"/>
                </w:tcPr>
                <w:p w14:paraId="360322F6" w14:textId="7CF5D7BF" w:rsidR="0006297E" w:rsidRPr="00E83E4F" w:rsidRDefault="0006297E" w:rsidP="00F729D3">
                  <w:pPr>
                    <w:tabs>
                      <w:tab w:val="left" w:pos="930"/>
                    </w:tabs>
                    <w:autoSpaceDE w:val="0"/>
                    <w:autoSpaceDN w:val="0"/>
                    <w:adjustRightInd w:val="0"/>
                    <w:jc w:val="center"/>
                    <w:rPr>
                      <w:spacing w:val="-10"/>
                    </w:rPr>
                  </w:pPr>
                  <w:r w:rsidRPr="00E83E4F">
                    <w:rPr>
                      <w:rFonts w:hint="eastAsia"/>
                      <w:spacing w:val="-10"/>
                    </w:rPr>
                    <w:t>泥河</w:t>
                  </w:r>
                </w:p>
              </w:tc>
              <w:tc>
                <w:tcPr>
                  <w:tcW w:w="0" w:type="auto"/>
                  <w:shd w:val="clear" w:color="auto" w:fill="auto"/>
                  <w:vAlign w:val="center"/>
                </w:tcPr>
                <w:p w14:paraId="3160FC3A" w14:textId="7B36FEEB" w:rsidR="0006297E" w:rsidRPr="00E83E4F" w:rsidRDefault="0006297E" w:rsidP="00F729D3">
                  <w:pPr>
                    <w:tabs>
                      <w:tab w:val="left" w:pos="930"/>
                    </w:tabs>
                    <w:autoSpaceDE w:val="0"/>
                    <w:autoSpaceDN w:val="0"/>
                    <w:adjustRightInd w:val="0"/>
                    <w:jc w:val="center"/>
                    <w:rPr>
                      <w:spacing w:val="-10"/>
                      <w:highlight w:val="yellow"/>
                    </w:rPr>
                  </w:pPr>
                  <w:r w:rsidRPr="00E83E4F">
                    <w:rPr>
                      <w:spacing w:val="-10"/>
                    </w:rPr>
                    <w:t>（</w:t>
                  </w:r>
                  <w:r w:rsidRPr="00E83E4F">
                    <w:t>GB3838-2002</w:t>
                  </w:r>
                  <w:r w:rsidRPr="00E83E4F">
                    <w:t>）</w:t>
                  </w:r>
                  <w:r w:rsidRPr="00E83E4F">
                    <w:rPr>
                      <w:rFonts w:hint="eastAsia"/>
                    </w:rPr>
                    <w:t>III</w:t>
                  </w:r>
                  <w:r w:rsidRPr="00E83E4F">
                    <w:t>类标准</w:t>
                  </w:r>
                </w:p>
              </w:tc>
              <w:tc>
                <w:tcPr>
                  <w:tcW w:w="0" w:type="auto"/>
                  <w:shd w:val="clear" w:color="auto" w:fill="auto"/>
                  <w:vAlign w:val="center"/>
                </w:tcPr>
                <w:p w14:paraId="70B91422" w14:textId="07DE89CA" w:rsidR="0006297E" w:rsidRPr="00E83E4F" w:rsidRDefault="0006297E" w:rsidP="00F729D3">
                  <w:pPr>
                    <w:tabs>
                      <w:tab w:val="left" w:pos="930"/>
                    </w:tabs>
                    <w:autoSpaceDE w:val="0"/>
                    <w:autoSpaceDN w:val="0"/>
                    <w:adjustRightInd w:val="0"/>
                    <w:jc w:val="center"/>
                    <w:rPr>
                      <w:kern w:val="0"/>
                      <w:lang w:val="zh-CN"/>
                    </w:rPr>
                  </w:pPr>
                  <w:r w:rsidRPr="00E83E4F">
                    <w:rPr>
                      <w:rFonts w:hint="eastAsia"/>
                      <w:kern w:val="0"/>
                      <w:lang w:val="zh-CN"/>
                    </w:rPr>
                    <w:t>N</w:t>
                  </w:r>
                </w:p>
              </w:tc>
              <w:tc>
                <w:tcPr>
                  <w:tcW w:w="0" w:type="auto"/>
                  <w:shd w:val="clear" w:color="auto" w:fill="auto"/>
                  <w:vAlign w:val="center"/>
                </w:tcPr>
                <w:p w14:paraId="07465F1B" w14:textId="64B9E048" w:rsidR="0006297E" w:rsidRPr="00E83E4F" w:rsidRDefault="004407DF" w:rsidP="00F729D3">
                  <w:pPr>
                    <w:tabs>
                      <w:tab w:val="left" w:pos="930"/>
                    </w:tabs>
                    <w:autoSpaceDE w:val="0"/>
                    <w:autoSpaceDN w:val="0"/>
                    <w:adjustRightInd w:val="0"/>
                    <w:jc w:val="center"/>
                    <w:rPr>
                      <w:bCs/>
                    </w:rPr>
                  </w:pPr>
                  <w:r w:rsidRPr="00E83E4F">
                    <w:rPr>
                      <w:bCs/>
                    </w:rPr>
                    <w:t>7.55</w:t>
                  </w:r>
                  <w:r w:rsidR="0006297E" w:rsidRPr="00E83E4F">
                    <w:rPr>
                      <w:rFonts w:hint="eastAsia"/>
                      <w:bCs/>
                    </w:rPr>
                    <w:t>k</w:t>
                  </w:r>
                </w:p>
              </w:tc>
            </w:tr>
            <w:tr w:rsidR="00446265" w:rsidRPr="00E83E4F" w14:paraId="14F7869B" w14:textId="77777777" w:rsidTr="005F44F4">
              <w:tc>
                <w:tcPr>
                  <w:tcW w:w="0" w:type="auto"/>
                  <w:shd w:val="clear" w:color="auto" w:fill="auto"/>
                  <w:vAlign w:val="center"/>
                </w:tcPr>
                <w:p w14:paraId="1A2DD7A1" w14:textId="0FAB1DDE" w:rsidR="00446265" w:rsidRPr="00E83E4F" w:rsidRDefault="00446265" w:rsidP="00446265">
                  <w:pPr>
                    <w:snapToGrid w:val="0"/>
                    <w:contextualSpacing/>
                    <w:jc w:val="center"/>
                  </w:pPr>
                  <w:r w:rsidRPr="00E83E4F">
                    <w:rPr>
                      <w:rFonts w:hint="eastAsia"/>
                    </w:rPr>
                    <w:t>地下水</w:t>
                  </w:r>
                </w:p>
              </w:tc>
              <w:tc>
                <w:tcPr>
                  <w:tcW w:w="910" w:type="dxa"/>
                  <w:shd w:val="clear" w:color="auto" w:fill="auto"/>
                  <w:vAlign w:val="center"/>
                </w:tcPr>
                <w:p w14:paraId="6BB5F0E9" w14:textId="6672C43F" w:rsidR="00446265" w:rsidRPr="00E83E4F" w:rsidRDefault="002263F3" w:rsidP="00446265">
                  <w:pPr>
                    <w:tabs>
                      <w:tab w:val="left" w:pos="930"/>
                    </w:tabs>
                    <w:autoSpaceDE w:val="0"/>
                    <w:autoSpaceDN w:val="0"/>
                    <w:adjustRightInd w:val="0"/>
                    <w:jc w:val="center"/>
                    <w:rPr>
                      <w:kern w:val="0"/>
                    </w:rPr>
                  </w:pPr>
                  <w:r w:rsidRPr="00E83E4F">
                    <w:rPr>
                      <w:rFonts w:hint="eastAsia"/>
                    </w:rPr>
                    <w:t>姜店乡</w:t>
                  </w:r>
                  <w:r w:rsidR="00446265" w:rsidRPr="00E83E4F">
                    <w:t>供水站地下水井</w:t>
                  </w:r>
                </w:p>
              </w:tc>
              <w:tc>
                <w:tcPr>
                  <w:tcW w:w="1206" w:type="dxa"/>
                  <w:shd w:val="clear" w:color="auto" w:fill="auto"/>
                  <w:vAlign w:val="center"/>
                </w:tcPr>
                <w:p w14:paraId="3DE8080A" w14:textId="5D4909FA" w:rsidR="00446265" w:rsidRPr="00E83E4F" w:rsidRDefault="00D85AE8" w:rsidP="00446265">
                  <w:pPr>
                    <w:snapToGrid w:val="0"/>
                    <w:contextualSpacing/>
                    <w:jc w:val="center"/>
                  </w:pPr>
                  <w:r w:rsidRPr="00E83E4F">
                    <w:rPr>
                      <w:kern w:val="0"/>
                    </w:rPr>
                    <w:t>113.672115</w:t>
                  </w:r>
                </w:p>
              </w:tc>
              <w:tc>
                <w:tcPr>
                  <w:tcW w:w="0" w:type="auto"/>
                  <w:shd w:val="clear" w:color="auto" w:fill="auto"/>
                  <w:vAlign w:val="center"/>
                </w:tcPr>
                <w:p w14:paraId="098948F8" w14:textId="10D3D411" w:rsidR="00446265" w:rsidRPr="00E83E4F" w:rsidRDefault="00D85AE8" w:rsidP="00446265">
                  <w:pPr>
                    <w:snapToGrid w:val="0"/>
                    <w:contextualSpacing/>
                    <w:jc w:val="center"/>
                  </w:pPr>
                  <w:r w:rsidRPr="00E83E4F">
                    <w:rPr>
                      <w:kern w:val="0"/>
                    </w:rPr>
                    <w:t>33.521943</w:t>
                  </w:r>
                </w:p>
              </w:tc>
              <w:tc>
                <w:tcPr>
                  <w:tcW w:w="0" w:type="auto"/>
                  <w:shd w:val="clear" w:color="auto" w:fill="auto"/>
                  <w:vAlign w:val="center"/>
                </w:tcPr>
                <w:p w14:paraId="72C103B2" w14:textId="7D2C6AFB" w:rsidR="00446265" w:rsidRPr="00E83E4F" w:rsidRDefault="00446265" w:rsidP="00446265">
                  <w:pPr>
                    <w:tabs>
                      <w:tab w:val="left" w:pos="930"/>
                    </w:tabs>
                    <w:autoSpaceDE w:val="0"/>
                    <w:autoSpaceDN w:val="0"/>
                    <w:adjustRightInd w:val="0"/>
                    <w:jc w:val="center"/>
                    <w:rPr>
                      <w:kern w:val="0"/>
                    </w:rPr>
                  </w:pPr>
                  <w:r w:rsidRPr="00E83E4F">
                    <w:rPr>
                      <w:kern w:val="0"/>
                    </w:rPr>
                    <w:t>水井</w:t>
                  </w:r>
                </w:p>
              </w:tc>
              <w:tc>
                <w:tcPr>
                  <w:tcW w:w="0" w:type="auto"/>
                  <w:vAlign w:val="center"/>
                </w:tcPr>
                <w:p w14:paraId="71B7A6F1" w14:textId="0F05063A" w:rsidR="00446265" w:rsidRPr="00E83E4F" w:rsidRDefault="00D85AE8" w:rsidP="00446265">
                  <w:pPr>
                    <w:tabs>
                      <w:tab w:val="left" w:pos="930"/>
                    </w:tabs>
                    <w:autoSpaceDE w:val="0"/>
                    <w:autoSpaceDN w:val="0"/>
                    <w:adjustRightInd w:val="0"/>
                    <w:jc w:val="center"/>
                    <w:rPr>
                      <w:spacing w:val="-10"/>
                    </w:rPr>
                  </w:pPr>
                  <w:r w:rsidRPr="00E83E4F">
                    <w:rPr>
                      <w:rFonts w:hint="eastAsia"/>
                    </w:rPr>
                    <w:t>姜店</w:t>
                  </w:r>
                  <w:r w:rsidR="00446265" w:rsidRPr="00E83E4F">
                    <w:t>乡供水站地下水井</w:t>
                  </w:r>
                </w:p>
              </w:tc>
              <w:tc>
                <w:tcPr>
                  <w:tcW w:w="0" w:type="auto"/>
                  <w:shd w:val="clear" w:color="auto" w:fill="auto"/>
                  <w:vAlign w:val="center"/>
                </w:tcPr>
                <w:p w14:paraId="2D8C5F51" w14:textId="29861859" w:rsidR="00446265" w:rsidRPr="00E83E4F" w:rsidRDefault="00446265" w:rsidP="00446265">
                  <w:pPr>
                    <w:tabs>
                      <w:tab w:val="left" w:pos="930"/>
                    </w:tabs>
                    <w:autoSpaceDE w:val="0"/>
                    <w:autoSpaceDN w:val="0"/>
                    <w:adjustRightInd w:val="0"/>
                    <w:jc w:val="center"/>
                    <w:rPr>
                      <w:spacing w:val="-10"/>
                    </w:rPr>
                  </w:pPr>
                  <w:r w:rsidRPr="00E83E4F">
                    <w:t>Ⅲ</w:t>
                  </w:r>
                  <w:r w:rsidRPr="00E83E4F">
                    <w:rPr>
                      <w:caps/>
                    </w:rPr>
                    <w:t>类</w:t>
                  </w:r>
                </w:p>
              </w:tc>
              <w:tc>
                <w:tcPr>
                  <w:tcW w:w="0" w:type="auto"/>
                  <w:shd w:val="clear" w:color="auto" w:fill="auto"/>
                  <w:vAlign w:val="center"/>
                </w:tcPr>
                <w:p w14:paraId="7D317253" w14:textId="1860E4F4" w:rsidR="00446265" w:rsidRPr="00E83E4F" w:rsidRDefault="00446265" w:rsidP="00446265">
                  <w:pPr>
                    <w:tabs>
                      <w:tab w:val="left" w:pos="930"/>
                    </w:tabs>
                    <w:autoSpaceDE w:val="0"/>
                    <w:autoSpaceDN w:val="0"/>
                    <w:adjustRightInd w:val="0"/>
                    <w:jc w:val="center"/>
                    <w:rPr>
                      <w:kern w:val="0"/>
                      <w:lang w:val="zh-CN"/>
                    </w:rPr>
                  </w:pPr>
                  <w:r w:rsidRPr="00E83E4F">
                    <w:t>SW</w:t>
                  </w:r>
                </w:p>
              </w:tc>
              <w:tc>
                <w:tcPr>
                  <w:tcW w:w="0" w:type="auto"/>
                  <w:shd w:val="clear" w:color="auto" w:fill="auto"/>
                  <w:vAlign w:val="center"/>
                </w:tcPr>
                <w:p w14:paraId="6CFBDA6D" w14:textId="3B7A4AFD" w:rsidR="00446265" w:rsidRPr="00E83E4F" w:rsidRDefault="00D85AE8" w:rsidP="00446265">
                  <w:pPr>
                    <w:tabs>
                      <w:tab w:val="left" w:pos="930"/>
                    </w:tabs>
                    <w:autoSpaceDE w:val="0"/>
                    <w:autoSpaceDN w:val="0"/>
                    <w:adjustRightInd w:val="0"/>
                    <w:jc w:val="center"/>
                  </w:pPr>
                  <w:r w:rsidRPr="00E83E4F">
                    <w:t>610</w:t>
                  </w:r>
                </w:p>
              </w:tc>
            </w:tr>
            <w:tr w:rsidR="00446265" w:rsidRPr="00E83E4F" w14:paraId="4C09374B" w14:textId="77777777" w:rsidTr="005F44F4">
              <w:tc>
                <w:tcPr>
                  <w:tcW w:w="0" w:type="auto"/>
                  <w:vMerge w:val="restart"/>
                  <w:shd w:val="clear" w:color="auto" w:fill="auto"/>
                  <w:vAlign w:val="center"/>
                </w:tcPr>
                <w:p w14:paraId="1371C371" w14:textId="581B2847" w:rsidR="00446265" w:rsidRPr="00E83E4F" w:rsidRDefault="00446265" w:rsidP="00446265">
                  <w:pPr>
                    <w:snapToGrid w:val="0"/>
                    <w:contextualSpacing/>
                    <w:jc w:val="center"/>
                  </w:pPr>
                  <w:r w:rsidRPr="00E83E4F">
                    <w:rPr>
                      <w:rFonts w:hint="eastAsia"/>
                    </w:rPr>
                    <w:lastRenderedPageBreak/>
                    <w:t>声环境</w:t>
                  </w:r>
                </w:p>
              </w:tc>
              <w:tc>
                <w:tcPr>
                  <w:tcW w:w="910" w:type="dxa"/>
                  <w:shd w:val="clear" w:color="auto" w:fill="auto"/>
                  <w:vAlign w:val="center"/>
                </w:tcPr>
                <w:p w14:paraId="0E638F69" w14:textId="37B1C94A" w:rsidR="00446265" w:rsidRPr="00E83E4F" w:rsidRDefault="00446265" w:rsidP="00446265">
                  <w:pPr>
                    <w:tabs>
                      <w:tab w:val="left" w:pos="930"/>
                    </w:tabs>
                    <w:autoSpaceDE w:val="0"/>
                    <w:autoSpaceDN w:val="0"/>
                    <w:adjustRightInd w:val="0"/>
                    <w:jc w:val="center"/>
                    <w:rPr>
                      <w:kern w:val="0"/>
                    </w:rPr>
                  </w:pPr>
                  <w:r w:rsidRPr="00E83E4F">
                    <w:rPr>
                      <w:rFonts w:hint="eastAsia"/>
                      <w:sz w:val="22"/>
                      <w:szCs w:val="22"/>
                    </w:rPr>
                    <w:t>东侧居民区</w:t>
                  </w:r>
                </w:p>
              </w:tc>
              <w:tc>
                <w:tcPr>
                  <w:tcW w:w="1206" w:type="dxa"/>
                  <w:shd w:val="clear" w:color="auto" w:fill="auto"/>
                  <w:vAlign w:val="center"/>
                </w:tcPr>
                <w:p w14:paraId="1C815BF4" w14:textId="33D8FE4C" w:rsidR="00446265" w:rsidRPr="00E83E4F" w:rsidRDefault="00446265" w:rsidP="00446265">
                  <w:pPr>
                    <w:snapToGrid w:val="0"/>
                    <w:contextualSpacing/>
                    <w:jc w:val="center"/>
                  </w:pPr>
                  <w:r w:rsidRPr="00E83E4F">
                    <w:t>113.676535</w:t>
                  </w:r>
                </w:p>
              </w:tc>
              <w:tc>
                <w:tcPr>
                  <w:tcW w:w="0" w:type="auto"/>
                  <w:shd w:val="clear" w:color="auto" w:fill="auto"/>
                  <w:vAlign w:val="center"/>
                </w:tcPr>
                <w:p w14:paraId="29B16AF2" w14:textId="2F692599" w:rsidR="00446265" w:rsidRPr="00E83E4F" w:rsidRDefault="00446265" w:rsidP="00446265">
                  <w:pPr>
                    <w:snapToGrid w:val="0"/>
                    <w:contextualSpacing/>
                    <w:jc w:val="center"/>
                  </w:pPr>
                  <w:r w:rsidRPr="00E83E4F">
                    <w:t>33.527211</w:t>
                  </w:r>
                </w:p>
              </w:tc>
              <w:tc>
                <w:tcPr>
                  <w:tcW w:w="0" w:type="auto"/>
                  <w:shd w:val="clear" w:color="auto" w:fill="auto"/>
                  <w:vAlign w:val="center"/>
                </w:tcPr>
                <w:p w14:paraId="16608E73" w14:textId="34013F5F" w:rsidR="00446265" w:rsidRPr="00E83E4F" w:rsidRDefault="00446265" w:rsidP="00446265">
                  <w:pPr>
                    <w:tabs>
                      <w:tab w:val="left" w:pos="930"/>
                    </w:tabs>
                    <w:autoSpaceDE w:val="0"/>
                    <w:autoSpaceDN w:val="0"/>
                    <w:adjustRightInd w:val="0"/>
                    <w:jc w:val="center"/>
                    <w:rPr>
                      <w:kern w:val="0"/>
                    </w:rPr>
                  </w:pPr>
                  <w:r w:rsidRPr="00E83E4F">
                    <w:t>居民</w:t>
                  </w:r>
                </w:p>
              </w:tc>
              <w:tc>
                <w:tcPr>
                  <w:tcW w:w="0" w:type="auto"/>
                  <w:vAlign w:val="center"/>
                </w:tcPr>
                <w:p w14:paraId="11457EAA" w14:textId="36209F4A" w:rsidR="00446265" w:rsidRPr="00E83E4F" w:rsidRDefault="00446265" w:rsidP="00446265">
                  <w:pPr>
                    <w:tabs>
                      <w:tab w:val="left" w:pos="930"/>
                    </w:tabs>
                    <w:autoSpaceDE w:val="0"/>
                    <w:autoSpaceDN w:val="0"/>
                    <w:adjustRightInd w:val="0"/>
                    <w:jc w:val="center"/>
                    <w:rPr>
                      <w:spacing w:val="-10"/>
                    </w:rPr>
                  </w:pPr>
                  <w:r w:rsidRPr="00E83E4F">
                    <w:rPr>
                      <w:kern w:val="0"/>
                      <w:lang w:val="zh-CN"/>
                    </w:rPr>
                    <w:t>14</w:t>
                  </w:r>
                  <w:r w:rsidRPr="00E83E4F">
                    <w:rPr>
                      <w:kern w:val="0"/>
                      <w:lang w:val="zh-CN"/>
                    </w:rPr>
                    <w:t>户，</w:t>
                  </w:r>
                  <w:r w:rsidRPr="00E83E4F">
                    <w:rPr>
                      <w:kern w:val="0"/>
                      <w:lang w:val="zh-CN"/>
                    </w:rPr>
                    <w:t>35</w:t>
                  </w:r>
                  <w:r w:rsidRPr="00E83E4F">
                    <w:rPr>
                      <w:kern w:val="0"/>
                      <w:lang w:val="zh-CN"/>
                    </w:rPr>
                    <w:t>人</w:t>
                  </w:r>
                </w:p>
              </w:tc>
              <w:tc>
                <w:tcPr>
                  <w:tcW w:w="0" w:type="auto"/>
                  <w:shd w:val="clear" w:color="auto" w:fill="auto"/>
                  <w:vAlign w:val="center"/>
                </w:tcPr>
                <w:p w14:paraId="3218EBAB" w14:textId="3B8499ED" w:rsidR="00446265" w:rsidRPr="00E83E4F" w:rsidRDefault="00446265" w:rsidP="00446265">
                  <w:pPr>
                    <w:tabs>
                      <w:tab w:val="left" w:pos="930"/>
                    </w:tabs>
                    <w:autoSpaceDE w:val="0"/>
                    <w:autoSpaceDN w:val="0"/>
                    <w:adjustRightInd w:val="0"/>
                    <w:jc w:val="center"/>
                    <w:rPr>
                      <w:spacing w:val="-10"/>
                    </w:rPr>
                  </w:pPr>
                  <w:r w:rsidRPr="00E83E4F">
                    <w:rPr>
                      <w:kern w:val="0"/>
                      <w:lang w:val="zh-CN"/>
                    </w:rPr>
                    <w:t>（</w:t>
                  </w:r>
                  <w:r w:rsidRPr="00E83E4F">
                    <w:rPr>
                      <w:kern w:val="0"/>
                    </w:rPr>
                    <w:t>GB3095</w:t>
                  </w:r>
                  <w:r w:rsidRPr="00E83E4F">
                    <w:rPr>
                      <w:kern w:val="0"/>
                      <w:lang w:val="zh-CN"/>
                    </w:rPr>
                    <w:t>－</w:t>
                  </w:r>
                  <w:r w:rsidRPr="00E83E4F">
                    <w:rPr>
                      <w:kern w:val="0"/>
                    </w:rPr>
                    <w:t>2012</w:t>
                  </w:r>
                  <w:r w:rsidRPr="00E83E4F">
                    <w:rPr>
                      <w:kern w:val="0"/>
                      <w:lang w:val="zh-CN"/>
                    </w:rPr>
                    <w:t>）</w:t>
                  </w:r>
                  <w:r w:rsidRPr="00E83E4F">
                    <w:t>二类</w:t>
                  </w:r>
                </w:p>
              </w:tc>
              <w:tc>
                <w:tcPr>
                  <w:tcW w:w="0" w:type="auto"/>
                  <w:shd w:val="clear" w:color="auto" w:fill="auto"/>
                  <w:vAlign w:val="center"/>
                </w:tcPr>
                <w:p w14:paraId="0115C389" w14:textId="6911F88E" w:rsidR="00446265" w:rsidRPr="00E83E4F" w:rsidRDefault="00446265" w:rsidP="00446265">
                  <w:pPr>
                    <w:tabs>
                      <w:tab w:val="left" w:pos="930"/>
                    </w:tabs>
                    <w:autoSpaceDE w:val="0"/>
                    <w:autoSpaceDN w:val="0"/>
                    <w:adjustRightInd w:val="0"/>
                    <w:jc w:val="center"/>
                    <w:rPr>
                      <w:kern w:val="0"/>
                      <w:lang w:val="zh-CN"/>
                    </w:rPr>
                  </w:pPr>
                  <w:r w:rsidRPr="00E83E4F">
                    <w:t>N</w:t>
                  </w:r>
                </w:p>
              </w:tc>
              <w:tc>
                <w:tcPr>
                  <w:tcW w:w="0" w:type="auto"/>
                  <w:shd w:val="clear" w:color="auto" w:fill="auto"/>
                  <w:vAlign w:val="center"/>
                </w:tcPr>
                <w:p w14:paraId="3AFB0C07" w14:textId="368EB0F9" w:rsidR="00446265" w:rsidRPr="00E83E4F" w:rsidRDefault="00446265" w:rsidP="00446265">
                  <w:pPr>
                    <w:tabs>
                      <w:tab w:val="left" w:pos="930"/>
                    </w:tabs>
                    <w:autoSpaceDE w:val="0"/>
                    <w:autoSpaceDN w:val="0"/>
                    <w:adjustRightInd w:val="0"/>
                    <w:jc w:val="center"/>
                    <w:rPr>
                      <w:bCs/>
                    </w:rPr>
                  </w:pPr>
                  <w:r w:rsidRPr="00E83E4F">
                    <w:rPr>
                      <w:sz w:val="22"/>
                      <w:szCs w:val="22"/>
                    </w:rPr>
                    <w:t>/</w:t>
                  </w:r>
                </w:p>
              </w:tc>
            </w:tr>
            <w:tr w:rsidR="00446265" w:rsidRPr="00E83E4F" w14:paraId="02A6ADC7" w14:textId="77777777" w:rsidTr="005F44F4">
              <w:tc>
                <w:tcPr>
                  <w:tcW w:w="0" w:type="auto"/>
                  <w:vMerge/>
                  <w:shd w:val="clear" w:color="auto" w:fill="auto"/>
                  <w:vAlign w:val="center"/>
                </w:tcPr>
                <w:p w14:paraId="6DE50303" w14:textId="77777777" w:rsidR="00446265" w:rsidRPr="00E83E4F" w:rsidRDefault="00446265" w:rsidP="00446265">
                  <w:pPr>
                    <w:snapToGrid w:val="0"/>
                    <w:contextualSpacing/>
                    <w:jc w:val="center"/>
                  </w:pPr>
                </w:p>
              </w:tc>
              <w:tc>
                <w:tcPr>
                  <w:tcW w:w="910" w:type="dxa"/>
                  <w:shd w:val="clear" w:color="auto" w:fill="auto"/>
                  <w:vAlign w:val="center"/>
                </w:tcPr>
                <w:p w14:paraId="05B18B6C" w14:textId="0110C4CD" w:rsidR="00446265" w:rsidRPr="00E83E4F" w:rsidRDefault="00446265" w:rsidP="00446265">
                  <w:pPr>
                    <w:tabs>
                      <w:tab w:val="left" w:pos="930"/>
                    </w:tabs>
                    <w:autoSpaceDE w:val="0"/>
                    <w:autoSpaceDN w:val="0"/>
                    <w:adjustRightInd w:val="0"/>
                    <w:jc w:val="center"/>
                    <w:rPr>
                      <w:sz w:val="22"/>
                      <w:szCs w:val="22"/>
                    </w:rPr>
                  </w:pPr>
                  <w:r w:rsidRPr="00E83E4F">
                    <w:rPr>
                      <w:rFonts w:hint="eastAsia"/>
                      <w:sz w:val="22"/>
                      <w:szCs w:val="22"/>
                    </w:rPr>
                    <w:t>西侧居民区</w:t>
                  </w:r>
                </w:p>
              </w:tc>
              <w:tc>
                <w:tcPr>
                  <w:tcW w:w="1206" w:type="dxa"/>
                  <w:shd w:val="clear" w:color="auto" w:fill="auto"/>
                  <w:vAlign w:val="center"/>
                </w:tcPr>
                <w:p w14:paraId="073E4F22" w14:textId="2D9C3286" w:rsidR="00446265" w:rsidRPr="00E83E4F" w:rsidRDefault="00446265" w:rsidP="00446265">
                  <w:pPr>
                    <w:snapToGrid w:val="0"/>
                    <w:contextualSpacing/>
                    <w:jc w:val="center"/>
                  </w:pPr>
                  <w:r w:rsidRPr="00E83E4F">
                    <w:rPr>
                      <w:rFonts w:hint="eastAsia"/>
                    </w:rPr>
                    <w:t>1</w:t>
                  </w:r>
                  <w:r w:rsidRPr="00E83E4F">
                    <w:t>13.674389</w:t>
                  </w:r>
                </w:p>
              </w:tc>
              <w:tc>
                <w:tcPr>
                  <w:tcW w:w="0" w:type="auto"/>
                  <w:shd w:val="clear" w:color="auto" w:fill="auto"/>
                  <w:vAlign w:val="center"/>
                </w:tcPr>
                <w:p w14:paraId="7C6E74DC" w14:textId="4EEF0508" w:rsidR="00446265" w:rsidRPr="00E83E4F" w:rsidRDefault="00446265" w:rsidP="00446265">
                  <w:pPr>
                    <w:snapToGrid w:val="0"/>
                    <w:contextualSpacing/>
                    <w:jc w:val="center"/>
                  </w:pPr>
                  <w:r w:rsidRPr="00E83E4F">
                    <w:rPr>
                      <w:rFonts w:hint="eastAsia"/>
                    </w:rPr>
                    <w:t>3</w:t>
                  </w:r>
                  <w:r w:rsidRPr="00E83E4F">
                    <w:t>3.527072</w:t>
                  </w:r>
                </w:p>
              </w:tc>
              <w:tc>
                <w:tcPr>
                  <w:tcW w:w="0" w:type="auto"/>
                  <w:shd w:val="clear" w:color="auto" w:fill="auto"/>
                  <w:vAlign w:val="center"/>
                </w:tcPr>
                <w:p w14:paraId="34860DE4" w14:textId="27DDCA74" w:rsidR="00446265" w:rsidRPr="00E83E4F" w:rsidRDefault="00446265" w:rsidP="00446265">
                  <w:pPr>
                    <w:tabs>
                      <w:tab w:val="left" w:pos="930"/>
                    </w:tabs>
                    <w:autoSpaceDE w:val="0"/>
                    <w:autoSpaceDN w:val="0"/>
                    <w:adjustRightInd w:val="0"/>
                    <w:jc w:val="center"/>
                  </w:pPr>
                  <w:r w:rsidRPr="00E83E4F">
                    <w:t>居民</w:t>
                  </w:r>
                </w:p>
              </w:tc>
              <w:tc>
                <w:tcPr>
                  <w:tcW w:w="0" w:type="auto"/>
                  <w:vAlign w:val="center"/>
                </w:tcPr>
                <w:p w14:paraId="15CFA1F2" w14:textId="3F94EE2B" w:rsidR="00446265" w:rsidRPr="00E83E4F" w:rsidRDefault="00446265" w:rsidP="00446265">
                  <w:pPr>
                    <w:tabs>
                      <w:tab w:val="left" w:pos="930"/>
                    </w:tabs>
                    <w:autoSpaceDE w:val="0"/>
                    <w:autoSpaceDN w:val="0"/>
                    <w:adjustRightInd w:val="0"/>
                    <w:jc w:val="center"/>
                    <w:rPr>
                      <w:kern w:val="0"/>
                      <w:lang w:val="zh-CN"/>
                    </w:rPr>
                  </w:pPr>
                  <w:r w:rsidRPr="00E83E4F">
                    <w:rPr>
                      <w:rFonts w:hint="eastAsia"/>
                      <w:kern w:val="0"/>
                      <w:lang w:val="zh-CN"/>
                    </w:rPr>
                    <w:t>6</w:t>
                  </w:r>
                  <w:r w:rsidRPr="00E83E4F">
                    <w:rPr>
                      <w:rFonts w:hint="eastAsia"/>
                      <w:kern w:val="0"/>
                      <w:lang w:val="zh-CN"/>
                    </w:rPr>
                    <w:t>户，</w:t>
                  </w:r>
                  <w:r w:rsidRPr="00E83E4F">
                    <w:rPr>
                      <w:rFonts w:hint="eastAsia"/>
                      <w:kern w:val="0"/>
                      <w:lang w:val="zh-CN"/>
                    </w:rPr>
                    <w:t>1</w:t>
                  </w:r>
                  <w:r w:rsidRPr="00E83E4F">
                    <w:rPr>
                      <w:kern w:val="0"/>
                      <w:lang w:val="zh-CN"/>
                    </w:rPr>
                    <w:t>5</w:t>
                  </w:r>
                  <w:r w:rsidRPr="00E83E4F">
                    <w:rPr>
                      <w:rFonts w:hint="eastAsia"/>
                      <w:kern w:val="0"/>
                      <w:lang w:val="zh-CN"/>
                    </w:rPr>
                    <w:t>人</w:t>
                  </w:r>
                </w:p>
              </w:tc>
              <w:tc>
                <w:tcPr>
                  <w:tcW w:w="0" w:type="auto"/>
                  <w:shd w:val="clear" w:color="auto" w:fill="auto"/>
                  <w:vAlign w:val="center"/>
                </w:tcPr>
                <w:p w14:paraId="59848AA4" w14:textId="60ABE8F0" w:rsidR="00446265" w:rsidRPr="00E83E4F" w:rsidRDefault="00446265" w:rsidP="00446265">
                  <w:pPr>
                    <w:tabs>
                      <w:tab w:val="left" w:pos="930"/>
                    </w:tabs>
                    <w:autoSpaceDE w:val="0"/>
                    <w:autoSpaceDN w:val="0"/>
                    <w:adjustRightInd w:val="0"/>
                    <w:jc w:val="center"/>
                    <w:rPr>
                      <w:kern w:val="0"/>
                      <w:highlight w:val="yellow"/>
                      <w:lang w:val="zh-CN"/>
                    </w:rPr>
                  </w:pPr>
                  <w:r w:rsidRPr="00E83E4F">
                    <w:rPr>
                      <w:kern w:val="0"/>
                      <w:lang w:val="zh-CN"/>
                    </w:rPr>
                    <w:t>（</w:t>
                  </w:r>
                  <w:r w:rsidRPr="00E83E4F">
                    <w:rPr>
                      <w:kern w:val="0"/>
                    </w:rPr>
                    <w:t>GB3095</w:t>
                  </w:r>
                  <w:r w:rsidRPr="00E83E4F">
                    <w:rPr>
                      <w:kern w:val="0"/>
                      <w:lang w:val="zh-CN"/>
                    </w:rPr>
                    <w:t>－</w:t>
                  </w:r>
                  <w:r w:rsidRPr="00E83E4F">
                    <w:rPr>
                      <w:kern w:val="0"/>
                    </w:rPr>
                    <w:t>2012</w:t>
                  </w:r>
                  <w:r w:rsidRPr="00E83E4F">
                    <w:rPr>
                      <w:kern w:val="0"/>
                      <w:lang w:val="zh-CN"/>
                    </w:rPr>
                    <w:t>）</w:t>
                  </w:r>
                  <w:r w:rsidRPr="00E83E4F">
                    <w:t>二类</w:t>
                  </w:r>
                </w:p>
              </w:tc>
              <w:tc>
                <w:tcPr>
                  <w:tcW w:w="0" w:type="auto"/>
                  <w:shd w:val="clear" w:color="auto" w:fill="auto"/>
                  <w:vAlign w:val="center"/>
                </w:tcPr>
                <w:p w14:paraId="4CC7AB97" w14:textId="3E14313B" w:rsidR="00446265" w:rsidRPr="00E83E4F" w:rsidRDefault="00446265" w:rsidP="00446265">
                  <w:pPr>
                    <w:tabs>
                      <w:tab w:val="left" w:pos="930"/>
                    </w:tabs>
                    <w:autoSpaceDE w:val="0"/>
                    <w:autoSpaceDN w:val="0"/>
                    <w:adjustRightInd w:val="0"/>
                    <w:jc w:val="center"/>
                    <w:rPr>
                      <w:highlight w:val="yellow"/>
                    </w:rPr>
                  </w:pPr>
                  <w:r w:rsidRPr="00E83E4F">
                    <w:t>N</w:t>
                  </w:r>
                </w:p>
              </w:tc>
              <w:tc>
                <w:tcPr>
                  <w:tcW w:w="0" w:type="auto"/>
                  <w:shd w:val="clear" w:color="auto" w:fill="auto"/>
                  <w:vAlign w:val="center"/>
                </w:tcPr>
                <w:p w14:paraId="230E9CEB" w14:textId="27B16972" w:rsidR="00446265" w:rsidRPr="00E83E4F" w:rsidRDefault="00446265" w:rsidP="00446265">
                  <w:pPr>
                    <w:tabs>
                      <w:tab w:val="left" w:pos="930"/>
                    </w:tabs>
                    <w:autoSpaceDE w:val="0"/>
                    <w:autoSpaceDN w:val="0"/>
                    <w:adjustRightInd w:val="0"/>
                    <w:jc w:val="center"/>
                    <w:rPr>
                      <w:sz w:val="22"/>
                      <w:szCs w:val="22"/>
                      <w:highlight w:val="yellow"/>
                    </w:rPr>
                  </w:pPr>
                  <w:r w:rsidRPr="00E83E4F">
                    <w:rPr>
                      <w:sz w:val="22"/>
                      <w:szCs w:val="22"/>
                    </w:rPr>
                    <w:t>/</w:t>
                  </w:r>
                </w:p>
              </w:tc>
            </w:tr>
            <w:tr w:rsidR="00446265" w:rsidRPr="00E83E4F" w14:paraId="3A127D11" w14:textId="77777777" w:rsidTr="005F44F4">
              <w:tc>
                <w:tcPr>
                  <w:tcW w:w="0" w:type="auto"/>
                  <w:vMerge/>
                  <w:shd w:val="clear" w:color="auto" w:fill="auto"/>
                  <w:vAlign w:val="center"/>
                </w:tcPr>
                <w:p w14:paraId="43D059E5" w14:textId="77777777" w:rsidR="00446265" w:rsidRPr="00E83E4F" w:rsidRDefault="00446265" w:rsidP="00446265">
                  <w:pPr>
                    <w:snapToGrid w:val="0"/>
                    <w:contextualSpacing/>
                    <w:jc w:val="center"/>
                  </w:pPr>
                </w:p>
              </w:tc>
              <w:tc>
                <w:tcPr>
                  <w:tcW w:w="910" w:type="dxa"/>
                  <w:shd w:val="clear" w:color="auto" w:fill="auto"/>
                  <w:vAlign w:val="center"/>
                </w:tcPr>
                <w:p w14:paraId="2B158E6B" w14:textId="36F06828" w:rsidR="00446265" w:rsidRPr="00E83E4F" w:rsidRDefault="00446265" w:rsidP="00446265">
                  <w:pPr>
                    <w:tabs>
                      <w:tab w:val="left" w:pos="930"/>
                    </w:tabs>
                    <w:autoSpaceDE w:val="0"/>
                    <w:autoSpaceDN w:val="0"/>
                    <w:adjustRightInd w:val="0"/>
                    <w:jc w:val="center"/>
                    <w:rPr>
                      <w:sz w:val="22"/>
                      <w:szCs w:val="22"/>
                    </w:rPr>
                  </w:pPr>
                  <w:r w:rsidRPr="00E83E4F">
                    <w:rPr>
                      <w:rFonts w:hint="eastAsia"/>
                      <w:sz w:val="22"/>
                      <w:szCs w:val="22"/>
                    </w:rPr>
                    <w:t>南侧居民区</w:t>
                  </w:r>
                </w:p>
              </w:tc>
              <w:tc>
                <w:tcPr>
                  <w:tcW w:w="1206" w:type="dxa"/>
                  <w:shd w:val="clear" w:color="auto" w:fill="auto"/>
                  <w:vAlign w:val="center"/>
                </w:tcPr>
                <w:p w14:paraId="75056BBF" w14:textId="27D20D16" w:rsidR="00446265" w:rsidRPr="00E83E4F" w:rsidRDefault="00446265" w:rsidP="00446265">
                  <w:pPr>
                    <w:snapToGrid w:val="0"/>
                    <w:contextualSpacing/>
                    <w:jc w:val="center"/>
                  </w:pPr>
                  <w:r w:rsidRPr="00E83E4F">
                    <w:rPr>
                      <w:rFonts w:hint="eastAsia"/>
                    </w:rPr>
                    <w:t>1</w:t>
                  </w:r>
                  <w:r w:rsidRPr="00E83E4F">
                    <w:t>13.675357</w:t>
                  </w:r>
                </w:p>
              </w:tc>
              <w:tc>
                <w:tcPr>
                  <w:tcW w:w="0" w:type="auto"/>
                  <w:shd w:val="clear" w:color="auto" w:fill="auto"/>
                  <w:vAlign w:val="center"/>
                </w:tcPr>
                <w:p w14:paraId="6C036629" w14:textId="0FA1032C" w:rsidR="00446265" w:rsidRPr="00E83E4F" w:rsidRDefault="00446265" w:rsidP="00446265">
                  <w:pPr>
                    <w:snapToGrid w:val="0"/>
                    <w:contextualSpacing/>
                    <w:jc w:val="center"/>
                  </w:pPr>
                  <w:r w:rsidRPr="00E83E4F">
                    <w:rPr>
                      <w:rFonts w:hint="eastAsia"/>
                    </w:rPr>
                    <w:t>3</w:t>
                  </w:r>
                  <w:r w:rsidRPr="00E83E4F">
                    <w:t>3.526504</w:t>
                  </w:r>
                </w:p>
              </w:tc>
              <w:tc>
                <w:tcPr>
                  <w:tcW w:w="0" w:type="auto"/>
                  <w:shd w:val="clear" w:color="auto" w:fill="auto"/>
                  <w:vAlign w:val="center"/>
                </w:tcPr>
                <w:p w14:paraId="597322C3" w14:textId="02AC99F0" w:rsidR="00446265" w:rsidRPr="00E83E4F" w:rsidRDefault="00446265" w:rsidP="00446265">
                  <w:pPr>
                    <w:tabs>
                      <w:tab w:val="left" w:pos="930"/>
                    </w:tabs>
                    <w:autoSpaceDE w:val="0"/>
                    <w:autoSpaceDN w:val="0"/>
                    <w:adjustRightInd w:val="0"/>
                    <w:jc w:val="center"/>
                  </w:pPr>
                  <w:r w:rsidRPr="00E83E4F">
                    <w:t>居民</w:t>
                  </w:r>
                </w:p>
              </w:tc>
              <w:tc>
                <w:tcPr>
                  <w:tcW w:w="0" w:type="auto"/>
                  <w:vAlign w:val="center"/>
                </w:tcPr>
                <w:p w14:paraId="31097406" w14:textId="60B826CC" w:rsidR="00446265" w:rsidRPr="00E83E4F" w:rsidRDefault="00446265" w:rsidP="00446265">
                  <w:pPr>
                    <w:tabs>
                      <w:tab w:val="left" w:pos="930"/>
                    </w:tabs>
                    <w:autoSpaceDE w:val="0"/>
                    <w:autoSpaceDN w:val="0"/>
                    <w:adjustRightInd w:val="0"/>
                    <w:jc w:val="center"/>
                    <w:rPr>
                      <w:kern w:val="0"/>
                      <w:lang w:val="zh-CN"/>
                    </w:rPr>
                  </w:pPr>
                  <w:r w:rsidRPr="00E83E4F">
                    <w:rPr>
                      <w:rFonts w:hint="eastAsia"/>
                      <w:kern w:val="0"/>
                      <w:lang w:val="zh-CN"/>
                    </w:rPr>
                    <w:t>1</w:t>
                  </w:r>
                  <w:r w:rsidRPr="00E83E4F">
                    <w:rPr>
                      <w:kern w:val="0"/>
                      <w:lang w:val="zh-CN"/>
                    </w:rPr>
                    <w:t>1</w:t>
                  </w:r>
                  <w:r w:rsidRPr="00E83E4F">
                    <w:rPr>
                      <w:rFonts w:hint="eastAsia"/>
                      <w:kern w:val="0"/>
                      <w:lang w:val="zh-CN"/>
                    </w:rPr>
                    <w:t>户，</w:t>
                  </w:r>
                  <w:r w:rsidRPr="00E83E4F">
                    <w:rPr>
                      <w:rFonts w:hint="eastAsia"/>
                      <w:kern w:val="0"/>
                      <w:lang w:val="zh-CN"/>
                    </w:rPr>
                    <w:t>2</w:t>
                  </w:r>
                  <w:r w:rsidRPr="00E83E4F">
                    <w:rPr>
                      <w:kern w:val="0"/>
                      <w:lang w:val="zh-CN"/>
                    </w:rPr>
                    <w:t>5</w:t>
                  </w:r>
                  <w:r w:rsidRPr="00E83E4F">
                    <w:rPr>
                      <w:rFonts w:hint="eastAsia"/>
                      <w:kern w:val="0"/>
                      <w:lang w:val="zh-CN"/>
                    </w:rPr>
                    <w:t>人</w:t>
                  </w:r>
                </w:p>
              </w:tc>
              <w:tc>
                <w:tcPr>
                  <w:tcW w:w="0" w:type="auto"/>
                  <w:shd w:val="clear" w:color="auto" w:fill="auto"/>
                  <w:vAlign w:val="center"/>
                </w:tcPr>
                <w:p w14:paraId="52B4D435" w14:textId="6FF09BD1" w:rsidR="00446265" w:rsidRPr="00E83E4F" w:rsidRDefault="00446265" w:rsidP="00446265">
                  <w:pPr>
                    <w:tabs>
                      <w:tab w:val="left" w:pos="930"/>
                    </w:tabs>
                    <w:autoSpaceDE w:val="0"/>
                    <w:autoSpaceDN w:val="0"/>
                    <w:adjustRightInd w:val="0"/>
                    <w:jc w:val="center"/>
                    <w:rPr>
                      <w:kern w:val="0"/>
                      <w:highlight w:val="yellow"/>
                      <w:lang w:val="zh-CN"/>
                    </w:rPr>
                  </w:pPr>
                  <w:r w:rsidRPr="00E83E4F">
                    <w:rPr>
                      <w:kern w:val="0"/>
                      <w:lang w:val="zh-CN"/>
                    </w:rPr>
                    <w:t>（</w:t>
                  </w:r>
                  <w:r w:rsidRPr="00E83E4F">
                    <w:rPr>
                      <w:kern w:val="0"/>
                    </w:rPr>
                    <w:t>GB3095</w:t>
                  </w:r>
                  <w:r w:rsidRPr="00E83E4F">
                    <w:rPr>
                      <w:kern w:val="0"/>
                      <w:lang w:val="zh-CN"/>
                    </w:rPr>
                    <w:t>－</w:t>
                  </w:r>
                  <w:r w:rsidRPr="00E83E4F">
                    <w:rPr>
                      <w:kern w:val="0"/>
                    </w:rPr>
                    <w:t>2012</w:t>
                  </w:r>
                  <w:r w:rsidRPr="00E83E4F">
                    <w:rPr>
                      <w:kern w:val="0"/>
                      <w:lang w:val="zh-CN"/>
                    </w:rPr>
                    <w:t>）</w:t>
                  </w:r>
                  <w:r w:rsidRPr="00E83E4F">
                    <w:t>二类</w:t>
                  </w:r>
                </w:p>
              </w:tc>
              <w:tc>
                <w:tcPr>
                  <w:tcW w:w="0" w:type="auto"/>
                  <w:shd w:val="clear" w:color="auto" w:fill="auto"/>
                  <w:vAlign w:val="center"/>
                </w:tcPr>
                <w:p w14:paraId="7E3DE0C6" w14:textId="7C969224" w:rsidR="00446265" w:rsidRPr="00E83E4F" w:rsidRDefault="00446265" w:rsidP="00446265">
                  <w:pPr>
                    <w:tabs>
                      <w:tab w:val="left" w:pos="930"/>
                    </w:tabs>
                    <w:autoSpaceDE w:val="0"/>
                    <w:autoSpaceDN w:val="0"/>
                    <w:adjustRightInd w:val="0"/>
                    <w:jc w:val="center"/>
                    <w:rPr>
                      <w:highlight w:val="yellow"/>
                    </w:rPr>
                  </w:pPr>
                  <w:r w:rsidRPr="00E83E4F">
                    <w:t>N</w:t>
                  </w:r>
                </w:p>
              </w:tc>
              <w:tc>
                <w:tcPr>
                  <w:tcW w:w="0" w:type="auto"/>
                  <w:shd w:val="clear" w:color="auto" w:fill="auto"/>
                  <w:vAlign w:val="center"/>
                </w:tcPr>
                <w:p w14:paraId="26E4FEDF" w14:textId="37715A9A" w:rsidR="00446265" w:rsidRPr="00E83E4F" w:rsidRDefault="00446265" w:rsidP="00446265">
                  <w:pPr>
                    <w:tabs>
                      <w:tab w:val="left" w:pos="930"/>
                    </w:tabs>
                    <w:autoSpaceDE w:val="0"/>
                    <w:autoSpaceDN w:val="0"/>
                    <w:adjustRightInd w:val="0"/>
                    <w:jc w:val="center"/>
                    <w:rPr>
                      <w:sz w:val="22"/>
                      <w:szCs w:val="22"/>
                      <w:highlight w:val="yellow"/>
                    </w:rPr>
                  </w:pPr>
                  <w:r w:rsidRPr="00E83E4F">
                    <w:rPr>
                      <w:sz w:val="22"/>
                      <w:szCs w:val="22"/>
                    </w:rPr>
                    <w:t>/</w:t>
                  </w:r>
                </w:p>
              </w:tc>
            </w:tr>
          </w:tbl>
          <w:p w14:paraId="34FC7E32" w14:textId="55821E01" w:rsidR="00F5157D" w:rsidRPr="00E83E4F" w:rsidRDefault="00F5157D" w:rsidP="00750028">
            <w:pPr>
              <w:spacing w:line="560" w:lineRule="exact"/>
              <w:ind w:firstLine="482"/>
              <w:jc w:val="center"/>
              <w:rPr>
                <w:b/>
                <w:sz w:val="24"/>
                <w:szCs w:val="24"/>
              </w:rPr>
            </w:pPr>
          </w:p>
          <w:p w14:paraId="7BC5DE08" w14:textId="77777777" w:rsidR="00F5157D" w:rsidRPr="00E83E4F" w:rsidRDefault="00F5157D" w:rsidP="00750028">
            <w:pPr>
              <w:spacing w:line="560" w:lineRule="exact"/>
              <w:ind w:firstLine="482"/>
              <w:jc w:val="center"/>
              <w:rPr>
                <w:b/>
                <w:sz w:val="24"/>
                <w:szCs w:val="24"/>
              </w:rPr>
            </w:pPr>
          </w:p>
          <w:p w14:paraId="59EF38C6" w14:textId="77777777" w:rsidR="00283EC7" w:rsidRPr="00E83E4F" w:rsidRDefault="00283EC7" w:rsidP="00750028">
            <w:pPr>
              <w:pStyle w:val="a4"/>
              <w:ind w:firstLineChars="0" w:firstLine="0"/>
            </w:pPr>
          </w:p>
          <w:p w14:paraId="14BB22A3" w14:textId="77777777" w:rsidR="00283EC7" w:rsidRPr="00E83E4F" w:rsidRDefault="00283EC7" w:rsidP="00750028">
            <w:pPr>
              <w:pStyle w:val="a4"/>
              <w:ind w:firstLineChars="0" w:firstLine="0"/>
            </w:pPr>
          </w:p>
          <w:p w14:paraId="4BC7B887" w14:textId="77777777" w:rsidR="00954658" w:rsidRPr="00E83E4F" w:rsidRDefault="00954658" w:rsidP="00750028">
            <w:pPr>
              <w:pStyle w:val="a4"/>
              <w:ind w:firstLineChars="0" w:firstLine="0"/>
            </w:pPr>
          </w:p>
          <w:p w14:paraId="47FEFD37" w14:textId="77777777" w:rsidR="00954658" w:rsidRPr="00E83E4F" w:rsidRDefault="00954658" w:rsidP="00750028">
            <w:pPr>
              <w:pStyle w:val="a4"/>
              <w:ind w:firstLineChars="0" w:firstLine="0"/>
            </w:pPr>
          </w:p>
          <w:p w14:paraId="1C450F95" w14:textId="77777777" w:rsidR="00954658" w:rsidRPr="00E83E4F" w:rsidRDefault="00954658" w:rsidP="00750028">
            <w:pPr>
              <w:pStyle w:val="a4"/>
              <w:ind w:firstLineChars="0" w:firstLine="0"/>
            </w:pPr>
          </w:p>
          <w:p w14:paraId="2073907C" w14:textId="77777777" w:rsidR="00954658" w:rsidRPr="00E83E4F" w:rsidRDefault="00954658" w:rsidP="00750028">
            <w:pPr>
              <w:pStyle w:val="a4"/>
              <w:ind w:firstLineChars="0" w:firstLine="0"/>
            </w:pPr>
          </w:p>
          <w:p w14:paraId="0C7AB839" w14:textId="77777777" w:rsidR="00954658" w:rsidRPr="00E83E4F" w:rsidRDefault="00954658" w:rsidP="00750028">
            <w:pPr>
              <w:pStyle w:val="a4"/>
              <w:ind w:firstLineChars="0" w:firstLine="0"/>
            </w:pPr>
          </w:p>
          <w:p w14:paraId="5AFA07A5" w14:textId="77777777" w:rsidR="00954658" w:rsidRPr="00E83E4F" w:rsidRDefault="00954658" w:rsidP="00750028">
            <w:pPr>
              <w:pStyle w:val="a4"/>
              <w:ind w:firstLineChars="0" w:firstLine="0"/>
            </w:pPr>
          </w:p>
          <w:p w14:paraId="450433D6" w14:textId="77777777" w:rsidR="00954658" w:rsidRPr="00E83E4F" w:rsidRDefault="00954658" w:rsidP="00750028">
            <w:pPr>
              <w:pStyle w:val="a4"/>
              <w:ind w:firstLineChars="0" w:firstLine="0"/>
            </w:pPr>
          </w:p>
          <w:p w14:paraId="4D456BFD" w14:textId="77777777" w:rsidR="00954658" w:rsidRPr="00E83E4F" w:rsidRDefault="00954658" w:rsidP="00750028">
            <w:pPr>
              <w:pStyle w:val="a4"/>
              <w:ind w:firstLineChars="0" w:firstLine="0"/>
            </w:pPr>
          </w:p>
          <w:p w14:paraId="7B4C9B2E" w14:textId="77777777" w:rsidR="00954658" w:rsidRPr="00E83E4F" w:rsidRDefault="00954658" w:rsidP="00750028">
            <w:pPr>
              <w:pStyle w:val="a4"/>
              <w:ind w:firstLineChars="0" w:firstLine="0"/>
            </w:pPr>
          </w:p>
          <w:p w14:paraId="44EA1E7C" w14:textId="77777777" w:rsidR="00954658" w:rsidRPr="00E83E4F" w:rsidRDefault="00954658" w:rsidP="00750028">
            <w:pPr>
              <w:pStyle w:val="a4"/>
              <w:ind w:firstLineChars="0" w:firstLine="0"/>
            </w:pPr>
          </w:p>
          <w:p w14:paraId="64A04EBD" w14:textId="77777777" w:rsidR="00954658" w:rsidRPr="00E83E4F" w:rsidRDefault="00954658" w:rsidP="00750028">
            <w:pPr>
              <w:pStyle w:val="a4"/>
              <w:ind w:firstLineChars="0" w:firstLine="0"/>
            </w:pPr>
          </w:p>
          <w:p w14:paraId="74F9A4BD" w14:textId="77777777" w:rsidR="00954658" w:rsidRPr="00E83E4F" w:rsidRDefault="00954658" w:rsidP="00750028">
            <w:pPr>
              <w:pStyle w:val="a4"/>
              <w:ind w:firstLineChars="0" w:firstLine="0"/>
            </w:pPr>
          </w:p>
          <w:p w14:paraId="31AC0B33" w14:textId="77777777" w:rsidR="00FE4BBF" w:rsidRPr="00E83E4F" w:rsidRDefault="00FE4BBF" w:rsidP="00750028">
            <w:pPr>
              <w:pStyle w:val="a4"/>
              <w:ind w:firstLineChars="0" w:firstLine="0"/>
            </w:pPr>
          </w:p>
          <w:p w14:paraId="1C478B7C" w14:textId="77777777" w:rsidR="00954658" w:rsidRPr="00E83E4F" w:rsidRDefault="00954658" w:rsidP="00750028">
            <w:pPr>
              <w:pStyle w:val="a4"/>
              <w:ind w:firstLineChars="0" w:firstLine="0"/>
            </w:pPr>
          </w:p>
          <w:p w14:paraId="7FBED4A2" w14:textId="77777777" w:rsidR="00954658" w:rsidRPr="00E83E4F" w:rsidRDefault="00954658" w:rsidP="00750028">
            <w:pPr>
              <w:pStyle w:val="a4"/>
              <w:ind w:firstLineChars="0" w:firstLine="0"/>
            </w:pPr>
          </w:p>
          <w:p w14:paraId="56F03AB8" w14:textId="77777777" w:rsidR="00954658" w:rsidRPr="00E83E4F" w:rsidRDefault="00954658" w:rsidP="00750028">
            <w:pPr>
              <w:pStyle w:val="a4"/>
              <w:ind w:firstLineChars="0" w:firstLine="0"/>
            </w:pPr>
          </w:p>
          <w:p w14:paraId="59098606" w14:textId="77777777" w:rsidR="00954658" w:rsidRPr="00E83E4F" w:rsidRDefault="00954658" w:rsidP="00750028">
            <w:pPr>
              <w:pStyle w:val="a4"/>
              <w:ind w:firstLineChars="0" w:firstLine="0"/>
            </w:pPr>
          </w:p>
          <w:p w14:paraId="6A2C8CBF" w14:textId="77777777" w:rsidR="00283EC7" w:rsidRPr="00E83E4F" w:rsidRDefault="00283EC7" w:rsidP="00750028">
            <w:pPr>
              <w:pStyle w:val="a4"/>
              <w:ind w:firstLineChars="0" w:firstLine="0"/>
            </w:pPr>
          </w:p>
          <w:p w14:paraId="4A206ACE" w14:textId="77777777" w:rsidR="00283EC7" w:rsidRPr="00E83E4F" w:rsidRDefault="00283EC7" w:rsidP="00750028">
            <w:pPr>
              <w:pStyle w:val="a4"/>
              <w:ind w:firstLineChars="0" w:firstLine="0"/>
            </w:pPr>
          </w:p>
          <w:p w14:paraId="58AE3E7F" w14:textId="77777777" w:rsidR="00283EC7" w:rsidRPr="00E83E4F" w:rsidRDefault="00283EC7" w:rsidP="00750028">
            <w:pPr>
              <w:pStyle w:val="a4"/>
              <w:ind w:firstLineChars="0" w:firstLine="0"/>
            </w:pPr>
          </w:p>
        </w:tc>
      </w:tr>
    </w:tbl>
    <w:p w14:paraId="380C7021" w14:textId="77777777" w:rsidR="00B03935" w:rsidRPr="00E83E4F" w:rsidRDefault="00B623A2">
      <w:pPr>
        <w:spacing w:line="360" w:lineRule="auto"/>
        <w:ind w:firstLine="482"/>
        <w:rPr>
          <w:b/>
          <w:sz w:val="24"/>
        </w:rPr>
      </w:pPr>
      <w:r w:rsidRPr="00E83E4F">
        <w:rPr>
          <w:b/>
          <w:sz w:val="24"/>
        </w:rPr>
        <w:lastRenderedPageBreak/>
        <w:br w:type="page"/>
      </w:r>
      <w:r w:rsidRPr="00E83E4F">
        <w:rPr>
          <w:b/>
          <w:sz w:val="24"/>
        </w:rPr>
        <w:lastRenderedPageBreak/>
        <w:t>评价适用标准</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
        <w:gridCol w:w="9070"/>
      </w:tblGrid>
      <w:tr w:rsidR="00125A19" w:rsidRPr="00E83E4F" w14:paraId="7DB2738C" w14:textId="77777777" w:rsidTr="005E0AB1">
        <w:trPr>
          <w:trHeight w:val="3560"/>
          <w:jc w:val="center"/>
        </w:trPr>
        <w:tc>
          <w:tcPr>
            <w:tcW w:w="383" w:type="dxa"/>
            <w:vAlign w:val="center"/>
          </w:tcPr>
          <w:p w14:paraId="50368352" w14:textId="77777777" w:rsidR="00E9488D" w:rsidRPr="00E83E4F" w:rsidRDefault="00E9488D" w:rsidP="005943D2">
            <w:pPr>
              <w:jc w:val="center"/>
              <w:rPr>
                <w:b/>
                <w:bCs/>
              </w:rPr>
            </w:pPr>
            <w:r w:rsidRPr="00E83E4F">
              <w:rPr>
                <w:rFonts w:hint="eastAsia"/>
                <w:b/>
                <w:bCs/>
              </w:rPr>
              <w:t>环境质量标准</w:t>
            </w:r>
          </w:p>
        </w:tc>
        <w:tc>
          <w:tcPr>
            <w:tcW w:w="9114" w:type="dxa"/>
            <w:vAlign w:val="center"/>
          </w:tcPr>
          <w:tbl>
            <w:tblPr>
              <w:tblpPr w:leftFromText="180" w:rightFromText="180" w:vertAnchor="text" w:horzAnchor="margin" w:tblpY="105"/>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6"/>
              <w:gridCol w:w="1776"/>
              <w:gridCol w:w="1813"/>
              <w:gridCol w:w="1192"/>
              <w:gridCol w:w="3317"/>
            </w:tblGrid>
            <w:tr w:rsidR="0024626D" w:rsidRPr="00E83E4F" w14:paraId="13E863E3" w14:textId="77777777" w:rsidTr="0024626D">
              <w:trPr>
                <w:trHeight w:val="445"/>
              </w:trPr>
              <w:tc>
                <w:tcPr>
                  <w:tcW w:w="422" w:type="pct"/>
                  <w:vAlign w:val="center"/>
                </w:tcPr>
                <w:p w14:paraId="0A30EFA6" w14:textId="77777777" w:rsidR="0024626D" w:rsidRPr="00E83E4F" w:rsidRDefault="0024626D" w:rsidP="0024626D">
                  <w:pPr>
                    <w:snapToGrid w:val="0"/>
                    <w:contextualSpacing/>
                    <w:jc w:val="center"/>
                    <w:rPr>
                      <w:b/>
                    </w:rPr>
                  </w:pPr>
                  <w:r w:rsidRPr="00E83E4F">
                    <w:rPr>
                      <w:rFonts w:hAnsi="宋体"/>
                      <w:b/>
                    </w:rPr>
                    <w:t>环境要素</w:t>
                  </w:r>
                </w:p>
              </w:tc>
              <w:tc>
                <w:tcPr>
                  <w:tcW w:w="1004" w:type="pct"/>
                  <w:vAlign w:val="center"/>
                </w:tcPr>
                <w:p w14:paraId="12667818" w14:textId="77777777" w:rsidR="0024626D" w:rsidRPr="00E83E4F" w:rsidRDefault="0024626D" w:rsidP="0024626D">
                  <w:pPr>
                    <w:snapToGrid w:val="0"/>
                    <w:contextualSpacing/>
                    <w:jc w:val="center"/>
                    <w:rPr>
                      <w:b/>
                    </w:rPr>
                  </w:pPr>
                  <w:r w:rsidRPr="00E83E4F">
                    <w:rPr>
                      <w:rFonts w:hAnsi="宋体"/>
                      <w:b/>
                    </w:rPr>
                    <w:t>标准名称</w:t>
                  </w:r>
                </w:p>
              </w:tc>
              <w:tc>
                <w:tcPr>
                  <w:tcW w:w="1025" w:type="pct"/>
                  <w:vAlign w:val="center"/>
                </w:tcPr>
                <w:p w14:paraId="0019DA75" w14:textId="77777777" w:rsidR="0024626D" w:rsidRPr="00E83E4F" w:rsidRDefault="0024626D" w:rsidP="0024626D">
                  <w:pPr>
                    <w:snapToGrid w:val="0"/>
                    <w:contextualSpacing/>
                    <w:jc w:val="center"/>
                    <w:rPr>
                      <w:b/>
                    </w:rPr>
                  </w:pPr>
                  <w:r w:rsidRPr="00E83E4F">
                    <w:rPr>
                      <w:rFonts w:hAnsi="宋体"/>
                      <w:b/>
                    </w:rPr>
                    <w:t>标准编号</w:t>
                  </w:r>
                </w:p>
              </w:tc>
              <w:tc>
                <w:tcPr>
                  <w:tcW w:w="674" w:type="pct"/>
                  <w:vAlign w:val="center"/>
                </w:tcPr>
                <w:p w14:paraId="7ADE74A5" w14:textId="77777777" w:rsidR="0024626D" w:rsidRPr="00E83E4F" w:rsidRDefault="0024626D" w:rsidP="0024626D">
                  <w:pPr>
                    <w:snapToGrid w:val="0"/>
                    <w:contextualSpacing/>
                    <w:jc w:val="center"/>
                    <w:rPr>
                      <w:b/>
                    </w:rPr>
                  </w:pPr>
                  <w:r w:rsidRPr="00E83E4F">
                    <w:rPr>
                      <w:rFonts w:hAnsi="宋体"/>
                      <w:b/>
                    </w:rPr>
                    <w:t>执行级别</w:t>
                  </w:r>
                </w:p>
                <w:p w14:paraId="432DDC59" w14:textId="77777777" w:rsidR="0024626D" w:rsidRPr="00E83E4F" w:rsidRDefault="0024626D" w:rsidP="0024626D">
                  <w:pPr>
                    <w:snapToGrid w:val="0"/>
                    <w:contextualSpacing/>
                    <w:jc w:val="center"/>
                    <w:rPr>
                      <w:b/>
                    </w:rPr>
                  </w:pPr>
                  <w:r w:rsidRPr="00E83E4F">
                    <w:rPr>
                      <w:rFonts w:hAnsi="宋体"/>
                      <w:b/>
                    </w:rPr>
                    <w:t>（类别）</w:t>
                  </w:r>
                </w:p>
              </w:tc>
              <w:tc>
                <w:tcPr>
                  <w:tcW w:w="1875" w:type="pct"/>
                  <w:vAlign w:val="center"/>
                </w:tcPr>
                <w:p w14:paraId="516B13EE" w14:textId="77777777" w:rsidR="0024626D" w:rsidRPr="00E83E4F" w:rsidRDefault="0024626D" w:rsidP="0024626D">
                  <w:pPr>
                    <w:snapToGrid w:val="0"/>
                    <w:contextualSpacing/>
                    <w:jc w:val="center"/>
                    <w:rPr>
                      <w:b/>
                    </w:rPr>
                  </w:pPr>
                  <w:r w:rsidRPr="00E83E4F">
                    <w:rPr>
                      <w:rFonts w:hAnsi="宋体"/>
                      <w:b/>
                    </w:rPr>
                    <w:t>主要污染物限值</w:t>
                  </w:r>
                </w:p>
              </w:tc>
            </w:tr>
            <w:tr w:rsidR="0024626D" w:rsidRPr="00E83E4F" w14:paraId="4ADF8E5D" w14:textId="77777777" w:rsidTr="0024626D">
              <w:trPr>
                <w:trHeight w:val="778"/>
              </w:trPr>
              <w:tc>
                <w:tcPr>
                  <w:tcW w:w="422" w:type="pct"/>
                  <w:vMerge w:val="restart"/>
                  <w:vAlign w:val="center"/>
                </w:tcPr>
                <w:p w14:paraId="554CA772" w14:textId="77777777" w:rsidR="0024626D" w:rsidRPr="00E83E4F" w:rsidRDefault="0024626D" w:rsidP="0024626D">
                  <w:pPr>
                    <w:snapToGrid w:val="0"/>
                    <w:contextualSpacing/>
                    <w:jc w:val="center"/>
                  </w:pPr>
                  <w:r w:rsidRPr="00E83E4F">
                    <w:rPr>
                      <w:rFonts w:hAnsi="宋体"/>
                    </w:rPr>
                    <w:t>环境空气</w:t>
                  </w:r>
                </w:p>
              </w:tc>
              <w:tc>
                <w:tcPr>
                  <w:tcW w:w="1004" w:type="pct"/>
                  <w:vAlign w:val="center"/>
                </w:tcPr>
                <w:p w14:paraId="78C0B227" w14:textId="77777777" w:rsidR="0024626D" w:rsidRPr="00E83E4F" w:rsidRDefault="0024626D" w:rsidP="0024626D">
                  <w:pPr>
                    <w:snapToGrid w:val="0"/>
                    <w:contextualSpacing/>
                    <w:jc w:val="center"/>
                  </w:pPr>
                  <w:r w:rsidRPr="00E83E4F">
                    <w:rPr>
                      <w:rFonts w:hAnsi="宋体"/>
                    </w:rPr>
                    <w:t>《环境空气质量标准》</w:t>
                  </w:r>
                </w:p>
              </w:tc>
              <w:tc>
                <w:tcPr>
                  <w:tcW w:w="1025" w:type="pct"/>
                  <w:vAlign w:val="center"/>
                </w:tcPr>
                <w:p w14:paraId="137F7809" w14:textId="77777777" w:rsidR="0024626D" w:rsidRPr="00E83E4F" w:rsidRDefault="0024626D" w:rsidP="0024626D">
                  <w:pPr>
                    <w:snapToGrid w:val="0"/>
                    <w:contextualSpacing/>
                    <w:jc w:val="center"/>
                  </w:pPr>
                  <w:r w:rsidRPr="00E83E4F">
                    <w:t>GB3095-</w:t>
                  </w:r>
                  <w:r w:rsidRPr="00E83E4F">
                    <w:rPr>
                      <w:rFonts w:hint="eastAsia"/>
                    </w:rPr>
                    <w:t>2012</w:t>
                  </w:r>
                </w:p>
              </w:tc>
              <w:tc>
                <w:tcPr>
                  <w:tcW w:w="674" w:type="pct"/>
                  <w:vAlign w:val="center"/>
                </w:tcPr>
                <w:p w14:paraId="1C2C9A1C" w14:textId="77777777" w:rsidR="0024626D" w:rsidRPr="00E83E4F" w:rsidRDefault="0024626D" w:rsidP="0024626D">
                  <w:pPr>
                    <w:snapToGrid w:val="0"/>
                    <w:contextualSpacing/>
                    <w:jc w:val="center"/>
                  </w:pPr>
                  <w:r w:rsidRPr="00E83E4F">
                    <w:rPr>
                      <w:rFonts w:hAnsi="宋体"/>
                    </w:rPr>
                    <w:t>二级</w:t>
                  </w:r>
                </w:p>
              </w:tc>
              <w:tc>
                <w:tcPr>
                  <w:tcW w:w="1875" w:type="pct"/>
                  <w:vAlign w:val="center"/>
                </w:tcPr>
                <w:p w14:paraId="7620D76B" w14:textId="77777777" w:rsidR="0024626D" w:rsidRPr="00E83E4F" w:rsidRDefault="0024626D" w:rsidP="0024626D">
                  <w:pPr>
                    <w:snapToGrid w:val="0"/>
                    <w:contextualSpacing/>
                    <w:jc w:val="center"/>
                  </w:pPr>
                  <w:r w:rsidRPr="00E83E4F">
                    <w:t>SO</w:t>
                  </w:r>
                  <w:r w:rsidRPr="00E83E4F">
                    <w:rPr>
                      <w:vertAlign w:val="subscript"/>
                    </w:rPr>
                    <w:t>2</w:t>
                  </w:r>
                  <w:r w:rsidRPr="00E83E4F">
                    <w:t xml:space="preserve"> 24</w:t>
                  </w:r>
                  <w:r w:rsidRPr="00E83E4F">
                    <w:t>小时均值</w:t>
                  </w:r>
                  <w:r w:rsidRPr="00E83E4F">
                    <w:t>≤150μg/m</w:t>
                  </w:r>
                  <w:r w:rsidRPr="00E83E4F">
                    <w:rPr>
                      <w:vertAlign w:val="superscript"/>
                    </w:rPr>
                    <w:t>3</w:t>
                  </w:r>
                </w:p>
                <w:p w14:paraId="64F52D5D" w14:textId="77777777" w:rsidR="0024626D" w:rsidRPr="00E83E4F" w:rsidRDefault="0024626D" w:rsidP="0024626D">
                  <w:pPr>
                    <w:snapToGrid w:val="0"/>
                    <w:contextualSpacing/>
                    <w:jc w:val="center"/>
                  </w:pPr>
                  <w:r w:rsidRPr="00E83E4F">
                    <w:t>NO</w:t>
                  </w:r>
                  <w:r w:rsidRPr="00E83E4F">
                    <w:rPr>
                      <w:vertAlign w:val="subscript"/>
                    </w:rPr>
                    <w:t>2</w:t>
                  </w:r>
                  <w:r w:rsidRPr="00E83E4F">
                    <w:t>24</w:t>
                  </w:r>
                  <w:r w:rsidRPr="00E83E4F">
                    <w:t>小时均值</w:t>
                  </w:r>
                  <w:r w:rsidRPr="00E83E4F">
                    <w:t>≤80μg/m</w:t>
                  </w:r>
                  <w:r w:rsidRPr="00E83E4F">
                    <w:rPr>
                      <w:vertAlign w:val="superscript"/>
                    </w:rPr>
                    <w:t>3</w:t>
                  </w:r>
                </w:p>
                <w:p w14:paraId="2CDA2E9D" w14:textId="77777777" w:rsidR="0024626D" w:rsidRPr="00E83E4F" w:rsidRDefault="0024626D" w:rsidP="0024626D">
                  <w:pPr>
                    <w:snapToGrid w:val="0"/>
                    <w:contextualSpacing/>
                    <w:jc w:val="center"/>
                  </w:pPr>
                  <w:r w:rsidRPr="00E83E4F">
                    <w:t>PM</w:t>
                  </w:r>
                  <w:r w:rsidRPr="00E83E4F">
                    <w:rPr>
                      <w:vertAlign w:val="subscript"/>
                    </w:rPr>
                    <w:t xml:space="preserve">10 </w:t>
                  </w:r>
                  <w:r w:rsidRPr="00E83E4F">
                    <w:t>24</w:t>
                  </w:r>
                  <w:r w:rsidRPr="00E83E4F">
                    <w:t>小时均值</w:t>
                  </w:r>
                  <w:r w:rsidRPr="00E83E4F">
                    <w:t>≤150μg/m</w:t>
                  </w:r>
                  <w:r w:rsidRPr="00E83E4F">
                    <w:rPr>
                      <w:vertAlign w:val="superscript"/>
                    </w:rPr>
                    <w:t>3</w:t>
                  </w:r>
                </w:p>
                <w:p w14:paraId="493B111B" w14:textId="77777777" w:rsidR="0024626D" w:rsidRPr="00E83E4F" w:rsidRDefault="0024626D" w:rsidP="0024626D">
                  <w:pPr>
                    <w:keepLines/>
                    <w:snapToGrid w:val="0"/>
                    <w:contextualSpacing/>
                    <w:jc w:val="center"/>
                    <w:rPr>
                      <w:vertAlign w:val="superscript"/>
                    </w:rPr>
                  </w:pPr>
                  <w:r w:rsidRPr="00E83E4F">
                    <w:t>PM</w:t>
                  </w:r>
                  <w:r w:rsidRPr="00E83E4F">
                    <w:rPr>
                      <w:vertAlign w:val="subscript"/>
                    </w:rPr>
                    <w:t>2.5</w:t>
                  </w:r>
                  <w:r w:rsidRPr="00E83E4F">
                    <w:t xml:space="preserve"> 24</w:t>
                  </w:r>
                  <w:r w:rsidRPr="00E83E4F">
                    <w:t>小时均值</w:t>
                  </w:r>
                  <w:r w:rsidRPr="00E83E4F">
                    <w:t>≤7 μg/m</w:t>
                  </w:r>
                  <w:r w:rsidRPr="00E83E4F">
                    <w:rPr>
                      <w:vertAlign w:val="superscript"/>
                    </w:rPr>
                    <w:t>3</w:t>
                  </w:r>
                </w:p>
                <w:p w14:paraId="7A0C0B00" w14:textId="77777777" w:rsidR="0024626D" w:rsidRPr="00E83E4F" w:rsidRDefault="0024626D" w:rsidP="0024626D">
                  <w:pPr>
                    <w:pStyle w:val="a4"/>
                    <w:adjustRightInd/>
                    <w:spacing w:line="240" w:lineRule="auto"/>
                    <w:ind w:firstLineChars="0" w:firstLine="0"/>
                    <w:contextualSpacing/>
                    <w:jc w:val="center"/>
                    <w:rPr>
                      <w:sz w:val="21"/>
                      <w:szCs w:val="21"/>
                    </w:rPr>
                  </w:pPr>
                  <w:r w:rsidRPr="00E83E4F">
                    <w:rPr>
                      <w:sz w:val="21"/>
                      <w:szCs w:val="21"/>
                    </w:rPr>
                    <w:t>CO24小时平均值</w:t>
                  </w:r>
                  <w:r w:rsidRPr="00E83E4F">
                    <w:rPr>
                      <w:sz w:val="21"/>
                      <w:szCs w:val="21"/>
                    </w:rPr>
                    <w:t>≤</w:t>
                  </w:r>
                  <w:r w:rsidRPr="00E83E4F">
                    <w:rPr>
                      <w:sz w:val="21"/>
                      <w:szCs w:val="21"/>
                    </w:rPr>
                    <w:t>4mg/m</w:t>
                  </w:r>
                  <w:r w:rsidRPr="00E83E4F">
                    <w:rPr>
                      <w:sz w:val="21"/>
                      <w:szCs w:val="21"/>
                      <w:vertAlign w:val="superscript"/>
                    </w:rPr>
                    <w:t>3</w:t>
                  </w:r>
                </w:p>
                <w:p w14:paraId="3B0F092B" w14:textId="77777777" w:rsidR="0024626D" w:rsidRPr="00E83E4F" w:rsidRDefault="0024626D" w:rsidP="0024626D">
                  <w:pPr>
                    <w:snapToGrid w:val="0"/>
                    <w:contextualSpacing/>
                    <w:jc w:val="center"/>
                  </w:pPr>
                  <w:r w:rsidRPr="00E83E4F">
                    <w:t>O</w:t>
                  </w:r>
                  <w:r w:rsidRPr="00E83E4F">
                    <w:rPr>
                      <w:vertAlign w:val="subscript"/>
                    </w:rPr>
                    <w:t>3</w:t>
                  </w:r>
                  <w:r w:rsidRPr="00E83E4F">
                    <w:t>日最大</w:t>
                  </w:r>
                  <w:r w:rsidRPr="00E83E4F">
                    <w:t>8</w:t>
                  </w:r>
                  <w:r w:rsidRPr="00E83E4F">
                    <w:t>小时平均</w:t>
                  </w:r>
                  <w:r w:rsidRPr="00E83E4F">
                    <w:t>≤160μg/m</w:t>
                  </w:r>
                  <w:r w:rsidRPr="00E83E4F">
                    <w:rPr>
                      <w:vertAlign w:val="superscript"/>
                    </w:rPr>
                    <w:t>3</w:t>
                  </w:r>
                </w:p>
              </w:tc>
            </w:tr>
            <w:tr w:rsidR="0024626D" w:rsidRPr="00E83E4F" w14:paraId="6DC55E9B" w14:textId="77777777" w:rsidTr="0024626D">
              <w:trPr>
                <w:trHeight w:val="778"/>
              </w:trPr>
              <w:tc>
                <w:tcPr>
                  <w:tcW w:w="422" w:type="pct"/>
                  <w:vMerge/>
                  <w:vAlign w:val="center"/>
                </w:tcPr>
                <w:p w14:paraId="7D655428" w14:textId="77777777" w:rsidR="0024626D" w:rsidRPr="00E83E4F" w:rsidRDefault="0024626D" w:rsidP="0024626D">
                  <w:pPr>
                    <w:snapToGrid w:val="0"/>
                    <w:contextualSpacing/>
                    <w:jc w:val="center"/>
                    <w:rPr>
                      <w:rFonts w:hAnsi="宋体"/>
                    </w:rPr>
                  </w:pPr>
                </w:p>
              </w:tc>
              <w:tc>
                <w:tcPr>
                  <w:tcW w:w="1004" w:type="pct"/>
                  <w:vAlign w:val="center"/>
                </w:tcPr>
                <w:p w14:paraId="335A8296" w14:textId="371A630A" w:rsidR="0024626D" w:rsidRPr="00E83E4F" w:rsidRDefault="00875CEC" w:rsidP="0024626D">
                  <w:pPr>
                    <w:snapToGrid w:val="0"/>
                    <w:contextualSpacing/>
                    <w:jc w:val="center"/>
                    <w:rPr>
                      <w:rFonts w:hAnsi="宋体"/>
                    </w:rPr>
                  </w:pPr>
                  <w:r w:rsidRPr="00E83E4F">
                    <w:rPr>
                      <w:rFonts w:hint="eastAsia"/>
                    </w:rPr>
                    <w:t>《环境影响评价技术导则</w:t>
                  </w:r>
                  <w:r w:rsidRPr="00E83E4F">
                    <w:rPr>
                      <w:rFonts w:hint="eastAsia"/>
                    </w:rPr>
                    <w:t>-</w:t>
                  </w:r>
                  <w:r w:rsidRPr="00E83E4F">
                    <w:rPr>
                      <w:rFonts w:hint="eastAsia"/>
                    </w:rPr>
                    <w:t>大气环境》</w:t>
                  </w:r>
                </w:p>
              </w:tc>
              <w:tc>
                <w:tcPr>
                  <w:tcW w:w="1025" w:type="pct"/>
                  <w:vAlign w:val="center"/>
                </w:tcPr>
                <w:p w14:paraId="3250784E" w14:textId="32C047E4" w:rsidR="0024626D" w:rsidRPr="00E83E4F" w:rsidRDefault="00875CEC" w:rsidP="0024626D">
                  <w:pPr>
                    <w:snapToGrid w:val="0"/>
                    <w:contextualSpacing/>
                    <w:jc w:val="center"/>
                  </w:pPr>
                  <w:r w:rsidRPr="00E83E4F">
                    <w:rPr>
                      <w:rFonts w:hint="eastAsia"/>
                    </w:rPr>
                    <w:t>HJ</w:t>
                  </w:r>
                  <w:r w:rsidRPr="00E83E4F">
                    <w:t>2.2-2018</w:t>
                  </w:r>
                </w:p>
              </w:tc>
              <w:tc>
                <w:tcPr>
                  <w:tcW w:w="674" w:type="pct"/>
                  <w:vAlign w:val="center"/>
                </w:tcPr>
                <w:p w14:paraId="54240A92" w14:textId="5DBCB648" w:rsidR="0024626D" w:rsidRPr="00E83E4F" w:rsidRDefault="00875CEC" w:rsidP="0024626D">
                  <w:pPr>
                    <w:snapToGrid w:val="0"/>
                    <w:contextualSpacing/>
                    <w:jc w:val="center"/>
                    <w:rPr>
                      <w:rFonts w:hAnsi="宋体"/>
                    </w:rPr>
                  </w:pPr>
                  <w:r w:rsidRPr="00E83E4F">
                    <w:rPr>
                      <w:rFonts w:hint="eastAsia"/>
                    </w:rPr>
                    <w:t>附录</w:t>
                  </w:r>
                  <w:r w:rsidRPr="00E83E4F">
                    <w:rPr>
                      <w:rFonts w:hint="eastAsia"/>
                    </w:rPr>
                    <w:t>D</w:t>
                  </w:r>
                </w:p>
              </w:tc>
              <w:tc>
                <w:tcPr>
                  <w:tcW w:w="1875" w:type="pct"/>
                  <w:vAlign w:val="center"/>
                </w:tcPr>
                <w:p w14:paraId="05B672C3" w14:textId="14ABEA8B" w:rsidR="0024626D" w:rsidRPr="00E83E4F" w:rsidRDefault="0024626D" w:rsidP="0024626D">
                  <w:pPr>
                    <w:snapToGrid w:val="0"/>
                    <w:contextualSpacing/>
                    <w:jc w:val="center"/>
                  </w:pPr>
                  <w:r w:rsidRPr="00E83E4F">
                    <w:t>NH</w:t>
                  </w:r>
                  <w:r w:rsidRPr="00E83E4F">
                    <w:rPr>
                      <w:vertAlign w:val="subscript"/>
                    </w:rPr>
                    <w:t>3</w:t>
                  </w:r>
                  <w:r w:rsidR="007F40B2" w:rsidRPr="00E83E4F">
                    <w:t>1</w:t>
                  </w:r>
                  <w:r w:rsidR="007F40B2" w:rsidRPr="00E83E4F">
                    <w:rPr>
                      <w:rFonts w:hint="eastAsia"/>
                    </w:rPr>
                    <w:t>h</w:t>
                  </w:r>
                  <w:r w:rsidR="007F40B2" w:rsidRPr="00E83E4F">
                    <w:rPr>
                      <w:rFonts w:hint="eastAsia"/>
                    </w:rPr>
                    <w:t>平均</w:t>
                  </w:r>
                  <w:r w:rsidRPr="00E83E4F">
                    <w:t>≤0.20mg/m</w:t>
                  </w:r>
                  <w:r w:rsidRPr="00E83E4F">
                    <w:rPr>
                      <w:vertAlign w:val="superscript"/>
                    </w:rPr>
                    <w:t>3</w:t>
                  </w:r>
                </w:p>
                <w:p w14:paraId="435D4FA6" w14:textId="39B0F627" w:rsidR="0024626D" w:rsidRPr="00E83E4F" w:rsidRDefault="0024626D" w:rsidP="0024626D">
                  <w:pPr>
                    <w:snapToGrid w:val="0"/>
                    <w:contextualSpacing/>
                    <w:jc w:val="center"/>
                  </w:pPr>
                  <w:r w:rsidRPr="00E83E4F">
                    <w:t>H</w:t>
                  </w:r>
                  <w:r w:rsidRPr="00E83E4F">
                    <w:rPr>
                      <w:vertAlign w:val="subscript"/>
                    </w:rPr>
                    <w:t>2</w:t>
                  </w:r>
                  <w:r w:rsidRPr="00E83E4F">
                    <w:t>S</w:t>
                  </w:r>
                  <w:r w:rsidR="007F40B2" w:rsidRPr="00E83E4F">
                    <w:t>1</w:t>
                  </w:r>
                  <w:r w:rsidR="007F40B2" w:rsidRPr="00E83E4F">
                    <w:rPr>
                      <w:rFonts w:hint="eastAsia"/>
                    </w:rPr>
                    <w:t>h</w:t>
                  </w:r>
                  <w:r w:rsidR="007F40B2" w:rsidRPr="00E83E4F">
                    <w:rPr>
                      <w:rFonts w:hint="eastAsia"/>
                    </w:rPr>
                    <w:t>平均</w:t>
                  </w:r>
                  <w:r w:rsidRPr="00E83E4F">
                    <w:t>≤</w:t>
                  </w:r>
                  <w:r w:rsidRPr="00E83E4F">
                    <w:rPr>
                      <w:rFonts w:hint="eastAsia"/>
                    </w:rPr>
                    <w:t>0.01</w:t>
                  </w:r>
                  <w:r w:rsidRPr="00E83E4F">
                    <w:t>mg/m</w:t>
                  </w:r>
                  <w:r w:rsidRPr="00E83E4F">
                    <w:rPr>
                      <w:vertAlign w:val="superscript"/>
                    </w:rPr>
                    <w:t>3</w:t>
                  </w:r>
                </w:p>
              </w:tc>
            </w:tr>
            <w:tr w:rsidR="0024626D" w:rsidRPr="00E83E4F" w14:paraId="374822E5" w14:textId="77777777" w:rsidTr="0024626D">
              <w:trPr>
                <w:trHeight w:val="380"/>
              </w:trPr>
              <w:tc>
                <w:tcPr>
                  <w:tcW w:w="422" w:type="pct"/>
                  <w:vMerge w:val="restart"/>
                  <w:vAlign w:val="center"/>
                </w:tcPr>
                <w:p w14:paraId="47CB4F34" w14:textId="77777777" w:rsidR="0024626D" w:rsidRPr="00E83E4F" w:rsidRDefault="0024626D" w:rsidP="0024626D">
                  <w:pPr>
                    <w:snapToGrid w:val="0"/>
                    <w:contextualSpacing/>
                    <w:jc w:val="center"/>
                    <w:rPr>
                      <w:rFonts w:hAnsi="宋体"/>
                    </w:rPr>
                  </w:pPr>
                  <w:r w:rsidRPr="00E83E4F">
                    <w:rPr>
                      <w:rFonts w:hAnsi="宋体"/>
                    </w:rPr>
                    <w:t>噪声</w:t>
                  </w:r>
                </w:p>
              </w:tc>
              <w:tc>
                <w:tcPr>
                  <w:tcW w:w="1004" w:type="pct"/>
                  <w:vMerge w:val="restart"/>
                  <w:vAlign w:val="center"/>
                </w:tcPr>
                <w:p w14:paraId="5DAA5122" w14:textId="77777777" w:rsidR="0024626D" w:rsidRPr="00E83E4F" w:rsidRDefault="0024626D" w:rsidP="0024626D">
                  <w:pPr>
                    <w:snapToGrid w:val="0"/>
                    <w:contextualSpacing/>
                    <w:jc w:val="center"/>
                    <w:rPr>
                      <w:rFonts w:hAnsi="宋体"/>
                    </w:rPr>
                  </w:pPr>
                  <w:r w:rsidRPr="00E83E4F">
                    <w:rPr>
                      <w:rFonts w:hAnsi="宋体"/>
                    </w:rPr>
                    <w:t>《声环境质量标准》</w:t>
                  </w:r>
                </w:p>
              </w:tc>
              <w:tc>
                <w:tcPr>
                  <w:tcW w:w="1025" w:type="pct"/>
                  <w:vMerge w:val="restart"/>
                  <w:vAlign w:val="center"/>
                </w:tcPr>
                <w:p w14:paraId="69F77DFC" w14:textId="77777777" w:rsidR="0024626D" w:rsidRPr="00E83E4F" w:rsidRDefault="0024626D" w:rsidP="0024626D">
                  <w:pPr>
                    <w:snapToGrid w:val="0"/>
                    <w:contextualSpacing/>
                    <w:jc w:val="center"/>
                  </w:pPr>
                  <w:r w:rsidRPr="00E83E4F">
                    <w:t>GB3096-2008</w:t>
                  </w:r>
                </w:p>
              </w:tc>
              <w:tc>
                <w:tcPr>
                  <w:tcW w:w="674" w:type="pct"/>
                  <w:vAlign w:val="center"/>
                </w:tcPr>
                <w:p w14:paraId="56A91752" w14:textId="77777777" w:rsidR="0024626D" w:rsidRPr="00E83E4F" w:rsidRDefault="0024626D" w:rsidP="0024626D">
                  <w:pPr>
                    <w:snapToGrid w:val="0"/>
                    <w:contextualSpacing/>
                    <w:jc w:val="center"/>
                    <w:rPr>
                      <w:rFonts w:hAnsi="宋体"/>
                    </w:rPr>
                  </w:pPr>
                  <w:r w:rsidRPr="00E83E4F">
                    <w:rPr>
                      <w:rFonts w:hAnsi="宋体" w:hint="eastAsia"/>
                    </w:rPr>
                    <w:t>4a</w:t>
                  </w:r>
                </w:p>
              </w:tc>
              <w:tc>
                <w:tcPr>
                  <w:tcW w:w="1875" w:type="pct"/>
                  <w:vAlign w:val="center"/>
                </w:tcPr>
                <w:p w14:paraId="2FF07869" w14:textId="77777777" w:rsidR="0024626D" w:rsidRPr="00E83E4F" w:rsidRDefault="0024626D" w:rsidP="0024626D">
                  <w:pPr>
                    <w:snapToGrid w:val="0"/>
                    <w:contextualSpacing/>
                    <w:jc w:val="center"/>
                  </w:pPr>
                  <w:r w:rsidRPr="00E83E4F">
                    <w:rPr>
                      <w:rFonts w:hAnsi="宋体"/>
                    </w:rPr>
                    <w:t>昼间</w:t>
                  </w:r>
                  <w:r w:rsidRPr="00E83E4F">
                    <w:t>≤</w:t>
                  </w:r>
                  <w:r w:rsidRPr="00E83E4F">
                    <w:rPr>
                      <w:rFonts w:hint="eastAsia"/>
                    </w:rPr>
                    <w:t>70</w:t>
                  </w:r>
                  <w:r w:rsidRPr="00E83E4F">
                    <w:t>dB(A)</w:t>
                  </w:r>
                  <w:r w:rsidRPr="00E83E4F">
                    <w:rPr>
                      <w:rFonts w:hint="eastAsia"/>
                    </w:rPr>
                    <w:t>，</w:t>
                  </w:r>
                  <w:r w:rsidRPr="00E83E4F">
                    <w:rPr>
                      <w:rFonts w:hAnsi="宋体" w:hint="eastAsia"/>
                    </w:rPr>
                    <w:t>夜</w:t>
                  </w:r>
                  <w:r w:rsidRPr="00E83E4F">
                    <w:rPr>
                      <w:rFonts w:hAnsi="宋体"/>
                    </w:rPr>
                    <w:t>间</w:t>
                  </w:r>
                  <w:r w:rsidRPr="00E83E4F">
                    <w:t>≤</w:t>
                  </w:r>
                  <w:r w:rsidRPr="00E83E4F">
                    <w:rPr>
                      <w:rFonts w:hint="eastAsia"/>
                    </w:rPr>
                    <w:t>55</w:t>
                  </w:r>
                  <w:r w:rsidRPr="00E83E4F">
                    <w:t>dB(A)</w:t>
                  </w:r>
                </w:p>
              </w:tc>
            </w:tr>
            <w:tr w:rsidR="0024626D" w:rsidRPr="00E83E4F" w14:paraId="469BA74B" w14:textId="77777777" w:rsidTr="0024626D">
              <w:trPr>
                <w:trHeight w:val="400"/>
              </w:trPr>
              <w:tc>
                <w:tcPr>
                  <w:tcW w:w="422" w:type="pct"/>
                  <w:vMerge/>
                  <w:vAlign w:val="center"/>
                </w:tcPr>
                <w:p w14:paraId="656F815B" w14:textId="77777777" w:rsidR="0024626D" w:rsidRPr="00E83E4F" w:rsidRDefault="0024626D" w:rsidP="0024626D">
                  <w:pPr>
                    <w:snapToGrid w:val="0"/>
                    <w:contextualSpacing/>
                    <w:jc w:val="center"/>
                  </w:pPr>
                </w:p>
              </w:tc>
              <w:tc>
                <w:tcPr>
                  <w:tcW w:w="1004" w:type="pct"/>
                  <w:vMerge/>
                  <w:vAlign w:val="center"/>
                </w:tcPr>
                <w:p w14:paraId="01C27BEB" w14:textId="77777777" w:rsidR="0024626D" w:rsidRPr="00E83E4F" w:rsidRDefault="0024626D" w:rsidP="0024626D">
                  <w:pPr>
                    <w:snapToGrid w:val="0"/>
                    <w:contextualSpacing/>
                    <w:jc w:val="center"/>
                  </w:pPr>
                </w:p>
              </w:tc>
              <w:tc>
                <w:tcPr>
                  <w:tcW w:w="1025" w:type="pct"/>
                  <w:vMerge/>
                  <w:vAlign w:val="center"/>
                </w:tcPr>
                <w:p w14:paraId="1D18A384" w14:textId="77777777" w:rsidR="0024626D" w:rsidRPr="00E83E4F" w:rsidRDefault="0024626D" w:rsidP="0024626D">
                  <w:pPr>
                    <w:snapToGrid w:val="0"/>
                    <w:contextualSpacing/>
                    <w:jc w:val="center"/>
                    <w:rPr>
                      <w:spacing w:val="-10"/>
                    </w:rPr>
                  </w:pPr>
                </w:p>
              </w:tc>
              <w:tc>
                <w:tcPr>
                  <w:tcW w:w="674" w:type="pct"/>
                  <w:vAlign w:val="center"/>
                </w:tcPr>
                <w:p w14:paraId="5545BAD2" w14:textId="77777777" w:rsidR="0024626D" w:rsidRPr="00E83E4F" w:rsidRDefault="0024626D" w:rsidP="0024626D">
                  <w:pPr>
                    <w:snapToGrid w:val="0"/>
                    <w:contextualSpacing/>
                    <w:jc w:val="center"/>
                  </w:pPr>
                  <w:r w:rsidRPr="00E83E4F">
                    <w:rPr>
                      <w:rFonts w:hAnsi="宋体" w:hint="eastAsia"/>
                    </w:rPr>
                    <w:t>2</w:t>
                  </w:r>
                  <w:r w:rsidRPr="00E83E4F">
                    <w:rPr>
                      <w:rFonts w:hAnsi="宋体"/>
                    </w:rPr>
                    <w:t>类</w:t>
                  </w:r>
                </w:p>
              </w:tc>
              <w:tc>
                <w:tcPr>
                  <w:tcW w:w="1875" w:type="pct"/>
                  <w:vAlign w:val="center"/>
                </w:tcPr>
                <w:p w14:paraId="6F1D0026" w14:textId="77777777" w:rsidR="0024626D" w:rsidRPr="00E83E4F" w:rsidRDefault="0024626D" w:rsidP="0024626D">
                  <w:pPr>
                    <w:snapToGrid w:val="0"/>
                    <w:contextualSpacing/>
                    <w:jc w:val="center"/>
                  </w:pPr>
                  <w:r w:rsidRPr="00E83E4F">
                    <w:rPr>
                      <w:rFonts w:hAnsi="宋体"/>
                    </w:rPr>
                    <w:t>昼间</w:t>
                  </w:r>
                  <w:r w:rsidRPr="00E83E4F">
                    <w:t>≤6</w:t>
                  </w:r>
                  <w:r w:rsidRPr="00E83E4F">
                    <w:rPr>
                      <w:rFonts w:hint="eastAsia"/>
                    </w:rPr>
                    <w:t>0</w:t>
                  </w:r>
                  <w:r w:rsidRPr="00E83E4F">
                    <w:t>dB(A)</w:t>
                  </w:r>
                  <w:r w:rsidRPr="00E83E4F">
                    <w:rPr>
                      <w:rFonts w:hint="eastAsia"/>
                    </w:rPr>
                    <w:t>，</w:t>
                  </w:r>
                  <w:r w:rsidRPr="00E83E4F">
                    <w:rPr>
                      <w:rFonts w:hAnsi="宋体" w:hint="eastAsia"/>
                    </w:rPr>
                    <w:t>夜</w:t>
                  </w:r>
                  <w:r w:rsidRPr="00E83E4F">
                    <w:rPr>
                      <w:rFonts w:hAnsi="宋体"/>
                    </w:rPr>
                    <w:t>间</w:t>
                  </w:r>
                  <w:r w:rsidRPr="00E83E4F">
                    <w:t>≤</w:t>
                  </w:r>
                  <w:r w:rsidRPr="00E83E4F">
                    <w:rPr>
                      <w:rFonts w:hint="eastAsia"/>
                    </w:rPr>
                    <w:t>50</w:t>
                  </w:r>
                  <w:r w:rsidRPr="00E83E4F">
                    <w:t>dB(A)</w:t>
                  </w:r>
                </w:p>
              </w:tc>
            </w:tr>
            <w:tr w:rsidR="0024626D" w:rsidRPr="00E83E4F" w14:paraId="3F95E1F6" w14:textId="77777777" w:rsidTr="0024626D">
              <w:trPr>
                <w:trHeight w:val="606"/>
              </w:trPr>
              <w:tc>
                <w:tcPr>
                  <w:tcW w:w="422" w:type="pct"/>
                  <w:vAlign w:val="center"/>
                </w:tcPr>
                <w:p w14:paraId="5C6DBAE4" w14:textId="77777777" w:rsidR="0024626D" w:rsidRPr="00E83E4F" w:rsidRDefault="0024626D" w:rsidP="0024626D">
                  <w:pPr>
                    <w:snapToGrid w:val="0"/>
                    <w:contextualSpacing/>
                    <w:jc w:val="center"/>
                  </w:pPr>
                  <w:r w:rsidRPr="00E83E4F">
                    <w:rPr>
                      <w:rFonts w:hAnsi="宋体"/>
                    </w:rPr>
                    <w:t>地表水</w:t>
                  </w:r>
                </w:p>
              </w:tc>
              <w:tc>
                <w:tcPr>
                  <w:tcW w:w="1004" w:type="pct"/>
                  <w:vAlign w:val="center"/>
                </w:tcPr>
                <w:p w14:paraId="78A7A414" w14:textId="77777777" w:rsidR="0024626D" w:rsidRPr="00E83E4F" w:rsidRDefault="0024626D" w:rsidP="0024626D">
                  <w:pPr>
                    <w:snapToGrid w:val="0"/>
                    <w:contextualSpacing/>
                    <w:jc w:val="center"/>
                  </w:pPr>
                  <w:r w:rsidRPr="00E83E4F">
                    <w:rPr>
                      <w:rFonts w:hAnsi="宋体"/>
                    </w:rPr>
                    <w:t>《地表水环境质量标准》</w:t>
                  </w:r>
                </w:p>
              </w:tc>
              <w:tc>
                <w:tcPr>
                  <w:tcW w:w="1025" w:type="pct"/>
                  <w:vAlign w:val="center"/>
                </w:tcPr>
                <w:p w14:paraId="524E78A5" w14:textId="77777777" w:rsidR="0024626D" w:rsidRPr="00E83E4F" w:rsidRDefault="0024626D" w:rsidP="0024626D">
                  <w:pPr>
                    <w:snapToGrid w:val="0"/>
                    <w:contextualSpacing/>
                    <w:jc w:val="center"/>
                  </w:pPr>
                  <w:r w:rsidRPr="00E83E4F">
                    <w:t>GB3838-2002</w:t>
                  </w:r>
                </w:p>
              </w:tc>
              <w:tc>
                <w:tcPr>
                  <w:tcW w:w="674" w:type="pct"/>
                  <w:vAlign w:val="center"/>
                </w:tcPr>
                <w:p w14:paraId="277722A4" w14:textId="7D29652F" w:rsidR="0024626D" w:rsidRPr="00E83E4F" w:rsidRDefault="00466727" w:rsidP="0024626D">
                  <w:pPr>
                    <w:snapToGrid w:val="0"/>
                    <w:contextualSpacing/>
                    <w:jc w:val="center"/>
                  </w:pPr>
                  <w:r w:rsidRPr="00E83E4F">
                    <w:t>III</w:t>
                  </w:r>
                  <w:r w:rsidR="0024626D" w:rsidRPr="00E83E4F">
                    <w:t>类</w:t>
                  </w:r>
                </w:p>
              </w:tc>
              <w:tc>
                <w:tcPr>
                  <w:tcW w:w="1875" w:type="pct"/>
                  <w:vAlign w:val="center"/>
                </w:tcPr>
                <w:p w14:paraId="2078B91C" w14:textId="08223528" w:rsidR="0024626D" w:rsidRPr="00E83E4F" w:rsidRDefault="0024626D" w:rsidP="0024626D">
                  <w:pPr>
                    <w:snapToGrid w:val="0"/>
                    <w:contextualSpacing/>
                    <w:jc w:val="center"/>
                  </w:pPr>
                  <w:r w:rsidRPr="00E83E4F">
                    <w:t>COD≤</w:t>
                  </w:r>
                  <w:r w:rsidR="00466727" w:rsidRPr="00E83E4F">
                    <w:t>2</w:t>
                  </w:r>
                  <w:r w:rsidRPr="00E83E4F">
                    <w:t>0mg/L</w:t>
                  </w:r>
                </w:p>
                <w:p w14:paraId="52621E3E" w14:textId="63D0A176" w:rsidR="0024626D" w:rsidRPr="00E83E4F" w:rsidRDefault="0024626D" w:rsidP="0024626D">
                  <w:pPr>
                    <w:snapToGrid w:val="0"/>
                    <w:contextualSpacing/>
                    <w:jc w:val="center"/>
                  </w:pPr>
                  <w:r w:rsidRPr="00E83E4F">
                    <w:t>NH</w:t>
                  </w:r>
                  <w:r w:rsidRPr="00E83E4F">
                    <w:rPr>
                      <w:vertAlign w:val="subscript"/>
                    </w:rPr>
                    <w:t>3</w:t>
                  </w:r>
                  <w:r w:rsidRPr="00E83E4F">
                    <w:t>-N≤1mg/L</w:t>
                  </w:r>
                </w:p>
                <w:p w14:paraId="192F1DC6" w14:textId="71592641" w:rsidR="0024626D" w:rsidRPr="00E83E4F" w:rsidRDefault="0024626D" w:rsidP="0024626D">
                  <w:pPr>
                    <w:snapToGrid w:val="0"/>
                    <w:contextualSpacing/>
                    <w:jc w:val="center"/>
                  </w:pPr>
                  <w:r w:rsidRPr="00E83E4F">
                    <w:rPr>
                      <w:rFonts w:hint="eastAsia"/>
                    </w:rPr>
                    <w:t>总磷</w:t>
                  </w:r>
                  <w:r w:rsidRPr="00E83E4F">
                    <w:t>≤</w:t>
                  </w:r>
                  <w:r w:rsidRPr="00E83E4F">
                    <w:rPr>
                      <w:rFonts w:hint="eastAsia"/>
                    </w:rPr>
                    <w:t>0.</w:t>
                  </w:r>
                  <w:r w:rsidR="00466727" w:rsidRPr="00E83E4F">
                    <w:t>2</w:t>
                  </w:r>
                  <w:r w:rsidRPr="00E83E4F">
                    <w:t>mg/L</w:t>
                  </w:r>
                </w:p>
              </w:tc>
            </w:tr>
            <w:tr w:rsidR="0024626D" w:rsidRPr="00E83E4F" w14:paraId="64C2BE32" w14:textId="77777777" w:rsidTr="0024626D">
              <w:trPr>
                <w:trHeight w:val="606"/>
              </w:trPr>
              <w:tc>
                <w:tcPr>
                  <w:tcW w:w="422" w:type="pct"/>
                  <w:vAlign w:val="center"/>
                </w:tcPr>
                <w:p w14:paraId="740A7A92" w14:textId="77777777" w:rsidR="0024626D" w:rsidRPr="00E83E4F" w:rsidRDefault="0024626D" w:rsidP="0024626D">
                  <w:pPr>
                    <w:snapToGrid w:val="0"/>
                    <w:contextualSpacing/>
                    <w:jc w:val="center"/>
                    <w:rPr>
                      <w:bCs/>
                      <w:caps/>
                    </w:rPr>
                  </w:pPr>
                  <w:r w:rsidRPr="00E83E4F">
                    <w:rPr>
                      <w:rFonts w:hAnsi="宋体"/>
                      <w:bCs/>
                      <w:caps/>
                    </w:rPr>
                    <w:t>地下水</w:t>
                  </w:r>
                </w:p>
              </w:tc>
              <w:tc>
                <w:tcPr>
                  <w:tcW w:w="1004" w:type="pct"/>
                  <w:vAlign w:val="center"/>
                </w:tcPr>
                <w:p w14:paraId="510D3BEF" w14:textId="77777777" w:rsidR="0024626D" w:rsidRPr="00E83E4F" w:rsidRDefault="0024626D" w:rsidP="0024626D">
                  <w:pPr>
                    <w:snapToGrid w:val="0"/>
                    <w:contextualSpacing/>
                    <w:jc w:val="center"/>
                    <w:rPr>
                      <w:bCs/>
                      <w:caps/>
                    </w:rPr>
                  </w:pPr>
                  <w:r w:rsidRPr="00E83E4F">
                    <w:rPr>
                      <w:rFonts w:hAnsi="宋体"/>
                      <w:bCs/>
                      <w:caps/>
                    </w:rPr>
                    <w:t>《地下水质量标准》</w:t>
                  </w:r>
                </w:p>
              </w:tc>
              <w:tc>
                <w:tcPr>
                  <w:tcW w:w="1025" w:type="pct"/>
                  <w:vAlign w:val="center"/>
                </w:tcPr>
                <w:p w14:paraId="03C11446" w14:textId="77777777" w:rsidR="0024626D" w:rsidRPr="00E83E4F" w:rsidRDefault="0024626D" w:rsidP="0024626D">
                  <w:pPr>
                    <w:snapToGrid w:val="0"/>
                    <w:contextualSpacing/>
                    <w:jc w:val="center"/>
                    <w:rPr>
                      <w:bCs/>
                      <w:caps/>
                    </w:rPr>
                  </w:pPr>
                  <w:r w:rsidRPr="00E83E4F">
                    <w:rPr>
                      <w:kern w:val="0"/>
                    </w:rPr>
                    <w:t>GB/T14848-2017</w:t>
                  </w:r>
                </w:p>
              </w:tc>
              <w:tc>
                <w:tcPr>
                  <w:tcW w:w="674" w:type="pct"/>
                  <w:vAlign w:val="center"/>
                </w:tcPr>
                <w:p w14:paraId="213369BE" w14:textId="77777777" w:rsidR="0024626D" w:rsidRPr="00E83E4F" w:rsidRDefault="0024626D" w:rsidP="0024626D">
                  <w:pPr>
                    <w:snapToGrid w:val="0"/>
                    <w:contextualSpacing/>
                    <w:jc w:val="center"/>
                    <w:rPr>
                      <w:bCs/>
                      <w:caps/>
                    </w:rPr>
                  </w:pPr>
                  <w:r w:rsidRPr="00E83E4F">
                    <w:rPr>
                      <w:rFonts w:ascii="宋体" w:hAnsi="宋体"/>
                    </w:rPr>
                    <w:t>Ⅲ</w:t>
                  </w:r>
                  <w:r w:rsidRPr="00E83E4F">
                    <w:rPr>
                      <w:rFonts w:hAnsi="宋体"/>
                      <w:bCs/>
                      <w:caps/>
                    </w:rPr>
                    <w:t>类</w:t>
                  </w:r>
                </w:p>
              </w:tc>
              <w:tc>
                <w:tcPr>
                  <w:tcW w:w="1875" w:type="pct"/>
                  <w:vAlign w:val="center"/>
                </w:tcPr>
                <w:p w14:paraId="21881FF2" w14:textId="77777777" w:rsidR="00B116F2" w:rsidRPr="00E83E4F" w:rsidRDefault="00B116F2" w:rsidP="00B116F2">
                  <w:pPr>
                    <w:adjustRightInd w:val="0"/>
                    <w:snapToGrid w:val="0"/>
                    <w:jc w:val="center"/>
                  </w:pPr>
                  <w:r w:rsidRPr="00E83E4F">
                    <w:t>pH</w:t>
                  </w:r>
                  <w:r w:rsidRPr="00E83E4F">
                    <w:rPr>
                      <w:rFonts w:hint="eastAsia"/>
                    </w:rPr>
                    <w:t xml:space="preserve">  </w:t>
                  </w:r>
                  <w:r w:rsidRPr="00E83E4F">
                    <w:t>6.5~8.5</w:t>
                  </w:r>
                </w:p>
                <w:p w14:paraId="7E3E55CF" w14:textId="77777777" w:rsidR="00B116F2" w:rsidRPr="00E83E4F" w:rsidRDefault="00B116F2" w:rsidP="00B116F2">
                  <w:pPr>
                    <w:adjustRightInd w:val="0"/>
                    <w:snapToGrid w:val="0"/>
                    <w:jc w:val="center"/>
                  </w:pPr>
                  <w:r w:rsidRPr="00E83E4F">
                    <w:t>氨氮（以</w:t>
                  </w:r>
                  <w:r w:rsidRPr="00E83E4F">
                    <w:t>N</w:t>
                  </w:r>
                  <w:r w:rsidRPr="00E83E4F">
                    <w:t>计）</w:t>
                  </w:r>
                  <w:r w:rsidRPr="00E83E4F">
                    <w:t>≤</w:t>
                  </w:r>
                  <w:r w:rsidRPr="00E83E4F">
                    <w:tab/>
                    <w:t>0.5mg/L</w:t>
                  </w:r>
                </w:p>
                <w:p w14:paraId="386EF0AB" w14:textId="77777777" w:rsidR="00B116F2" w:rsidRPr="00E83E4F" w:rsidRDefault="00B116F2" w:rsidP="00B116F2">
                  <w:pPr>
                    <w:adjustRightInd w:val="0"/>
                    <w:snapToGrid w:val="0"/>
                    <w:jc w:val="center"/>
                  </w:pPr>
                  <w:r w:rsidRPr="00E83E4F">
                    <w:t>硝酸盐（以</w:t>
                  </w:r>
                  <w:r w:rsidRPr="00E83E4F">
                    <w:t>N</w:t>
                  </w:r>
                  <w:r w:rsidRPr="00E83E4F">
                    <w:t>计）</w:t>
                  </w:r>
                  <w:r w:rsidRPr="00E83E4F">
                    <w:t>≤20mg/L</w:t>
                  </w:r>
                </w:p>
                <w:p w14:paraId="13139D60" w14:textId="77777777" w:rsidR="00B116F2" w:rsidRPr="00E83E4F" w:rsidRDefault="00B116F2" w:rsidP="00B116F2">
                  <w:pPr>
                    <w:adjustRightInd w:val="0"/>
                    <w:snapToGrid w:val="0"/>
                    <w:jc w:val="center"/>
                  </w:pPr>
                  <w:r w:rsidRPr="00E83E4F">
                    <w:t>挥发性酚类</w:t>
                  </w:r>
                  <w:r w:rsidRPr="00E83E4F">
                    <w:t>≤0.02mg/L</w:t>
                  </w:r>
                </w:p>
                <w:p w14:paraId="728929C3" w14:textId="77777777" w:rsidR="00B116F2" w:rsidRPr="00E83E4F" w:rsidRDefault="00B116F2" w:rsidP="00B116F2">
                  <w:pPr>
                    <w:adjustRightInd w:val="0"/>
                    <w:snapToGrid w:val="0"/>
                    <w:jc w:val="center"/>
                  </w:pPr>
                  <w:r w:rsidRPr="00E83E4F">
                    <w:t>氰化物</w:t>
                  </w:r>
                  <w:r w:rsidRPr="00E83E4F">
                    <w:t>≤0.05mg/L</w:t>
                  </w:r>
                </w:p>
                <w:p w14:paraId="13141F65" w14:textId="77777777" w:rsidR="00B116F2" w:rsidRPr="00E83E4F" w:rsidRDefault="00B116F2" w:rsidP="00B116F2">
                  <w:pPr>
                    <w:adjustRightInd w:val="0"/>
                    <w:snapToGrid w:val="0"/>
                    <w:jc w:val="center"/>
                  </w:pPr>
                  <w:r w:rsidRPr="00E83E4F">
                    <w:t>汞</w:t>
                  </w:r>
                  <w:r w:rsidRPr="00E83E4F">
                    <w:t>≤0.001mg/L</w:t>
                  </w:r>
                </w:p>
                <w:p w14:paraId="06051B6B" w14:textId="77777777" w:rsidR="00B116F2" w:rsidRPr="00E83E4F" w:rsidRDefault="00B116F2" w:rsidP="00B116F2">
                  <w:pPr>
                    <w:adjustRightInd w:val="0"/>
                    <w:snapToGrid w:val="0"/>
                    <w:jc w:val="center"/>
                  </w:pPr>
                  <w:r w:rsidRPr="00E83E4F">
                    <w:t>砷</w:t>
                  </w:r>
                  <w:r w:rsidRPr="00E83E4F">
                    <w:t>≤0.01mg/L</w:t>
                  </w:r>
                </w:p>
                <w:p w14:paraId="0CF9946B" w14:textId="77777777" w:rsidR="00B116F2" w:rsidRPr="00E83E4F" w:rsidRDefault="00B116F2" w:rsidP="00B116F2">
                  <w:pPr>
                    <w:adjustRightInd w:val="0"/>
                    <w:snapToGrid w:val="0"/>
                    <w:jc w:val="center"/>
                  </w:pPr>
                  <w:r w:rsidRPr="00E83E4F">
                    <w:t>铬（六价）</w:t>
                  </w:r>
                  <w:r w:rsidRPr="00E83E4F">
                    <w:t>≤0.05mg/L</w:t>
                  </w:r>
                </w:p>
                <w:p w14:paraId="5DBF775B" w14:textId="77777777" w:rsidR="00B116F2" w:rsidRPr="00E83E4F" w:rsidRDefault="00B116F2" w:rsidP="00B116F2">
                  <w:pPr>
                    <w:adjustRightInd w:val="0"/>
                    <w:snapToGrid w:val="0"/>
                    <w:jc w:val="center"/>
                  </w:pPr>
                  <w:r w:rsidRPr="00E83E4F">
                    <w:t>总硬度</w:t>
                  </w:r>
                  <w:r w:rsidRPr="00E83E4F">
                    <w:t>≤450mg/L</w:t>
                  </w:r>
                </w:p>
                <w:p w14:paraId="1552B787" w14:textId="77777777" w:rsidR="00B116F2" w:rsidRPr="00E83E4F" w:rsidRDefault="00B116F2" w:rsidP="00B116F2">
                  <w:pPr>
                    <w:adjustRightInd w:val="0"/>
                    <w:snapToGrid w:val="0"/>
                    <w:jc w:val="center"/>
                  </w:pPr>
                  <w:r w:rsidRPr="00E83E4F">
                    <w:t>铅</w:t>
                  </w:r>
                  <w:r w:rsidRPr="00E83E4F">
                    <w:t>≤0.01mg/L</w:t>
                  </w:r>
                </w:p>
                <w:p w14:paraId="215764E0" w14:textId="77777777" w:rsidR="00B116F2" w:rsidRPr="00E83E4F" w:rsidRDefault="00B116F2" w:rsidP="00B116F2">
                  <w:pPr>
                    <w:adjustRightInd w:val="0"/>
                    <w:snapToGrid w:val="0"/>
                    <w:jc w:val="center"/>
                  </w:pPr>
                  <w:r w:rsidRPr="00E83E4F">
                    <w:t>氟化物</w:t>
                  </w:r>
                  <w:r w:rsidRPr="00E83E4F">
                    <w:t>≤1.0mg/L</w:t>
                  </w:r>
                </w:p>
                <w:p w14:paraId="30C5AD02" w14:textId="77777777" w:rsidR="00B116F2" w:rsidRPr="00E83E4F" w:rsidRDefault="00B116F2" w:rsidP="00B116F2">
                  <w:pPr>
                    <w:adjustRightInd w:val="0"/>
                    <w:snapToGrid w:val="0"/>
                    <w:jc w:val="center"/>
                  </w:pPr>
                  <w:r w:rsidRPr="00E83E4F">
                    <w:t>镉</w:t>
                  </w:r>
                  <w:r w:rsidRPr="00E83E4F">
                    <w:t>≤0.005mg/L</w:t>
                  </w:r>
                </w:p>
                <w:p w14:paraId="2A8AF215" w14:textId="77777777" w:rsidR="00B116F2" w:rsidRPr="00E83E4F" w:rsidRDefault="00B116F2" w:rsidP="00B116F2">
                  <w:pPr>
                    <w:adjustRightInd w:val="0"/>
                    <w:snapToGrid w:val="0"/>
                    <w:jc w:val="center"/>
                  </w:pPr>
                  <w:r w:rsidRPr="00E83E4F">
                    <w:t>铁</w:t>
                  </w:r>
                  <w:r w:rsidRPr="00E83E4F">
                    <w:t>≤0.3mg/L</w:t>
                  </w:r>
                </w:p>
                <w:p w14:paraId="2F75C6A1" w14:textId="77777777" w:rsidR="00B116F2" w:rsidRPr="00E83E4F" w:rsidRDefault="00B116F2" w:rsidP="00B116F2">
                  <w:pPr>
                    <w:adjustRightInd w:val="0"/>
                    <w:snapToGrid w:val="0"/>
                    <w:jc w:val="center"/>
                  </w:pPr>
                  <w:r w:rsidRPr="00E83E4F">
                    <w:t>锰</w:t>
                  </w:r>
                  <w:r w:rsidRPr="00E83E4F">
                    <w:t>≤0.1mg/L</w:t>
                  </w:r>
                </w:p>
                <w:p w14:paraId="5451CE67" w14:textId="77777777" w:rsidR="00B116F2" w:rsidRPr="00E83E4F" w:rsidRDefault="00B116F2" w:rsidP="00B116F2">
                  <w:pPr>
                    <w:adjustRightInd w:val="0"/>
                    <w:snapToGrid w:val="0"/>
                    <w:jc w:val="center"/>
                  </w:pPr>
                  <w:r w:rsidRPr="00E83E4F">
                    <w:t>溶解性总固体</w:t>
                  </w:r>
                  <w:r w:rsidRPr="00E83E4F">
                    <w:t>≤1000mg/L</w:t>
                  </w:r>
                </w:p>
                <w:p w14:paraId="61681CEF" w14:textId="77777777" w:rsidR="00B116F2" w:rsidRPr="00E83E4F" w:rsidRDefault="00B116F2" w:rsidP="00B116F2">
                  <w:pPr>
                    <w:adjustRightInd w:val="0"/>
                    <w:snapToGrid w:val="0"/>
                    <w:jc w:val="center"/>
                  </w:pPr>
                  <w:r w:rsidRPr="00E83E4F">
                    <w:t>耗氧量</w:t>
                  </w:r>
                  <w:r w:rsidRPr="00E83E4F">
                    <w:t>≤3.0mg/L</w:t>
                  </w:r>
                </w:p>
                <w:p w14:paraId="7F5115EA" w14:textId="722ADCA8" w:rsidR="0024626D" w:rsidRPr="00E83E4F" w:rsidRDefault="00B116F2" w:rsidP="00B116F2">
                  <w:pPr>
                    <w:snapToGrid w:val="0"/>
                    <w:contextualSpacing/>
                    <w:jc w:val="center"/>
                    <w:rPr>
                      <w:bCs/>
                      <w:caps/>
                    </w:rPr>
                  </w:pPr>
                  <w:r w:rsidRPr="00E83E4F">
                    <w:t>硫酸盐</w:t>
                  </w:r>
                  <w:r w:rsidRPr="00E83E4F">
                    <w:t>≤250mg/L</w:t>
                  </w:r>
                </w:p>
              </w:tc>
            </w:tr>
          </w:tbl>
          <w:p w14:paraId="3853B0CD" w14:textId="77777777" w:rsidR="00E9488D" w:rsidRPr="00E83E4F" w:rsidRDefault="00E9488D" w:rsidP="00E9488D">
            <w:pPr>
              <w:ind w:firstLine="422"/>
              <w:rPr>
                <w:b/>
                <w:bCs/>
              </w:rPr>
            </w:pPr>
          </w:p>
        </w:tc>
      </w:tr>
      <w:tr w:rsidR="00125A19" w:rsidRPr="00E83E4F" w14:paraId="70863547" w14:textId="77777777" w:rsidTr="00E9488D">
        <w:trPr>
          <w:trHeight w:val="1260"/>
          <w:jc w:val="center"/>
        </w:trPr>
        <w:tc>
          <w:tcPr>
            <w:tcW w:w="383" w:type="dxa"/>
            <w:vAlign w:val="center"/>
          </w:tcPr>
          <w:p w14:paraId="4207C236" w14:textId="77777777" w:rsidR="00E9488D" w:rsidRPr="00E83E4F" w:rsidRDefault="00E9488D" w:rsidP="005943D2">
            <w:pPr>
              <w:jc w:val="center"/>
              <w:rPr>
                <w:b/>
                <w:bCs/>
              </w:rPr>
            </w:pPr>
            <w:r w:rsidRPr="00E83E4F">
              <w:rPr>
                <w:rFonts w:hint="eastAsia"/>
                <w:b/>
                <w:bCs/>
              </w:rPr>
              <w:t>污染物排放标准</w:t>
            </w:r>
          </w:p>
        </w:tc>
        <w:tc>
          <w:tcPr>
            <w:tcW w:w="9114" w:type="dxa"/>
            <w:vAlign w:val="center"/>
          </w:tcPr>
          <w:tbl>
            <w:tblPr>
              <w:tblpPr w:leftFromText="180" w:rightFromText="180" w:vertAnchor="page" w:horzAnchor="margin" w:tblpY="15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7"/>
              <w:gridCol w:w="2048"/>
              <w:gridCol w:w="1788"/>
              <w:gridCol w:w="1182"/>
              <w:gridCol w:w="3039"/>
            </w:tblGrid>
            <w:tr w:rsidR="0024626D" w:rsidRPr="00E83E4F" w14:paraId="4BAAFCB9" w14:textId="77777777" w:rsidTr="0024626D">
              <w:trPr>
                <w:trHeight w:val="668"/>
              </w:trPr>
              <w:tc>
                <w:tcPr>
                  <w:tcW w:w="445" w:type="pct"/>
                  <w:vAlign w:val="center"/>
                </w:tcPr>
                <w:p w14:paraId="6EF24D03" w14:textId="77777777" w:rsidR="0024626D" w:rsidRPr="00E83E4F" w:rsidRDefault="0024626D" w:rsidP="0024626D">
                  <w:pPr>
                    <w:jc w:val="center"/>
                    <w:rPr>
                      <w:b/>
                    </w:rPr>
                  </w:pPr>
                  <w:r w:rsidRPr="00E83E4F">
                    <w:rPr>
                      <w:rFonts w:hAnsi="宋体"/>
                      <w:b/>
                    </w:rPr>
                    <w:t>环境要素</w:t>
                  </w:r>
                </w:p>
              </w:tc>
              <w:tc>
                <w:tcPr>
                  <w:tcW w:w="1158" w:type="pct"/>
                  <w:vAlign w:val="center"/>
                </w:tcPr>
                <w:p w14:paraId="60815A3C" w14:textId="77777777" w:rsidR="0024626D" w:rsidRPr="00E83E4F" w:rsidRDefault="0024626D" w:rsidP="0024626D">
                  <w:pPr>
                    <w:ind w:firstLineChars="100" w:firstLine="211"/>
                    <w:jc w:val="center"/>
                    <w:rPr>
                      <w:b/>
                    </w:rPr>
                  </w:pPr>
                  <w:r w:rsidRPr="00E83E4F">
                    <w:rPr>
                      <w:rFonts w:hAnsi="宋体"/>
                      <w:b/>
                    </w:rPr>
                    <w:t>标准名称</w:t>
                  </w:r>
                </w:p>
              </w:tc>
              <w:tc>
                <w:tcPr>
                  <w:tcW w:w="1011" w:type="pct"/>
                  <w:vAlign w:val="center"/>
                </w:tcPr>
                <w:p w14:paraId="5D6F8A3C" w14:textId="77777777" w:rsidR="0024626D" w:rsidRPr="00E83E4F" w:rsidRDefault="0024626D" w:rsidP="0024626D">
                  <w:pPr>
                    <w:jc w:val="center"/>
                    <w:rPr>
                      <w:b/>
                    </w:rPr>
                  </w:pPr>
                  <w:r w:rsidRPr="00E83E4F">
                    <w:rPr>
                      <w:rFonts w:hAnsi="宋体"/>
                      <w:b/>
                    </w:rPr>
                    <w:t>标准编号</w:t>
                  </w:r>
                </w:p>
              </w:tc>
              <w:tc>
                <w:tcPr>
                  <w:tcW w:w="668" w:type="pct"/>
                  <w:vAlign w:val="center"/>
                </w:tcPr>
                <w:p w14:paraId="1B1702DB" w14:textId="77777777" w:rsidR="0024626D" w:rsidRPr="00E83E4F" w:rsidRDefault="0024626D" w:rsidP="0024626D">
                  <w:pPr>
                    <w:jc w:val="center"/>
                    <w:rPr>
                      <w:b/>
                    </w:rPr>
                  </w:pPr>
                  <w:r w:rsidRPr="00E83E4F">
                    <w:rPr>
                      <w:rFonts w:hAnsi="宋体"/>
                      <w:b/>
                    </w:rPr>
                    <w:t>执行级别</w:t>
                  </w:r>
                </w:p>
                <w:p w14:paraId="5CD543FA" w14:textId="77777777" w:rsidR="0024626D" w:rsidRPr="00E83E4F" w:rsidRDefault="0024626D" w:rsidP="0024626D">
                  <w:pPr>
                    <w:jc w:val="center"/>
                    <w:rPr>
                      <w:b/>
                    </w:rPr>
                  </w:pPr>
                  <w:r w:rsidRPr="00E83E4F">
                    <w:rPr>
                      <w:rFonts w:hAnsi="宋体"/>
                      <w:b/>
                    </w:rPr>
                    <w:t>（类别）</w:t>
                  </w:r>
                </w:p>
              </w:tc>
              <w:tc>
                <w:tcPr>
                  <w:tcW w:w="1718" w:type="pct"/>
                  <w:vAlign w:val="center"/>
                </w:tcPr>
                <w:p w14:paraId="7C9DC567" w14:textId="77777777" w:rsidR="0024626D" w:rsidRPr="00E83E4F" w:rsidRDefault="0024626D" w:rsidP="0024626D">
                  <w:pPr>
                    <w:jc w:val="center"/>
                    <w:rPr>
                      <w:b/>
                      <w:spacing w:val="-10"/>
                    </w:rPr>
                  </w:pPr>
                  <w:r w:rsidRPr="00E83E4F">
                    <w:rPr>
                      <w:rFonts w:hAnsi="宋体"/>
                      <w:b/>
                      <w:spacing w:val="-10"/>
                    </w:rPr>
                    <w:t>主要污染物限值</w:t>
                  </w:r>
                </w:p>
              </w:tc>
            </w:tr>
            <w:tr w:rsidR="0047065B" w:rsidRPr="00E83E4F" w14:paraId="556A230D" w14:textId="77777777" w:rsidTr="0024626D">
              <w:trPr>
                <w:trHeight w:val="788"/>
              </w:trPr>
              <w:tc>
                <w:tcPr>
                  <w:tcW w:w="445" w:type="pct"/>
                  <w:vMerge w:val="restart"/>
                  <w:vAlign w:val="center"/>
                </w:tcPr>
                <w:p w14:paraId="79AE2C3B" w14:textId="77777777" w:rsidR="0047065B" w:rsidRPr="00E83E4F" w:rsidRDefault="0047065B" w:rsidP="0024626D">
                  <w:pPr>
                    <w:jc w:val="center"/>
                  </w:pPr>
                  <w:r w:rsidRPr="00E83E4F">
                    <w:rPr>
                      <w:rFonts w:hAnsi="宋体"/>
                    </w:rPr>
                    <w:t>废气</w:t>
                  </w:r>
                </w:p>
              </w:tc>
              <w:tc>
                <w:tcPr>
                  <w:tcW w:w="1158" w:type="pct"/>
                  <w:vAlign w:val="center"/>
                </w:tcPr>
                <w:p w14:paraId="29E3CA46" w14:textId="77777777" w:rsidR="0047065B" w:rsidRPr="00E83E4F" w:rsidRDefault="0047065B" w:rsidP="0024626D">
                  <w:pPr>
                    <w:jc w:val="center"/>
                  </w:pPr>
                  <w:r w:rsidRPr="00E83E4F">
                    <w:rPr>
                      <w:kern w:val="0"/>
                    </w:rPr>
                    <w:t>《医疗机构水污染物排放标准》</w:t>
                  </w:r>
                </w:p>
              </w:tc>
              <w:tc>
                <w:tcPr>
                  <w:tcW w:w="1011" w:type="pct"/>
                  <w:vAlign w:val="center"/>
                </w:tcPr>
                <w:p w14:paraId="22D39634" w14:textId="77777777" w:rsidR="0047065B" w:rsidRPr="00E83E4F" w:rsidRDefault="0047065B" w:rsidP="0024626D">
                  <w:pPr>
                    <w:jc w:val="center"/>
                  </w:pPr>
                  <w:r w:rsidRPr="00E83E4F">
                    <w:rPr>
                      <w:kern w:val="0"/>
                    </w:rPr>
                    <w:t>GB18466-2005</w:t>
                  </w:r>
                </w:p>
              </w:tc>
              <w:tc>
                <w:tcPr>
                  <w:tcW w:w="668" w:type="pct"/>
                  <w:vAlign w:val="center"/>
                </w:tcPr>
                <w:p w14:paraId="2A361A44" w14:textId="77777777" w:rsidR="0047065B" w:rsidRPr="00E83E4F" w:rsidRDefault="0047065B" w:rsidP="0024626D">
                  <w:pPr>
                    <w:jc w:val="center"/>
                  </w:pPr>
                  <w:r w:rsidRPr="00E83E4F">
                    <w:t>表</w:t>
                  </w:r>
                  <w:r w:rsidRPr="00E83E4F">
                    <w:t>3</w:t>
                  </w:r>
                </w:p>
              </w:tc>
              <w:tc>
                <w:tcPr>
                  <w:tcW w:w="1718" w:type="pct"/>
                  <w:vAlign w:val="center"/>
                </w:tcPr>
                <w:p w14:paraId="789A6037" w14:textId="77777777" w:rsidR="0047065B" w:rsidRPr="00E83E4F" w:rsidRDefault="0047065B" w:rsidP="0024626D">
                  <w:pPr>
                    <w:jc w:val="center"/>
                  </w:pPr>
                  <w:r w:rsidRPr="00E83E4F">
                    <w:rPr>
                      <w:rFonts w:hint="eastAsia"/>
                    </w:rPr>
                    <w:t>污水处理厂周边最大允许浓度氨：</w:t>
                  </w:r>
                  <w:r w:rsidRPr="00E83E4F">
                    <w:t>1.0mg/m</w:t>
                  </w:r>
                  <w:r w:rsidRPr="00E83E4F">
                    <w:rPr>
                      <w:vertAlign w:val="superscript"/>
                    </w:rPr>
                    <w:t>3</w:t>
                  </w:r>
                  <w:r w:rsidRPr="00E83E4F">
                    <w:rPr>
                      <w:rFonts w:hint="eastAsia"/>
                    </w:rPr>
                    <w:t>，硫化氢：</w:t>
                  </w:r>
                  <w:r w:rsidRPr="00E83E4F">
                    <w:rPr>
                      <w:rFonts w:hint="eastAsia"/>
                    </w:rPr>
                    <w:t>0.03</w:t>
                  </w:r>
                  <w:r w:rsidRPr="00E83E4F">
                    <w:t>mg/m</w:t>
                  </w:r>
                  <w:r w:rsidRPr="00E83E4F">
                    <w:rPr>
                      <w:vertAlign w:val="superscript"/>
                    </w:rPr>
                    <w:t>3</w:t>
                  </w:r>
                  <w:r w:rsidRPr="00E83E4F">
                    <w:rPr>
                      <w:rFonts w:hint="eastAsia"/>
                    </w:rPr>
                    <w:t>，臭氧浓度</w:t>
                  </w:r>
                  <w:r w:rsidRPr="00E83E4F">
                    <w:rPr>
                      <w:rFonts w:hint="eastAsia"/>
                    </w:rPr>
                    <w:t>10</w:t>
                  </w:r>
                  <w:r w:rsidRPr="00E83E4F">
                    <w:rPr>
                      <w:rFonts w:hint="eastAsia"/>
                    </w:rPr>
                    <w:t>（无纲量）</w:t>
                  </w:r>
                </w:p>
              </w:tc>
            </w:tr>
            <w:tr w:rsidR="0047065B" w:rsidRPr="00E83E4F" w14:paraId="2D3C06EC" w14:textId="77777777" w:rsidTr="0024626D">
              <w:trPr>
                <w:trHeight w:val="788"/>
              </w:trPr>
              <w:tc>
                <w:tcPr>
                  <w:tcW w:w="445" w:type="pct"/>
                  <w:vMerge/>
                  <w:vAlign w:val="center"/>
                </w:tcPr>
                <w:p w14:paraId="4DF10B44" w14:textId="77777777" w:rsidR="0047065B" w:rsidRPr="00E83E4F" w:rsidRDefault="0047065B" w:rsidP="000022EB">
                  <w:pPr>
                    <w:jc w:val="center"/>
                    <w:rPr>
                      <w:rFonts w:hAnsi="宋体"/>
                    </w:rPr>
                  </w:pPr>
                </w:p>
              </w:tc>
              <w:tc>
                <w:tcPr>
                  <w:tcW w:w="1158" w:type="pct"/>
                  <w:vMerge w:val="restart"/>
                  <w:vAlign w:val="center"/>
                </w:tcPr>
                <w:p w14:paraId="334A17B4" w14:textId="48238895" w:rsidR="0047065B" w:rsidRPr="00E83E4F" w:rsidRDefault="0047065B" w:rsidP="000022EB">
                  <w:pPr>
                    <w:jc w:val="center"/>
                    <w:rPr>
                      <w:kern w:val="0"/>
                    </w:rPr>
                  </w:pPr>
                  <w:r w:rsidRPr="00E83E4F">
                    <w:rPr>
                      <w:rFonts w:hint="eastAsia"/>
                      <w:kern w:val="0"/>
                    </w:rPr>
                    <w:t>《恶臭污染物排放标准》</w:t>
                  </w:r>
                </w:p>
              </w:tc>
              <w:tc>
                <w:tcPr>
                  <w:tcW w:w="1011" w:type="pct"/>
                  <w:vMerge w:val="restart"/>
                  <w:vAlign w:val="center"/>
                </w:tcPr>
                <w:p w14:paraId="3C7C32BA" w14:textId="076DD756" w:rsidR="0047065B" w:rsidRPr="00E83E4F" w:rsidRDefault="0047065B" w:rsidP="000022EB">
                  <w:pPr>
                    <w:jc w:val="center"/>
                    <w:rPr>
                      <w:kern w:val="0"/>
                    </w:rPr>
                  </w:pPr>
                  <w:r w:rsidRPr="00E83E4F">
                    <w:rPr>
                      <w:rFonts w:hint="eastAsia"/>
                      <w:kern w:val="0"/>
                    </w:rPr>
                    <w:t>GB14554-93</w:t>
                  </w:r>
                </w:p>
              </w:tc>
              <w:tc>
                <w:tcPr>
                  <w:tcW w:w="668" w:type="pct"/>
                  <w:vAlign w:val="center"/>
                </w:tcPr>
                <w:p w14:paraId="03B2D75A" w14:textId="4F0C9471" w:rsidR="0047065B" w:rsidRPr="00E83E4F" w:rsidRDefault="0047065B" w:rsidP="000022EB">
                  <w:pPr>
                    <w:jc w:val="center"/>
                  </w:pPr>
                  <w:r w:rsidRPr="00E83E4F">
                    <w:rPr>
                      <w:rFonts w:hint="eastAsia"/>
                    </w:rPr>
                    <w:t>表</w:t>
                  </w:r>
                  <w:r w:rsidRPr="00E83E4F">
                    <w:rPr>
                      <w:rFonts w:hint="eastAsia"/>
                    </w:rPr>
                    <w:t>1</w:t>
                  </w:r>
                </w:p>
              </w:tc>
              <w:tc>
                <w:tcPr>
                  <w:tcW w:w="1718" w:type="pct"/>
                  <w:vAlign w:val="center"/>
                </w:tcPr>
                <w:p w14:paraId="7EFC39A2" w14:textId="626FC55B" w:rsidR="0047065B" w:rsidRPr="00E83E4F" w:rsidRDefault="0047065B" w:rsidP="000022EB">
                  <w:pPr>
                    <w:jc w:val="center"/>
                  </w:pPr>
                  <w:r w:rsidRPr="00E83E4F">
                    <w:rPr>
                      <w:rFonts w:hint="eastAsia"/>
                    </w:rPr>
                    <w:t>氨</w:t>
                  </w:r>
                  <w:r w:rsidRPr="00E83E4F">
                    <w:rPr>
                      <w:rFonts w:hint="eastAsia"/>
                    </w:rPr>
                    <w:t>1</w:t>
                  </w:r>
                  <w:r w:rsidRPr="00E83E4F">
                    <w:t>.5</w:t>
                  </w:r>
                  <w:r w:rsidRPr="00E83E4F">
                    <w:rPr>
                      <w:rFonts w:hint="eastAsia"/>
                    </w:rPr>
                    <w:t>mg</w:t>
                  </w:r>
                  <w:r w:rsidRPr="00E83E4F">
                    <w:t>/</w:t>
                  </w:r>
                  <w:r w:rsidRPr="00E83E4F">
                    <w:rPr>
                      <w:rFonts w:hint="eastAsia"/>
                    </w:rPr>
                    <w:t>m</w:t>
                  </w:r>
                  <w:r w:rsidRPr="00E83E4F">
                    <w:rPr>
                      <w:vertAlign w:val="superscript"/>
                    </w:rPr>
                    <w:t>3</w:t>
                  </w:r>
                  <w:r w:rsidRPr="00E83E4F">
                    <w:rPr>
                      <w:rFonts w:hint="eastAsia"/>
                    </w:rPr>
                    <w:t>、硫化氢</w:t>
                  </w:r>
                  <w:r w:rsidRPr="00E83E4F">
                    <w:rPr>
                      <w:rFonts w:hint="eastAsia"/>
                    </w:rPr>
                    <w:t>0</w:t>
                  </w:r>
                  <w:r w:rsidRPr="00E83E4F">
                    <w:t>.06</w:t>
                  </w:r>
                  <w:r w:rsidRPr="00E83E4F">
                    <w:rPr>
                      <w:rFonts w:hint="eastAsia"/>
                    </w:rPr>
                    <w:t>mg</w:t>
                  </w:r>
                  <w:r w:rsidRPr="00E83E4F">
                    <w:t>/</w:t>
                  </w:r>
                  <w:r w:rsidRPr="00E83E4F">
                    <w:rPr>
                      <w:rFonts w:hint="eastAsia"/>
                    </w:rPr>
                    <w:t>m</w:t>
                  </w:r>
                  <w:r w:rsidRPr="00E83E4F">
                    <w:rPr>
                      <w:vertAlign w:val="superscript"/>
                    </w:rPr>
                    <w:t>3</w:t>
                  </w:r>
                </w:p>
              </w:tc>
            </w:tr>
            <w:tr w:rsidR="0047065B" w:rsidRPr="00E83E4F" w14:paraId="2D796687" w14:textId="77777777" w:rsidTr="0024626D">
              <w:trPr>
                <w:trHeight w:val="788"/>
              </w:trPr>
              <w:tc>
                <w:tcPr>
                  <w:tcW w:w="445" w:type="pct"/>
                  <w:vMerge/>
                  <w:vAlign w:val="center"/>
                </w:tcPr>
                <w:p w14:paraId="5EC669E0" w14:textId="77777777" w:rsidR="0047065B" w:rsidRPr="00E83E4F" w:rsidRDefault="0047065B" w:rsidP="0047065B">
                  <w:pPr>
                    <w:jc w:val="center"/>
                    <w:rPr>
                      <w:rFonts w:hAnsi="宋体"/>
                    </w:rPr>
                  </w:pPr>
                </w:p>
              </w:tc>
              <w:tc>
                <w:tcPr>
                  <w:tcW w:w="1158" w:type="pct"/>
                  <w:vMerge/>
                  <w:vAlign w:val="center"/>
                </w:tcPr>
                <w:p w14:paraId="7CD89C93" w14:textId="77777777" w:rsidR="0047065B" w:rsidRPr="00E83E4F" w:rsidRDefault="0047065B" w:rsidP="0047065B">
                  <w:pPr>
                    <w:jc w:val="center"/>
                    <w:rPr>
                      <w:kern w:val="0"/>
                    </w:rPr>
                  </w:pPr>
                </w:p>
              </w:tc>
              <w:tc>
                <w:tcPr>
                  <w:tcW w:w="1011" w:type="pct"/>
                  <w:vMerge/>
                  <w:vAlign w:val="center"/>
                </w:tcPr>
                <w:p w14:paraId="1CFBAA51" w14:textId="77777777" w:rsidR="0047065B" w:rsidRPr="00E83E4F" w:rsidRDefault="0047065B" w:rsidP="0047065B">
                  <w:pPr>
                    <w:jc w:val="center"/>
                    <w:rPr>
                      <w:kern w:val="0"/>
                    </w:rPr>
                  </w:pPr>
                </w:p>
              </w:tc>
              <w:tc>
                <w:tcPr>
                  <w:tcW w:w="668" w:type="pct"/>
                  <w:vAlign w:val="center"/>
                </w:tcPr>
                <w:p w14:paraId="7DC1A317" w14:textId="41674B93" w:rsidR="0047065B" w:rsidRPr="00E83E4F" w:rsidRDefault="0047065B" w:rsidP="0047065B">
                  <w:pPr>
                    <w:jc w:val="center"/>
                  </w:pPr>
                  <w:r w:rsidRPr="00E83E4F">
                    <w:rPr>
                      <w:rFonts w:hint="eastAsia"/>
                    </w:rPr>
                    <w:t>表</w:t>
                  </w:r>
                  <w:r w:rsidRPr="00E83E4F">
                    <w:rPr>
                      <w:rFonts w:hint="eastAsia"/>
                    </w:rPr>
                    <w:t>2</w:t>
                  </w:r>
                </w:p>
              </w:tc>
              <w:tc>
                <w:tcPr>
                  <w:tcW w:w="1718" w:type="pct"/>
                  <w:vAlign w:val="center"/>
                </w:tcPr>
                <w:p w14:paraId="089A9601" w14:textId="32CB1B86" w:rsidR="0047065B" w:rsidRPr="00E83E4F" w:rsidRDefault="0047065B" w:rsidP="0047065B">
                  <w:pPr>
                    <w:jc w:val="center"/>
                    <w:rPr>
                      <w:kern w:val="0"/>
                    </w:rPr>
                  </w:pPr>
                  <w:r w:rsidRPr="00E83E4F">
                    <w:rPr>
                      <w:rFonts w:hint="eastAsia"/>
                      <w:kern w:val="0"/>
                    </w:rPr>
                    <w:t>15m</w:t>
                  </w:r>
                  <w:r w:rsidRPr="00E83E4F">
                    <w:rPr>
                      <w:rFonts w:hint="eastAsia"/>
                      <w:kern w:val="0"/>
                    </w:rPr>
                    <w:t>高排气筒</w:t>
                  </w:r>
                  <w:r w:rsidRPr="00E83E4F">
                    <w:rPr>
                      <w:rFonts w:hint="eastAsia"/>
                    </w:rPr>
                    <w:t>最大允许排放速率氨：</w:t>
                  </w:r>
                  <w:r w:rsidRPr="00E83E4F">
                    <w:t>4.9</w:t>
                  </w:r>
                  <w:r w:rsidRPr="00E83E4F">
                    <w:rPr>
                      <w:rFonts w:hint="eastAsia"/>
                    </w:rPr>
                    <w:t>kg</w:t>
                  </w:r>
                  <w:r w:rsidRPr="00E83E4F">
                    <w:t>/</w:t>
                  </w:r>
                  <w:r w:rsidRPr="00E83E4F">
                    <w:rPr>
                      <w:rFonts w:hint="eastAsia"/>
                    </w:rPr>
                    <w:t>h</w:t>
                  </w:r>
                  <w:r w:rsidRPr="00E83E4F">
                    <w:rPr>
                      <w:rFonts w:hint="eastAsia"/>
                    </w:rPr>
                    <w:t>，硫化氢：</w:t>
                  </w:r>
                  <w:r w:rsidRPr="00E83E4F">
                    <w:rPr>
                      <w:rFonts w:hint="eastAsia"/>
                    </w:rPr>
                    <w:t>0.</w:t>
                  </w:r>
                  <w:r w:rsidRPr="00E83E4F">
                    <w:t>3</w:t>
                  </w:r>
                  <w:r w:rsidRPr="00E83E4F">
                    <w:rPr>
                      <w:rFonts w:hint="eastAsia"/>
                    </w:rPr>
                    <w:t>3 kg</w:t>
                  </w:r>
                  <w:r w:rsidRPr="00E83E4F">
                    <w:t>/</w:t>
                  </w:r>
                  <w:r w:rsidRPr="00E83E4F">
                    <w:rPr>
                      <w:rFonts w:hint="eastAsia"/>
                    </w:rPr>
                    <w:t>h</w:t>
                  </w:r>
                </w:p>
              </w:tc>
            </w:tr>
            <w:tr w:rsidR="00B116F2" w:rsidRPr="00E83E4F" w14:paraId="1E65F4E1" w14:textId="77777777" w:rsidTr="0024626D">
              <w:trPr>
                <w:trHeight w:val="787"/>
              </w:trPr>
              <w:tc>
                <w:tcPr>
                  <w:tcW w:w="445" w:type="pct"/>
                  <w:vMerge w:val="restart"/>
                  <w:vAlign w:val="center"/>
                </w:tcPr>
                <w:p w14:paraId="63CF9A57" w14:textId="77777777" w:rsidR="00B116F2" w:rsidRPr="00E83E4F" w:rsidRDefault="00B116F2" w:rsidP="0047065B">
                  <w:pPr>
                    <w:jc w:val="center"/>
                    <w:rPr>
                      <w:rFonts w:hAnsi="宋体"/>
                    </w:rPr>
                  </w:pPr>
                  <w:r w:rsidRPr="00E83E4F">
                    <w:rPr>
                      <w:rFonts w:hAnsi="宋体" w:hint="eastAsia"/>
                    </w:rPr>
                    <w:lastRenderedPageBreak/>
                    <w:t>废水</w:t>
                  </w:r>
                </w:p>
              </w:tc>
              <w:tc>
                <w:tcPr>
                  <w:tcW w:w="1158" w:type="pct"/>
                  <w:vAlign w:val="center"/>
                </w:tcPr>
                <w:p w14:paraId="2E60D5AC" w14:textId="77777777" w:rsidR="00B116F2" w:rsidRPr="00E83E4F" w:rsidRDefault="00B116F2" w:rsidP="0047065B">
                  <w:pPr>
                    <w:jc w:val="center"/>
                    <w:rPr>
                      <w:kern w:val="0"/>
                    </w:rPr>
                  </w:pPr>
                  <w:r w:rsidRPr="00E83E4F">
                    <w:rPr>
                      <w:kern w:val="0"/>
                    </w:rPr>
                    <w:t>《医疗机构水污染物排放标准》</w:t>
                  </w:r>
                </w:p>
              </w:tc>
              <w:tc>
                <w:tcPr>
                  <w:tcW w:w="1011" w:type="pct"/>
                  <w:vAlign w:val="center"/>
                </w:tcPr>
                <w:p w14:paraId="53F1E7B2" w14:textId="77777777" w:rsidR="00B116F2" w:rsidRPr="00E83E4F" w:rsidRDefault="00B116F2" w:rsidP="0047065B">
                  <w:pPr>
                    <w:jc w:val="center"/>
                    <w:rPr>
                      <w:kern w:val="0"/>
                    </w:rPr>
                  </w:pPr>
                  <w:r w:rsidRPr="00E83E4F">
                    <w:rPr>
                      <w:kern w:val="0"/>
                    </w:rPr>
                    <w:t>GB18466-2005</w:t>
                  </w:r>
                </w:p>
              </w:tc>
              <w:tc>
                <w:tcPr>
                  <w:tcW w:w="668" w:type="pct"/>
                  <w:vAlign w:val="center"/>
                </w:tcPr>
                <w:p w14:paraId="02528B0F" w14:textId="54BD3F66" w:rsidR="00B116F2" w:rsidRPr="00E83E4F" w:rsidRDefault="00B116F2" w:rsidP="0047065B">
                  <w:pPr>
                    <w:jc w:val="center"/>
                  </w:pPr>
                  <w:r w:rsidRPr="00E83E4F">
                    <w:rPr>
                      <w:rFonts w:hint="eastAsia"/>
                      <w:kern w:val="0"/>
                    </w:rPr>
                    <w:t>表</w:t>
                  </w:r>
                  <w:r w:rsidRPr="00E83E4F">
                    <w:rPr>
                      <w:rFonts w:hint="eastAsia"/>
                      <w:kern w:val="0"/>
                    </w:rPr>
                    <w:t>2</w:t>
                  </w:r>
                  <w:r w:rsidRPr="00E83E4F">
                    <w:rPr>
                      <w:rFonts w:hint="eastAsia"/>
                      <w:kern w:val="0"/>
                    </w:rPr>
                    <w:t>排放标准</w:t>
                  </w:r>
                </w:p>
              </w:tc>
              <w:tc>
                <w:tcPr>
                  <w:tcW w:w="1718" w:type="pct"/>
                  <w:vAlign w:val="center"/>
                </w:tcPr>
                <w:p w14:paraId="33AD6770" w14:textId="07574F20" w:rsidR="00B116F2" w:rsidRPr="00E83E4F" w:rsidRDefault="00B116F2" w:rsidP="0047065B">
                  <w:pPr>
                    <w:jc w:val="center"/>
                  </w:pPr>
                  <w:r w:rsidRPr="00E83E4F">
                    <w:rPr>
                      <w:rFonts w:hint="eastAsia"/>
                    </w:rPr>
                    <w:t>COD</w:t>
                  </w:r>
                  <w:r w:rsidRPr="00E83E4F">
                    <w:rPr>
                      <w:rFonts w:hint="eastAsia"/>
                    </w:rPr>
                    <w:t>≤</w:t>
                  </w:r>
                  <w:r w:rsidRPr="00E83E4F">
                    <w:rPr>
                      <w:rFonts w:hint="eastAsia"/>
                    </w:rPr>
                    <w:t>6</w:t>
                  </w:r>
                  <w:r w:rsidRPr="00E83E4F">
                    <w:t>0</w:t>
                  </w:r>
                  <w:r w:rsidRPr="00E83E4F">
                    <w:rPr>
                      <w:rFonts w:hint="eastAsia"/>
                    </w:rPr>
                    <w:t>mg/L</w:t>
                  </w:r>
                  <w:r w:rsidRPr="00E83E4F">
                    <w:rPr>
                      <w:rFonts w:hint="eastAsia"/>
                    </w:rPr>
                    <w:t>；</w:t>
                  </w:r>
                  <w:r w:rsidRPr="00E83E4F">
                    <w:rPr>
                      <w:rFonts w:hint="eastAsia"/>
                    </w:rPr>
                    <w:t>BOD</w:t>
                  </w:r>
                  <w:r w:rsidRPr="00E83E4F">
                    <w:rPr>
                      <w:rFonts w:hint="eastAsia"/>
                      <w:vertAlign w:val="subscript"/>
                    </w:rPr>
                    <w:t>5</w:t>
                  </w:r>
                  <w:r w:rsidRPr="00E83E4F">
                    <w:rPr>
                      <w:rFonts w:hint="eastAsia"/>
                    </w:rPr>
                    <w:t>≤</w:t>
                  </w:r>
                  <w:r w:rsidRPr="00E83E4F">
                    <w:rPr>
                      <w:rFonts w:hint="eastAsia"/>
                    </w:rPr>
                    <w:t>2</w:t>
                  </w:r>
                  <w:r w:rsidRPr="00E83E4F">
                    <w:t>0</w:t>
                  </w:r>
                  <w:r w:rsidRPr="00E83E4F">
                    <w:rPr>
                      <w:rFonts w:hint="eastAsia"/>
                    </w:rPr>
                    <w:t>mg/L</w:t>
                  </w:r>
                  <w:r w:rsidRPr="00E83E4F">
                    <w:rPr>
                      <w:rFonts w:hint="eastAsia"/>
                    </w:rPr>
                    <w:t>；</w:t>
                  </w:r>
                  <w:r w:rsidRPr="00E83E4F">
                    <w:rPr>
                      <w:rFonts w:hint="eastAsia"/>
                    </w:rPr>
                    <w:t>SS</w:t>
                  </w:r>
                  <w:r w:rsidRPr="00E83E4F">
                    <w:rPr>
                      <w:rFonts w:hint="eastAsia"/>
                    </w:rPr>
                    <w:t>≤</w:t>
                  </w:r>
                  <w:r w:rsidRPr="00E83E4F">
                    <w:t>20</w:t>
                  </w:r>
                  <w:r w:rsidRPr="00E83E4F">
                    <w:rPr>
                      <w:rFonts w:hint="eastAsia"/>
                    </w:rPr>
                    <w:t>mg/L</w:t>
                  </w:r>
                  <w:r w:rsidRPr="00E83E4F">
                    <w:rPr>
                      <w:rFonts w:hint="eastAsia"/>
                    </w:rPr>
                    <w:t>；大肠菌类≤</w:t>
                  </w:r>
                  <w:r w:rsidRPr="00E83E4F">
                    <w:rPr>
                      <w:rFonts w:hint="eastAsia"/>
                    </w:rPr>
                    <w:t>50</w:t>
                  </w:r>
                  <w:r w:rsidRPr="00E83E4F">
                    <w:t>0 MPN/L</w:t>
                  </w:r>
                  <w:r w:rsidRPr="00E83E4F">
                    <w:rPr>
                      <w:rFonts w:hint="eastAsia"/>
                    </w:rPr>
                    <w:t>；最高允许排放负荷（</w:t>
                  </w:r>
                  <w:r w:rsidRPr="00E83E4F">
                    <w:rPr>
                      <w:rFonts w:hint="eastAsia"/>
                    </w:rPr>
                    <w:t>g/</w:t>
                  </w:r>
                  <w:r w:rsidRPr="00E83E4F">
                    <w:rPr>
                      <w:rFonts w:hint="eastAsia"/>
                    </w:rPr>
                    <w:t>床位）：</w:t>
                  </w:r>
                  <w:r w:rsidRPr="00E83E4F">
                    <w:rPr>
                      <w:rFonts w:hint="eastAsia"/>
                    </w:rPr>
                    <w:t>COD</w:t>
                  </w:r>
                  <w:r w:rsidRPr="00E83E4F">
                    <w:rPr>
                      <w:rFonts w:hint="eastAsia"/>
                    </w:rPr>
                    <w:t>≤</w:t>
                  </w:r>
                  <w:r w:rsidRPr="00E83E4F">
                    <w:rPr>
                      <w:rFonts w:hint="eastAsia"/>
                    </w:rPr>
                    <w:t>6</w:t>
                  </w:r>
                  <w:r w:rsidRPr="00E83E4F">
                    <w:t>0</w:t>
                  </w:r>
                  <w:r w:rsidRPr="00E83E4F">
                    <w:rPr>
                      <w:rFonts w:hint="eastAsia"/>
                    </w:rPr>
                    <w:t>g/</w:t>
                  </w:r>
                  <w:r w:rsidRPr="00E83E4F">
                    <w:rPr>
                      <w:rFonts w:hint="eastAsia"/>
                    </w:rPr>
                    <w:t>床位；</w:t>
                  </w:r>
                  <w:r w:rsidRPr="00E83E4F">
                    <w:rPr>
                      <w:rFonts w:hint="eastAsia"/>
                    </w:rPr>
                    <w:t>BOD</w:t>
                  </w:r>
                  <w:r w:rsidRPr="00E83E4F">
                    <w:rPr>
                      <w:rFonts w:hint="eastAsia"/>
                      <w:vertAlign w:val="subscript"/>
                    </w:rPr>
                    <w:t>5</w:t>
                  </w:r>
                  <w:r w:rsidRPr="00E83E4F">
                    <w:rPr>
                      <w:rFonts w:hint="eastAsia"/>
                    </w:rPr>
                    <w:t>≤</w:t>
                  </w:r>
                  <w:r w:rsidRPr="00E83E4F">
                    <w:rPr>
                      <w:rFonts w:hint="eastAsia"/>
                    </w:rPr>
                    <w:t>2</w:t>
                  </w:r>
                  <w:r w:rsidRPr="00E83E4F">
                    <w:t>0</w:t>
                  </w:r>
                  <w:r w:rsidRPr="00E83E4F">
                    <w:rPr>
                      <w:rFonts w:hint="eastAsia"/>
                    </w:rPr>
                    <w:t>g/</w:t>
                  </w:r>
                  <w:r w:rsidRPr="00E83E4F">
                    <w:rPr>
                      <w:rFonts w:hint="eastAsia"/>
                    </w:rPr>
                    <w:t>床位；</w:t>
                  </w:r>
                  <w:r w:rsidRPr="00E83E4F">
                    <w:rPr>
                      <w:rFonts w:hint="eastAsia"/>
                    </w:rPr>
                    <w:t>SS</w:t>
                  </w:r>
                  <w:r w:rsidRPr="00E83E4F">
                    <w:rPr>
                      <w:rFonts w:hint="eastAsia"/>
                    </w:rPr>
                    <w:t>≤</w:t>
                  </w:r>
                  <w:r w:rsidRPr="00E83E4F">
                    <w:rPr>
                      <w:rFonts w:hint="eastAsia"/>
                    </w:rPr>
                    <w:t>2</w:t>
                  </w:r>
                  <w:r w:rsidRPr="00E83E4F">
                    <w:t>0</w:t>
                  </w:r>
                  <w:r w:rsidRPr="00E83E4F">
                    <w:rPr>
                      <w:rFonts w:hint="eastAsia"/>
                    </w:rPr>
                    <w:t>g/</w:t>
                  </w:r>
                  <w:r w:rsidRPr="00E83E4F">
                    <w:rPr>
                      <w:rFonts w:hint="eastAsia"/>
                    </w:rPr>
                    <w:t>床位</w:t>
                  </w:r>
                </w:p>
              </w:tc>
            </w:tr>
            <w:tr w:rsidR="00B116F2" w:rsidRPr="00E83E4F" w14:paraId="5172DE53" w14:textId="77777777" w:rsidTr="0024626D">
              <w:trPr>
                <w:trHeight w:val="787"/>
              </w:trPr>
              <w:tc>
                <w:tcPr>
                  <w:tcW w:w="445" w:type="pct"/>
                  <w:vMerge/>
                  <w:vAlign w:val="center"/>
                </w:tcPr>
                <w:p w14:paraId="7437E80C" w14:textId="77777777" w:rsidR="00B116F2" w:rsidRPr="00E83E4F" w:rsidRDefault="00B116F2" w:rsidP="00B116F2">
                  <w:pPr>
                    <w:jc w:val="center"/>
                    <w:rPr>
                      <w:rFonts w:hAnsi="宋体"/>
                    </w:rPr>
                  </w:pPr>
                </w:p>
              </w:tc>
              <w:tc>
                <w:tcPr>
                  <w:tcW w:w="1158" w:type="pct"/>
                  <w:vAlign w:val="center"/>
                </w:tcPr>
                <w:p w14:paraId="1FCE1011" w14:textId="20FCD844" w:rsidR="00B116F2" w:rsidRPr="00E83E4F" w:rsidRDefault="00B116F2" w:rsidP="00B116F2">
                  <w:pPr>
                    <w:jc w:val="center"/>
                    <w:rPr>
                      <w:kern w:val="0"/>
                    </w:rPr>
                  </w:pPr>
                  <w:r w:rsidRPr="00E83E4F">
                    <w:rPr>
                      <w:rFonts w:hint="eastAsia"/>
                    </w:rPr>
                    <w:t>《城市污水再生利用</w:t>
                  </w:r>
                  <w:r w:rsidRPr="00E83E4F">
                    <w:rPr>
                      <w:rFonts w:hint="eastAsia"/>
                    </w:rPr>
                    <w:t xml:space="preserve">  </w:t>
                  </w:r>
                  <w:r w:rsidRPr="00E83E4F">
                    <w:rPr>
                      <w:rFonts w:hint="eastAsia"/>
                    </w:rPr>
                    <w:t>城市杂用水水质》</w:t>
                  </w:r>
                </w:p>
              </w:tc>
              <w:tc>
                <w:tcPr>
                  <w:tcW w:w="1011" w:type="pct"/>
                  <w:vAlign w:val="center"/>
                </w:tcPr>
                <w:p w14:paraId="3F4B31D2" w14:textId="1F015A15" w:rsidR="00B116F2" w:rsidRPr="00E83E4F" w:rsidRDefault="00B116F2" w:rsidP="00B116F2">
                  <w:pPr>
                    <w:jc w:val="center"/>
                    <w:rPr>
                      <w:kern w:val="0"/>
                    </w:rPr>
                  </w:pPr>
                  <w:r w:rsidRPr="00E83E4F">
                    <w:rPr>
                      <w:rFonts w:hint="eastAsia"/>
                    </w:rPr>
                    <w:t>GB/T18920-2002</w:t>
                  </w:r>
                </w:p>
              </w:tc>
              <w:tc>
                <w:tcPr>
                  <w:tcW w:w="668" w:type="pct"/>
                  <w:vAlign w:val="center"/>
                </w:tcPr>
                <w:p w14:paraId="42C3105E" w14:textId="11E9A602" w:rsidR="00B116F2" w:rsidRPr="00E83E4F" w:rsidRDefault="00B116F2" w:rsidP="00B116F2">
                  <w:pPr>
                    <w:jc w:val="center"/>
                    <w:rPr>
                      <w:kern w:val="0"/>
                    </w:rPr>
                  </w:pPr>
                  <w:r w:rsidRPr="00E83E4F">
                    <w:rPr>
                      <w:rFonts w:hint="eastAsia"/>
                    </w:rPr>
                    <w:t>表</w:t>
                  </w:r>
                  <w:r w:rsidRPr="00E83E4F">
                    <w:rPr>
                      <w:rFonts w:hint="eastAsia"/>
                    </w:rPr>
                    <w:t>1</w:t>
                  </w:r>
                  <w:r w:rsidRPr="00E83E4F">
                    <w:rPr>
                      <w:rFonts w:hint="eastAsia"/>
                    </w:rPr>
                    <w:t>城市绿化</w:t>
                  </w:r>
                </w:p>
              </w:tc>
              <w:tc>
                <w:tcPr>
                  <w:tcW w:w="1718" w:type="pct"/>
                  <w:vAlign w:val="center"/>
                </w:tcPr>
                <w:p w14:paraId="5057C023" w14:textId="4B924E0D" w:rsidR="00B116F2" w:rsidRPr="00E83E4F" w:rsidRDefault="00B116F2" w:rsidP="00B116F2">
                  <w:pPr>
                    <w:jc w:val="center"/>
                  </w:pPr>
                  <w:r w:rsidRPr="00E83E4F">
                    <w:rPr>
                      <w:rFonts w:hint="eastAsia"/>
                    </w:rPr>
                    <w:t>pH 6.0-9.0</w:t>
                  </w:r>
                  <w:r w:rsidRPr="00E83E4F">
                    <w:rPr>
                      <w:rFonts w:hint="eastAsia"/>
                    </w:rPr>
                    <w:t>；色度≤</w:t>
                  </w:r>
                  <w:r w:rsidRPr="00E83E4F">
                    <w:rPr>
                      <w:rFonts w:hint="eastAsia"/>
                    </w:rPr>
                    <w:t>30</w:t>
                  </w:r>
                  <w:r w:rsidRPr="00E83E4F">
                    <w:rPr>
                      <w:rFonts w:hint="eastAsia"/>
                    </w:rPr>
                    <w:t>；嗅</w:t>
                  </w:r>
                  <w:r w:rsidRPr="00E83E4F">
                    <w:rPr>
                      <w:rFonts w:hint="eastAsia"/>
                    </w:rPr>
                    <w:t xml:space="preserve"> </w:t>
                  </w:r>
                  <w:r w:rsidRPr="00E83E4F">
                    <w:rPr>
                      <w:rFonts w:hint="eastAsia"/>
                    </w:rPr>
                    <w:t>无不快感；浊度≤</w:t>
                  </w:r>
                  <w:r w:rsidRPr="00E83E4F">
                    <w:rPr>
                      <w:rFonts w:hint="eastAsia"/>
                    </w:rPr>
                    <w:t>10mg/L</w:t>
                  </w:r>
                  <w:r w:rsidRPr="00E83E4F">
                    <w:rPr>
                      <w:rFonts w:hint="eastAsia"/>
                    </w:rPr>
                    <w:t>；溶解性总固体≤</w:t>
                  </w:r>
                  <w:r w:rsidRPr="00E83E4F">
                    <w:rPr>
                      <w:rFonts w:hint="eastAsia"/>
                    </w:rPr>
                    <w:t>1000mg/L</w:t>
                  </w:r>
                  <w:r w:rsidRPr="00E83E4F">
                    <w:rPr>
                      <w:rFonts w:hint="eastAsia"/>
                    </w:rPr>
                    <w:t>；</w:t>
                  </w:r>
                  <w:r w:rsidRPr="00E83E4F">
                    <w:rPr>
                      <w:rFonts w:hint="eastAsia"/>
                    </w:rPr>
                    <w:t>BOD</w:t>
                  </w:r>
                  <w:r w:rsidRPr="00E83E4F">
                    <w:rPr>
                      <w:rFonts w:hint="eastAsia"/>
                      <w:vertAlign w:val="subscript"/>
                    </w:rPr>
                    <w:t>5</w:t>
                  </w:r>
                  <w:r w:rsidRPr="00E83E4F">
                    <w:rPr>
                      <w:rFonts w:hint="eastAsia"/>
                    </w:rPr>
                    <w:t>≤</w:t>
                  </w:r>
                  <w:r w:rsidRPr="00E83E4F">
                    <w:rPr>
                      <w:rFonts w:hint="eastAsia"/>
                    </w:rPr>
                    <w:t>20mg/L</w:t>
                  </w:r>
                  <w:r w:rsidRPr="00E83E4F">
                    <w:rPr>
                      <w:rFonts w:hint="eastAsia"/>
                    </w:rPr>
                    <w:t>；氨氮≤</w:t>
                  </w:r>
                  <w:r w:rsidRPr="00E83E4F">
                    <w:rPr>
                      <w:rFonts w:hint="eastAsia"/>
                    </w:rPr>
                    <w:t>20mg/L</w:t>
                  </w:r>
                  <w:r w:rsidRPr="00E83E4F">
                    <w:rPr>
                      <w:rFonts w:hint="eastAsia"/>
                    </w:rPr>
                    <w:t>；阴离子表面活性剂≤</w:t>
                  </w:r>
                  <w:r w:rsidRPr="00E83E4F">
                    <w:rPr>
                      <w:rFonts w:hint="eastAsia"/>
                    </w:rPr>
                    <w:t>1.0mg/L</w:t>
                  </w:r>
                  <w:r w:rsidRPr="00E83E4F">
                    <w:rPr>
                      <w:rFonts w:hint="eastAsia"/>
                    </w:rPr>
                    <w:t>；溶解氧≤</w:t>
                  </w:r>
                  <w:r w:rsidRPr="00E83E4F">
                    <w:rPr>
                      <w:rFonts w:hint="eastAsia"/>
                    </w:rPr>
                    <w:t>1.0mg/L</w:t>
                  </w:r>
                  <w:r w:rsidRPr="00E83E4F">
                    <w:rPr>
                      <w:rFonts w:hint="eastAsia"/>
                    </w:rPr>
                    <w:t>；总余氯：接触</w:t>
                  </w:r>
                  <w:r w:rsidRPr="00E83E4F">
                    <w:rPr>
                      <w:rFonts w:hint="eastAsia"/>
                    </w:rPr>
                    <w:t>30min</w:t>
                  </w:r>
                  <w:r w:rsidRPr="00E83E4F">
                    <w:rPr>
                      <w:rFonts w:hint="eastAsia"/>
                    </w:rPr>
                    <w:t>后≥</w:t>
                  </w:r>
                  <w:r w:rsidRPr="00E83E4F">
                    <w:rPr>
                      <w:rFonts w:hint="eastAsia"/>
                    </w:rPr>
                    <w:t>1.0</w:t>
                  </w:r>
                  <w:r w:rsidRPr="00E83E4F">
                    <w:rPr>
                      <w:rFonts w:hint="eastAsia"/>
                    </w:rPr>
                    <w:t>，管网末端≥</w:t>
                  </w:r>
                  <w:r w:rsidRPr="00E83E4F">
                    <w:rPr>
                      <w:rFonts w:hint="eastAsia"/>
                    </w:rPr>
                    <w:t>0.2</w:t>
                  </w:r>
                  <w:r w:rsidRPr="00E83E4F">
                    <w:rPr>
                      <w:rFonts w:hint="eastAsia"/>
                    </w:rPr>
                    <w:t>；总大肠菌数≤</w:t>
                  </w:r>
                  <w:r w:rsidRPr="00E83E4F">
                    <w:rPr>
                      <w:rFonts w:hint="eastAsia"/>
                    </w:rPr>
                    <w:t>3.0</w:t>
                  </w:r>
                  <w:r w:rsidRPr="00E83E4F">
                    <w:rPr>
                      <w:rFonts w:hint="eastAsia"/>
                    </w:rPr>
                    <w:t>个</w:t>
                  </w:r>
                  <w:r w:rsidRPr="00E83E4F">
                    <w:rPr>
                      <w:rFonts w:hint="eastAsia"/>
                    </w:rPr>
                    <w:t>/L</w:t>
                  </w:r>
                </w:p>
              </w:tc>
            </w:tr>
            <w:tr w:rsidR="00B116F2" w:rsidRPr="00E83E4F" w14:paraId="5C16CF23" w14:textId="77777777" w:rsidTr="0024626D">
              <w:trPr>
                <w:trHeight w:val="487"/>
              </w:trPr>
              <w:tc>
                <w:tcPr>
                  <w:tcW w:w="445" w:type="pct"/>
                  <w:vMerge w:val="restart"/>
                  <w:vAlign w:val="center"/>
                </w:tcPr>
                <w:p w14:paraId="53FDE90C" w14:textId="77777777" w:rsidR="00B116F2" w:rsidRPr="00E83E4F" w:rsidRDefault="00B116F2" w:rsidP="00B116F2">
                  <w:pPr>
                    <w:jc w:val="center"/>
                    <w:rPr>
                      <w:rFonts w:hAnsi="宋体"/>
                    </w:rPr>
                  </w:pPr>
                  <w:r w:rsidRPr="00E83E4F">
                    <w:rPr>
                      <w:rFonts w:hAnsi="宋体"/>
                    </w:rPr>
                    <w:t>噪声</w:t>
                  </w:r>
                </w:p>
              </w:tc>
              <w:tc>
                <w:tcPr>
                  <w:tcW w:w="1158" w:type="pct"/>
                  <w:vMerge w:val="restart"/>
                  <w:vAlign w:val="center"/>
                </w:tcPr>
                <w:p w14:paraId="4EE253E4" w14:textId="77777777" w:rsidR="00B116F2" w:rsidRPr="00E83E4F" w:rsidRDefault="00B116F2" w:rsidP="00B116F2">
                  <w:pPr>
                    <w:jc w:val="center"/>
                  </w:pPr>
                  <w:r w:rsidRPr="00E83E4F">
                    <w:rPr>
                      <w:rFonts w:hAnsi="宋体"/>
                      <w:kern w:val="0"/>
                    </w:rPr>
                    <w:t>《工业企业厂界环境噪声排放标准》</w:t>
                  </w:r>
                </w:p>
              </w:tc>
              <w:tc>
                <w:tcPr>
                  <w:tcW w:w="1011" w:type="pct"/>
                  <w:vMerge w:val="restart"/>
                  <w:vAlign w:val="center"/>
                </w:tcPr>
                <w:p w14:paraId="5BB92632" w14:textId="77777777" w:rsidR="00B116F2" w:rsidRPr="00E83E4F" w:rsidRDefault="00B116F2" w:rsidP="00B116F2">
                  <w:pPr>
                    <w:jc w:val="center"/>
                  </w:pPr>
                  <w:r w:rsidRPr="00E83E4F">
                    <w:t>GB12348-2008</w:t>
                  </w:r>
                </w:p>
              </w:tc>
              <w:tc>
                <w:tcPr>
                  <w:tcW w:w="668" w:type="pct"/>
                  <w:vAlign w:val="center"/>
                </w:tcPr>
                <w:p w14:paraId="68FB3A3B" w14:textId="77777777" w:rsidR="00B116F2" w:rsidRPr="00E83E4F" w:rsidRDefault="00B116F2" w:rsidP="00B116F2">
                  <w:pPr>
                    <w:jc w:val="center"/>
                  </w:pPr>
                  <w:r w:rsidRPr="00E83E4F">
                    <w:rPr>
                      <w:rFonts w:hAnsi="宋体" w:hint="eastAsia"/>
                    </w:rPr>
                    <w:t>2</w:t>
                  </w:r>
                  <w:r w:rsidRPr="00E83E4F">
                    <w:rPr>
                      <w:rFonts w:hAnsi="宋体"/>
                    </w:rPr>
                    <w:t>类</w:t>
                  </w:r>
                </w:p>
              </w:tc>
              <w:tc>
                <w:tcPr>
                  <w:tcW w:w="1718" w:type="pct"/>
                  <w:vAlign w:val="center"/>
                </w:tcPr>
                <w:p w14:paraId="08F5E31F" w14:textId="77777777" w:rsidR="00B116F2" w:rsidRPr="00E83E4F" w:rsidRDefault="00B116F2" w:rsidP="00B116F2">
                  <w:pPr>
                    <w:jc w:val="center"/>
                  </w:pPr>
                  <w:r w:rsidRPr="00E83E4F">
                    <w:t>昼间</w:t>
                  </w:r>
                  <w:r w:rsidRPr="00E83E4F">
                    <w:t>≤60dB(A)</w:t>
                  </w:r>
                  <w:r w:rsidRPr="00E83E4F">
                    <w:rPr>
                      <w:rFonts w:hint="eastAsia"/>
                    </w:rPr>
                    <w:t>，</w:t>
                  </w:r>
                  <w:r w:rsidRPr="00E83E4F">
                    <w:t>夜间</w:t>
                  </w:r>
                  <w:r w:rsidRPr="00E83E4F">
                    <w:t>≤50dB(A)</w:t>
                  </w:r>
                </w:p>
              </w:tc>
            </w:tr>
            <w:tr w:rsidR="00B116F2" w:rsidRPr="00E83E4F" w14:paraId="66AE30AB" w14:textId="77777777" w:rsidTr="0024626D">
              <w:trPr>
                <w:trHeight w:val="565"/>
              </w:trPr>
              <w:tc>
                <w:tcPr>
                  <w:tcW w:w="445" w:type="pct"/>
                  <w:vMerge/>
                  <w:vAlign w:val="center"/>
                </w:tcPr>
                <w:p w14:paraId="7215585D" w14:textId="77777777" w:rsidR="00B116F2" w:rsidRPr="00E83E4F" w:rsidRDefault="00B116F2" w:rsidP="00B116F2">
                  <w:pPr>
                    <w:jc w:val="center"/>
                    <w:rPr>
                      <w:rFonts w:hAnsi="宋体"/>
                    </w:rPr>
                  </w:pPr>
                </w:p>
              </w:tc>
              <w:tc>
                <w:tcPr>
                  <w:tcW w:w="1158" w:type="pct"/>
                  <w:vMerge/>
                  <w:vAlign w:val="center"/>
                </w:tcPr>
                <w:p w14:paraId="37EBE225" w14:textId="77777777" w:rsidR="00B116F2" w:rsidRPr="00E83E4F" w:rsidRDefault="00B116F2" w:rsidP="00B116F2">
                  <w:pPr>
                    <w:jc w:val="center"/>
                    <w:rPr>
                      <w:rFonts w:hAnsi="宋体"/>
                      <w:kern w:val="0"/>
                    </w:rPr>
                  </w:pPr>
                </w:p>
              </w:tc>
              <w:tc>
                <w:tcPr>
                  <w:tcW w:w="1011" w:type="pct"/>
                  <w:vMerge/>
                  <w:vAlign w:val="center"/>
                </w:tcPr>
                <w:p w14:paraId="6F4F70BE" w14:textId="77777777" w:rsidR="00B116F2" w:rsidRPr="00E83E4F" w:rsidRDefault="00B116F2" w:rsidP="00B116F2">
                  <w:pPr>
                    <w:jc w:val="center"/>
                  </w:pPr>
                </w:p>
              </w:tc>
              <w:tc>
                <w:tcPr>
                  <w:tcW w:w="668" w:type="pct"/>
                  <w:vAlign w:val="center"/>
                </w:tcPr>
                <w:p w14:paraId="55A517EB" w14:textId="77777777" w:rsidR="00B116F2" w:rsidRPr="00E83E4F" w:rsidRDefault="00B116F2" w:rsidP="00B116F2">
                  <w:pPr>
                    <w:jc w:val="center"/>
                  </w:pPr>
                  <w:r w:rsidRPr="00E83E4F">
                    <w:rPr>
                      <w:rFonts w:hAnsi="宋体" w:hint="eastAsia"/>
                    </w:rPr>
                    <w:t>4</w:t>
                  </w:r>
                  <w:r w:rsidRPr="00E83E4F">
                    <w:rPr>
                      <w:rFonts w:hAnsi="宋体"/>
                    </w:rPr>
                    <w:t>类</w:t>
                  </w:r>
                </w:p>
              </w:tc>
              <w:tc>
                <w:tcPr>
                  <w:tcW w:w="1718" w:type="pct"/>
                  <w:vAlign w:val="center"/>
                </w:tcPr>
                <w:p w14:paraId="3993659E" w14:textId="77777777" w:rsidR="00B116F2" w:rsidRPr="00E83E4F" w:rsidRDefault="00B116F2" w:rsidP="00B116F2">
                  <w:pPr>
                    <w:jc w:val="center"/>
                  </w:pPr>
                  <w:r w:rsidRPr="00E83E4F">
                    <w:t>昼间</w:t>
                  </w:r>
                  <w:r w:rsidRPr="00E83E4F">
                    <w:t>≤</w:t>
                  </w:r>
                  <w:r w:rsidRPr="00E83E4F">
                    <w:rPr>
                      <w:rFonts w:hint="eastAsia"/>
                    </w:rPr>
                    <w:t>7</w:t>
                  </w:r>
                  <w:r w:rsidRPr="00E83E4F">
                    <w:t>0dB(A)</w:t>
                  </w:r>
                  <w:r w:rsidRPr="00E83E4F">
                    <w:rPr>
                      <w:rFonts w:hint="eastAsia"/>
                    </w:rPr>
                    <w:t>，</w:t>
                  </w:r>
                  <w:r w:rsidRPr="00E83E4F">
                    <w:t>夜间</w:t>
                  </w:r>
                  <w:r w:rsidRPr="00E83E4F">
                    <w:t>≤5</w:t>
                  </w:r>
                  <w:r w:rsidRPr="00E83E4F">
                    <w:rPr>
                      <w:rFonts w:hint="eastAsia"/>
                    </w:rPr>
                    <w:t>5</w:t>
                  </w:r>
                  <w:r w:rsidRPr="00E83E4F">
                    <w:t>dB(A)</w:t>
                  </w:r>
                </w:p>
              </w:tc>
            </w:tr>
            <w:tr w:rsidR="00B116F2" w:rsidRPr="00E83E4F" w14:paraId="0509469B" w14:textId="77777777" w:rsidTr="0024626D">
              <w:trPr>
                <w:trHeight w:val="565"/>
              </w:trPr>
              <w:tc>
                <w:tcPr>
                  <w:tcW w:w="445" w:type="pct"/>
                  <w:vMerge w:val="restart"/>
                  <w:vAlign w:val="center"/>
                </w:tcPr>
                <w:p w14:paraId="438DFAE5" w14:textId="77777777" w:rsidR="00B116F2" w:rsidRPr="00E83E4F" w:rsidRDefault="00B116F2" w:rsidP="00B116F2">
                  <w:pPr>
                    <w:jc w:val="center"/>
                    <w:rPr>
                      <w:rFonts w:hAnsi="宋体"/>
                    </w:rPr>
                  </w:pPr>
                  <w:r w:rsidRPr="00E83E4F">
                    <w:rPr>
                      <w:rFonts w:hAnsi="宋体"/>
                    </w:rPr>
                    <w:t>固废</w:t>
                  </w:r>
                </w:p>
              </w:tc>
              <w:tc>
                <w:tcPr>
                  <w:tcW w:w="1158" w:type="pct"/>
                  <w:vAlign w:val="center"/>
                </w:tcPr>
                <w:p w14:paraId="38DEF6D0" w14:textId="77777777" w:rsidR="00B116F2" w:rsidRPr="00E83E4F" w:rsidRDefault="00B116F2" w:rsidP="00B116F2">
                  <w:pPr>
                    <w:jc w:val="center"/>
                    <w:rPr>
                      <w:rFonts w:hAnsi="宋体"/>
                      <w:kern w:val="0"/>
                    </w:rPr>
                  </w:pPr>
                  <w:r w:rsidRPr="00E83E4F">
                    <w:t>《一般工业固体废物贮存、处置污染控制标准》</w:t>
                  </w:r>
                </w:p>
              </w:tc>
              <w:tc>
                <w:tcPr>
                  <w:tcW w:w="1011" w:type="pct"/>
                  <w:vAlign w:val="center"/>
                </w:tcPr>
                <w:p w14:paraId="5CAF5850" w14:textId="77777777" w:rsidR="00B116F2" w:rsidRPr="00E83E4F" w:rsidRDefault="00B116F2" w:rsidP="00B116F2">
                  <w:pPr>
                    <w:jc w:val="center"/>
                  </w:pPr>
                  <w:r w:rsidRPr="00E83E4F">
                    <w:t>GB18599</w:t>
                  </w:r>
                  <w:r w:rsidRPr="00E83E4F">
                    <w:t>－</w:t>
                  </w:r>
                  <w:r w:rsidRPr="00E83E4F">
                    <w:t>2001</w:t>
                  </w:r>
                  <w:r w:rsidRPr="00E83E4F">
                    <w:rPr>
                      <w:rFonts w:hint="eastAsia"/>
                    </w:rPr>
                    <w:t>修改单</w:t>
                  </w:r>
                </w:p>
              </w:tc>
              <w:tc>
                <w:tcPr>
                  <w:tcW w:w="668" w:type="pct"/>
                  <w:vAlign w:val="center"/>
                </w:tcPr>
                <w:p w14:paraId="4DDBCB3B" w14:textId="77777777" w:rsidR="00B116F2" w:rsidRPr="00E83E4F" w:rsidRDefault="00B116F2" w:rsidP="00B116F2">
                  <w:pPr>
                    <w:jc w:val="center"/>
                    <w:rPr>
                      <w:rFonts w:hAnsi="宋体"/>
                    </w:rPr>
                  </w:pPr>
                  <w:r w:rsidRPr="00E83E4F">
                    <w:rPr>
                      <w:spacing w:val="-6"/>
                    </w:rPr>
                    <w:t>/</w:t>
                  </w:r>
                </w:p>
              </w:tc>
              <w:tc>
                <w:tcPr>
                  <w:tcW w:w="1718" w:type="pct"/>
                  <w:vAlign w:val="center"/>
                </w:tcPr>
                <w:p w14:paraId="04106BEE" w14:textId="77777777" w:rsidR="00B116F2" w:rsidRPr="00E83E4F" w:rsidRDefault="00B116F2" w:rsidP="00B116F2">
                  <w:pPr>
                    <w:jc w:val="center"/>
                  </w:pPr>
                  <w:r w:rsidRPr="00E83E4F">
                    <w:rPr>
                      <w:spacing w:val="-6"/>
                    </w:rPr>
                    <w:t>/</w:t>
                  </w:r>
                </w:p>
              </w:tc>
            </w:tr>
            <w:tr w:rsidR="00B116F2" w:rsidRPr="00E83E4F" w14:paraId="1961CF9C" w14:textId="77777777" w:rsidTr="0024626D">
              <w:trPr>
                <w:trHeight w:val="624"/>
              </w:trPr>
              <w:tc>
                <w:tcPr>
                  <w:tcW w:w="445" w:type="pct"/>
                  <w:vMerge/>
                  <w:vAlign w:val="center"/>
                </w:tcPr>
                <w:p w14:paraId="4FE6642D" w14:textId="77777777" w:rsidR="00B116F2" w:rsidRPr="00E83E4F" w:rsidRDefault="00B116F2" w:rsidP="00B116F2">
                  <w:pPr>
                    <w:jc w:val="center"/>
                  </w:pPr>
                </w:p>
              </w:tc>
              <w:tc>
                <w:tcPr>
                  <w:tcW w:w="1158" w:type="pct"/>
                  <w:vAlign w:val="center"/>
                </w:tcPr>
                <w:p w14:paraId="549DF135" w14:textId="77777777" w:rsidR="00B116F2" w:rsidRPr="00E83E4F" w:rsidRDefault="00B116F2" w:rsidP="00B116F2">
                  <w:pPr>
                    <w:jc w:val="center"/>
                  </w:pPr>
                  <w:r w:rsidRPr="00E83E4F">
                    <w:rPr>
                      <w:rFonts w:hAnsi="宋体" w:hint="eastAsia"/>
                    </w:rPr>
                    <w:t>《危险废物贮存污染控制标准》</w:t>
                  </w:r>
                </w:p>
              </w:tc>
              <w:tc>
                <w:tcPr>
                  <w:tcW w:w="1011" w:type="pct"/>
                  <w:vAlign w:val="center"/>
                </w:tcPr>
                <w:p w14:paraId="4A3B5672" w14:textId="77777777" w:rsidR="00B116F2" w:rsidRPr="00E83E4F" w:rsidRDefault="00B116F2" w:rsidP="00B116F2">
                  <w:pPr>
                    <w:jc w:val="center"/>
                  </w:pPr>
                  <w:r w:rsidRPr="00E83E4F">
                    <w:t>GB1859</w:t>
                  </w:r>
                  <w:r w:rsidRPr="00E83E4F">
                    <w:rPr>
                      <w:rFonts w:hint="eastAsia"/>
                    </w:rPr>
                    <w:t>7</w:t>
                  </w:r>
                  <w:r w:rsidRPr="00E83E4F">
                    <w:t>-2001</w:t>
                  </w:r>
                  <w:r w:rsidRPr="00E83E4F">
                    <w:rPr>
                      <w:rFonts w:hint="eastAsia"/>
                    </w:rPr>
                    <w:t>修改单</w:t>
                  </w:r>
                </w:p>
              </w:tc>
              <w:tc>
                <w:tcPr>
                  <w:tcW w:w="668" w:type="pct"/>
                  <w:vAlign w:val="center"/>
                </w:tcPr>
                <w:p w14:paraId="6170253C" w14:textId="77777777" w:rsidR="00B116F2" w:rsidRPr="00E83E4F" w:rsidRDefault="00B116F2" w:rsidP="00B116F2">
                  <w:pPr>
                    <w:jc w:val="center"/>
                    <w:rPr>
                      <w:spacing w:val="-6"/>
                    </w:rPr>
                  </w:pPr>
                  <w:r w:rsidRPr="00E83E4F">
                    <w:rPr>
                      <w:spacing w:val="-6"/>
                    </w:rPr>
                    <w:t>/</w:t>
                  </w:r>
                </w:p>
              </w:tc>
              <w:tc>
                <w:tcPr>
                  <w:tcW w:w="1718" w:type="pct"/>
                  <w:vAlign w:val="center"/>
                </w:tcPr>
                <w:p w14:paraId="26515620" w14:textId="77777777" w:rsidR="00B116F2" w:rsidRPr="00E83E4F" w:rsidRDefault="00B116F2" w:rsidP="00B116F2">
                  <w:pPr>
                    <w:spacing w:line="240" w:lineRule="atLeast"/>
                    <w:jc w:val="center"/>
                  </w:pPr>
                  <w:r w:rsidRPr="00E83E4F">
                    <w:t>/</w:t>
                  </w:r>
                </w:p>
              </w:tc>
            </w:tr>
          </w:tbl>
          <w:p w14:paraId="43C17A86" w14:textId="77777777" w:rsidR="00E9488D" w:rsidRPr="00E83E4F" w:rsidRDefault="00E9488D" w:rsidP="00E9488D">
            <w:pPr>
              <w:spacing w:afterLines="20" w:after="62"/>
              <w:ind w:firstLine="420"/>
            </w:pPr>
          </w:p>
        </w:tc>
      </w:tr>
      <w:tr w:rsidR="00125A19" w:rsidRPr="00E83E4F" w14:paraId="785287E4" w14:textId="77777777" w:rsidTr="00FC6625">
        <w:trPr>
          <w:trHeight w:val="2684"/>
          <w:jc w:val="center"/>
        </w:trPr>
        <w:tc>
          <w:tcPr>
            <w:tcW w:w="383" w:type="dxa"/>
            <w:vAlign w:val="center"/>
          </w:tcPr>
          <w:p w14:paraId="67B6D363" w14:textId="77777777" w:rsidR="00E9488D" w:rsidRPr="00E83E4F" w:rsidRDefault="00E9488D" w:rsidP="005943D2">
            <w:pPr>
              <w:jc w:val="center"/>
              <w:rPr>
                <w:b/>
                <w:bCs/>
              </w:rPr>
            </w:pPr>
            <w:r w:rsidRPr="00E83E4F">
              <w:rPr>
                <w:rFonts w:hint="eastAsia"/>
                <w:b/>
                <w:bCs/>
              </w:rPr>
              <w:lastRenderedPageBreak/>
              <w:t>总量控制指标</w:t>
            </w:r>
          </w:p>
        </w:tc>
        <w:tc>
          <w:tcPr>
            <w:tcW w:w="9114" w:type="dxa"/>
            <w:vAlign w:val="center"/>
          </w:tcPr>
          <w:p w14:paraId="242AD000" w14:textId="0A30D501" w:rsidR="00D44F55" w:rsidRPr="00E83E4F" w:rsidRDefault="002E19E3" w:rsidP="00D44F55">
            <w:pPr>
              <w:spacing w:line="360" w:lineRule="auto"/>
              <w:ind w:firstLineChars="200" w:firstLine="480"/>
              <w:rPr>
                <w:bCs/>
              </w:rPr>
            </w:pPr>
            <w:r w:rsidRPr="00E83E4F">
              <w:rPr>
                <w:rFonts w:hint="eastAsia"/>
                <w:sz w:val="24"/>
                <w:szCs w:val="24"/>
                <w:lang w:bidi="zh-TW"/>
              </w:rPr>
              <w:t>本项目废水主要为病房废水、门诊废水和职工生活污水，废水经院内污水处理设施处理后用于树木灌溉，不外排；项目废气主要为污水处理站恶臭气体</w:t>
            </w:r>
            <w:r w:rsidR="00954658" w:rsidRPr="00E83E4F">
              <w:rPr>
                <w:rFonts w:hint="eastAsia"/>
                <w:sz w:val="24"/>
                <w:szCs w:val="24"/>
                <w:lang w:bidi="zh-TW"/>
              </w:rPr>
              <w:t>、化验室的试剂废气</w:t>
            </w:r>
            <w:r w:rsidRPr="00E83E4F">
              <w:rPr>
                <w:rFonts w:hint="eastAsia"/>
                <w:sz w:val="24"/>
                <w:szCs w:val="24"/>
                <w:lang w:bidi="zh-TW"/>
              </w:rPr>
              <w:t>，污染物主要为</w:t>
            </w:r>
            <w:r w:rsidRPr="00E83E4F">
              <w:rPr>
                <w:rFonts w:hint="eastAsia"/>
                <w:sz w:val="24"/>
                <w:szCs w:val="24"/>
                <w:lang w:bidi="zh-TW"/>
              </w:rPr>
              <w:t>NH</w:t>
            </w:r>
            <w:r w:rsidRPr="00E83E4F">
              <w:rPr>
                <w:rFonts w:hint="eastAsia"/>
                <w:sz w:val="24"/>
                <w:szCs w:val="24"/>
                <w:vertAlign w:val="subscript"/>
                <w:lang w:bidi="zh-TW"/>
              </w:rPr>
              <w:t>3</w:t>
            </w:r>
            <w:r w:rsidRPr="00E83E4F">
              <w:rPr>
                <w:rFonts w:hint="eastAsia"/>
                <w:sz w:val="24"/>
                <w:szCs w:val="24"/>
                <w:lang w:bidi="zh-TW"/>
              </w:rPr>
              <w:t>、</w:t>
            </w:r>
            <w:r w:rsidRPr="00E83E4F">
              <w:rPr>
                <w:rFonts w:hint="eastAsia"/>
                <w:sz w:val="24"/>
                <w:szCs w:val="24"/>
                <w:lang w:bidi="zh-TW"/>
              </w:rPr>
              <w:t>H</w:t>
            </w:r>
            <w:r w:rsidRPr="00E83E4F">
              <w:rPr>
                <w:rFonts w:hint="eastAsia"/>
                <w:sz w:val="24"/>
                <w:szCs w:val="24"/>
                <w:vertAlign w:val="subscript"/>
                <w:lang w:bidi="zh-TW"/>
              </w:rPr>
              <w:t>2</w:t>
            </w:r>
            <w:r w:rsidRPr="00E83E4F">
              <w:rPr>
                <w:rFonts w:hint="eastAsia"/>
                <w:sz w:val="24"/>
                <w:szCs w:val="24"/>
                <w:lang w:bidi="zh-TW"/>
              </w:rPr>
              <w:t>S</w:t>
            </w:r>
            <w:r w:rsidRPr="00E83E4F">
              <w:rPr>
                <w:rFonts w:hint="eastAsia"/>
                <w:sz w:val="24"/>
                <w:szCs w:val="24"/>
                <w:lang w:bidi="zh-TW"/>
              </w:rPr>
              <w:t>，不涉及</w:t>
            </w:r>
            <w:r w:rsidRPr="00E83E4F">
              <w:rPr>
                <w:rFonts w:hint="eastAsia"/>
                <w:sz w:val="24"/>
                <w:szCs w:val="24"/>
                <w:lang w:bidi="zh-TW"/>
              </w:rPr>
              <w:t>SO</w:t>
            </w:r>
            <w:r w:rsidRPr="00E83E4F">
              <w:rPr>
                <w:rFonts w:hint="eastAsia"/>
                <w:sz w:val="24"/>
                <w:szCs w:val="24"/>
                <w:vertAlign w:val="subscript"/>
                <w:lang w:bidi="zh-TW"/>
              </w:rPr>
              <w:t>2</w:t>
            </w:r>
            <w:r w:rsidRPr="00E83E4F">
              <w:rPr>
                <w:rFonts w:hint="eastAsia"/>
                <w:sz w:val="24"/>
                <w:szCs w:val="24"/>
                <w:lang w:bidi="zh-TW"/>
              </w:rPr>
              <w:t>、</w:t>
            </w:r>
            <w:r w:rsidRPr="00E83E4F">
              <w:rPr>
                <w:rFonts w:hint="eastAsia"/>
                <w:sz w:val="24"/>
                <w:szCs w:val="24"/>
                <w:lang w:bidi="zh-TW"/>
              </w:rPr>
              <w:t>NO</w:t>
            </w:r>
            <w:r w:rsidRPr="00E83E4F">
              <w:rPr>
                <w:rFonts w:hint="eastAsia"/>
                <w:sz w:val="24"/>
                <w:szCs w:val="24"/>
                <w:vertAlign w:val="subscript"/>
                <w:lang w:bidi="zh-TW"/>
              </w:rPr>
              <w:t>x</w:t>
            </w:r>
            <w:r w:rsidRPr="00E83E4F">
              <w:rPr>
                <w:rFonts w:hint="eastAsia"/>
                <w:sz w:val="24"/>
                <w:szCs w:val="24"/>
                <w:lang w:bidi="zh-TW"/>
              </w:rPr>
              <w:t>总量控制指标，故本项目不涉及总量控制指标。</w:t>
            </w:r>
          </w:p>
          <w:p w14:paraId="661C67C8" w14:textId="567EA2FA" w:rsidR="00E9488D" w:rsidRPr="00E83E4F" w:rsidRDefault="00E9488D" w:rsidP="00065ED1">
            <w:pPr>
              <w:adjustRightInd w:val="0"/>
              <w:snapToGrid w:val="0"/>
              <w:spacing w:line="360" w:lineRule="auto"/>
              <w:ind w:firstLineChars="200" w:firstLine="420"/>
              <w:rPr>
                <w:bCs/>
              </w:rPr>
            </w:pPr>
          </w:p>
          <w:p w14:paraId="56466E8A" w14:textId="77777777" w:rsidR="00542717" w:rsidRPr="00E83E4F" w:rsidRDefault="00542717" w:rsidP="00283EC7">
            <w:pPr>
              <w:pStyle w:val="a4"/>
              <w:ind w:firstLine="480"/>
              <w:rPr>
                <w:highlight w:val="yellow"/>
              </w:rPr>
            </w:pPr>
          </w:p>
          <w:p w14:paraId="59A4C64E" w14:textId="77777777" w:rsidR="00283EC7" w:rsidRPr="00E83E4F" w:rsidRDefault="00283EC7" w:rsidP="00283EC7">
            <w:pPr>
              <w:pStyle w:val="a4"/>
              <w:ind w:firstLine="480"/>
              <w:rPr>
                <w:highlight w:val="yellow"/>
              </w:rPr>
            </w:pPr>
          </w:p>
          <w:p w14:paraId="21588DFB" w14:textId="77777777" w:rsidR="00283EC7" w:rsidRPr="00E83E4F" w:rsidRDefault="00283EC7" w:rsidP="00283EC7">
            <w:pPr>
              <w:pStyle w:val="a4"/>
              <w:ind w:firstLine="480"/>
              <w:rPr>
                <w:highlight w:val="yellow"/>
              </w:rPr>
            </w:pPr>
          </w:p>
          <w:p w14:paraId="5D4BA262" w14:textId="77777777" w:rsidR="00283EC7" w:rsidRPr="00E83E4F" w:rsidRDefault="00283EC7" w:rsidP="00283EC7">
            <w:pPr>
              <w:pStyle w:val="a4"/>
              <w:ind w:firstLine="480"/>
              <w:rPr>
                <w:highlight w:val="yellow"/>
              </w:rPr>
            </w:pPr>
          </w:p>
          <w:p w14:paraId="39A17F64" w14:textId="77777777" w:rsidR="00283EC7" w:rsidRPr="00E83E4F" w:rsidRDefault="00283EC7" w:rsidP="00283EC7">
            <w:pPr>
              <w:pStyle w:val="a4"/>
              <w:ind w:firstLine="480"/>
              <w:rPr>
                <w:highlight w:val="yellow"/>
              </w:rPr>
            </w:pPr>
          </w:p>
          <w:p w14:paraId="03A0E77D" w14:textId="77777777" w:rsidR="00283EC7" w:rsidRPr="00E83E4F" w:rsidRDefault="00283EC7" w:rsidP="00283EC7">
            <w:pPr>
              <w:pStyle w:val="a4"/>
              <w:ind w:firstLine="480"/>
              <w:rPr>
                <w:highlight w:val="yellow"/>
              </w:rPr>
            </w:pPr>
          </w:p>
          <w:p w14:paraId="1C585071" w14:textId="77777777" w:rsidR="00283EC7" w:rsidRPr="00E83E4F" w:rsidRDefault="00283EC7" w:rsidP="00283EC7">
            <w:pPr>
              <w:pStyle w:val="a4"/>
              <w:ind w:firstLine="480"/>
              <w:rPr>
                <w:highlight w:val="yellow"/>
              </w:rPr>
            </w:pPr>
          </w:p>
          <w:p w14:paraId="0312C197" w14:textId="77777777" w:rsidR="00283EC7" w:rsidRPr="00E83E4F" w:rsidRDefault="00283EC7" w:rsidP="00283EC7">
            <w:pPr>
              <w:pStyle w:val="a4"/>
              <w:ind w:firstLine="480"/>
              <w:rPr>
                <w:highlight w:val="yellow"/>
              </w:rPr>
            </w:pPr>
          </w:p>
          <w:p w14:paraId="01997CB9" w14:textId="77777777" w:rsidR="00283EC7" w:rsidRPr="00E83E4F" w:rsidRDefault="00283EC7" w:rsidP="00283EC7">
            <w:pPr>
              <w:pStyle w:val="a4"/>
              <w:ind w:firstLine="480"/>
              <w:rPr>
                <w:highlight w:val="yellow"/>
              </w:rPr>
            </w:pPr>
          </w:p>
        </w:tc>
      </w:tr>
    </w:tbl>
    <w:p w14:paraId="1C87B7FC" w14:textId="45F4A73C" w:rsidR="00B03935" w:rsidRPr="00E83E4F" w:rsidRDefault="007C0019" w:rsidP="00542717">
      <w:pPr>
        <w:widowControl/>
        <w:ind w:firstLine="482"/>
        <w:jc w:val="left"/>
        <w:rPr>
          <w:b/>
          <w:sz w:val="24"/>
        </w:rPr>
      </w:pPr>
      <w:r w:rsidRPr="00E83E4F">
        <w:rPr>
          <w:b/>
          <w:sz w:val="24"/>
        </w:rPr>
        <w:br w:type="page"/>
      </w:r>
      <w:r w:rsidR="00B623A2" w:rsidRPr="00E83E4F">
        <w:rPr>
          <w:b/>
          <w:sz w:val="24"/>
        </w:rPr>
        <w:lastRenderedPageBreak/>
        <w:t>建设项目工程分析</w:t>
      </w:r>
    </w:p>
    <w:tbl>
      <w:tblPr>
        <w:tblW w:w="928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285"/>
      </w:tblGrid>
      <w:tr w:rsidR="00125A19" w:rsidRPr="00E83E4F" w14:paraId="01E66F7B" w14:textId="77777777" w:rsidTr="001E478C">
        <w:trPr>
          <w:trHeight w:val="1822"/>
        </w:trPr>
        <w:tc>
          <w:tcPr>
            <w:tcW w:w="9285" w:type="dxa"/>
            <w:tcBorders>
              <w:top w:val="single" w:sz="6" w:space="0" w:color="auto"/>
              <w:left w:val="single" w:sz="6" w:space="0" w:color="auto"/>
              <w:bottom w:val="single" w:sz="4" w:space="0" w:color="auto"/>
              <w:right w:val="single" w:sz="6" w:space="0" w:color="auto"/>
            </w:tcBorders>
            <w:shd w:val="clear" w:color="auto" w:fill="auto"/>
          </w:tcPr>
          <w:p w14:paraId="3C60FBDB" w14:textId="159A93B4" w:rsidR="00442C52" w:rsidRPr="00E83E4F" w:rsidRDefault="00442C52" w:rsidP="00442C52">
            <w:pPr>
              <w:spacing w:line="360" w:lineRule="auto"/>
              <w:rPr>
                <w:rFonts w:ascii="宋体" w:hAnsi="宋体" w:cs="宋体"/>
                <w:b/>
                <w:bCs/>
                <w:sz w:val="24"/>
                <w:szCs w:val="28"/>
              </w:rPr>
            </w:pPr>
            <w:r w:rsidRPr="00E83E4F">
              <w:rPr>
                <w:rFonts w:hint="eastAsia"/>
                <w:b/>
                <w:sz w:val="24"/>
                <w:szCs w:val="24"/>
              </w:rPr>
              <w:t>一、</w:t>
            </w:r>
            <w:r w:rsidRPr="00E83E4F">
              <w:rPr>
                <w:b/>
                <w:sz w:val="24"/>
                <w:szCs w:val="24"/>
              </w:rPr>
              <w:t>本项目工艺流程简述及图示：</w:t>
            </w:r>
          </w:p>
          <w:p w14:paraId="07C6713D" w14:textId="2E7A1AF9" w:rsidR="009D0449" w:rsidRPr="00E83E4F" w:rsidRDefault="00065ED1" w:rsidP="00065ED1">
            <w:pPr>
              <w:pStyle w:val="a4"/>
              <w:ind w:firstLineChars="118" w:firstLine="283"/>
            </w:pPr>
            <w:r w:rsidRPr="00E83E4F">
              <w:rPr>
                <w:noProof/>
              </w:rPr>
              <mc:AlternateContent>
                <mc:Choice Requires="wpc">
                  <w:drawing>
                    <wp:inline distT="0" distB="0" distL="0" distR="0" wp14:anchorId="1D698CB7" wp14:editId="7547FC2E">
                      <wp:extent cx="5210810" cy="1980565"/>
                      <wp:effectExtent l="0" t="9525" r="8890" b="635"/>
                      <wp:docPr id="352" name="画布 3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70" name="组合 72"/>
                              <wpg:cNvGrpSpPr>
                                <a:grpSpLocks/>
                              </wpg:cNvGrpSpPr>
                              <wpg:grpSpPr bwMode="auto">
                                <a:xfrm>
                                  <a:off x="0" y="0"/>
                                  <a:ext cx="5210810" cy="1980565"/>
                                  <a:chOff x="0" y="0"/>
                                  <a:chExt cx="8205" cy="3120"/>
                                </a:xfrm>
                              </wpg:grpSpPr>
                              <wps:wsp>
                                <wps:cNvPr id="271" name="矩形 321"/>
                                <wps:cNvSpPr>
                                  <a:spLocks noChangeArrowheads="1"/>
                                </wps:cNvSpPr>
                                <wps:spPr bwMode="auto">
                                  <a:xfrm>
                                    <a:off x="1470" y="1065"/>
                                    <a:ext cx="1095" cy="480"/>
                                  </a:xfrm>
                                  <a:prstGeom prst="rect">
                                    <a:avLst/>
                                  </a:prstGeom>
                                  <a:solidFill>
                                    <a:srgbClr val="FFFFFF"/>
                                  </a:solidFill>
                                  <a:ln w="3175" cmpd="sng">
                                    <a:solidFill>
                                      <a:srgbClr val="000000"/>
                                    </a:solidFill>
                                    <a:miter lim="800000"/>
                                    <a:headEnd/>
                                    <a:tailEnd/>
                                  </a:ln>
                                </wps:spPr>
                                <wps:txbx>
                                  <w:txbxContent>
                                    <w:p w14:paraId="44842C2D" w14:textId="77777777" w:rsidR="00B3596D" w:rsidRDefault="00B3596D" w:rsidP="00065ED1">
                                      <w:pPr>
                                        <w:jc w:val="center"/>
                                      </w:pPr>
                                      <w:r>
                                        <w:rPr>
                                          <w:rFonts w:hint="eastAsia"/>
                                        </w:rPr>
                                        <w:t>就诊</w:t>
                                      </w:r>
                                    </w:p>
                                  </w:txbxContent>
                                </wps:txbx>
                                <wps:bodyPr rot="0" vert="horz" wrap="square" lIns="91440" tIns="45720" rIns="91440" bIns="45720" anchor="t" anchorCtr="0" upright="1">
                                  <a:noAutofit/>
                                </wps:bodyPr>
                              </wps:wsp>
                              <wps:wsp>
                                <wps:cNvPr id="272" name="自选图形 322"/>
                                <wps:cNvCnPr>
                                  <a:cxnSpLocks noChangeShapeType="1"/>
                                </wps:cNvCnPr>
                                <wps:spPr bwMode="auto">
                                  <a:xfrm>
                                    <a:off x="2565" y="130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3" name="矩形 323"/>
                                <wps:cNvSpPr>
                                  <a:spLocks noChangeArrowheads="1"/>
                                </wps:cNvSpPr>
                                <wps:spPr bwMode="auto">
                                  <a:xfrm>
                                    <a:off x="3345" y="1065"/>
                                    <a:ext cx="1095" cy="480"/>
                                  </a:xfrm>
                                  <a:prstGeom prst="rect">
                                    <a:avLst/>
                                  </a:prstGeom>
                                  <a:solidFill>
                                    <a:srgbClr val="FFFFFF"/>
                                  </a:solidFill>
                                  <a:ln w="3175" cmpd="sng">
                                    <a:solidFill>
                                      <a:srgbClr val="000000"/>
                                    </a:solidFill>
                                    <a:miter lim="800000"/>
                                    <a:headEnd/>
                                    <a:tailEnd/>
                                  </a:ln>
                                </wps:spPr>
                                <wps:txbx>
                                  <w:txbxContent>
                                    <w:p w14:paraId="1D9F826E" w14:textId="77777777" w:rsidR="00B3596D" w:rsidRDefault="00B3596D" w:rsidP="00065ED1">
                                      <w:pPr>
                                        <w:jc w:val="center"/>
                                      </w:pPr>
                                      <w:r>
                                        <w:rPr>
                                          <w:rFonts w:hint="eastAsia"/>
                                        </w:rPr>
                                        <w:t>检查</w:t>
                                      </w:r>
                                    </w:p>
                                  </w:txbxContent>
                                </wps:txbx>
                                <wps:bodyPr rot="0" vert="horz" wrap="square" lIns="91440" tIns="45720" rIns="91440" bIns="45720" anchor="t" anchorCtr="0" upright="1">
                                  <a:noAutofit/>
                                </wps:bodyPr>
                              </wps:wsp>
                              <wps:wsp>
                                <wps:cNvPr id="274" name="自选图形 324"/>
                                <wps:cNvCnPr>
                                  <a:cxnSpLocks noChangeShapeType="1"/>
                                </wps:cNvCnPr>
                                <wps:spPr bwMode="auto">
                                  <a:xfrm>
                                    <a:off x="4440" y="130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6" name="矩形 325"/>
                                <wps:cNvSpPr>
                                  <a:spLocks noChangeArrowheads="1"/>
                                </wps:cNvSpPr>
                                <wps:spPr bwMode="auto">
                                  <a:xfrm>
                                    <a:off x="0" y="1095"/>
                                    <a:ext cx="87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0B5B85C3" w14:textId="77777777" w:rsidR="00B3596D" w:rsidRDefault="00B3596D" w:rsidP="00065ED1">
                                      <w:pPr>
                                        <w:jc w:val="center"/>
                                      </w:pPr>
                                      <w:r>
                                        <w:rPr>
                                          <w:rFonts w:hint="eastAsia"/>
                                        </w:rPr>
                                        <w:t>病人</w:t>
                                      </w:r>
                                    </w:p>
                                  </w:txbxContent>
                                </wps:txbx>
                                <wps:bodyPr rot="0" vert="horz" wrap="square" lIns="91440" tIns="45720" rIns="91440" bIns="45720" anchor="t" anchorCtr="0" upright="1">
                                  <a:noAutofit/>
                                </wps:bodyPr>
                              </wps:wsp>
                              <wps:wsp>
                                <wps:cNvPr id="287" name="自选图形 326"/>
                                <wps:cNvCnPr>
                                  <a:cxnSpLocks noChangeShapeType="1"/>
                                </wps:cNvCnPr>
                                <wps:spPr bwMode="auto">
                                  <a:xfrm>
                                    <a:off x="705" y="130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0" name="自选图形 327"/>
                                <wps:cNvCnPr>
                                  <a:cxnSpLocks noChangeShapeType="1"/>
                                </wps:cNvCnPr>
                                <wps:spPr bwMode="auto">
                                  <a:xfrm flipV="1">
                                    <a:off x="2026" y="615"/>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21" name="矩形 328"/>
                                <wps:cNvSpPr>
                                  <a:spLocks noChangeArrowheads="1"/>
                                </wps:cNvSpPr>
                                <wps:spPr bwMode="auto">
                                  <a:xfrm>
                                    <a:off x="1620" y="270"/>
                                    <a:ext cx="87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51274E79" w14:textId="77777777" w:rsidR="00B3596D" w:rsidRDefault="00B3596D" w:rsidP="00065ED1">
                                      <w:pPr>
                                        <w:jc w:val="center"/>
                                      </w:pPr>
                                      <w:r>
                                        <w:rPr>
                                          <w:rFonts w:hint="eastAsia"/>
                                        </w:rPr>
                                        <w:t>废水</w:t>
                                      </w:r>
                                    </w:p>
                                  </w:txbxContent>
                                </wps:txbx>
                                <wps:bodyPr rot="0" vert="horz" wrap="square" lIns="91440" tIns="45720" rIns="91440" bIns="45720" anchor="t" anchorCtr="0" upright="1">
                                  <a:noAutofit/>
                                </wps:bodyPr>
                              </wps:wsp>
                              <wps:wsp>
                                <wps:cNvPr id="322" name="自选图形 329"/>
                                <wps:cNvCnPr>
                                  <a:cxnSpLocks noChangeShapeType="1"/>
                                </wps:cNvCnPr>
                                <wps:spPr bwMode="auto">
                                  <a:xfrm flipV="1">
                                    <a:off x="3901" y="615"/>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23" name="矩形 330"/>
                                <wps:cNvSpPr>
                                  <a:spLocks noChangeArrowheads="1"/>
                                </wps:cNvSpPr>
                                <wps:spPr bwMode="auto">
                                  <a:xfrm>
                                    <a:off x="3495" y="270"/>
                                    <a:ext cx="87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6BFA607B" w14:textId="77777777" w:rsidR="00B3596D" w:rsidRDefault="00B3596D" w:rsidP="00065ED1">
                                      <w:pPr>
                                        <w:jc w:val="center"/>
                                      </w:pPr>
                                      <w:r>
                                        <w:rPr>
                                          <w:rFonts w:hint="eastAsia"/>
                                        </w:rPr>
                                        <w:t>固废</w:t>
                                      </w:r>
                                    </w:p>
                                  </w:txbxContent>
                                </wps:txbx>
                                <wps:bodyPr rot="0" vert="horz" wrap="square" lIns="91440" tIns="45720" rIns="91440" bIns="45720" anchor="t" anchorCtr="0" upright="1">
                                  <a:noAutofit/>
                                </wps:bodyPr>
                              </wps:wsp>
                              <wps:wsp>
                                <wps:cNvPr id="324" name="矩形 331"/>
                                <wps:cNvSpPr>
                                  <a:spLocks noChangeArrowheads="1"/>
                                </wps:cNvSpPr>
                                <wps:spPr bwMode="auto">
                                  <a:xfrm>
                                    <a:off x="2310" y="1620"/>
                                    <a:ext cx="1185"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7F54376E" w14:textId="77777777" w:rsidR="00B3596D" w:rsidRDefault="00B3596D" w:rsidP="00065ED1">
                                      <w:pPr>
                                        <w:jc w:val="center"/>
                                        <w:rPr>
                                          <w:b/>
                                        </w:rPr>
                                      </w:pPr>
                                      <w:r>
                                        <w:rPr>
                                          <w:rFonts w:hint="eastAsia"/>
                                          <w:b/>
                                        </w:rPr>
                                        <w:t>门诊部</w:t>
                                      </w:r>
                                    </w:p>
                                  </w:txbxContent>
                                </wps:txbx>
                                <wps:bodyPr rot="0" vert="horz" wrap="square" lIns="91440" tIns="45720" rIns="91440" bIns="45720" anchor="t" anchorCtr="0" upright="1">
                                  <a:noAutofit/>
                                </wps:bodyPr>
                              </wps:wsp>
                              <wps:wsp>
                                <wps:cNvPr id="325" name="矩形 332"/>
                                <wps:cNvSpPr>
                                  <a:spLocks noChangeArrowheads="1"/>
                                </wps:cNvSpPr>
                                <wps:spPr bwMode="auto">
                                  <a:xfrm>
                                    <a:off x="5220" y="1065"/>
                                    <a:ext cx="1095" cy="480"/>
                                  </a:xfrm>
                                  <a:prstGeom prst="rect">
                                    <a:avLst/>
                                  </a:prstGeom>
                                  <a:solidFill>
                                    <a:srgbClr val="FFFFFF"/>
                                  </a:solidFill>
                                  <a:ln w="3175" cmpd="sng">
                                    <a:solidFill>
                                      <a:srgbClr val="000000"/>
                                    </a:solidFill>
                                    <a:miter lim="800000"/>
                                    <a:headEnd/>
                                    <a:tailEnd/>
                                  </a:ln>
                                </wps:spPr>
                                <wps:txbx>
                                  <w:txbxContent>
                                    <w:p w14:paraId="5CDF74C4" w14:textId="77777777" w:rsidR="00B3596D" w:rsidRDefault="00B3596D" w:rsidP="00065ED1">
                                      <w:pPr>
                                        <w:jc w:val="center"/>
                                      </w:pPr>
                                      <w:r>
                                        <w:rPr>
                                          <w:rFonts w:hint="eastAsia"/>
                                        </w:rPr>
                                        <w:t>住院</w:t>
                                      </w:r>
                                    </w:p>
                                  </w:txbxContent>
                                </wps:txbx>
                                <wps:bodyPr rot="0" vert="horz" wrap="square" lIns="91440" tIns="45720" rIns="91440" bIns="45720" anchor="t" anchorCtr="0" upright="1">
                                  <a:noAutofit/>
                                </wps:bodyPr>
                              </wps:wsp>
                              <wps:wsp>
                                <wps:cNvPr id="326" name="自选图形 333"/>
                                <wps:cNvCnPr>
                                  <a:cxnSpLocks noChangeShapeType="1"/>
                                </wps:cNvCnPr>
                                <wps:spPr bwMode="auto">
                                  <a:xfrm>
                                    <a:off x="6315" y="1275"/>
                                    <a:ext cx="780" cy="0"/>
                                  </a:xfrm>
                                  <a:prstGeom prst="straightConnector1">
                                    <a:avLst/>
                                  </a:prstGeom>
                                  <a:noFill/>
                                  <a:ln w="317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7" name="矩形 334"/>
                                <wps:cNvSpPr>
                                  <a:spLocks noChangeArrowheads="1"/>
                                </wps:cNvSpPr>
                                <wps:spPr bwMode="auto">
                                  <a:xfrm>
                                    <a:off x="6975" y="106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038F5C26" w14:textId="77777777" w:rsidR="00B3596D" w:rsidRDefault="00B3596D" w:rsidP="00065ED1">
                                      <w:pPr>
                                        <w:jc w:val="center"/>
                                      </w:pPr>
                                      <w:r>
                                        <w:rPr>
                                          <w:rFonts w:hint="eastAsia"/>
                                        </w:rPr>
                                        <w:t>康复出院</w:t>
                                      </w:r>
                                    </w:p>
                                  </w:txbxContent>
                                </wps:txbx>
                                <wps:bodyPr rot="0" vert="horz" wrap="square" lIns="91440" tIns="45720" rIns="91440" bIns="45720" anchor="t" anchorCtr="0" upright="1">
                                  <a:noAutofit/>
                                </wps:bodyPr>
                              </wps:wsp>
                              <wps:wsp>
                                <wps:cNvPr id="328" name="矩形 335"/>
                                <wps:cNvSpPr>
                                  <a:spLocks noChangeArrowheads="1"/>
                                </wps:cNvSpPr>
                                <wps:spPr bwMode="auto">
                                  <a:xfrm>
                                    <a:off x="5220" y="120"/>
                                    <a:ext cx="1095" cy="480"/>
                                  </a:xfrm>
                                  <a:prstGeom prst="rect">
                                    <a:avLst/>
                                  </a:prstGeom>
                                  <a:solidFill>
                                    <a:srgbClr val="FFFFFF"/>
                                  </a:solidFill>
                                  <a:ln w="3175" cmpd="sng">
                                    <a:solidFill>
                                      <a:srgbClr val="000000"/>
                                    </a:solidFill>
                                    <a:miter lim="800000"/>
                                    <a:headEnd/>
                                    <a:tailEnd/>
                                  </a:ln>
                                </wps:spPr>
                                <wps:txbx>
                                  <w:txbxContent>
                                    <w:p w14:paraId="2DCEC239" w14:textId="77777777" w:rsidR="00B3596D" w:rsidRDefault="00B3596D" w:rsidP="00065ED1">
                                      <w:pPr>
                                        <w:jc w:val="center"/>
                                      </w:pPr>
                                      <w:r>
                                        <w:rPr>
                                          <w:rFonts w:hint="eastAsia"/>
                                        </w:rPr>
                                        <w:t>手术</w:t>
                                      </w:r>
                                    </w:p>
                                  </w:txbxContent>
                                </wps:txbx>
                                <wps:bodyPr rot="0" vert="horz" wrap="square" lIns="91440" tIns="45720" rIns="91440" bIns="45720" anchor="t" anchorCtr="0" upright="1">
                                  <a:noAutofit/>
                                </wps:bodyPr>
                              </wps:wsp>
                              <wps:wsp>
                                <wps:cNvPr id="329" name="自选图形 336"/>
                                <wps:cNvCnPr>
                                  <a:cxnSpLocks noChangeShapeType="1"/>
                                </wps:cNvCnPr>
                                <wps:spPr bwMode="auto">
                                  <a:xfrm>
                                    <a:off x="5520" y="60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30" name="自选图形 337"/>
                                <wps:cNvCnPr>
                                  <a:cxnSpLocks noChangeShapeType="1"/>
                                </wps:cNvCnPr>
                                <wps:spPr bwMode="auto">
                                  <a:xfrm flipV="1">
                                    <a:off x="5895" y="60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31" name="矩形 338"/>
                                <wps:cNvSpPr>
                                  <a:spLocks noChangeArrowheads="1"/>
                                </wps:cNvSpPr>
                                <wps:spPr bwMode="auto">
                                  <a:xfrm>
                                    <a:off x="5220" y="2010"/>
                                    <a:ext cx="1095" cy="480"/>
                                  </a:xfrm>
                                  <a:prstGeom prst="rect">
                                    <a:avLst/>
                                  </a:prstGeom>
                                  <a:solidFill>
                                    <a:srgbClr val="FFFFFF"/>
                                  </a:solidFill>
                                  <a:ln w="3175" cmpd="sng">
                                    <a:solidFill>
                                      <a:srgbClr val="000000"/>
                                    </a:solidFill>
                                    <a:miter lim="800000"/>
                                    <a:headEnd/>
                                    <a:tailEnd/>
                                  </a:ln>
                                </wps:spPr>
                                <wps:txbx>
                                  <w:txbxContent>
                                    <w:p w14:paraId="6FFDC2D2" w14:textId="77777777" w:rsidR="00B3596D" w:rsidRDefault="00B3596D" w:rsidP="00065ED1">
                                      <w:pPr>
                                        <w:jc w:val="center"/>
                                      </w:pPr>
                                      <w:r>
                                        <w:rPr>
                                          <w:rFonts w:hint="eastAsia"/>
                                        </w:rPr>
                                        <w:t>治疗</w:t>
                                      </w:r>
                                    </w:p>
                                  </w:txbxContent>
                                </wps:txbx>
                                <wps:bodyPr rot="0" vert="horz" wrap="square" lIns="91440" tIns="45720" rIns="91440" bIns="45720" anchor="t" anchorCtr="0" upright="1">
                                  <a:noAutofit/>
                                </wps:bodyPr>
                              </wps:wsp>
                              <wps:wsp>
                                <wps:cNvPr id="332" name="自选图形 339"/>
                                <wps:cNvCnPr>
                                  <a:cxnSpLocks noChangeShapeType="1"/>
                                </wps:cNvCnPr>
                                <wps:spPr bwMode="auto">
                                  <a:xfrm>
                                    <a:off x="5580" y="156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33" name="自选图形 340"/>
                                <wps:cNvCnPr>
                                  <a:cxnSpLocks noChangeShapeType="1"/>
                                </wps:cNvCnPr>
                                <wps:spPr bwMode="auto">
                                  <a:xfrm flipV="1">
                                    <a:off x="5955" y="1560"/>
                                    <a:ext cx="0" cy="45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34" name="矩形 341"/>
                                <wps:cNvSpPr>
                                  <a:spLocks noChangeArrowheads="1"/>
                                </wps:cNvSpPr>
                                <wps:spPr bwMode="auto">
                                  <a:xfrm>
                                    <a:off x="5220" y="2640"/>
                                    <a:ext cx="1185"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7527E261" w14:textId="77777777" w:rsidR="00B3596D" w:rsidRDefault="00B3596D" w:rsidP="00065ED1">
                                      <w:pPr>
                                        <w:jc w:val="center"/>
                                        <w:rPr>
                                          <w:b/>
                                        </w:rPr>
                                      </w:pPr>
                                      <w:r>
                                        <w:rPr>
                                          <w:rFonts w:hint="eastAsia"/>
                                          <w:b/>
                                        </w:rPr>
                                        <w:t>病房部</w:t>
                                      </w:r>
                                    </w:p>
                                  </w:txbxContent>
                                </wps:txbx>
                                <wps:bodyPr rot="0" vert="horz" wrap="square" lIns="91440" tIns="45720" rIns="91440" bIns="45720" anchor="t" anchorCtr="0" upright="1">
                                  <a:noAutofit/>
                                </wps:bodyPr>
                              </wps:wsp>
                              <wps:wsp>
                                <wps:cNvPr id="335" name="矩形 342"/>
                                <wps:cNvSpPr>
                                  <a:spLocks noChangeArrowheads="1"/>
                                </wps:cNvSpPr>
                                <wps:spPr bwMode="auto">
                                  <a:xfrm>
                                    <a:off x="1182" y="915"/>
                                    <a:ext cx="3420" cy="1095"/>
                                  </a:xfrm>
                                  <a:prstGeom prst="rect">
                                    <a:avLst/>
                                  </a:prstGeom>
                                  <a:solidFill>
                                    <a:srgbClr val="FFFFFF">
                                      <a:alpha val="0"/>
                                    </a:srgbClr>
                                  </a:solidFill>
                                  <a:ln w="3175" cmpd="sng">
                                    <a:solidFill>
                                      <a:srgbClr val="000000"/>
                                    </a:solidFill>
                                    <a:prstDash val="dash"/>
                                    <a:miter lim="800000"/>
                                    <a:headEnd/>
                                    <a:tailEnd/>
                                  </a:ln>
                                </wps:spPr>
                                <wps:bodyPr rot="0" vert="horz" wrap="square" lIns="91440" tIns="45720" rIns="91440" bIns="45720" anchor="t" anchorCtr="0" upright="1">
                                  <a:noAutofit/>
                                </wps:bodyPr>
                              </wps:wsp>
                              <wps:wsp>
                                <wps:cNvPr id="336" name="矩形 343"/>
                                <wps:cNvSpPr>
                                  <a:spLocks noChangeArrowheads="1"/>
                                </wps:cNvSpPr>
                                <wps:spPr bwMode="auto">
                                  <a:xfrm>
                                    <a:off x="4980" y="0"/>
                                    <a:ext cx="1575" cy="3015"/>
                                  </a:xfrm>
                                  <a:prstGeom prst="rect">
                                    <a:avLst/>
                                  </a:prstGeom>
                                  <a:solidFill>
                                    <a:srgbClr val="FFFFFF">
                                      <a:alpha val="0"/>
                                    </a:srgbClr>
                                  </a:solidFill>
                                  <a:ln w="3175" cmpd="sng">
                                    <a:solidFill>
                                      <a:srgbClr val="000000"/>
                                    </a:solidFill>
                                    <a:prstDash val="dash"/>
                                    <a:miter lim="800000"/>
                                    <a:headEnd/>
                                    <a:tailEnd/>
                                  </a:ln>
                                </wps:spPr>
                                <wps:bodyPr rot="0" vert="horz" wrap="square" lIns="91440" tIns="45720" rIns="91440" bIns="45720" anchor="t" anchorCtr="0" upright="1">
                                  <a:noAutofit/>
                                </wps:bodyPr>
                              </wps:wsp>
                              <wps:wsp>
                                <wps:cNvPr id="337" name="自选图形 344"/>
                                <wps:cNvCnPr>
                                  <a:cxnSpLocks noChangeShapeType="1"/>
                                </wps:cNvCnPr>
                                <wps:spPr bwMode="auto">
                                  <a:xfrm>
                                    <a:off x="6570" y="315"/>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38" name="矩形 345"/>
                                <wps:cNvSpPr>
                                  <a:spLocks noChangeArrowheads="1"/>
                                </wps:cNvSpPr>
                                <wps:spPr bwMode="auto">
                                  <a:xfrm>
                                    <a:off x="6930" y="10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16249941" w14:textId="77777777" w:rsidR="00B3596D" w:rsidRDefault="00B3596D" w:rsidP="00065ED1">
                                      <w:pPr>
                                        <w:jc w:val="center"/>
                                      </w:pPr>
                                      <w:r>
                                        <w:rPr>
                                          <w:rFonts w:hint="eastAsia"/>
                                        </w:rPr>
                                        <w:t>医疗废物</w:t>
                                      </w:r>
                                    </w:p>
                                  </w:txbxContent>
                                </wps:txbx>
                                <wps:bodyPr rot="0" vert="horz" wrap="square" lIns="91440" tIns="45720" rIns="91440" bIns="45720" anchor="t" anchorCtr="0" upright="1">
                                  <a:noAutofit/>
                                </wps:bodyPr>
                              </wps:wsp>
                              <wps:wsp>
                                <wps:cNvPr id="339" name="自选图形 346"/>
                                <wps:cNvCnPr>
                                  <a:cxnSpLocks noChangeShapeType="1"/>
                                </wps:cNvCnPr>
                                <wps:spPr bwMode="auto">
                                  <a:xfrm>
                                    <a:off x="6555" y="765"/>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40" name="矩形 347"/>
                                <wps:cNvSpPr>
                                  <a:spLocks noChangeArrowheads="1"/>
                                </wps:cNvSpPr>
                                <wps:spPr bwMode="auto">
                                  <a:xfrm>
                                    <a:off x="6930" y="55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15180964" w14:textId="77777777" w:rsidR="00B3596D" w:rsidRDefault="00B3596D" w:rsidP="00065ED1">
                                      <w:pPr>
                                        <w:jc w:val="center"/>
                                      </w:pPr>
                                      <w:r>
                                        <w:rPr>
                                          <w:rFonts w:hint="eastAsia"/>
                                        </w:rPr>
                                        <w:t>生活垃圾</w:t>
                                      </w:r>
                                    </w:p>
                                  </w:txbxContent>
                                </wps:txbx>
                                <wps:bodyPr rot="0" vert="horz" wrap="square" lIns="91440" tIns="45720" rIns="91440" bIns="45720" anchor="t" anchorCtr="0" upright="1">
                                  <a:noAutofit/>
                                </wps:bodyPr>
                              </wps:wsp>
                              <wps:wsp>
                                <wps:cNvPr id="341" name="自选图形 348"/>
                                <wps:cNvCnPr>
                                  <a:cxnSpLocks noChangeShapeType="1"/>
                                </wps:cNvCnPr>
                                <wps:spPr bwMode="auto">
                                  <a:xfrm>
                                    <a:off x="6585" y="1755"/>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42" name="矩形 349"/>
                                <wps:cNvSpPr>
                                  <a:spLocks noChangeArrowheads="1"/>
                                </wps:cNvSpPr>
                                <wps:spPr bwMode="auto">
                                  <a:xfrm>
                                    <a:off x="6960" y="1545"/>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562CEC56" w14:textId="77777777" w:rsidR="00B3596D" w:rsidRDefault="00B3596D" w:rsidP="00065ED1">
                                      <w:pPr>
                                        <w:jc w:val="center"/>
                                      </w:pPr>
                                      <w:r>
                                        <w:rPr>
                                          <w:rFonts w:hint="eastAsia"/>
                                        </w:rPr>
                                        <w:t>医疗废水</w:t>
                                      </w:r>
                                    </w:p>
                                  </w:txbxContent>
                                </wps:txbx>
                                <wps:bodyPr rot="0" vert="horz" wrap="square" lIns="91440" tIns="45720" rIns="91440" bIns="45720" anchor="t" anchorCtr="0" upright="1">
                                  <a:noAutofit/>
                                </wps:bodyPr>
                              </wps:wsp>
                              <wps:wsp>
                                <wps:cNvPr id="343" name="自选图形 350"/>
                                <wps:cNvCnPr>
                                  <a:cxnSpLocks noChangeShapeType="1"/>
                                </wps:cNvCnPr>
                                <wps:spPr bwMode="auto">
                                  <a:xfrm>
                                    <a:off x="6570" y="2310"/>
                                    <a:ext cx="480" cy="0"/>
                                  </a:xfrm>
                                  <a:prstGeom prst="straightConnector1">
                                    <a:avLst/>
                                  </a:prstGeom>
                                  <a:noFill/>
                                  <a:ln w="3175" cmpd="sng">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45" name="矩形 351"/>
                                <wps:cNvSpPr>
                                  <a:spLocks noChangeArrowheads="1"/>
                                </wps:cNvSpPr>
                                <wps:spPr bwMode="auto">
                                  <a:xfrm>
                                    <a:off x="6960" y="2100"/>
                                    <a:ext cx="1230" cy="480"/>
                                  </a:xfrm>
                                  <a:prstGeom prst="rect">
                                    <a:avLst/>
                                  </a:prstGeom>
                                  <a:solidFill>
                                    <a:srgbClr val="FFFFFF">
                                      <a:alpha val="0"/>
                                    </a:srgbClr>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14738320" w14:textId="77777777" w:rsidR="00B3596D" w:rsidRDefault="00B3596D" w:rsidP="00065ED1">
                                      <w:pPr>
                                        <w:jc w:val="center"/>
                                      </w:pPr>
                                      <w:r>
                                        <w:rPr>
                                          <w:rFonts w:hint="eastAsia"/>
                                        </w:rPr>
                                        <w:t>生活污水</w:t>
                                      </w:r>
                                    </w:p>
                                  </w:txbxContent>
                                </wps:txbx>
                                <wps:bodyPr rot="0" vert="horz" wrap="square" lIns="91440" tIns="45720" rIns="91440" bIns="45720" anchor="t" anchorCtr="0" upright="1">
                                  <a:noAutofit/>
                                </wps:bodyPr>
                              </wps:wsp>
                            </wpg:wgp>
                          </wpc:wpc>
                        </a:graphicData>
                      </a:graphic>
                    </wp:inline>
                  </w:drawing>
                </mc:Choice>
                <mc:Fallback>
                  <w:pict>
                    <v:group w14:anchorId="1D698CB7" id="画布 352" o:spid="_x0000_s1079" editas="canvas" style="width:410.3pt;height:155.95pt;mso-position-horizontal-relative:char;mso-position-vertical-relative:line" coordsize="52108,19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">
                      <v:shape id="_x0000_s1080" type="#_x0000_t75" style="position:absolute;width:52108;height:19805;visibility:visible;mso-wrap-style:square">
                        <v:fill o:detectmouseclick="t"/>
                        <v:path o:connecttype="none"/>
                      </v:shape>
                      <v:group id="组合 72" o:spid="_x0000_s1081" style="position:absolute;width:52108;height:19805" coordsize="820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rect id="矩形 321" o:spid="_x0000_s1082" style="position:absolute;left:1470;top:1065;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" strokeweight=".25pt">
                          <v:textbox>
                            <w:txbxContent>
                              <w:p w14:paraId="44842C2D" w14:textId="77777777" w:rsidR="00B3596D" w:rsidRDefault="00B3596D" w:rsidP="00065ED1">
                                <w:pPr>
                                  <w:jc w:val="center"/>
                                </w:pPr>
                                <w:r>
                                  <w:rPr>
                                    <w:rFonts w:hint="eastAsia"/>
                                  </w:rPr>
                                  <w:t>就诊</w:t>
                                </w:r>
                              </w:p>
                            </w:txbxContent>
                          </v:textbox>
                        </v:rect>
                        <v:shape id="自选图形 322" o:spid="_x0000_s1083" type="#_x0000_t32" style="position:absolute;left:2565;top:130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" strokeweight=".25pt">
                          <v:stroke endarrow="block"/>
                        </v:shape>
                        <v:rect id="矩形 323" o:spid="_x0000_s1084" style="position:absolute;left:3345;top:1065;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" strokeweight=".25pt">
                          <v:textbox>
                            <w:txbxContent>
                              <w:p w14:paraId="1D9F826E" w14:textId="77777777" w:rsidR="00B3596D" w:rsidRDefault="00B3596D" w:rsidP="00065ED1">
                                <w:pPr>
                                  <w:jc w:val="center"/>
                                </w:pPr>
                                <w:r>
                                  <w:rPr>
                                    <w:rFonts w:hint="eastAsia"/>
                                  </w:rPr>
                                  <w:t>检查</w:t>
                                </w:r>
                              </w:p>
                            </w:txbxContent>
                          </v:textbox>
                        </v:rect>
                        <v:shape id="自选图形 324" o:spid="_x0000_s1085" type="#_x0000_t32" style="position:absolute;left:4440;top:130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" strokeweight=".25pt">
                          <v:stroke endarrow="block"/>
                        </v:shape>
                        <v:rect id="矩形 325" o:spid="_x0000_s1086" style="position:absolute;top:1095;width:87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" stroked="f">
                          <v:fill opacity="0"/>
                          <v:textbox>
                            <w:txbxContent>
                              <w:p w14:paraId="0B5B85C3" w14:textId="77777777" w:rsidR="00B3596D" w:rsidRDefault="00B3596D" w:rsidP="00065ED1">
                                <w:pPr>
                                  <w:jc w:val="center"/>
                                </w:pPr>
                                <w:r>
                                  <w:rPr>
                                    <w:rFonts w:hint="eastAsia"/>
                                  </w:rPr>
                                  <w:t>病人</w:t>
                                </w:r>
                              </w:p>
                            </w:txbxContent>
                          </v:textbox>
                        </v:rect>
                        <v:shape id="自选图形 326" o:spid="_x0000_s1087" type="#_x0000_t32" style="position:absolute;left:705;top:130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" strokeweight=".25pt">
                          <v:stroke endarrow="block"/>
                        </v:shape>
                        <v:shape id="自选图形 327" o:spid="_x0000_s1088" type="#_x0000_t32" style="position:absolute;left:2026;top:615;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" strokeweight=".25pt">
                          <v:stroke dashstyle="dash" endarrow="block"/>
                        </v:shape>
                        <v:rect id="矩形 328" o:spid="_x0000_s1089" style="position:absolute;left:1620;top:270;width:87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" stroked="f">
                          <v:fill opacity="0"/>
                          <v:textbox>
                            <w:txbxContent>
                              <w:p w14:paraId="51274E79" w14:textId="77777777" w:rsidR="00B3596D" w:rsidRDefault="00B3596D" w:rsidP="00065ED1">
                                <w:pPr>
                                  <w:jc w:val="center"/>
                                </w:pPr>
                                <w:r>
                                  <w:rPr>
                                    <w:rFonts w:hint="eastAsia"/>
                                  </w:rPr>
                                  <w:t>废水</w:t>
                                </w:r>
                              </w:p>
                            </w:txbxContent>
                          </v:textbox>
                        </v:rect>
                        <v:shape id="自选图形 329" o:spid="_x0000_s1090" type="#_x0000_t32" style="position:absolute;left:3901;top:615;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" strokeweight=".25pt">
                          <v:stroke dashstyle="dash" endarrow="block"/>
                        </v:shape>
                        <v:rect id="矩形 330" o:spid="_x0000_s1091" style="position:absolute;left:3495;top:270;width:87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" stroked="f">
                          <v:fill opacity="0"/>
                          <v:textbox>
                            <w:txbxContent>
                              <w:p w14:paraId="6BFA607B" w14:textId="77777777" w:rsidR="00B3596D" w:rsidRDefault="00B3596D" w:rsidP="00065ED1">
                                <w:pPr>
                                  <w:jc w:val="center"/>
                                </w:pPr>
                                <w:r>
                                  <w:rPr>
                                    <w:rFonts w:hint="eastAsia"/>
                                  </w:rPr>
                                  <w:t>固废</w:t>
                                </w:r>
                              </w:p>
                            </w:txbxContent>
                          </v:textbox>
                        </v:rect>
                        <v:rect id="矩形 331" o:spid="_x0000_s1092" style="position:absolute;left:2310;top:1620;width:118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" stroked="f">
                          <v:fill opacity="0"/>
                          <v:textbox>
                            <w:txbxContent>
                              <w:p w14:paraId="7F54376E" w14:textId="77777777" w:rsidR="00B3596D" w:rsidRDefault="00B3596D" w:rsidP="00065ED1">
                                <w:pPr>
                                  <w:jc w:val="center"/>
                                  <w:rPr>
                                    <w:b/>
                                  </w:rPr>
                                </w:pPr>
                                <w:r>
                                  <w:rPr>
                                    <w:rFonts w:hint="eastAsia"/>
                                    <w:b/>
                                  </w:rPr>
                                  <w:t>门诊部</w:t>
                                </w:r>
                              </w:p>
                            </w:txbxContent>
                          </v:textbox>
                        </v:rect>
                        <v:rect id="矩形 332" o:spid="_x0000_s1093" style="position:absolute;left:5220;top:1065;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" strokeweight=".25pt">
                          <v:textbox>
                            <w:txbxContent>
                              <w:p w14:paraId="5CDF74C4" w14:textId="77777777" w:rsidR="00B3596D" w:rsidRDefault="00B3596D" w:rsidP="00065ED1">
                                <w:pPr>
                                  <w:jc w:val="center"/>
                                </w:pPr>
                                <w:r>
                                  <w:rPr>
                                    <w:rFonts w:hint="eastAsia"/>
                                  </w:rPr>
                                  <w:t>住院</w:t>
                                </w:r>
                              </w:p>
                            </w:txbxContent>
                          </v:textbox>
                        </v:rect>
                        <v:shape id="自选图形 333" o:spid="_x0000_s1094" type="#_x0000_t32" style="position:absolute;left:6315;top:1275;width: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" strokeweight=".25pt">
                          <v:stroke endarrow="block"/>
                        </v:shape>
                        <v:rect id="矩形 334" o:spid="_x0000_s1095" style="position:absolute;left:6975;top:106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" stroked="f">
                          <v:fill opacity="0"/>
                          <v:textbox>
                            <w:txbxContent>
                              <w:p w14:paraId="038F5C26" w14:textId="77777777" w:rsidR="00B3596D" w:rsidRDefault="00B3596D" w:rsidP="00065ED1">
                                <w:pPr>
                                  <w:jc w:val="center"/>
                                </w:pPr>
                                <w:r>
                                  <w:rPr>
                                    <w:rFonts w:hint="eastAsia"/>
                                  </w:rPr>
                                  <w:t>康复出院</w:t>
                                </w:r>
                              </w:p>
                            </w:txbxContent>
                          </v:textbox>
                        </v:rect>
                        <v:rect id="矩形 335" o:spid="_x0000_s1096" style="position:absolute;left:5220;top:120;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" strokeweight=".25pt">
                          <v:textbox>
                            <w:txbxContent>
                              <w:p w14:paraId="2DCEC239" w14:textId="77777777" w:rsidR="00B3596D" w:rsidRDefault="00B3596D" w:rsidP="00065ED1">
                                <w:pPr>
                                  <w:jc w:val="center"/>
                                </w:pPr>
                                <w:r>
                                  <w:rPr>
                                    <w:rFonts w:hint="eastAsia"/>
                                  </w:rPr>
                                  <w:t>手术</w:t>
                                </w:r>
                              </w:p>
                            </w:txbxContent>
                          </v:textbox>
                        </v:rect>
                        <v:shape id="自选图形 336" o:spid="_x0000_s1097" type="#_x0000_t32" style="position:absolute;left:5520;top:60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" strokeweight=".25pt">
                          <v:stroke dashstyle="dash" endarrow="block"/>
                        </v:shape>
                        <v:shape id="自选图形 337" o:spid="_x0000_s1098" type="#_x0000_t32" style="position:absolute;left:5895;top:600;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" strokeweight=".25pt">
                          <v:stroke dashstyle="dash" endarrow="block"/>
                        </v:shape>
                        <v:rect id="矩形 338" o:spid="_x0000_s1099" style="position:absolute;left:5220;top:2010;width:10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" strokeweight=".25pt">
                          <v:textbox>
                            <w:txbxContent>
                              <w:p w14:paraId="6FFDC2D2" w14:textId="77777777" w:rsidR="00B3596D" w:rsidRDefault="00B3596D" w:rsidP="00065ED1">
                                <w:pPr>
                                  <w:jc w:val="center"/>
                                </w:pPr>
                                <w:r>
                                  <w:rPr>
                                    <w:rFonts w:hint="eastAsia"/>
                                  </w:rPr>
                                  <w:t>治疗</w:t>
                                </w:r>
                              </w:p>
                            </w:txbxContent>
                          </v:textbox>
                        </v:rect>
                        <v:shape id="自选图形 339" o:spid="_x0000_s1100" type="#_x0000_t32" style="position:absolute;left:5580;top:156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" strokeweight=".25pt">
                          <v:stroke dashstyle="dash" endarrow="block"/>
                        </v:shape>
                        <v:shape id="自选图形 340" o:spid="_x0000_s1101" type="#_x0000_t32" style="position:absolute;left:5955;top:1560;width:0;height:4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" strokeweight=".25pt">
                          <v:stroke dashstyle="dash" endarrow="block"/>
                        </v:shape>
                        <v:rect id="矩形 341" o:spid="_x0000_s1102" style="position:absolute;left:5220;top:2640;width:118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" stroked="f">
                          <v:fill opacity="0"/>
                          <v:textbox>
                            <w:txbxContent>
                              <w:p w14:paraId="7527E261" w14:textId="77777777" w:rsidR="00B3596D" w:rsidRDefault="00B3596D" w:rsidP="00065ED1">
                                <w:pPr>
                                  <w:jc w:val="center"/>
                                  <w:rPr>
                                    <w:b/>
                                  </w:rPr>
                                </w:pPr>
                                <w:r>
                                  <w:rPr>
                                    <w:rFonts w:hint="eastAsia"/>
                                    <w:b/>
                                  </w:rPr>
                                  <w:t>病房部</w:t>
                                </w:r>
                              </w:p>
                            </w:txbxContent>
                          </v:textbox>
                        </v:rect>
                        <v:rect id="矩形 342" o:spid="_x0000_s1103" style="position:absolute;left:1182;top:915;width:3420;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" strokeweight=".25pt">
                          <v:fill opacity="0"/>
                          <v:stroke dashstyle="dash"/>
                        </v:rect>
                        <v:rect id="矩形 343" o:spid="_x0000_s1104" style="position:absolute;left:4980;width:1575;height:3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" strokeweight=".25pt">
                          <v:fill opacity="0"/>
                          <v:stroke dashstyle="dash"/>
                        </v:rect>
                        <v:shape id="自选图形 344" o:spid="_x0000_s1105" type="#_x0000_t32" style="position:absolute;left:6570;top:315;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" strokeweight=".25pt">
                          <v:stroke dashstyle="dash" endarrow="block"/>
                        </v:shape>
                        <v:rect id="矩形 345" o:spid="_x0000_s1106" style="position:absolute;left:6930;top:10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" stroked="f">
                          <v:fill opacity="0"/>
                          <v:textbox>
                            <w:txbxContent>
                              <w:p w14:paraId="16249941" w14:textId="77777777" w:rsidR="00B3596D" w:rsidRDefault="00B3596D" w:rsidP="00065ED1">
                                <w:pPr>
                                  <w:jc w:val="center"/>
                                </w:pPr>
                                <w:r>
                                  <w:rPr>
                                    <w:rFonts w:hint="eastAsia"/>
                                  </w:rPr>
                                  <w:t>医疗废物</w:t>
                                </w:r>
                              </w:p>
                            </w:txbxContent>
                          </v:textbox>
                        </v:rect>
                        <v:shape id="自选图形 346" o:spid="_x0000_s1107" type="#_x0000_t32" style="position:absolute;left:6555;top:765;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" strokeweight=".25pt">
                          <v:stroke dashstyle="dash" endarrow="block"/>
                        </v:shape>
                        <v:rect id="矩形 347" o:spid="_x0000_s1108" style="position:absolute;left:6930;top:55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" stroked="f">
                          <v:fill opacity="0"/>
                          <v:textbox>
                            <w:txbxContent>
                              <w:p w14:paraId="15180964" w14:textId="77777777" w:rsidR="00B3596D" w:rsidRDefault="00B3596D" w:rsidP="00065ED1">
                                <w:pPr>
                                  <w:jc w:val="center"/>
                                </w:pPr>
                                <w:r>
                                  <w:rPr>
                                    <w:rFonts w:hint="eastAsia"/>
                                  </w:rPr>
                                  <w:t>生活垃圾</w:t>
                                </w:r>
                              </w:p>
                            </w:txbxContent>
                          </v:textbox>
                        </v:rect>
                        <v:shape id="自选图形 348" o:spid="_x0000_s1109" type="#_x0000_t32" style="position:absolute;left:6585;top:1755;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" strokeweight=".25pt">
                          <v:stroke dashstyle="dash" endarrow="block"/>
                        </v:shape>
                        <v:rect id="矩形 349" o:spid="_x0000_s1110" style="position:absolute;left:6960;top:1545;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" stroked="f">
                          <v:fill opacity="0"/>
                          <v:textbox>
                            <w:txbxContent>
                              <w:p w14:paraId="562CEC56" w14:textId="77777777" w:rsidR="00B3596D" w:rsidRDefault="00B3596D" w:rsidP="00065ED1">
                                <w:pPr>
                                  <w:jc w:val="center"/>
                                </w:pPr>
                                <w:r>
                                  <w:rPr>
                                    <w:rFonts w:hint="eastAsia"/>
                                  </w:rPr>
                                  <w:t>医疗废水</w:t>
                                </w:r>
                              </w:p>
                            </w:txbxContent>
                          </v:textbox>
                        </v:rect>
                        <v:shape id="自选图形 350" o:spid="_x0000_s1111" type="#_x0000_t32" style="position:absolute;left:6570;top:2310;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" strokeweight=".25pt">
                          <v:stroke dashstyle="dash" endarrow="block"/>
                        </v:shape>
                        <v:rect id="矩形 351" o:spid="_x0000_s1112" style="position:absolute;left:6960;top:2100;width:12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" stroked="f">
                          <v:fill opacity="0"/>
                          <v:textbox>
                            <w:txbxContent>
                              <w:p w14:paraId="14738320" w14:textId="77777777" w:rsidR="00B3596D" w:rsidRDefault="00B3596D" w:rsidP="00065ED1">
                                <w:pPr>
                                  <w:jc w:val="center"/>
                                </w:pPr>
                                <w:r>
                                  <w:rPr>
                                    <w:rFonts w:hint="eastAsia"/>
                                  </w:rPr>
                                  <w:t>生活污水</w:t>
                                </w:r>
                              </w:p>
                            </w:txbxContent>
                          </v:textbox>
                        </v:rect>
                      </v:group>
                      <w10:anchorlock/>
                    </v:group>
                  </w:pict>
                </mc:Fallback>
              </mc:AlternateContent>
            </w:r>
          </w:p>
          <w:p w14:paraId="169ABC13" w14:textId="1B121ABA" w:rsidR="00B03935" w:rsidRPr="00E83E4F" w:rsidRDefault="00B623A2">
            <w:pPr>
              <w:pStyle w:val="afc"/>
              <w:spacing w:line="520" w:lineRule="exact"/>
              <w:ind w:firstLine="482"/>
              <w:jc w:val="center"/>
              <w:rPr>
                <w:b/>
              </w:rPr>
            </w:pPr>
            <w:r w:rsidRPr="00E83E4F">
              <w:rPr>
                <w:b/>
              </w:rPr>
              <w:t>图</w:t>
            </w:r>
            <w:r w:rsidR="00E2574D" w:rsidRPr="00E83E4F">
              <w:rPr>
                <w:rFonts w:hint="eastAsia"/>
                <w:b/>
              </w:rPr>
              <w:t>3</w:t>
            </w:r>
            <w:r w:rsidRPr="00E83E4F">
              <w:rPr>
                <w:b/>
              </w:rPr>
              <w:t xml:space="preserve"> </w:t>
            </w:r>
            <w:r w:rsidR="00332870" w:rsidRPr="00E83E4F">
              <w:rPr>
                <w:b/>
              </w:rPr>
              <w:t xml:space="preserve"> </w:t>
            </w:r>
            <w:r w:rsidRPr="00E83E4F">
              <w:rPr>
                <w:b/>
              </w:rPr>
              <w:t>工艺流程及产污环节图</w:t>
            </w:r>
          </w:p>
          <w:p w14:paraId="386C4A76" w14:textId="77777777" w:rsidR="00442C52" w:rsidRPr="00E83E4F" w:rsidRDefault="00442C52" w:rsidP="00442C52">
            <w:pPr>
              <w:pStyle w:val="aff9"/>
              <w:snapToGrid w:val="0"/>
              <w:spacing w:line="360" w:lineRule="auto"/>
              <w:ind w:firstLine="0"/>
              <w:rPr>
                <w:b/>
              </w:rPr>
            </w:pPr>
            <w:r w:rsidRPr="00E83E4F">
              <w:rPr>
                <w:rFonts w:hint="eastAsia"/>
                <w:b/>
              </w:rPr>
              <w:t>工艺流程简介：</w:t>
            </w:r>
          </w:p>
          <w:p w14:paraId="2D715F18" w14:textId="004D18CA" w:rsidR="00442C52" w:rsidRPr="00E83E4F" w:rsidRDefault="00442C52" w:rsidP="00442C52">
            <w:pPr>
              <w:pStyle w:val="aff9"/>
              <w:snapToGrid w:val="0"/>
              <w:spacing w:line="360" w:lineRule="auto"/>
              <w:ind w:firstLineChars="200" w:firstLine="480"/>
            </w:pPr>
            <w:r w:rsidRPr="00E83E4F">
              <w:rPr>
                <w:rFonts w:hint="eastAsia"/>
              </w:rPr>
              <w:t>病人经门诊诊断后，根据病情的不同，对病情较轻的经检查处理后进行治疗，对病情相对严重的，需要住院的病人安排住院，再经检查及处置来接受治疗，治疗完毕病人出院。</w:t>
            </w:r>
          </w:p>
          <w:p w14:paraId="69108E25" w14:textId="77777777" w:rsidR="00442C52" w:rsidRPr="00E83E4F" w:rsidRDefault="00442C52" w:rsidP="00442C52">
            <w:pPr>
              <w:pStyle w:val="36"/>
              <w:spacing w:beforeLines="50" w:before="156"/>
              <w:rPr>
                <w:color w:val="auto"/>
                <w:szCs w:val="28"/>
              </w:rPr>
            </w:pPr>
            <w:r w:rsidRPr="00E83E4F">
              <w:rPr>
                <w:rFonts w:hint="eastAsia"/>
                <w:color w:val="auto"/>
                <w:szCs w:val="28"/>
              </w:rPr>
              <w:t>二、主要污染工序</w:t>
            </w:r>
          </w:p>
          <w:p w14:paraId="3B2A094B" w14:textId="0CDFEFA1" w:rsidR="00442C52" w:rsidRPr="00E83E4F" w:rsidRDefault="00442C52" w:rsidP="00442C52">
            <w:pPr>
              <w:pStyle w:val="aff9"/>
              <w:adjustRightInd/>
              <w:spacing w:line="360" w:lineRule="auto"/>
            </w:pPr>
            <w:r w:rsidRPr="00E83E4F">
              <w:t>（</w:t>
            </w:r>
            <w:r w:rsidRPr="00E83E4F">
              <w:rPr>
                <w:rFonts w:hint="eastAsia"/>
              </w:rPr>
              <w:t>1</w:t>
            </w:r>
            <w:r w:rsidRPr="00E83E4F">
              <w:t>）废气：</w:t>
            </w:r>
            <w:r w:rsidRPr="00E83E4F">
              <w:rPr>
                <w:rFonts w:hint="eastAsia"/>
              </w:rPr>
              <w:t>主要为污水处理设施恶臭、</w:t>
            </w:r>
            <w:r w:rsidR="00EB2776" w:rsidRPr="00E83E4F">
              <w:rPr>
                <w:rFonts w:hint="eastAsia"/>
              </w:rPr>
              <w:t>化验室的试剂废气</w:t>
            </w:r>
            <w:r w:rsidR="00577539" w:rsidRPr="00E83E4F">
              <w:rPr>
                <w:rFonts w:hint="eastAsia"/>
              </w:rPr>
              <w:t>和</w:t>
            </w:r>
            <w:r w:rsidR="00577539" w:rsidRPr="00E83E4F">
              <w:rPr>
                <w:rFonts w:hint="eastAsia"/>
                <w:u w:val="single"/>
              </w:rPr>
              <w:t>汽油发电机燃油废气</w:t>
            </w:r>
            <w:r w:rsidRPr="00E83E4F">
              <w:rPr>
                <w:rFonts w:hint="eastAsia"/>
              </w:rPr>
              <w:t>；</w:t>
            </w:r>
          </w:p>
          <w:p w14:paraId="56B352A5" w14:textId="5EABB7E7" w:rsidR="00442C52" w:rsidRPr="00E83E4F" w:rsidRDefault="00442C52" w:rsidP="00442C52">
            <w:pPr>
              <w:spacing w:line="360" w:lineRule="auto"/>
              <w:ind w:firstLineChars="197" w:firstLine="473"/>
              <w:rPr>
                <w:sz w:val="24"/>
              </w:rPr>
            </w:pPr>
            <w:r w:rsidRPr="00E83E4F">
              <w:rPr>
                <w:sz w:val="24"/>
              </w:rPr>
              <w:t>（</w:t>
            </w:r>
            <w:r w:rsidRPr="00E83E4F">
              <w:rPr>
                <w:sz w:val="24"/>
              </w:rPr>
              <w:t>2</w:t>
            </w:r>
            <w:r w:rsidRPr="00E83E4F">
              <w:rPr>
                <w:sz w:val="24"/>
              </w:rPr>
              <w:t>）废水：</w:t>
            </w:r>
            <w:r w:rsidRPr="00E83E4F">
              <w:rPr>
                <w:rFonts w:hint="eastAsia"/>
                <w:sz w:val="24"/>
              </w:rPr>
              <w:t>主要为</w:t>
            </w:r>
            <w:r w:rsidRPr="00E83E4F">
              <w:rPr>
                <w:rFonts w:hAnsi="宋体" w:hint="eastAsia"/>
                <w:sz w:val="24"/>
              </w:rPr>
              <w:t>病房废水、门诊废水、手术室废水、洗衣房废水和生活污水</w:t>
            </w:r>
            <w:r w:rsidRPr="00E83E4F">
              <w:rPr>
                <w:sz w:val="24"/>
              </w:rPr>
              <w:t>；</w:t>
            </w:r>
          </w:p>
          <w:p w14:paraId="387659F6" w14:textId="77777777" w:rsidR="00442C52" w:rsidRPr="00E83E4F" w:rsidRDefault="00442C52" w:rsidP="00442C52">
            <w:pPr>
              <w:spacing w:line="360" w:lineRule="auto"/>
              <w:ind w:firstLineChars="197" w:firstLine="473"/>
              <w:rPr>
                <w:sz w:val="24"/>
              </w:rPr>
            </w:pPr>
            <w:r w:rsidRPr="00E83E4F">
              <w:rPr>
                <w:sz w:val="24"/>
              </w:rPr>
              <w:t>（</w:t>
            </w:r>
            <w:r w:rsidRPr="00E83E4F">
              <w:rPr>
                <w:sz w:val="24"/>
              </w:rPr>
              <w:t>3</w:t>
            </w:r>
            <w:r w:rsidRPr="00E83E4F">
              <w:rPr>
                <w:sz w:val="24"/>
              </w:rPr>
              <w:t>）噪声：主要</w:t>
            </w:r>
            <w:r w:rsidRPr="00E83E4F">
              <w:rPr>
                <w:rFonts w:hint="eastAsia"/>
                <w:sz w:val="24"/>
              </w:rPr>
              <w:t>为</w:t>
            </w:r>
            <w:r w:rsidRPr="00E83E4F">
              <w:rPr>
                <w:rFonts w:hAnsi="宋体" w:hint="eastAsia"/>
                <w:sz w:val="24"/>
              </w:rPr>
              <w:t>污水处理设施水泵</w:t>
            </w:r>
            <w:r w:rsidRPr="00E83E4F">
              <w:rPr>
                <w:rFonts w:hAnsi="宋体" w:hint="eastAsia"/>
              </w:rPr>
              <w:t>、</w:t>
            </w:r>
            <w:r w:rsidRPr="00E83E4F">
              <w:rPr>
                <w:rFonts w:hint="eastAsia"/>
                <w:sz w:val="24"/>
              </w:rPr>
              <w:t>洗衣机运行和门诊社会噪声等</w:t>
            </w:r>
            <w:r w:rsidRPr="00E83E4F">
              <w:rPr>
                <w:sz w:val="24"/>
              </w:rPr>
              <w:t>；</w:t>
            </w:r>
          </w:p>
          <w:p w14:paraId="2F65F9ED" w14:textId="77777777" w:rsidR="00442C52" w:rsidRPr="00E83E4F" w:rsidRDefault="00442C52" w:rsidP="00442C52">
            <w:pPr>
              <w:spacing w:line="360" w:lineRule="auto"/>
              <w:ind w:firstLineChars="197" w:firstLine="473"/>
              <w:rPr>
                <w:sz w:val="24"/>
              </w:rPr>
            </w:pPr>
            <w:r w:rsidRPr="00E83E4F">
              <w:rPr>
                <w:sz w:val="24"/>
              </w:rPr>
              <w:t>（</w:t>
            </w:r>
            <w:r w:rsidRPr="00E83E4F">
              <w:rPr>
                <w:sz w:val="24"/>
              </w:rPr>
              <w:t>4</w:t>
            </w:r>
            <w:r w:rsidRPr="00E83E4F">
              <w:rPr>
                <w:sz w:val="24"/>
              </w:rPr>
              <w:t>）固废：</w:t>
            </w:r>
            <w:r w:rsidRPr="00E83E4F">
              <w:rPr>
                <w:rFonts w:hint="eastAsia"/>
                <w:sz w:val="24"/>
              </w:rPr>
              <w:t>主要为</w:t>
            </w:r>
            <w:r w:rsidRPr="00E83E4F">
              <w:rPr>
                <w:rFonts w:hint="eastAsia"/>
                <w:bCs/>
                <w:sz w:val="24"/>
              </w:rPr>
              <w:t>医疗废物、污泥、化验室废液、废包装瓶、医用输液瓶和生活垃圾</w:t>
            </w:r>
            <w:r w:rsidRPr="00E83E4F">
              <w:rPr>
                <w:rFonts w:hint="eastAsia"/>
                <w:sz w:val="24"/>
              </w:rPr>
              <w:t>。</w:t>
            </w:r>
          </w:p>
          <w:p w14:paraId="6D65562A" w14:textId="77777777" w:rsidR="00442C52" w:rsidRPr="00E83E4F" w:rsidRDefault="00442C52" w:rsidP="00442C52">
            <w:pPr>
              <w:spacing w:line="500" w:lineRule="exact"/>
              <w:rPr>
                <w:b/>
                <w:sz w:val="24"/>
                <w:szCs w:val="24"/>
              </w:rPr>
            </w:pPr>
            <w:r w:rsidRPr="00E83E4F">
              <w:rPr>
                <w:rFonts w:hint="eastAsia"/>
                <w:b/>
                <w:sz w:val="24"/>
                <w:szCs w:val="24"/>
              </w:rPr>
              <w:t>三、</w:t>
            </w:r>
            <w:r w:rsidRPr="00E83E4F">
              <w:rPr>
                <w:b/>
                <w:sz w:val="24"/>
                <w:szCs w:val="24"/>
              </w:rPr>
              <w:t>项目</w:t>
            </w:r>
            <w:r w:rsidRPr="00E83E4F">
              <w:rPr>
                <w:rFonts w:hint="eastAsia"/>
                <w:b/>
                <w:sz w:val="24"/>
                <w:szCs w:val="24"/>
              </w:rPr>
              <w:t>源强分析</w:t>
            </w:r>
          </w:p>
          <w:p w14:paraId="518FDF16" w14:textId="77777777" w:rsidR="00442C52" w:rsidRPr="00E83E4F" w:rsidRDefault="00442C52" w:rsidP="00442C52">
            <w:pPr>
              <w:spacing w:line="360" w:lineRule="auto"/>
              <w:ind w:firstLineChars="200" w:firstLine="482"/>
              <w:rPr>
                <w:b/>
                <w:bCs/>
                <w:sz w:val="24"/>
                <w:szCs w:val="24"/>
              </w:rPr>
            </w:pPr>
            <w:r w:rsidRPr="00E83E4F">
              <w:rPr>
                <w:b/>
                <w:bCs/>
                <w:sz w:val="24"/>
                <w:szCs w:val="24"/>
              </w:rPr>
              <w:t>1</w:t>
            </w:r>
            <w:r w:rsidRPr="00E83E4F">
              <w:rPr>
                <w:b/>
                <w:bCs/>
                <w:sz w:val="24"/>
                <w:szCs w:val="24"/>
              </w:rPr>
              <w:t>、废水</w:t>
            </w:r>
          </w:p>
          <w:p w14:paraId="176E3D84" w14:textId="77777777" w:rsidR="00442C52" w:rsidRPr="00E83E4F" w:rsidRDefault="00442C52" w:rsidP="00442C52">
            <w:pPr>
              <w:spacing w:line="360" w:lineRule="auto"/>
              <w:ind w:firstLineChars="196" w:firstLine="470"/>
              <w:rPr>
                <w:sz w:val="24"/>
              </w:rPr>
            </w:pPr>
            <w:r w:rsidRPr="00E83E4F">
              <w:rPr>
                <w:rFonts w:hAnsi="宋体" w:hint="eastAsia"/>
                <w:sz w:val="24"/>
              </w:rPr>
              <w:t>本项目产生的废水主要为病房废水、门诊废水、洗衣房废水和职工生活污水。</w:t>
            </w:r>
            <w:r w:rsidRPr="00E83E4F">
              <w:rPr>
                <w:kern w:val="0"/>
                <w:sz w:val="24"/>
              </w:rPr>
              <w:t>水平衡图如下</w:t>
            </w:r>
            <w:r w:rsidRPr="00E83E4F">
              <w:rPr>
                <w:sz w:val="24"/>
              </w:rPr>
              <w:t>。</w:t>
            </w:r>
          </w:p>
          <w:p w14:paraId="28BCAB9E" w14:textId="30367859" w:rsidR="00442C52" w:rsidRPr="00E83E4F" w:rsidRDefault="00442C52" w:rsidP="00442C52">
            <w:pPr>
              <w:pStyle w:val="aff9"/>
              <w:snapToGrid w:val="0"/>
              <w:spacing w:line="360" w:lineRule="auto"/>
              <w:ind w:firstLineChars="200" w:firstLine="480"/>
            </w:pPr>
          </w:p>
          <w:p w14:paraId="34B3B97C" w14:textId="6DDFAB00" w:rsidR="00FE4BBF" w:rsidRPr="00E83E4F" w:rsidRDefault="00FE4BBF" w:rsidP="00442C52">
            <w:pPr>
              <w:pStyle w:val="aff9"/>
              <w:snapToGrid w:val="0"/>
              <w:spacing w:line="360" w:lineRule="auto"/>
              <w:ind w:firstLineChars="200" w:firstLine="480"/>
            </w:pPr>
          </w:p>
          <w:p w14:paraId="38B020DA" w14:textId="77777777" w:rsidR="00FE4BBF" w:rsidRPr="00E83E4F" w:rsidRDefault="00FE4BBF" w:rsidP="00442C52">
            <w:pPr>
              <w:pStyle w:val="aff9"/>
              <w:snapToGrid w:val="0"/>
              <w:spacing w:line="360" w:lineRule="auto"/>
              <w:ind w:firstLineChars="200" w:firstLine="480"/>
            </w:pPr>
          </w:p>
          <w:p w14:paraId="40DF79C3" w14:textId="584F17F0" w:rsidR="00D574C5" w:rsidRPr="00E83E4F" w:rsidRDefault="00D574C5" w:rsidP="00442C52">
            <w:pPr>
              <w:pStyle w:val="aff9"/>
              <w:snapToGrid w:val="0"/>
              <w:spacing w:line="360" w:lineRule="auto"/>
              <w:ind w:firstLineChars="200" w:firstLine="480"/>
            </w:pPr>
          </w:p>
          <w:p w14:paraId="6D5633D1" w14:textId="1F0ECCC4" w:rsidR="00D574C5" w:rsidRPr="00E83E4F" w:rsidRDefault="00D574C5" w:rsidP="00442C52">
            <w:pPr>
              <w:pStyle w:val="aff9"/>
              <w:snapToGrid w:val="0"/>
              <w:spacing w:line="360" w:lineRule="auto"/>
              <w:ind w:firstLineChars="200" w:firstLine="480"/>
            </w:pPr>
          </w:p>
          <w:p w14:paraId="15D24E27" w14:textId="38CF4F0D" w:rsidR="00D574C5" w:rsidRPr="00E83E4F" w:rsidRDefault="001E4680" w:rsidP="009B02A4">
            <w:pPr>
              <w:pStyle w:val="aff9"/>
              <w:snapToGrid w:val="0"/>
              <w:spacing w:line="360" w:lineRule="auto"/>
              <w:ind w:firstLine="0"/>
            </w:pPr>
            <w:r w:rsidRPr="00E83E4F">
              <w:rPr>
                <w:rFonts w:hint="eastAsia"/>
                <w:b/>
                <w:noProof/>
              </w:rPr>
              <w:lastRenderedPageBreak/>
              <mc:AlternateContent>
                <mc:Choice Requires="wps">
                  <w:drawing>
                    <wp:anchor distT="0" distB="0" distL="114300" distR="114300" simplePos="0" relativeHeight="251637248" behindDoc="0" locked="0" layoutInCell="1" allowOverlap="1" wp14:anchorId="5A1300AB" wp14:editId="1AAF5A3F">
                      <wp:simplePos x="0" y="0"/>
                      <wp:positionH relativeFrom="column">
                        <wp:posOffset>1446575</wp:posOffset>
                      </wp:positionH>
                      <wp:positionV relativeFrom="paragraph">
                        <wp:posOffset>3825092</wp:posOffset>
                      </wp:positionV>
                      <wp:extent cx="2933700" cy="318135"/>
                      <wp:effectExtent l="0" t="0" r="3175" b="0"/>
                      <wp:wrapNone/>
                      <wp:docPr id="530" name="文本框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318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52B2BF" w14:textId="57C39A23" w:rsidR="00B3596D" w:rsidRDefault="00B3596D" w:rsidP="001E4680">
                                  <w:pPr>
                                    <w:adjustRightInd w:val="0"/>
                                    <w:snapToGrid w:val="0"/>
                                    <w:spacing w:line="360" w:lineRule="auto"/>
                                    <w:jc w:val="center"/>
                                    <w:rPr>
                                      <w:b/>
                                      <w:sz w:val="24"/>
                                    </w:rPr>
                                  </w:pPr>
                                  <w:r w:rsidRPr="00F2188B">
                                    <w:rPr>
                                      <w:rFonts w:hint="eastAsia"/>
                                      <w:b/>
                                      <w:sz w:val="24"/>
                                    </w:rPr>
                                    <w:t>图</w:t>
                                  </w:r>
                                  <w:r>
                                    <w:rPr>
                                      <w:rFonts w:hint="eastAsia"/>
                                      <w:b/>
                                      <w:sz w:val="24"/>
                                    </w:rPr>
                                    <w:t>4</w:t>
                                  </w:r>
                                  <w:r w:rsidRPr="00F2188B">
                                    <w:rPr>
                                      <w:rFonts w:hint="eastAsia"/>
                                      <w:b/>
                                      <w:sz w:val="24"/>
                                    </w:rPr>
                                    <w:t xml:space="preserve">      </w:t>
                                  </w:r>
                                  <w:r w:rsidRPr="00F2188B">
                                    <w:rPr>
                                      <w:rFonts w:hint="eastAsia"/>
                                      <w:b/>
                                      <w:sz w:val="24"/>
                                    </w:rPr>
                                    <w:t>本项目水平衡图（</w:t>
                                  </w:r>
                                  <w:r w:rsidRPr="00F2188B">
                                    <w:rPr>
                                      <w:b/>
                                      <w:color w:val="000000"/>
                                      <w:sz w:val="24"/>
                                    </w:rPr>
                                    <w:t>m</w:t>
                                  </w:r>
                                  <w:r w:rsidRPr="00F2188B">
                                    <w:rPr>
                                      <w:b/>
                                      <w:color w:val="000000"/>
                                      <w:sz w:val="24"/>
                                      <w:vertAlign w:val="superscript"/>
                                    </w:rPr>
                                    <w:t>3</w:t>
                                  </w:r>
                                  <w:r w:rsidRPr="00F2188B">
                                    <w:rPr>
                                      <w:b/>
                                      <w:color w:val="000000"/>
                                      <w:sz w:val="24"/>
                                    </w:rPr>
                                    <w:t>/</w:t>
                                  </w:r>
                                  <w:r w:rsidRPr="00F2188B">
                                    <w:rPr>
                                      <w:rFonts w:hint="eastAsia"/>
                                      <w:b/>
                                      <w:color w:val="000000"/>
                                      <w:sz w:val="24"/>
                                    </w:rPr>
                                    <w:t>d</w:t>
                                  </w:r>
                                  <w:r w:rsidRPr="00F2188B">
                                    <w:rPr>
                                      <w:rFonts w:hint="eastAsia"/>
                                      <w:b/>
                                      <w:color w:val="000000"/>
                                      <w:sz w:val="24"/>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1300AB" id="文本框 530" o:spid="_x0000_s1113" type="#_x0000_t202" style="position:absolute;left:0;text-align:left;margin-left:113.9pt;margin-top:301.2pt;width:231pt;height:25.0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" stroked="f">
                      <v:textbox>
                        <w:txbxContent>
                          <w:p w14:paraId="2052B2BF" w14:textId="57C39A23" w:rsidR="00B3596D" w:rsidRDefault="00B3596D" w:rsidP="001E4680">
                            <w:pPr>
                              <w:adjustRightInd w:val="0"/>
                              <w:snapToGrid w:val="0"/>
                              <w:spacing w:line="360" w:lineRule="auto"/>
                              <w:jc w:val="center"/>
                              <w:rPr>
                                <w:b/>
                                <w:sz w:val="24"/>
                              </w:rPr>
                            </w:pPr>
                            <w:r w:rsidRPr="00F2188B">
                              <w:rPr>
                                <w:rFonts w:hint="eastAsia"/>
                                <w:b/>
                                <w:sz w:val="24"/>
                              </w:rPr>
                              <w:t>图</w:t>
                            </w:r>
                            <w:r>
                              <w:rPr>
                                <w:rFonts w:hint="eastAsia"/>
                                <w:b/>
                                <w:sz w:val="24"/>
                              </w:rPr>
                              <w:t>4</w:t>
                            </w:r>
                            <w:r w:rsidRPr="00F2188B">
                              <w:rPr>
                                <w:rFonts w:hint="eastAsia"/>
                                <w:b/>
                                <w:sz w:val="24"/>
                              </w:rPr>
                              <w:t xml:space="preserve">      </w:t>
                            </w:r>
                            <w:r w:rsidRPr="00F2188B">
                              <w:rPr>
                                <w:rFonts w:hint="eastAsia"/>
                                <w:b/>
                                <w:sz w:val="24"/>
                              </w:rPr>
                              <w:t>本项目水平衡图（</w:t>
                            </w:r>
                            <w:r w:rsidRPr="00F2188B">
                              <w:rPr>
                                <w:b/>
                                <w:color w:val="000000"/>
                                <w:sz w:val="24"/>
                              </w:rPr>
                              <w:t>m</w:t>
                            </w:r>
                            <w:r w:rsidRPr="00F2188B">
                              <w:rPr>
                                <w:b/>
                                <w:color w:val="000000"/>
                                <w:sz w:val="24"/>
                                <w:vertAlign w:val="superscript"/>
                              </w:rPr>
                              <w:t>3</w:t>
                            </w:r>
                            <w:r w:rsidRPr="00F2188B">
                              <w:rPr>
                                <w:b/>
                                <w:color w:val="000000"/>
                                <w:sz w:val="24"/>
                              </w:rPr>
                              <w:t>/</w:t>
                            </w:r>
                            <w:r w:rsidRPr="00F2188B">
                              <w:rPr>
                                <w:rFonts w:hint="eastAsia"/>
                                <w:b/>
                                <w:color w:val="000000"/>
                                <w:sz w:val="24"/>
                              </w:rPr>
                              <w:t>d</w:t>
                            </w:r>
                            <w:r w:rsidRPr="00F2188B">
                              <w:rPr>
                                <w:rFonts w:hint="eastAsia"/>
                                <w:b/>
                                <w:color w:val="000000"/>
                                <w:sz w:val="24"/>
                              </w:rPr>
                              <w:t>）</w:t>
                            </w:r>
                          </w:p>
                        </w:txbxContent>
                      </v:textbox>
                    </v:shape>
                  </w:pict>
                </mc:Fallback>
              </mc:AlternateContent>
            </w:r>
            <w:r w:rsidR="009B02A4" w:rsidRPr="00E83E4F">
              <w:rPr>
                <w:noProof/>
              </w:rPr>
              <mc:AlternateContent>
                <mc:Choice Requires="wpc">
                  <w:drawing>
                    <wp:inline distT="0" distB="0" distL="0" distR="0" wp14:anchorId="3ED6B4DC" wp14:editId="649E77F8">
                      <wp:extent cx="5743470" cy="4040372"/>
                      <wp:effectExtent l="0" t="0" r="0" b="0"/>
                      <wp:docPr id="491" name="画布 4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92" name="文本框 430"/>
                              <wps:cNvSpPr txBox="1">
                                <a:spLocks noChangeArrowheads="1"/>
                              </wps:cNvSpPr>
                              <wps:spPr bwMode="auto">
                                <a:xfrm>
                                  <a:off x="1515081" y="608139"/>
                                  <a:ext cx="1130935" cy="297180"/>
                                </a:xfrm>
                                <a:prstGeom prst="rect">
                                  <a:avLst/>
                                </a:prstGeom>
                                <a:solidFill>
                                  <a:srgbClr val="FFFFFF"/>
                                </a:solidFill>
                                <a:ln w="9525">
                                  <a:solidFill>
                                    <a:srgbClr val="000000"/>
                                  </a:solidFill>
                                  <a:miter lim="800000"/>
                                  <a:headEnd/>
                                  <a:tailEnd/>
                                </a:ln>
                              </wps:spPr>
                              <wps:txbx>
                                <w:txbxContent>
                                  <w:p w14:paraId="0216FB54" w14:textId="77777777" w:rsidR="00B3596D" w:rsidRDefault="00B3596D" w:rsidP="009B02A4">
                                    <w:pPr>
                                      <w:ind w:firstLine="317"/>
                                      <w:rPr>
                                        <w:kern w:val="0"/>
                                        <w:sz w:val="24"/>
                                        <w:szCs w:val="24"/>
                                      </w:rPr>
                                    </w:pPr>
                                    <w:r>
                                      <w:rPr>
                                        <w:rFonts w:hint="eastAsia"/>
                                      </w:rPr>
                                      <w:t>病房用水</w:t>
                                    </w:r>
                                  </w:p>
                                </w:txbxContent>
                              </wps:txbx>
                              <wps:bodyPr rot="0" vert="horz" wrap="square" lIns="91440" tIns="45720" rIns="91440" bIns="45720" anchor="t" anchorCtr="0" upright="1">
                                <a:noAutofit/>
                              </wps:bodyPr>
                            </wps:wsp>
                            <wps:wsp>
                              <wps:cNvPr id="493" name="文本框 416"/>
                              <wps:cNvSpPr txBox="1">
                                <a:spLocks noChangeArrowheads="1"/>
                              </wps:cNvSpPr>
                              <wps:spPr bwMode="auto">
                                <a:xfrm>
                                  <a:off x="201266" y="1892744"/>
                                  <a:ext cx="685800" cy="538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089E2" w14:textId="1C7F09CA" w:rsidR="00B3596D" w:rsidRDefault="00B3596D" w:rsidP="009B02A4">
                                    <w:pPr>
                                      <w:rPr>
                                        <w:kern w:val="0"/>
                                        <w:sz w:val="24"/>
                                        <w:szCs w:val="24"/>
                                      </w:rPr>
                                    </w:pPr>
                                    <w:r>
                                      <w:rPr>
                                        <w:rFonts w:hint="eastAsia"/>
                                      </w:rPr>
                                      <w:t>新鲜水</w:t>
                                    </w:r>
                                    <w:r>
                                      <w:t>5.76</w:t>
                                    </w:r>
                                  </w:p>
                                </w:txbxContent>
                              </wps:txbx>
                              <wps:bodyPr rot="0" vert="horz" wrap="square" lIns="91440" tIns="45720" rIns="91440" bIns="45720" anchor="t" anchorCtr="0" upright="1">
                                <a:noAutofit/>
                              </wps:bodyPr>
                            </wps:wsp>
                            <wps:wsp>
                              <wps:cNvPr id="494" name="文本框 431"/>
                              <wps:cNvSpPr txBox="1">
                                <a:spLocks noChangeArrowheads="1"/>
                              </wps:cNvSpPr>
                              <wps:spPr bwMode="auto">
                                <a:xfrm>
                                  <a:off x="981681" y="554799"/>
                                  <a:ext cx="5715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A41430" w14:textId="59615837" w:rsidR="00B3596D" w:rsidRDefault="00B3596D" w:rsidP="009B02A4">
                                    <w:pPr>
                                      <w:rPr>
                                        <w:kern w:val="0"/>
                                        <w:sz w:val="24"/>
                                        <w:szCs w:val="24"/>
                                      </w:rPr>
                                    </w:pPr>
                                    <w:r>
                                      <w:t>3.3</w:t>
                                    </w:r>
                                  </w:p>
                                </w:txbxContent>
                              </wps:txbx>
                              <wps:bodyPr rot="0" vert="horz" wrap="square" lIns="91440" tIns="45720" rIns="91440" bIns="45720" anchor="t" anchorCtr="0" upright="1">
                                <a:noAutofit/>
                              </wps:bodyPr>
                            </wps:wsp>
                            <wps:wsp>
                              <wps:cNvPr id="495" name="直接连接符 495"/>
                              <wps:cNvCnPr>
                                <a:cxnSpLocks noChangeShapeType="1"/>
                              </wps:cNvCnPr>
                              <wps:spPr bwMode="auto">
                                <a:xfrm flipV="1">
                                  <a:off x="2429481" y="410019"/>
                                  <a:ext cx="114300" cy="20002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96" name="文本框 433"/>
                              <wps:cNvSpPr txBox="1">
                                <a:spLocks noChangeArrowheads="1"/>
                              </wps:cNvSpPr>
                              <wps:spPr bwMode="auto">
                                <a:xfrm>
                                  <a:off x="2543781" y="211899"/>
                                  <a:ext cx="508635" cy="2971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31161ABD" w14:textId="30873C4A" w:rsidR="00B3596D" w:rsidRDefault="00B3596D" w:rsidP="009B02A4">
                                    <w:pPr>
                                      <w:rPr>
                                        <w:kern w:val="0"/>
                                        <w:sz w:val="24"/>
                                        <w:szCs w:val="24"/>
                                      </w:rPr>
                                    </w:pPr>
                                    <w:r>
                                      <w:t>0.66</w:t>
                                    </w:r>
                                  </w:p>
                                </w:txbxContent>
                              </wps:txbx>
                              <wps:bodyPr rot="0" vert="horz" wrap="square" lIns="91440" tIns="45720" rIns="91440" bIns="45720" anchor="t" anchorCtr="0" upright="1">
                                <a:noAutofit/>
                              </wps:bodyPr>
                            </wps:wsp>
                            <wps:wsp>
                              <wps:cNvPr id="497" name="直接连接符 497"/>
                              <wps:cNvCnPr>
                                <a:cxnSpLocks noChangeShapeType="1"/>
                              </wps:cNvCnPr>
                              <wps:spPr bwMode="auto">
                                <a:xfrm>
                                  <a:off x="2646016" y="764984"/>
                                  <a:ext cx="1526540" cy="88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8" name="文本框 432"/>
                              <wps:cNvSpPr txBox="1">
                                <a:spLocks noChangeArrowheads="1"/>
                              </wps:cNvSpPr>
                              <wps:spPr bwMode="auto">
                                <a:xfrm>
                                  <a:off x="3296256" y="509079"/>
                                  <a:ext cx="61531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A66F3" w14:textId="5AA18688" w:rsidR="00B3596D" w:rsidRDefault="00B3596D" w:rsidP="009B02A4">
                                    <w:pPr>
                                      <w:rPr>
                                        <w:kern w:val="0"/>
                                        <w:sz w:val="24"/>
                                        <w:szCs w:val="24"/>
                                      </w:rPr>
                                    </w:pPr>
                                    <w:r>
                                      <w:t>2.64</w:t>
                                    </w:r>
                                  </w:p>
                                </w:txbxContent>
                              </wps:txbx>
                              <wps:bodyPr rot="0" vert="horz" wrap="square" lIns="91440" tIns="45720" rIns="91440" bIns="45720" anchor="t" anchorCtr="0" upright="1">
                                <a:noAutofit/>
                              </wps:bodyPr>
                            </wps:wsp>
                            <wps:wsp>
                              <wps:cNvPr id="499" name="文本框 417"/>
                              <wps:cNvSpPr txBox="1">
                                <a:spLocks noChangeArrowheads="1"/>
                              </wps:cNvSpPr>
                              <wps:spPr bwMode="auto">
                                <a:xfrm>
                                  <a:off x="4137631" y="1702879"/>
                                  <a:ext cx="782955"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43D25" w14:textId="540A9151" w:rsidR="00B3596D" w:rsidRDefault="00B3596D" w:rsidP="009B02A4">
                                    <w:pPr>
                                      <w:ind w:firstLine="101"/>
                                      <w:rPr>
                                        <w:kern w:val="0"/>
                                        <w:sz w:val="24"/>
                                        <w:szCs w:val="24"/>
                                      </w:rPr>
                                    </w:pPr>
                                    <w:r>
                                      <w:t>4.61</w:t>
                                    </w:r>
                                  </w:p>
                                </w:txbxContent>
                              </wps:txbx>
                              <wps:bodyPr rot="0" vert="horz" wrap="square" lIns="91440" tIns="45720" rIns="91440" bIns="45720" anchor="t" anchorCtr="0" upright="1">
                                <a:noAutofit/>
                              </wps:bodyPr>
                            </wps:wsp>
                            <wps:wsp>
                              <wps:cNvPr id="500" name="直接箭头连接符 500"/>
                              <wps:cNvCnPr>
                                <a:cxnSpLocks noChangeShapeType="1"/>
                              </wps:cNvCnPr>
                              <wps:spPr bwMode="auto">
                                <a:xfrm>
                                  <a:off x="4163666" y="773874"/>
                                  <a:ext cx="8890" cy="25069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1" name="文本框 418"/>
                              <wps:cNvSpPr txBox="1">
                                <a:spLocks noChangeArrowheads="1"/>
                              </wps:cNvSpPr>
                              <wps:spPr bwMode="auto">
                                <a:xfrm>
                                  <a:off x="2148176" y="1494599"/>
                                  <a:ext cx="852805" cy="297180"/>
                                </a:xfrm>
                                <a:prstGeom prst="rect">
                                  <a:avLst/>
                                </a:prstGeom>
                                <a:solidFill>
                                  <a:srgbClr val="FFFFFF"/>
                                </a:solidFill>
                                <a:ln w="9525">
                                  <a:solidFill>
                                    <a:srgbClr val="000000"/>
                                  </a:solidFill>
                                  <a:miter lim="800000"/>
                                  <a:headEnd/>
                                  <a:tailEnd/>
                                </a:ln>
                              </wps:spPr>
                              <wps:txbx>
                                <w:txbxContent>
                                  <w:p w14:paraId="1A55829B" w14:textId="77777777" w:rsidR="00B3596D" w:rsidRDefault="00B3596D" w:rsidP="009B02A4">
                                    <w:pPr>
                                      <w:ind w:firstLine="101"/>
                                      <w:rPr>
                                        <w:kern w:val="0"/>
                                        <w:sz w:val="24"/>
                                        <w:szCs w:val="24"/>
                                      </w:rPr>
                                    </w:pPr>
                                    <w:r>
                                      <w:rPr>
                                        <w:rFonts w:hint="eastAsia"/>
                                      </w:rPr>
                                      <w:t>门诊用水</w:t>
                                    </w:r>
                                  </w:p>
                                </w:txbxContent>
                              </wps:txbx>
                              <wps:bodyPr rot="0" vert="horz" wrap="square" lIns="91440" tIns="45720" rIns="91440" bIns="45720" anchor="t" anchorCtr="0" upright="1">
                                <a:noAutofit/>
                              </wps:bodyPr>
                            </wps:wsp>
                            <wps:wsp>
                              <wps:cNvPr id="502" name="文本框 406"/>
                              <wps:cNvSpPr txBox="1">
                                <a:spLocks noChangeArrowheads="1"/>
                              </wps:cNvSpPr>
                              <wps:spPr bwMode="auto">
                                <a:xfrm>
                                  <a:off x="1515081" y="2253424"/>
                                  <a:ext cx="1371600" cy="297180"/>
                                </a:xfrm>
                                <a:prstGeom prst="rect">
                                  <a:avLst/>
                                </a:prstGeom>
                                <a:solidFill>
                                  <a:srgbClr val="FFFFFF"/>
                                </a:solidFill>
                                <a:ln w="9525">
                                  <a:solidFill>
                                    <a:srgbClr val="000000"/>
                                  </a:solidFill>
                                  <a:miter lim="800000"/>
                                  <a:headEnd/>
                                  <a:tailEnd/>
                                </a:ln>
                              </wps:spPr>
                              <wps:txbx>
                                <w:txbxContent>
                                  <w:p w14:paraId="3F14F598" w14:textId="77777777" w:rsidR="00B3596D" w:rsidRDefault="00B3596D" w:rsidP="009B02A4">
                                    <w:pPr>
                                      <w:ind w:firstLine="317"/>
                                      <w:rPr>
                                        <w:kern w:val="0"/>
                                        <w:sz w:val="24"/>
                                        <w:szCs w:val="24"/>
                                      </w:rPr>
                                    </w:pPr>
                                    <w:r>
                                      <w:rPr>
                                        <w:rFonts w:hint="eastAsia"/>
                                      </w:rPr>
                                      <w:t>职工生活用水</w:t>
                                    </w:r>
                                  </w:p>
                                </w:txbxContent>
                              </wps:txbx>
                              <wps:bodyPr rot="0" vert="horz" wrap="square" lIns="91440" tIns="45720" rIns="91440" bIns="45720" anchor="t" anchorCtr="0" upright="1">
                                <a:noAutofit/>
                              </wps:bodyPr>
                            </wps:wsp>
                            <wps:wsp>
                              <wps:cNvPr id="503" name="文本框 423"/>
                              <wps:cNvSpPr txBox="1">
                                <a:spLocks noChangeArrowheads="1"/>
                              </wps:cNvSpPr>
                              <wps:spPr bwMode="auto">
                                <a:xfrm>
                                  <a:off x="1222981" y="1393634"/>
                                  <a:ext cx="6858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C2C75" w14:textId="6DF1A104" w:rsidR="00B3596D" w:rsidRDefault="00B3596D" w:rsidP="009B02A4">
                                    <w:r>
                                      <w:t>0.9</w:t>
                                    </w:r>
                                  </w:p>
                                </w:txbxContent>
                              </wps:txbx>
                              <wps:bodyPr rot="0" vert="horz" wrap="square" lIns="91440" tIns="45720" rIns="91440" bIns="45720" anchor="t" anchorCtr="0" upright="1">
                                <a:noAutofit/>
                              </wps:bodyPr>
                            </wps:wsp>
                            <wps:wsp>
                              <wps:cNvPr id="504" name="文本框 408"/>
                              <wps:cNvSpPr txBox="1">
                                <a:spLocks noChangeArrowheads="1"/>
                              </wps:cNvSpPr>
                              <wps:spPr bwMode="auto">
                                <a:xfrm>
                                  <a:off x="975480" y="2210892"/>
                                  <a:ext cx="58229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F7E6E" w14:textId="6B7E9D2A" w:rsidR="00B3596D" w:rsidRDefault="00B3596D" w:rsidP="009B02A4">
                                    <w:pPr>
                                      <w:rPr>
                                        <w:kern w:val="0"/>
                                        <w:sz w:val="24"/>
                                        <w:szCs w:val="24"/>
                                      </w:rPr>
                                    </w:pPr>
                                    <w:r>
                                      <w:t>0.9</w:t>
                                    </w:r>
                                  </w:p>
                                </w:txbxContent>
                              </wps:txbx>
                              <wps:bodyPr rot="0" vert="horz" wrap="square" lIns="91440" tIns="45720" rIns="91440" bIns="45720" anchor="t" anchorCtr="0" upright="1">
                                <a:noAutofit/>
                              </wps:bodyPr>
                            </wps:wsp>
                            <wps:wsp>
                              <wps:cNvPr id="505" name="直接连接符 505"/>
                              <wps:cNvCnPr>
                                <a:cxnSpLocks noChangeShapeType="1"/>
                              </wps:cNvCnPr>
                              <wps:spPr bwMode="auto">
                                <a:xfrm flipV="1">
                                  <a:off x="4155411" y="2102929"/>
                                  <a:ext cx="460375" cy="88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6" name="文本框 420"/>
                              <wps:cNvSpPr txBox="1">
                                <a:spLocks noChangeArrowheads="1"/>
                              </wps:cNvSpPr>
                              <wps:spPr bwMode="auto">
                                <a:xfrm>
                                  <a:off x="3394681" y="1459674"/>
                                  <a:ext cx="6858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AAD1D" w14:textId="4D992559" w:rsidR="00B3596D" w:rsidRDefault="00B3596D" w:rsidP="009B02A4">
                                    <w:pPr>
                                      <w:rPr>
                                        <w:kern w:val="0"/>
                                        <w:sz w:val="24"/>
                                        <w:szCs w:val="24"/>
                                      </w:rPr>
                                    </w:pPr>
                                    <w:r>
                                      <w:t>0.72</w:t>
                                    </w:r>
                                  </w:p>
                                </w:txbxContent>
                              </wps:txbx>
                              <wps:bodyPr rot="0" vert="horz" wrap="square" lIns="91440" tIns="45720" rIns="91440" bIns="45720" anchor="t" anchorCtr="0" upright="1">
                                <a:noAutofit/>
                              </wps:bodyPr>
                            </wps:wsp>
                            <wps:wsp>
                              <wps:cNvPr id="507" name="文本框 409"/>
                              <wps:cNvSpPr txBox="1">
                                <a:spLocks noChangeArrowheads="1"/>
                              </wps:cNvSpPr>
                              <wps:spPr bwMode="auto">
                                <a:xfrm>
                                  <a:off x="3207991" y="2253424"/>
                                  <a:ext cx="6858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1EB1" w14:textId="43E282D9" w:rsidR="00B3596D" w:rsidRDefault="00B3596D" w:rsidP="009B02A4">
                                    <w:pPr>
                                      <w:rPr>
                                        <w:kern w:val="0"/>
                                        <w:sz w:val="24"/>
                                        <w:szCs w:val="24"/>
                                      </w:rPr>
                                    </w:pPr>
                                    <w:r>
                                      <w:t>0.72</w:t>
                                    </w:r>
                                  </w:p>
                                </w:txbxContent>
                              </wps:txbx>
                              <wps:bodyPr rot="0" vert="horz" wrap="square" lIns="91440" tIns="45720" rIns="91440" bIns="45720" anchor="t" anchorCtr="0" upright="1">
                                <a:noAutofit/>
                              </wps:bodyPr>
                            </wps:wsp>
                            <wps:wsp>
                              <wps:cNvPr id="508" name="直接连接符 508"/>
                              <wps:cNvCnPr>
                                <a:cxnSpLocks noChangeShapeType="1"/>
                              </wps:cNvCnPr>
                              <wps:spPr bwMode="auto">
                                <a:xfrm flipV="1">
                                  <a:off x="2605376" y="1294574"/>
                                  <a:ext cx="114300" cy="20002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09" name="直接连接符 509"/>
                              <wps:cNvCnPr>
                                <a:cxnSpLocks noChangeShapeType="1"/>
                              </wps:cNvCnPr>
                              <wps:spPr bwMode="auto">
                                <a:xfrm flipV="1">
                                  <a:off x="2315181" y="2055304"/>
                                  <a:ext cx="114300" cy="20002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10" name="文本框 424"/>
                              <wps:cNvSpPr txBox="1">
                                <a:spLocks noChangeArrowheads="1"/>
                              </wps:cNvSpPr>
                              <wps:spPr bwMode="auto">
                                <a:xfrm>
                                  <a:off x="2719676" y="1096454"/>
                                  <a:ext cx="461645" cy="2971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200A1F4B" w14:textId="10789BE4" w:rsidR="00B3596D" w:rsidRDefault="00B3596D" w:rsidP="009B02A4">
                                    <w:pPr>
                                      <w:rPr>
                                        <w:kern w:val="0"/>
                                        <w:sz w:val="24"/>
                                        <w:szCs w:val="24"/>
                                      </w:rPr>
                                    </w:pPr>
                                    <w:r>
                                      <w:t>0.18</w:t>
                                    </w:r>
                                  </w:p>
                                </w:txbxContent>
                              </wps:txbx>
                              <wps:bodyPr rot="0" vert="horz" wrap="square" lIns="91440" tIns="45720" rIns="91440" bIns="45720" anchor="t" anchorCtr="0" upright="1">
                                <a:noAutofit/>
                              </wps:bodyPr>
                            </wps:wsp>
                            <wps:wsp>
                              <wps:cNvPr id="511" name="文本框 202"/>
                              <wps:cNvSpPr txBox="1">
                                <a:spLocks noChangeArrowheads="1"/>
                              </wps:cNvSpPr>
                              <wps:spPr bwMode="auto">
                                <a:xfrm>
                                  <a:off x="2429481" y="1857184"/>
                                  <a:ext cx="571500" cy="2971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33F3ADCB" w14:textId="659054C7" w:rsidR="00B3596D" w:rsidRDefault="00B3596D" w:rsidP="009B02A4">
                                    <w:pPr>
                                      <w:rPr>
                                        <w:kern w:val="0"/>
                                        <w:sz w:val="24"/>
                                        <w:szCs w:val="24"/>
                                      </w:rPr>
                                    </w:pPr>
                                    <w:r>
                                      <w:t>0.18</w:t>
                                    </w:r>
                                  </w:p>
                                </w:txbxContent>
                              </wps:txbx>
                              <wps:bodyPr rot="0" vert="horz" wrap="square" lIns="91440" tIns="45720" rIns="91440" bIns="45720" anchor="t" anchorCtr="0" upright="1">
                                <a:noAutofit/>
                              </wps:bodyPr>
                            </wps:wsp>
                            <wps:wsp>
                              <wps:cNvPr id="512" name="文本框 414"/>
                              <wps:cNvSpPr txBox="1">
                                <a:spLocks noChangeArrowheads="1"/>
                              </wps:cNvSpPr>
                              <wps:spPr bwMode="auto">
                                <a:xfrm>
                                  <a:off x="4606896" y="1975929"/>
                                  <a:ext cx="1028700" cy="297180"/>
                                </a:xfrm>
                                <a:prstGeom prst="rect">
                                  <a:avLst/>
                                </a:prstGeom>
                                <a:solidFill>
                                  <a:srgbClr val="FFFFFF"/>
                                </a:solidFill>
                                <a:ln w="9525">
                                  <a:solidFill>
                                    <a:srgbClr val="000000"/>
                                  </a:solidFill>
                                  <a:miter lim="800000"/>
                                  <a:headEnd/>
                                  <a:tailEnd/>
                                </a:ln>
                              </wps:spPr>
                              <wps:txbx>
                                <w:txbxContent>
                                  <w:p w14:paraId="2D854FE0" w14:textId="77777777" w:rsidR="00B3596D" w:rsidRDefault="00B3596D" w:rsidP="009B02A4">
                                    <w:pPr>
                                      <w:rPr>
                                        <w:kern w:val="0"/>
                                        <w:sz w:val="24"/>
                                        <w:szCs w:val="24"/>
                                      </w:rPr>
                                    </w:pPr>
                                    <w:r>
                                      <w:rPr>
                                        <w:rFonts w:hint="eastAsia"/>
                                      </w:rPr>
                                      <w:t>污水处理系统</w:t>
                                    </w:r>
                                  </w:p>
                                </w:txbxContent>
                              </wps:txbx>
                              <wps:bodyPr rot="0" vert="horz" wrap="square" lIns="91440" tIns="45720" rIns="91440" bIns="45720" anchor="t" anchorCtr="0" upright="1">
                                <a:noAutofit/>
                              </wps:bodyPr>
                            </wps:wsp>
                            <wps:wsp>
                              <wps:cNvPr id="513" name="文本框 405"/>
                              <wps:cNvSpPr txBox="1">
                                <a:spLocks noChangeArrowheads="1"/>
                              </wps:cNvSpPr>
                              <wps:spPr bwMode="auto">
                                <a:xfrm>
                                  <a:off x="4603721" y="2550604"/>
                                  <a:ext cx="1057910" cy="493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5E5A52" w14:textId="04DBCBA2" w:rsidR="00B3596D" w:rsidRDefault="00B3596D" w:rsidP="006C4E0C">
                                    <w:pPr>
                                      <w:jc w:val="center"/>
                                      <w:rPr>
                                        <w:kern w:val="0"/>
                                        <w:sz w:val="24"/>
                                        <w:szCs w:val="24"/>
                                      </w:rPr>
                                    </w:pPr>
                                    <w:r>
                                      <w:rPr>
                                        <w:rFonts w:hint="eastAsia"/>
                                      </w:rPr>
                                      <w:t>清水池</w:t>
                                    </w:r>
                                  </w:p>
                                </w:txbxContent>
                              </wps:txbx>
                              <wps:bodyPr rot="0" vert="horz" wrap="square" lIns="91440" tIns="45720" rIns="91440" bIns="45720" anchor="t" anchorCtr="0" upright="1">
                                <a:noAutofit/>
                              </wps:bodyPr>
                            </wps:wsp>
                            <wps:wsp>
                              <wps:cNvPr id="515" name="文本框 399"/>
                              <wps:cNvSpPr txBox="1">
                                <a:spLocks noChangeArrowheads="1"/>
                              </wps:cNvSpPr>
                              <wps:spPr bwMode="auto">
                                <a:xfrm>
                                  <a:off x="1534766" y="3102419"/>
                                  <a:ext cx="1218565" cy="339725"/>
                                </a:xfrm>
                                <a:prstGeom prst="rect">
                                  <a:avLst/>
                                </a:prstGeom>
                                <a:solidFill>
                                  <a:srgbClr val="FFFFFF"/>
                                </a:solidFill>
                                <a:ln w="9525">
                                  <a:solidFill>
                                    <a:srgbClr val="000000"/>
                                  </a:solidFill>
                                  <a:miter lim="800000"/>
                                  <a:headEnd/>
                                  <a:tailEnd/>
                                </a:ln>
                              </wps:spPr>
                              <wps:txbx>
                                <w:txbxContent>
                                  <w:p w14:paraId="60551765" w14:textId="77777777" w:rsidR="00B3596D" w:rsidRDefault="00B3596D" w:rsidP="009B02A4">
                                    <w:pPr>
                                      <w:ind w:firstLine="317"/>
                                      <w:rPr>
                                        <w:kern w:val="0"/>
                                        <w:sz w:val="24"/>
                                        <w:szCs w:val="24"/>
                                      </w:rPr>
                                    </w:pPr>
                                    <w:r>
                                      <w:rPr>
                                        <w:rFonts w:hint="eastAsia"/>
                                      </w:rPr>
                                      <w:t>洗衣房废水</w:t>
                                    </w:r>
                                  </w:p>
                                </w:txbxContent>
                              </wps:txbx>
                              <wps:bodyPr rot="0" vert="horz" wrap="square" lIns="91440" tIns="45720" rIns="91440" bIns="45720" anchor="t" anchorCtr="0" upright="1">
                                <a:noAutofit/>
                              </wps:bodyPr>
                            </wps:wsp>
                            <wps:wsp>
                              <wps:cNvPr id="516" name="直接箭头连接符 516"/>
                              <wps:cNvCnPr>
                                <a:cxnSpLocks noChangeShapeType="1"/>
                              </wps:cNvCnPr>
                              <wps:spPr bwMode="auto">
                                <a:xfrm>
                                  <a:off x="2753331" y="3249104"/>
                                  <a:ext cx="1410335" cy="13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7" name="文本框 401"/>
                              <wps:cNvSpPr txBox="1">
                                <a:spLocks noChangeArrowheads="1"/>
                              </wps:cNvSpPr>
                              <wps:spPr bwMode="auto">
                                <a:xfrm>
                                  <a:off x="993111" y="2965259"/>
                                  <a:ext cx="440055" cy="248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EF6C40" w14:textId="0A445BF8" w:rsidR="00B3596D" w:rsidRDefault="00B3596D" w:rsidP="009B02A4">
                                    <w:pPr>
                                      <w:rPr>
                                        <w:kern w:val="0"/>
                                        <w:sz w:val="24"/>
                                        <w:szCs w:val="24"/>
                                      </w:rPr>
                                    </w:pPr>
                                    <w:r>
                                      <w:t>0.66</w:t>
                                    </w:r>
                                  </w:p>
                                </w:txbxContent>
                              </wps:txbx>
                              <wps:bodyPr rot="0" vert="horz" wrap="square" lIns="91440" tIns="45720" rIns="91440" bIns="45720" anchor="t" anchorCtr="0" upright="1">
                                <a:noAutofit/>
                              </wps:bodyPr>
                            </wps:wsp>
                            <wps:wsp>
                              <wps:cNvPr id="518" name="文本框 403"/>
                              <wps:cNvSpPr txBox="1">
                                <a:spLocks noChangeArrowheads="1"/>
                              </wps:cNvSpPr>
                              <wps:spPr bwMode="auto">
                                <a:xfrm>
                                  <a:off x="3299431" y="2948749"/>
                                  <a:ext cx="615950" cy="248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2CE5C1" w14:textId="5B04D2F8" w:rsidR="00B3596D" w:rsidRDefault="00B3596D" w:rsidP="009B02A4">
                                    <w:pPr>
                                      <w:rPr>
                                        <w:kern w:val="0"/>
                                        <w:sz w:val="24"/>
                                        <w:szCs w:val="24"/>
                                      </w:rPr>
                                    </w:pPr>
                                    <w:r>
                                      <w:t>0.53</w:t>
                                    </w:r>
                                  </w:p>
                                </w:txbxContent>
                              </wps:txbx>
                              <wps:bodyPr rot="0" vert="horz" wrap="square" lIns="91440" tIns="45720" rIns="91440" bIns="45720" anchor="t" anchorCtr="0" upright="1">
                                <a:noAutofit/>
                              </wps:bodyPr>
                            </wps:wsp>
                            <wps:wsp>
                              <wps:cNvPr id="519" name="直接箭头连接符 519"/>
                              <wps:cNvCnPr>
                                <a:cxnSpLocks noChangeShapeType="1"/>
                              </wps:cNvCnPr>
                              <wps:spPr bwMode="auto">
                                <a:xfrm flipV="1">
                                  <a:off x="1997046" y="2947479"/>
                                  <a:ext cx="203835" cy="15303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520" name="文本框 404"/>
                              <wps:cNvSpPr txBox="1">
                                <a:spLocks noChangeArrowheads="1"/>
                              </wps:cNvSpPr>
                              <wps:spPr bwMode="auto">
                                <a:xfrm>
                                  <a:off x="2186276" y="2789364"/>
                                  <a:ext cx="484505" cy="275590"/>
                                </a:xfrm>
                                <a:prstGeom prst="rect">
                                  <a:avLst/>
                                </a:prstGeom>
                                <a:solidFill>
                                  <a:srgbClr val="FFFFFF"/>
                                </a:solidFill>
                                <a:ln w="9525">
                                  <a:solidFill>
                                    <a:srgbClr val="000000"/>
                                  </a:solidFill>
                                  <a:prstDash val="dash"/>
                                  <a:miter lim="800000"/>
                                  <a:headEnd/>
                                  <a:tailEnd/>
                                </a:ln>
                              </wps:spPr>
                              <wps:txbx>
                                <w:txbxContent>
                                  <w:p w14:paraId="580A7BA2" w14:textId="720B4A61" w:rsidR="00B3596D" w:rsidRDefault="00B3596D" w:rsidP="009B02A4">
                                    <w:pPr>
                                      <w:rPr>
                                        <w:kern w:val="0"/>
                                        <w:sz w:val="24"/>
                                        <w:szCs w:val="24"/>
                                      </w:rPr>
                                    </w:pPr>
                                    <w:r>
                                      <w:t>0.13</w:t>
                                    </w:r>
                                  </w:p>
                                </w:txbxContent>
                              </wps:txbx>
                              <wps:bodyPr rot="0" vert="horz" wrap="square" lIns="91440" tIns="45720" rIns="91440" bIns="45720" anchor="t" anchorCtr="0" upright="1">
                                <a:noAutofit/>
                              </wps:bodyPr>
                            </wps:wsp>
                            <wps:wsp>
                              <wps:cNvPr id="521" name="连接符: 肘形 521"/>
                              <wps:cNvCnPr>
                                <a:stCxn id="492" idx="1"/>
                                <a:endCxn id="515" idx="1"/>
                              </wps:cNvCnPr>
                              <wps:spPr>
                                <a:xfrm rot="10800000" flipH="1" flipV="1">
                                  <a:off x="1514940" y="756634"/>
                                  <a:ext cx="19683" cy="2515241"/>
                                </a:xfrm>
                                <a:prstGeom prst="bentConnector3">
                                  <a:avLst>
                                    <a:gd name="adj1" fmla="val -3160707"/>
                                  </a:avLst>
                                </a:prstGeom>
                                <a:ln w="3175">
                                  <a:solidFill>
                                    <a:schemeClr val="tx1"/>
                                  </a:solidFill>
                                  <a:headEnd type="triangl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523" name="直接箭头连接符 523"/>
                              <wps:cNvCnPr/>
                              <wps:spPr>
                                <a:xfrm>
                                  <a:off x="919426" y="2409564"/>
                                  <a:ext cx="571447" cy="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24" name="直接箭头连接符 524"/>
                              <wps:cNvCnPr>
                                <a:endCxn id="501" idx="1"/>
                              </wps:cNvCnPr>
                              <wps:spPr>
                                <a:xfrm>
                                  <a:off x="861275" y="1642577"/>
                                  <a:ext cx="1286703" cy="408"/>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25" name="直接箭头连接符 525"/>
                              <wps:cNvCnPr/>
                              <wps:spPr>
                                <a:xfrm>
                                  <a:off x="292105" y="2356401"/>
                                  <a:ext cx="571447" cy="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26" name="直接箭头连接符 526"/>
                              <wps:cNvCnPr/>
                              <wps:spPr>
                                <a:xfrm>
                                  <a:off x="3030280" y="1658679"/>
                                  <a:ext cx="1148130" cy="5364"/>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27" name="直接箭头连接符 527"/>
                              <wps:cNvCnPr/>
                              <wps:spPr>
                                <a:xfrm flipV="1">
                                  <a:off x="2892056" y="2461178"/>
                                  <a:ext cx="1264705" cy="5575"/>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8" name="直接箭头连接符 568"/>
                              <wps:cNvCnPr>
                                <a:stCxn id="512" idx="2"/>
                                <a:endCxn id="513" idx="0"/>
                              </wps:cNvCnPr>
                              <wps:spPr>
                                <a:xfrm>
                                  <a:off x="5120774" y="2272826"/>
                                  <a:ext cx="11428" cy="277461"/>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D6B4DC" id="画布 491" o:spid="_x0000_s1114" editas="canvas" style="width:452.25pt;height:318.15pt;mso-position-horizontal-relative:char;mso-position-vertical-relative:line" coordsize="57429,40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">
                      <v:shape id="_x0000_s1115" type="#_x0000_t75" style="position:absolute;width:57429;height:40398;visibility:visible;mso-wrap-style:square" filled="t">
                        <v:fill o:detectmouseclick="t"/>
                        <v:path o:connecttype="none"/>
                      </v:shape>
                      <v:shape id="_x0000_s1116" type="#_x0000_t202" style="position:absolute;left:15150;top:6081;width:11310;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">
                        <v:textbox>
                          <w:txbxContent>
                            <w:p w14:paraId="0216FB54" w14:textId="77777777" w:rsidR="00B3596D" w:rsidRDefault="00B3596D" w:rsidP="009B02A4">
                              <w:pPr>
                                <w:ind w:firstLine="317"/>
                                <w:rPr>
                                  <w:kern w:val="0"/>
                                  <w:sz w:val="24"/>
                                  <w:szCs w:val="24"/>
                                </w:rPr>
                              </w:pPr>
                              <w:r>
                                <w:rPr>
                                  <w:rFonts w:hint="eastAsia"/>
                                </w:rPr>
                                <w:t>病房用水</w:t>
                              </w:r>
                            </w:p>
                          </w:txbxContent>
                        </v:textbox>
                      </v:shape>
                      <v:shape id="_x0000_s1117" type="#_x0000_t202" style="position:absolute;left:2012;top:18927;width:6858;height:5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" filled="f" stroked="f">
                        <v:textbox>
                          <w:txbxContent>
                            <w:p w14:paraId="6BF089E2" w14:textId="1C7F09CA" w:rsidR="00B3596D" w:rsidRDefault="00B3596D" w:rsidP="009B02A4">
                              <w:pPr>
                                <w:rPr>
                                  <w:kern w:val="0"/>
                                  <w:sz w:val="24"/>
                                  <w:szCs w:val="24"/>
                                </w:rPr>
                              </w:pPr>
                              <w:r>
                                <w:rPr>
                                  <w:rFonts w:hint="eastAsia"/>
                                </w:rPr>
                                <w:t>新鲜水</w:t>
                              </w:r>
                              <w:r>
                                <w:t>5.76</w:t>
                              </w:r>
                            </w:p>
                          </w:txbxContent>
                        </v:textbox>
                      </v:shape>
                      <v:shape id="_x0000_s1118" type="#_x0000_t202" style="position:absolute;left:9816;top:5547;width:5715;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37A41430" w14:textId="59615837" w:rsidR="00B3596D" w:rsidRDefault="00B3596D" w:rsidP="009B02A4">
                              <w:pPr>
                                <w:rPr>
                                  <w:kern w:val="0"/>
                                  <w:sz w:val="24"/>
                                  <w:szCs w:val="24"/>
                                </w:rPr>
                              </w:pPr>
                              <w:r>
                                <w:t>3.3</w:t>
                              </w:r>
                            </w:p>
                          </w:txbxContent>
                        </v:textbox>
                      </v:shape>
                      <v:line id="直接连接符 495" o:spid="_x0000_s1119" style="position:absolute;flip:y;visibility:visible;mso-wrap-style:square" from="24294,4100" to="25437,6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">
                        <v:stroke dashstyle="dash" endarrow="block"/>
                      </v:line>
                      <v:shape id="_x0000_s1120" type="#_x0000_t202" style="position:absolute;left:25437;top:2118;width:5087;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" filled="f">
                        <v:stroke dashstyle="dash"/>
                        <v:textbox>
                          <w:txbxContent>
                            <w:p w14:paraId="31161ABD" w14:textId="30873C4A" w:rsidR="00B3596D" w:rsidRDefault="00B3596D" w:rsidP="009B02A4">
                              <w:pPr>
                                <w:rPr>
                                  <w:kern w:val="0"/>
                                  <w:sz w:val="24"/>
                                  <w:szCs w:val="24"/>
                                </w:rPr>
                              </w:pPr>
                              <w:r>
                                <w:t>0.66</w:t>
                              </w:r>
                            </w:p>
                          </w:txbxContent>
                        </v:textbox>
                      </v:shape>
                      <v:line id="直接连接符 497" o:spid="_x0000_s1121" style="position:absolute;visibility:visible;mso-wrap-style:square" from="26460,7649" to="41725,7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">
                        <v:stroke endarrow="block"/>
                      </v:line>
                      <v:shape id="_x0000_s1122" type="#_x0000_t202" style="position:absolute;left:32962;top:5090;width:6153;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" filled="f" stroked="f">
                        <v:textbox>
                          <w:txbxContent>
                            <w:p w14:paraId="723A66F3" w14:textId="5AA18688" w:rsidR="00B3596D" w:rsidRDefault="00B3596D" w:rsidP="009B02A4">
                              <w:pPr>
                                <w:rPr>
                                  <w:kern w:val="0"/>
                                  <w:sz w:val="24"/>
                                  <w:szCs w:val="24"/>
                                </w:rPr>
                              </w:pPr>
                              <w:r>
                                <w:t>2.64</w:t>
                              </w:r>
                            </w:p>
                          </w:txbxContent>
                        </v:textbox>
                      </v:shape>
                      <v:shape id="_x0000_s1123" type="#_x0000_t202" style="position:absolute;left:41376;top:17028;width:7829;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" filled="f" stroked="f">
                        <v:textbox>
                          <w:txbxContent>
                            <w:p w14:paraId="54143D25" w14:textId="540A9151" w:rsidR="00B3596D" w:rsidRDefault="00B3596D" w:rsidP="009B02A4">
                              <w:pPr>
                                <w:ind w:firstLine="101"/>
                                <w:rPr>
                                  <w:kern w:val="0"/>
                                  <w:sz w:val="24"/>
                                  <w:szCs w:val="24"/>
                                </w:rPr>
                              </w:pPr>
                              <w:r>
                                <w:t>4.61</w:t>
                              </w:r>
                            </w:p>
                          </w:txbxContent>
                        </v:textbox>
                      </v:shape>
                      <v:shape id="直接箭头连接符 500" o:spid="_x0000_s1124" type="#_x0000_t32" style="position:absolute;left:41636;top:7738;width:89;height:250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" strokeweight=".5pt"/>
                      <v:shape id="_x0000_s1125" type="#_x0000_t202" style="position:absolute;left:21481;top:14945;width:8528;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">
                        <v:textbox>
                          <w:txbxContent>
                            <w:p w14:paraId="1A55829B" w14:textId="77777777" w:rsidR="00B3596D" w:rsidRDefault="00B3596D" w:rsidP="009B02A4">
                              <w:pPr>
                                <w:ind w:firstLine="101"/>
                                <w:rPr>
                                  <w:kern w:val="0"/>
                                  <w:sz w:val="24"/>
                                  <w:szCs w:val="24"/>
                                </w:rPr>
                              </w:pPr>
                              <w:r>
                                <w:rPr>
                                  <w:rFonts w:hint="eastAsia"/>
                                </w:rPr>
                                <w:t>门诊用水</w:t>
                              </w:r>
                            </w:p>
                          </w:txbxContent>
                        </v:textbox>
                      </v:shape>
                      <v:shape id="_x0000_s1126" type="#_x0000_t202" style="position:absolute;left:15150;top:22534;width:13716;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">
                        <v:textbox>
                          <w:txbxContent>
                            <w:p w14:paraId="3F14F598" w14:textId="77777777" w:rsidR="00B3596D" w:rsidRDefault="00B3596D" w:rsidP="009B02A4">
                              <w:pPr>
                                <w:ind w:firstLine="317"/>
                                <w:rPr>
                                  <w:kern w:val="0"/>
                                  <w:sz w:val="24"/>
                                  <w:szCs w:val="24"/>
                                </w:rPr>
                              </w:pPr>
                              <w:r>
                                <w:rPr>
                                  <w:rFonts w:hint="eastAsia"/>
                                </w:rPr>
                                <w:t>职工生活用水</w:t>
                              </w:r>
                            </w:p>
                          </w:txbxContent>
                        </v:textbox>
                      </v:shape>
                      <v:shape id="_x0000_s1127" type="#_x0000_t202" style="position:absolute;left:12229;top:13936;width:6858;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" filled="f" stroked="f">
                        <v:textbox>
                          <w:txbxContent>
                            <w:p w14:paraId="1A1C2C75" w14:textId="6DF1A104" w:rsidR="00B3596D" w:rsidRDefault="00B3596D" w:rsidP="009B02A4">
                              <w:r>
                                <w:t>0.9</w:t>
                              </w:r>
                            </w:p>
                          </w:txbxContent>
                        </v:textbox>
                      </v:shape>
                      <v:shape id="_x0000_s1128" type="#_x0000_t202" style="position:absolute;left:9754;top:22108;width:5823;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" filled="f" stroked="f">
                        <v:textbox>
                          <w:txbxContent>
                            <w:p w14:paraId="314F7E6E" w14:textId="6B7E9D2A" w:rsidR="00B3596D" w:rsidRDefault="00B3596D" w:rsidP="009B02A4">
                              <w:pPr>
                                <w:rPr>
                                  <w:kern w:val="0"/>
                                  <w:sz w:val="24"/>
                                  <w:szCs w:val="24"/>
                                </w:rPr>
                              </w:pPr>
                              <w:r>
                                <w:t>0.9</w:t>
                              </w:r>
                            </w:p>
                          </w:txbxContent>
                        </v:textbox>
                      </v:shape>
                      <v:line id="直接连接符 505" o:spid="_x0000_s1129" style="position:absolute;flip:y;visibility:visible;mso-wrap-style:square" from="41554,21029" to="46157,21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">
                        <v:stroke endarrow="block"/>
                      </v:line>
                      <v:shape id="_x0000_s1130" type="#_x0000_t202" style="position:absolute;left:33946;top:14596;width:6858;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545AAD1D" w14:textId="4D992559" w:rsidR="00B3596D" w:rsidRDefault="00B3596D" w:rsidP="009B02A4">
                              <w:pPr>
                                <w:rPr>
                                  <w:kern w:val="0"/>
                                  <w:sz w:val="24"/>
                                  <w:szCs w:val="24"/>
                                </w:rPr>
                              </w:pPr>
                              <w:r>
                                <w:t>0.72</w:t>
                              </w:r>
                            </w:p>
                          </w:txbxContent>
                        </v:textbox>
                      </v:shape>
                      <v:shape id="_x0000_s1131" type="#_x0000_t202" style="position:absolute;left:32079;top:22534;width:6858;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" filled="f" stroked="f">
                        <v:textbox>
                          <w:txbxContent>
                            <w:p w14:paraId="4DC91EB1" w14:textId="43E282D9" w:rsidR="00B3596D" w:rsidRDefault="00B3596D" w:rsidP="009B02A4">
                              <w:pPr>
                                <w:rPr>
                                  <w:kern w:val="0"/>
                                  <w:sz w:val="24"/>
                                  <w:szCs w:val="24"/>
                                </w:rPr>
                              </w:pPr>
                              <w:r>
                                <w:t>0.72</w:t>
                              </w:r>
                            </w:p>
                          </w:txbxContent>
                        </v:textbox>
                      </v:shape>
                      <v:line id="直接连接符 508" o:spid="_x0000_s1132" style="position:absolute;flip:y;visibility:visible;mso-wrap-style:square" from="26053,12945" to="27196,14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">
                        <v:stroke dashstyle="dash" endarrow="block"/>
                      </v:line>
                      <v:line id="直接连接符 509" o:spid="_x0000_s1133" style="position:absolute;flip:y;visibility:visible;mso-wrap-style:square" from="23151,20553" to="24294,22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">
                        <v:stroke dashstyle="dash" endarrow="block"/>
                      </v:line>
                      <v:shape id="_x0000_s1134" type="#_x0000_t202" style="position:absolute;left:27196;top:10964;width:4617;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" filled="f">
                        <v:stroke dashstyle="dash"/>
                        <v:textbox>
                          <w:txbxContent>
                            <w:p w14:paraId="200A1F4B" w14:textId="10789BE4" w:rsidR="00B3596D" w:rsidRDefault="00B3596D" w:rsidP="009B02A4">
                              <w:pPr>
                                <w:rPr>
                                  <w:kern w:val="0"/>
                                  <w:sz w:val="24"/>
                                  <w:szCs w:val="24"/>
                                </w:rPr>
                              </w:pPr>
                              <w:r>
                                <w:t>0.18</w:t>
                              </w:r>
                            </w:p>
                          </w:txbxContent>
                        </v:textbox>
                      </v:shape>
                      <v:shape id="_x0000_s1135" type="#_x0000_t202" style="position:absolute;left:24294;top:18571;width:5715;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" filled="f">
                        <v:stroke dashstyle="dash"/>
                        <v:textbox>
                          <w:txbxContent>
                            <w:p w14:paraId="33F3ADCB" w14:textId="659054C7" w:rsidR="00B3596D" w:rsidRDefault="00B3596D" w:rsidP="009B02A4">
                              <w:pPr>
                                <w:rPr>
                                  <w:kern w:val="0"/>
                                  <w:sz w:val="24"/>
                                  <w:szCs w:val="24"/>
                                </w:rPr>
                              </w:pPr>
                              <w:r>
                                <w:t>0.18</w:t>
                              </w:r>
                            </w:p>
                          </w:txbxContent>
                        </v:textbox>
                      </v:shape>
                      <v:shape id="_x0000_s1136" type="#_x0000_t202" style="position:absolute;left:46068;top:19759;width:10287;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">
                        <v:textbox>
                          <w:txbxContent>
                            <w:p w14:paraId="2D854FE0" w14:textId="77777777" w:rsidR="00B3596D" w:rsidRDefault="00B3596D" w:rsidP="009B02A4">
                              <w:pPr>
                                <w:rPr>
                                  <w:kern w:val="0"/>
                                  <w:sz w:val="24"/>
                                  <w:szCs w:val="24"/>
                                </w:rPr>
                              </w:pPr>
                              <w:r>
                                <w:rPr>
                                  <w:rFonts w:hint="eastAsia"/>
                                </w:rPr>
                                <w:t>污水处理系统</w:t>
                              </w:r>
                            </w:p>
                          </w:txbxContent>
                        </v:textbox>
                      </v:shape>
                      <v:shape id="文本框 405" o:spid="_x0000_s1137" type="#_x0000_t202" style="position:absolute;left:46037;top:25506;width:10579;height:4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" stroked="f">
                        <v:textbox>
                          <w:txbxContent>
                            <w:p w14:paraId="325E5A52" w14:textId="04DBCBA2" w:rsidR="00B3596D" w:rsidRDefault="00B3596D" w:rsidP="006C4E0C">
                              <w:pPr>
                                <w:jc w:val="center"/>
                                <w:rPr>
                                  <w:kern w:val="0"/>
                                  <w:sz w:val="24"/>
                                  <w:szCs w:val="24"/>
                                </w:rPr>
                              </w:pPr>
                              <w:r>
                                <w:rPr>
                                  <w:rFonts w:hint="eastAsia"/>
                                </w:rPr>
                                <w:t>清水池</w:t>
                              </w:r>
                            </w:p>
                          </w:txbxContent>
                        </v:textbox>
                      </v:shape>
                      <v:shape id="_x0000_s1138" type="#_x0000_t202" style="position:absolute;left:15347;top:31024;width:12186;height:3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">
                        <v:textbox>
                          <w:txbxContent>
                            <w:p w14:paraId="60551765" w14:textId="77777777" w:rsidR="00B3596D" w:rsidRDefault="00B3596D" w:rsidP="009B02A4">
                              <w:pPr>
                                <w:ind w:firstLine="317"/>
                                <w:rPr>
                                  <w:kern w:val="0"/>
                                  <w:sz w:val="24"/>
                                  <w:szCs w:val="24"/>
                                </w:rPr>
                              </w:pPr>
                              <w:r>
                                <w:rPr>
                                  <w:rFonts w:hint="eastAsia"/>
                                </w:rPr>
                                <w:t>洗衣房废水</w:t>
                              </w:r>
                            </w:p>
                          </w:txbxContent>
                        </v:textbox>
                      </v:shape>
                      <v:shape id="直接箭头连接符 516" o:spid="_x0000_s1139" type="#_x0000_t32" style="position:absolute;left:27533;top:32491;width:14103;height:1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">
                        <v:stroke endarrow="block"/>
                      </v:shape>
                      <v:shape id="_x0000_s1140" type="#_x0000_t202" style="position:absolute;left:9931;top:29652;width:4400;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" stroked="f">
                        <v:textbox>
                          <w:txbxContent>
                            <w:p w14:paraId="1BEF6C40" w14:textId="0A445BF8" w:rsidR="00B3596D" w:rsidRDefault="00B3596D" w:rsidP="009B02A4">
                              <w:pPr>
                                <w:rPr>
                                  <w:kern w:val="0"/>
                                  <w:sz w:val="24"/>
                                  <w:szCs w:val="24"/>
                                </w:rPr>
                              </w:pPr>
                              <w:r>
                                <w:t>0.66</w:t>
                              </w:r>
                            </w:p>
                          </w:txbxContent>
                        </v:textbox>
                      </v:shape>
                      <v:shape id="_x0000_s1141" type="#_x0000_t202" style="position:absolute;left:32994;top:29487;width:6159;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" stroked="f">
                        <v:textbox>
                          <w:txbxContent>
                            <w:p w14:paraId="5B2CE5C1" w14:textId="5B04D2F8" w:rsidR="00B3596D" w:rsidRDefault="00B3596D" w:rsidP="009B02A4">
                              <w:pPr>
                                <w:rPr>
                                  <w:kern w:val="0"/>
                                  <w:sz w:val="24"/>
                                  <w:szCs w:val="24"/>
                                </w:rPr>
                              </w:pPr>
                              <w:r>
                                <w:t>0.53</w:t>
                              </w:r>
                            </w:p>
                          </w:txbxContent>
                        </v:textbox>
                      </v:shape>
                      <v:shape id="直接箭头连接符 519" o:spid="_x0000_s1142" type="#_x0000_t32" style="position:absolute;left:19970;top:29474;width:2038;height:15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">
                        <v:stroke dashstyle="dashDot" endarrow="block"/>
                      </v:shape>
                      <v:shape id="_x0000_s1143" type="#_x0000_t202" style="position:absolute;left:21862;top:27893;width:4845;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">
                        <v:stroke dashstyle="dash"/>
                        <v:textbox>
                          <w:txbxContent>
                            <w:p w14:paraId="580A7BA2" w14:textId="720B4A61" w:rsidR="00B3596D" w:rsidRDefault="00B3596D" w:rsidP="009B02A4">
                              <w:pPr>
                                <w:rPr>
                                  <w:kern w:val="0"/>
                                  <w:sz w:val="24"/>
                                  <w:szCs w:val="24"/>
                                </w:rPr>
                              </w:pPr>
                              <w:r>
                                <w:t>0.13</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连接符: 肘形 521" o:spid="_x0000_s1144" type="#_x0000_t34" style="position:absolute;left:15149;top:7566;width:197;height:25152;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" adj="-682713" strokecolor="black [3213]" strokeweight=".25pt">
                        <v:stroke startarrow="block" endarrow="block" endarrowwidth="narrow"/>
                      </v:shape>
                      <v:shape id="直接箭头连接符 523" o:spid="_x0000_s1145" type="#_x0000_t32" style="position:absolute;left:9194;top:24095;width:57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" strokecolor="black [3213]" strokeweight=".25pt">
                        <v:stroke endarrow="block"/>
                      </v:shape>
                      <v:shape id="直接箭头连接符 524" o:spid="_x0000_s1146" type="#_x0000_t32" style="position:absolute;left:8612;top:16425;width:12867;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" strokecolor="black [3213]" strokeweight=".25pt">
                        <v:stroke endarrow="block"/>
                      </v:shape>
                      <v:shape id="直接箭头连接符 525" o:spid="_x0000_s1147" type="#_x0000_t32" style="position:absolute;left:2921;top:23564;width:57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" strokecolor="black [3213]" strokeweight=".25pt">
                        <v:stroke endarrow="block"/>
                      </v:shape>
                      <v:shape id="直接箭头连接符 526" o:spid="_x0000_s1148" type="#_x0000_t32" style="position:absolute;left:30302;top:16586;width:11482;height: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" strokecolor="black [3213]" strokeweight=".25pt">
                        <v:stroke endarrow="block"/>
                      </v:shape>
                      <v:shape id="直接箭头连接符 527" o:spid="_x0000_s1149" type="#_x0000_t32" style="position:absolute;left:28920;top:24611;width:12647;height:5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" strokecolor="black [3213]" strokeweight=".25pt">
                        <v:stroke endarrow="block"/>
                      </v:shape>
                      <v:shape id="直接箭头连接符 568" o:spid="_x0000_s1150" type="#_x0000_t32" style="position:absolute;left:51207;top:22728;width:115;height:27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" strokecolor="black [3213]" strokeweight=".25pt">
                        <v:stroke endarrow="block"/>
                      </v:shape>
                      <w10:anchorlock/>
                    </v:group>
                  </w:pict>
                </mc:Fallback>
              </mc:AlternateContent>
            </w:r>
          </w:p>
          <w:p w14:paraId="43486AD9" w14:textId="0B82E730" w:rsidR="00D574C5" w:rsidRPr="00E83E4F" w:rsidRDefault="00573CFF" w:rsidP="00573CFF">
            <w:pPr>
              <w:pStyle w:val="aff9"/>
              <w:snapToGrid w:val="0"/>
              <w:spacing w:line="360" w:lineRule="auto"/>
              <w:ind w:firstLine="0"/>
            </w:pPr>
            <w:r w:rsidRPr="00E83E4F">
              <w:rPr>
                <w:noProof/>
              </w:rPr>
              <mc:AlternateContent>
                <mc:Choice Requires="wpc">
                  <w:drawing>
                    <wp:inline distT="0" distB="0" distL="0" distR="0" wp14:anchorId="37EBDEFA" wp14:editId="1B64FB5F">
                      <wp:extent cx="5704840" cy="3487478"/>
                      <wp:effectExtent l="0" t="0" r="0" b="0"/>
                      <wp:docPr id="532" name="画布 53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33" name="文本框 430"/>
                              <wps:cNvSpPr txBox="1">
                                <a:spLocks noChangeArrowheads="1"/>
                              </wps:cNvSpPr>
                              <wps:spPr bwMode="auto">
                                <a:xfrm>
                                  <a:off x="1493815" y="576240"/>
                                  <a:ext cx="1130300" cy="296545"/>
                                </a:xfrm>
                                <a:prstGeom prst="rect">
                                  <a:avLst/>
                                </a:prstGeom>
                                <a:solidFill>
                                  <a:srgbClr val="FFFFFF"/>
                                </a:solidFill>
                                <a:ln w="9525">
                                  <a:solidFill>
                                    <a:srgbClr val="000000"/>
                                  </a:solidFill>
                                  <a:miter lim="800000"/>
                                  <a:headEnd/>
                                  <a:tailEnd/>
                                </a:ln>
                              </wps:spPr>
                              <wps:txbx>
                                <w:txbxContent>
                                  <w:p w14:paraId="3A85E8B7" w14:textId="77777777" w:rsidR="00B3596D" w:rsidRDefault="00B3596D" w:rsidP="00573CFF">
                                    <w:pPr>
                                      <w:ind w:firstLine="317"/>
                                      <w:rPr>
                                        <w:kern w:val="0"/>
                                        <w:sz w:val="24"/>
                                        <w:szCs w:val="24"/>
                                      </w:rPr>
                                    </w:pPr>
                                    <w:r>
                                      <w:rPr>
                                        <w:rFonts w:hint="eastAsia"/>
                                      </w:rPr>
                                      <w:t>病房用水</w:t>
                                    </w:r>
                                  </w:p>
                                </w:txbxContent>
                              </wps:txbx>
                              <wps:bodyPr rot="0" vert="horz" wrap="square" lIns="91440" tIns="45720" rIns="91440" bIns="45720" anchor="t" anchorCtr="0" upright="1">
                                <a:noAutofit/>
                              </wps:bodyPr>
                            </wps:wsp>
                            <wps:wsp>
                              <wps:cNvPr id="534" name="文本框 416"/>
                              <wps:cNvSpPr txBox="1">
                                <a:spLocks noChangeArrowheads="1"/>
                              </wps:cNvSpPr>
                              <wps:spPr bwMode="auto">
                                <a:xfrm>
                                  <a:off x="180000" y="1860845"/>
                                  <a:ext cx="685165" cy="537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ED9FF" w14:textId="14465425" w:rsidR="00B3596D" w:rsidRDefault="00B3596D" w:rsidP="00573CFF">
                                    <w:pPr>
                                      <w:rPr>
                                        <w:kern w:val="0"/>
                                        <w:sz w:val="24"/>
                                        <w:szCs w:val="24"/>
                                      </w:rPr>
                                    </w:pPr>
                                    <w:r>
                                      <w:rPr>
                                        <w:rFonts w:hint="eastAsia"/>
                                      </w:rPr>
                                      <w:t>新鲜水</w:t>
                                    </w:r>
                                    <w:r>
                                      <w:t>10.54</w:t>
                                    </w:r>
                                  </w:p>
                                </w:txbxContent>
                              </wps:txbx>
                              <wps:bodyPr rot="0" vert="horz" wrap="square" lIns="91440" tIns="45720" rIns="91440" bIns="45720" anchor="t" anchorCtr="0" upright="1">
                                <a:noAutofit/>
                              </wps:bodyPr>
                            </wps:wsp>
                            <wps:wsp>
                              <wps:cNvPr id="535" name="文本框 431"/>
                              <wps:cNvSpPr txBox="1">
                                <a:spLocks noChangeArrowheads="1"/>
                              </wps:cNvSpPr>
                              <wps:spPr bwMode="auto">
                                <a:xfrm>
                                  <a:off x="960415" y="522900"/>
                                  <a:ext cx="57086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11E6E" w14:textId="01374504" w:rsidR="00B3596D" w:rsidRDefault="00B3596D" w:rsidP="00573CFF">
                                    <w:pPr>
                                      <w:rPr>
                                        <w:kern w:val="0"/>
                                        <w:sz w:val="24"/>
                                        <w:szCs w:val="24"/>
                                      </w:rPr>
                                    </w:pPr>
                                    <w:r>
                                      <w:t>5.7</w:t>
                                    </w:r>
                                  </w:p>
                                </w:txbxContent>
                              </wps:txbx>
                              <wps:bodyPr rot="0" vert="horz" wrap="square" lIns="91440" tIns="45720" rIns="91440" bIns="45720" anchor="t" anchorCtr="0" upright="1">
                                <a:noAutofit/>
                              </wps:bodyPr>
                            </wps:wsp>
                            <wps:wsp>
                              <wps:cNvPr id="536" name="直接连接符 536"/>
                              <wps:cNvCnPr>
                                <a:cxnSpLocks noChangeShapeType="1"/>
                              </wps:cNvCnPr>
                              <wps:spPr bwMode="auto">
                                <a:xfrm flipV="1">
                                  <a:off x="2408215" y="378120"/>
                                  <a:ext cx="113665" cy="19939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37" name="文本框 433"/>
                              <wps:cNvSpPr txBox="1">
                                <a:spLocks noChangeArrowheads="1"/>
                              </wps:cNvSpPr>
                              <wps:spPr bwMode="auto">
                                <a:xfrm>
                                  <a:off x="2522515" y="180000"/>
                                  <a:ext cx="508000" cy="296545"/>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74B72A20" w14:textId="11D1E825" w:rsidR="00B3596D" w:rsidRDefault="00B3596D" w:rsidP="00573CFF">
                                    <w:pPr>
                                      <w:rPr>
                                        <w:kern w:val="0"/>
                                        <w:sz w:val="24"/>
                                        <w:szCs w:val="24"/>
                                      </w:rPr>
                                    </w:pPr>
                                    <w:r>
                                      <w:t>1.14</w:t>
                                    </w:r>
                                  </w:p>
                                </w:txbxContent>
                              </wps:txbx>
                              <wps:bodyPr rot="0" vert="horz" wrap="square" lIns="91440" tIns="45720" rIns="91440" bIns="45720" anchor="t" anchorCtr="0" upright="1">
                                <a:noAutofit/>
                              </wps:bodyPr>
                            </wps:wsp>
                            <wps:wsp>
                              <wps:cNvPr id="538" name="直接连接符 538"/>
                              <wps:cNvCnPr>
                                <a:cxnSpLocks noChangeShapeType="1"/>
                              </wps:cNvCnPr>
                              <wps:spPr bwMode="auto">
                                <a:xfrm>
                                  <a:off x="2624750" y="733085"/>
                                  <a:ext cx="1525905" cy="82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9" name="文本框 432"/>
                              <wps:cNvSpPr txBox="1">
                                <a:spLocks noChangeArrowheads="1"/>
                              </wps:cNvSpPr>
                              <wps:spPr bwMode="auto">
                                <a:xfrm>
                                  <a:off x="3274990" y="477180"/>
                                  <a:ext cx="61468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22EC8" w14:textId="0F381D45" w:rsidR="00B3596D" w:rsidRDefault="00B3596D" w:rsidP="00573CFF">
                                    <w:pPr>
                                      <w:rPr>
                                        <w:kern w:val="0"/>
                                        <w:sz w:val="24"/>
                                        <w:szCs w:val="24"/>
                                      </w:rPr>
                                    </w:pPr>
                                    <w:r>
                                      <w:t>4.56</w:t>
                                    </w:r>
                                  </w:p>
                                </w:txbxContent>
                              </wps:txbx>
                              <wps:bodyPr rot="0" vert="horz" wrap="square" lIns="91440" tIns="45720" rIns="91440" bIns="45720" anchor="t" anchorCtr="0" upright="1">
                                <a:noAutofit/>
                              </wps:bodyPr>
                            </wps:wsp>
                            <wps:wsp>
                              <wps:cNvPr id="540" name="文本框 417"/>
                              <wps:cNvSpPr txBox="1">
                                <a:spLocks noChangeArrowheads="1"/>
                              </wps:cNvSpPr>
                              <wps:spPr bwMode="auto">
                                <a:xfrm>
                                  <a:off x="4116365" y="1670980"/>
                                  <a:ext cx="782320" cy="27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6DFC9" w14:textId="0526EE1F" w:rsidR="00B3596D" w:rsidRDefault="00B3596D" w:rsidP="00573CFF">
                                    <w:pPr>
                                      <w:ind w:firstLine="101"/>
                                      <w:rPr>
                                        <w:kern w:val="0"/>
                                        <w:sz w:val="24"/>
                                        <w:szCs w:val="24"/>
                                      </w:rPr>
                                    </w:pPr>
                                    <w:r>
                                      <w:t>8.43</w:t>
                                    </w:r>
                                  </w:p>
                                </w:txbxContent>
                              </wps:txbx>
                              <wps:bodyPr rot="0" vert="horz" wrap="square" lIns="91440" tIns="45720" rIns="91440" bIns="45720" anchor="t" anchorCtr="0" upright="1">
                                <a:noAutofit/>
                              </wps:bodyPr>
                            </wps:wsp>
                            <wps:wsp>
                              <wps:cNvPr id="541" name="直接箭头连接符 541"/>
                              <wps:cNvCnPr>
                                <a:cxnSpLocks noChangeShapeType="1"/>
                              </wps:cNvCnPr>
                              <wps:spPr bwMode="auto">
                                <a:xfrm>
                                  <a:off x="4142400" y="741975"/>
                                  <a:ext cx="8255" cy="250634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42" name="文本框 418"/>
                              <wps:cNvSpPr txBox="1">
                                <a:spLocks noChangeArrowheads="1"/>
                              </wps:cNvSpPr>
                              <wps:spPr bwMode="auto">
                                <a:xfrm>
                                  <a:off x="2126910" y="1462700"/>
                                  <a:ext cx="852170" cy="296545"/>
                                </a:xfrm>
                                <a:prstGeom prst="rect">
                                  <a:avLst/>
                                </a:prstGeom>
                                <a:solidFill>
                                  <a:srgbClr val="FFFFFF"/>
                                </a:solidFill>
                                <a:ln w="9525">
                                  <a:solidFill>
                                    <a:srgbClr val="000000"/>
                                  </a:solidFill>
                                  <a:miter lim="800000"/>
                                  <a:headEnd/>
                                  <a:tailEnd/>
                                </a:ln>
                              </wps:spPr>
                              <wps:txbx>
                                <w:txbxContent>
                                  <w:p w14:paraId="1B3C40BF" w14:textId="77777777" w:rsidR="00B3596D" w:rsidRDefault="00B3596D" w:rsidP="00573CFF">
                                    <w:pPr>
                                      <w:ind w:firstLine="101"/>
                                      <w:rPr>
                                        <w:kern w:val="0"/>
                                        <w:sz w:val="24"/>
                                        <w:szCs w:val="24"/>
                                      </w:rPr>
                                    </w:pPr>
                                    <w:r>
                                      <w:rPr>
                                        <w:rFonts w:hint="eastAsia"/>
                                      </w:rPr>
                                      <w:t>门诊用水</w:t>
                                    </w:r>
                                  </w:p>
                                </w:txbxContent>
                              </wps:txbx>
                              <wps:bodyPr rot="0" vert="horz" wrap="square" lIns="91440" tIns="45720" rIns="91440" bIns="45720" anchor="t" anchorCtr="0" upright="1">
                                <a:noAutofit/>
                              </wps:bodyPr>
                            </wps:wsp>
                            <wps:wsp>
                              <wps:cNvPr id="543" name="文本框 406"/>
                              <wps:cNvSpPr txBox="1">
                                <a:spLocks noChangeArrowheads="1"/>
                              </wps:cNvSpPr>
                              <wps:spPr bwMode="auto">
                                <a:xfrm>
                                  <a:off x="1493815" y="2221525"/>
                                  <a:ext cx="1370965" cy="296545"/>
                                </a:xfrm>
                                <a:prstGeom prst="rect">
                                  <a:avLst/>
                                </a:prstGeom>
                                <a:solidFill>
                                  <a:srgbClr val="FFFFFF"/>
                                </a:solidFill>
                                <a:ln w="9525">
                                  <a:solidFill>
                                    <a:srgbClr val="000000"/>
                                  </a:solidFill>
                                  <a:miter lim="800000"/>
                                  <a:headEnd/>
                                  <a:tailEnd/>
                                </a:ln>
                              </wps:spPr>
                              <wps:txbx>
                                <w:txbxContent>
                                  <w:p w14:paraId="2D32B07E" w14:textId="77777777" w:rsidR="00B3596D" w:rsidRDefault="00B3596D" w:rsidP="00573CFF">
                                    <w:pPr>
                                      <w:ind w:firstLine="317"/>
                                      <w:rPr>
                                        <w:kern w:val="0"/>
                                        <w:sz w:val="24"/>
                                        <w:szCs w:val="24"/>
                                      </w:rPr>
                                    </w:pPr>
                                    <w:r>
                                      <w:rPr>
                                        <w:rFonts w:hint="eastAsia"/>
                                      </w:rPr>
                                      <w:t>职工生活用水</w:t>
                                    </w:r>
                                  </w:p>
                                </w:txbxContent>
                              </wps:txbx>
                              <wps:bodyPr rot="0" vert="horz" wrap="square" lIns="91440" tIns="45720" rIns="91440" bIns="45720" anchor="t" anchorCtr="0" upright="1">
                                <a:noAutofit/>
                              </wps:bodyPr>
                            </wps:wsp>
                            <wps:wsp>
                              <wps:cNvPr id="544" name="文本框 423"/>
                              <wps:cNvSpPr txBox="1">
                                <a:spLocks noChangeArrowheads="1"/>
                              </wps:cNvSpPr>
                              <wps:spPr bwMode="auto">
                                <a:xfrm>
                                  <a:off x="1201715" y="1361735"/>
                                  <a:ext cx="68516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6D9C5B" w14:textId="71958909" w:rsidR="00B3596D" w:rsidRDefault="00B3596D" w:rsidP="00573CFF">
                                    <w:r>
                                      <w:t>1.8</w:t>
                                    </w:r>
                                  </w:p>
                                </w:txbxContent>
                              </wps:txbx>
                              <wps:bodyPr rot="0" vert="horz" wrap="square" lIns="91440" tIns="45720" rIns="91440" bIns="45720" anchor="t" anchorCtr="0" upright="1">
                                <a:noAutofit/>
                              </wps:bodyPr>
                            </wps:wsp>
                            <wps:wsp>
                              <wps:cNvPr id="545" name="文本框 408"/>
                              <wps:cNvSpPr txBox="1">
                                <a:spLocks noChangeArrowheads="1"/>
                              </wps:cNvSpPr>
                              <wps:spPr bwMode="auto">
                                <a:xfrm>
                                  <a:off x="954700" y="2178980"/>
                                  <a:ext cx="58166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45CA4" w14:textId="65CF3191" w:rsidR="00B3596D" w:rsidRDefault="00B3596D" w:rsidP="00573CFF">
                                    <w:pPr>
                                      <w:rPr>
                                        <w:kern w:val="0"/>
                                        <w:sz w:val="24"/>
                                        <w:szCs w:val="24"/>
                                      </w:rPr>
                                    </w:pPr>
                                    <w:r>
                                      <w:t>1.9</w:t>
                                    </w:r>
                                  </w:p>
                                </w:txbxContent>
                              </wps:txbx>
                              <wps:bodyPr rot="0" vert="horz" wrap="square" lIns="91440" tIns="45720" rIns="91440" bIns="45720" anchor="t" anchorCtr="0" upright="1">
                                <a:noAutofit/>
                              </wps:bodyPr>
                            </wps:wsp>
                            <wps:wsp>
                              <wps:cNvPr id="546" name="直接连接符 546"/>
                              <wps:cNvCnPr>
                                <a:cxnSpLocks noChangeShapeType="1"/>
                              </wps:cNvCnPr>
                              <wps:spPr bwMode="auto">
                                <a:xfrm flipV="1">
                                  <a:off x="4134145" y="2071030"/>
                                  <a:ext cx="459740" cy="82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7" name="文本框 420"/>
                              <wps:cNvSpPr txBox="1">
                                <a:spLocks noChangeArrowheads="1"/>
                              </wps:cNvSpPr>
                              <wps:spPr bwMode="auto">
                                <a:xfrm>
                                  <a:off x="3373415" y="1427775"/>
                                  <a:ext cx="68516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00DB1" w14:textId="73A4F55B" w:rsidR="00B3596D" w:rsidRDefault="00B3596D" w:rsidP="00573CFF">
                                    <w:pPr>
                                      <w:rPr>
                                        <w:kern w:val="0"/>
                                        <w:sz w:val="24"/>
                                        <w:szCs w:val="24"/>
                                      </w:rPr>
                                    </w:pPr>
                                    <w:r>
                                      <w:t>1.44</w:t>
                                    </w:r>
                                  </w:p>
                                </w:txbxContent>
                              </wps:txbx>
                              <wps:bodyPr rot="0" vert="horz" wrap="square" lIns="91440" tIns="45720" rIns="91440" bIns="45720" anchor="t" anchorCtr="0" upright="1">
                                <a:noAutofit/>
                              </wps:bodyPr>
                            </wps:wsp>
                            <wps:wsp>
                              <wps:cNvPr id="548" name="文本框 409"/>
                              <wps:cNvSpPr txBox="1">
                                <a:spLocks noChangeArrowheads="1"/>
                              </wps:cNvSpPr>
                              <wps:spPr bwMode="auto">
                                <a:xfrm>
                                  <a:off x="3186725" y="2221525"/>
                                  <a:ext cx="68516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90512E" w14:textId="2D751568" w:rsidR="00B3596D" w:rsidRDefault="00B3596D" w:rsidP="00573CFF">
                                    <w:pPr>
                                      <w:rPr>
                                        <w:kern w:val="0"/>
                                        <w:sz w:val="24"/>
                                        <w:szCs w:val="24"/>
                                      </w:rPr>
                                    </w:pPr>
                                    <w:r>
                                      <w:t>1.52</w:t>
                                    </w:r>
                                  </w:p>
                                </w:txbxContent>
                              </wps:txbx>
                              <wps:bodyPr rot="0" vert="horz" wrap="square" lIns="91440" tIns="45720" rIns="91440" bIns="45720" anchor="t" anchorCtr="0" upright="1">
                                <a:noAutofit/>
                              </wps:bodyPr>
                            </wps:wsp>
                            <wps:wsp>
                              <wps:cNvPr id="549" name="直接连接符 549"/>
                              <wps:cNvCnPr>
                                <a:cxnSpLocks noChangeShapeType="1"/>
                              </wps:cNvCnPr>
                              <wps:spPr bwMode="auto">
                                <a:xfrm flipV="1">
                                  <a:off x="2584110" y="1262675"/>
                                  <a:ext cx="113665" cy="19939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50" name="直接连接符 550"/>
                              <wps:cNvCnPr>
                                <a:cxnSpLocks noChangeShapeType="1"/>
                              </wps:cNvCnPr>
                              <wps:spPr bwMode="auto">
                                <a:xfrm flipV="1">
                                  <a:off x="2293915" y="2023405"/>
                                  <a:ext cx="113665" cy="19939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51" name="文本框 424"/>
                              <wps:cNvSpPr txBox="1">
                                <a:spLocks noChangeArrowheads="1"/>
                              </wps:cNvSpPr>
                              <wps:spPr bwMode="auto">
                                <a:xfrm>
                                  <a:off x="2698410" y="1064555"/>
                                  <a:ext cx="461010" cy="296545"/>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2A43499D" w14:textId="7293E91F" w:rsidR="00B3596D" w:rsidRDefault="00B3596D" w:rsidP="00573CFF">
                                    <w:pPr>
                                      <w:rPr>
                                        <w:kern w:val="0"/>
                                        <w:sz w:val="24"/>
                                        <w:szCs w:val="24"/>
                                      </w:rPr>
                                    </w:pPr>
                                    <w:r>
                                      <w:t>0.36</w:t>
                                    </w:r>
                                  </w:p>
                                </w:txbxContent>
                              </wps:txbx>
                              <wps:bodyPr rot="0" vert="horz" wrap="square" lIns="91440" tIns="45720" rIns="91440" bIns="45720" anchor="t" anchorCtr="0" upright="1">
                                <a:noAutofit/>
                              </wps:bodyPr>
                            </wps:wsp>
                            <wps:wsp>
                              <wps:cNvPr id="552" name="文本框 202"/>
                              <wps:cNvSpPr txBox="1">
                                <a:spLocks noChangeArrowheads="1"/>
                              </wps:cNvSpPr>
                              <wps:spPr bwMode="auto">
                                <a:xfrm>
                                  <a:off x="2408215" y="1825285"/>
                                  <a:ext cx="570865" cy="296545"/>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378186EE" w14:textId="1956C820" w:rsidR="00B3596D" w:rsidRDefault="00B3596D" w:rsidP="00573CFF">
                                    <w:pPr>
                                      <w:rPr>
                                        <w:kern w:val="0"/>
                                        <w:sz w:val="24"/>
                                        <w:szCs w:val="24"/>
                                      </w:rPr>
                                    </w:pPr>
                                    <w:r>
                                      <w:t>0.38</w:t>
                                    </w:r>
                                  </w:p>
                                </w:txbxContent>
                              </wps:txbx>
                              <wps:bodyPr rot="0" vert="horz" wrap="square" lIns="91440" tIns="45720" rIns="91440" bIns="45720" anchor="t" anchorCtr="0" upright="1">
                                <a:noAutofit/>
                              </wps:bodyPr>
                            </wps:wsp>
                            <wps:wsp>
                              <wps:cNvPr id="553" name="文本框 414"/>
                              <wps:cNvSpPr txBox="1">
                                <a:spLocks noChangeArrowheads="1"/>
                              </wps:cNvSpPr>
                              <wps:spPr bwMode="auto">
                                <a:xfrm>
                                  <a:off x="4585630" y="1944030"/>
                                  <a:ext cx="1028065" cy="296545"/>
                                </a:xfrm>
                                <a:prstGeom prst="rect">
                                  <a:avLst/>
                                </a:prstGeom>
                                <a:solidFill>
                                  <a:srgbClr val="FFFFFF"/>
                                </a:solidFill>
                                <a:ln w="9525">
                                  <a:solidFill>
                                    <a:srgbClr val="000000"/>
                                  </a:solidFill>
                                  <a:miter lim="800000"/>
                                  <a:headEnd/>
                                  <a:tailEnd/>
                                </a:ln>
                              </wps:spPr>
                              <wps:txbx>
                                <w:txbxContent>
                                  <w:p w14:paraId="47A598BD" w14:textId="77777777" w:rsidR="00B3596D" w:rsidRDefault="00B3596D" w:rsidP="00573CFF">
                                    <w:pPr>
                                      <w:rPr>
                                        <w:kern w:val="0"/>
                                        <w:sz w:val="24"/>
                                        <w:szCs w:val="24"/>
                                      </w:rPr>
                                    </w:pPr>
                                    <w:r>
                                      <w:rPr>
                                        <w:rFonts w:hint="eastAsia"/>
                                      </w:rPr>
                                      <w:t>污水处理系统</w:t>
                                    </w:r>
                                  </w:p>
                                </w:txbxContent>
                              </wps:txbx>
                              <wps:bodyPr rot="0" vert="horz" wrap="square" lIns="91440" tIns="45720" rIns="91440" bIns="45720" anchor="t" anchorCtr="0" upright="1">
                                <a:noAutofit/>
                              </wps:bodyPr>
                            </wps:wsp>
                            <wps:wsp>
                              <wps:cNvPr id="554" name="文本框 405"/>
                              <wps:cNvSpPr txBox="1">
                                <a:spLocks noChangeArrowheads="1"/>
                              </wps:cNvSpPr>
                              <wps:spPr bwMode="auto">
                                <a:xfrm>
                                  <a:off x="4582455" y="2518705"/>
                                  <a:ext cx="1057275" cy="492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860DCC" w14:textId="00FE4735" w:rsidR="00B3596D" w:rsidRDefault="00B3596D" w:rsidP="006C4E0C">
                                    <w:pPr>
                                      <w:jc w:val="center"/>
                                      <w:rPr>
                                        <w:kern w:val="0"/>
                                        <w:sz w:val="24"/>
                                        <w:szCs w:val="24"/>
                                      </w:rPr>
                                    </w:pPr>
                                    <w:r>
                                      <w:rPr>
                                        <w:rFonts w:hint="eastAsia"/>
                                      </w:rPr>
                                      <w:t>清水池</w:t>
                                    </w:r>
                                  </w:p>
                                </w:txbxContent>
                              </wps:txbx>
                              <wps:bodyPr rot="0" vert="horz" wrap="square" lIns="91440" tIns="45720" rIns="91440" bIns="45720" anchor="t" anchorCtr="0" upright="1">
                                <a:noAutofit/>
                              </wps:bodyPr>
                            </wps:wsp>
                            <wps:wsp>
                              <wps:cNvPr id="555" name="文本框 399"/>
                              <wps:cNvSpPr txBox="1">
                                <a:spLocks noChangeArrowheads="1"/>
                              </wps:cNvSpPr>
                              <wps:spPr bwMode="auto">
                                <a:xfrm>
                                  <a:off x="1513500" y="3070520"/>
                                  <a:ext cx="1217930" cy="339090"/>
                                </a:xfrm>
                                <a:prstGeom prst="rect">
                                  <a:avLst/>
                                </a:prstGeom>
                                <a:solidFill>
                                  <a:srgbClr val="FFFFFF"/>
                                </a:solidFill>
                                <a:ln w="9525">
                                  <a:solidFill>
                                    <a:srgbClr val="000000"/>
                                  </a:solidFill>
                                  <a:miter lim="800000"/>
                                  <a:headEnd/>
                                  <a:tailEnd/>
                                </a:ln>
                              </wps:spPr>
                              <wps:txbx>
                                <w:txbxContent>
                                  <w:p w14:paraId="6EEB2005" w14:textId="77777777" w:rsidR="00B3596D" w:rsidRDefault="00B3596D" w:rsidP="00573CFF">
                                    <w:pPr>
                                      <w:ind w:firstLine="317"/>
                                      <w:rPr>
                                        <w:kern w:val="0"/>
                                        <w:sz w:val="24"/>
                                        <w:szCs w:val="24"/>
                                      </w:rPr>
                                    </w:pPr>
                                    <w:r>
                                      <w:rPr>
                                        <w:rFonts w:hint="eastAsia"/>
                                      </w:rPr>
                                      <w:t>洗衣房废水</w:t>
                                    </w:r>
                                  </w:p>
                                </w:txbxContent>
                              </wps:txbx>
                              <wps:bodyPr rot="0" vert="horz" wrap="square" lIns="91440" tIns="45720" rIns="91440" bIns="45720" anchor="t" anchorCtr="0" upright="1">
                                <a:noAutofit/>
                              </wps:bodyPr>
                            </wps:wsp>
                            <wps:wsp>
                              <wps:cNvPr id="556" name="直接箭头连接符 556"/>
                              <wps:cNvCnPr>
                                <a:cxnSpLocks noChangeShapeType="1"/>
                              </wps:cNvCnPr>
                              <wps:spPr bwMode="auto">
                                <a:xfrm>
                                  <a:off x="2732065" y="3217205"/>
                                  <a:ext cx="1409700" cy="133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7" name="文本框 401"/>
                              <wps:cNvSpPr txBox="1">
                                <a:spLocks noChangeArrowheads="1"/>
                              </wps:cNvSpPr>
                              <wps:spPr bwMode="auto">
                                <a:xfrm>
                                  <a:off x="971845" y="2933360"/>
                                  <a:ext cx="439420"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0B8803" w14:textId="41263A82" w:rsidR="00B3596D" w:rsidRDefault="00B3596D" w:rsidP="00573CFF">
                                    <w:pPr>
                                      <w:rPr>
                                        <w:kern w:val="0"/>
                                        <w:sz w:val="24"/>
                                        <w:szCs w:val="24"/>
                                      </w:rPr>
                                    </w:pPr>
                                    <w:r>
                                      <w:t>1.14</w:t>
                                    </w:r>
                                  </w:p>
                                </w:txbxContent>
                              </wps:txbx>
                              <wps:bodyPr rot="0" vert="horz" wrap="square" lIns="91440" tIns="45720" rIns="91440" bIns="45720" anchor="t" anchorCtr="0" upright="1">
                                <a:noAutofit/>
                              </wps:bodyPr>
                            </wps:wsp>
                            <wps:wsp>
                              <wps:cNvPr id="558" name="文本框 403"/>
                              <wps:cNvSpPr txBox="1">
                                <a:spLocks noChangeArrowheads="1"/>
                              </wps:cNvSpPr>
                              <wps:spPr bwMode="auto">
                                <a:xfrm>
                                  <a:off x="3278165" y="2916850"/>
                                  <a:ext cx="615315"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149528" w14:textId="3AEBE520" w:rsidR="00B3596D" w:rsidRDefault="00B3596D" w:rsidP="00573CFF">
                                    <w:pPr>
                                      <w:rPr>
                                        <w:kern w:val="0"/>
                                        <w:sz w:val="24"/>
                                        <w:szCs w:val="24"/>
                                      </w:rPr>
                                    </w:pPr>
                                    <w:r>
                                      <w:t>0.91</w:t>
                                    </w:r>
                                  </w:p>
                                </w:txbxContent>
                              </wps:txbx>
                              <wps:bodyPr rot="0" vert="horz" wrap="square" lIns="91440" tIns="45720" rIns="91440" bIns="45720" anchor="t" anchorCtr="0" upright="1">
                                <a:noAutofit/>
                              </wps:bodyPr>
                            </wps:wsp>
                            <wps:wsp>
                              <wps:cNvPr id="559" name="直接箭头连接符 559"/>
                              <wps:cNvCnPr>
                                <a:cxnSpLocks noChangeShapeType="1"/>
                              </wps:cNvCnPr>
                              <wps:spPr bwMode="auto">
                                <a:xfrm flipV="1">
                                  <a:off x="1975780" y="2915580"/>
                                  <a:ext cx="203200" cy="152400"/>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560" name="文本框 404"/>
                              <wps:cNvSpPr txBox="1">
                                <a:spLocks noChangeArrowheads="1"/>
                              </wps:cNvSpPr>
                              <wps:spPr bwMode="auto">
                                <a:xfrm>
                                  <a:off x="2165010" y="2757465"/>
                                  <a:ext cx="483870" cy="274955"/>
                                </a:xfrm>
                                <a:prstGeom prst="rect">
                                  <a:avLst/>
                                </a:prstGeom>
                                <a:solidFill>
                                  <a:srgbClr val="FFFFFF"/>
                                </a:solidFill>
                                <a:ln w="9525">
                                  <a:solidFill>
                                    <a:srgbClr val="000000"/>
                                  </a:solidFill>
                                  <a:prstDash val="dash"/>
                                  <a:miter lim="800000"/>
                                  <a:headEnd/>
                                  <a:tailEnd/>
                                </a:ln>
                              </wps:spPr>
                              <wps:txbx>
                                <w:txbxContent>
                                  <w:p w14:paraId="5E991F75" w14:textId="07D27CD3" w:rsidR="00B3596D" w:rsidRDefault="00B3596D" w:rsidP="00573CFF">
                                    <w:pPr>
                                      <w:rPr>
                                        <w:kern w:val="0"/>
                                        <w:sz w:val="24"/>
                                        <w:szCs w:val="24"/>
                                      </w:rPr>
                                    </w:pPr>
                                    <w:r>
                                      <w:t>0.23</w:t>
                                    </w:r>
                                  </w:p>
                                </w:txbxContent>
                              </wps:txbx>
                              <wps:bodyPr rot="0" vert="horz" wrap="square" lIns="91440" tIns="45720" rIns="91440" bIns="45720" anchor="t" anchorCtr="0" upright="1">
                                <a:noAutofit/>
                              </wps:bodyPr>
                            </wps:wsp>
                            <wps:wsp>
                              <wps:cNvPr id="561" name="连接符: 肘形 561"/>
                              <wps:cNvCnPr/>
                              <wps:spPr>
                                <a:xfrm rot="10800000" flipH="1" flipV="1">
                                  <a:off x="1493815" y="724830"/>
                                  <a:ext cx="19050" cy="2514600"/>
                                </a:xfrm>
                                <a:prstGeom prst="bentConnector3">
                                  <a:avLst>
                                    <a:gd name="adj1" fmla="val -3160707"/>
                                  </a:avLst>
                                </a:prstGeom>
                                <a:ln w="3175">
                                  <a:solidFill>
                                    <a:schemeClr val="tx1"/>
                                  </a:solidFill>
                                  <a:headEnd type="triangl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562" name="直接箭头连接符 562"/>
                              <wps:cNvCnPr/>
                              <wps:spPr>
                                <a:xfrm>
                                  <a:off x="898185" y="2377735"/>
                                  <a:ext cx="570865" cy="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3" name="直接箭头连接符 563"/>
                              <wps:cNvCnPr/>
                              <wps:spPr>
                                <a:xfrm>
                                  <a:off x="840400" y="1610655"/>
                                  <a:ext cx="1286510" cy="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4" name="直接箭头连接符 564"/>
                              <wps:cNvCnPr/>
                              <wps:spPr>
                                <a:xfrm>
                                  <a:off x="270805" y="2324395"/>
                                  <a:ext cx="570865" cy="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5" name="直接箭头连接符 565"/>
                              <wps:cNvCnPr/>
                              <wps:spPr>
                                <a:xfrm>
                                  <a:off x="3008925" y="1626530"/>
                                  <a:ext cx="1147445" cy="508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6" name="直接箭头连接符 566"/>
                              <wps:cNvCnPr/>
                              <wps:spPr>
                                <a:xfrm flipV="1">
                                  <a:off x="2870495" y="2429170"/>
                                  <a:ext cx="1264285" cy="5080"/>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70" name="直接箭头连接符 570"/>
                              <wps:cNvCnPr>
                                <a:stCxn id="553" idx="2"/>
                                <a:endCxn id="554" idx="0"/>
                              </wps:cNvCnPr>
                              <wps:spPr>
                                <a:xfrm>
                                  <a:off x="5099663" y="2240538"/>
                                  <a:ext cx="11430" cy="278125"/>
                                </a:xfrm>
                                <a:prstGeom prst="straightConnector1">
                                  <a:avLst/>
                                </a:prstGeom>
                                <a:ln w="31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7EBDEFA" id="画布 532" o:spid="_x0000_s1151" editas="canvas" style="width:449.2pt;height:274.6pt;mso-position-horizontal-relative:char;mso-position-vertical-relative:line" coordsize="57048,34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">
                      <v:shape id="_x0000_s1152" type="#_x0000_t75" style="position:absolute;width:57048;height:34874;visibility:visible;mso-wrap-style:square" filled="t">
                        <v:fill o:detectmouseclick="t"/>
                        <v:path o:connecttype="none"/>
                      </v:shape>
                      <v:shape id="_x0000_s1153" type="#_x0000_t202" style="position:absolute;left:14938;top:5762;width:11303;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">
                        <v:textbox>
                          <w:txbxContent>
                            <w:p w14:paraId="3A85E8B7" w14:textId="77777777" w:rsidR="00B3596D" w:rsidRDefault="00B3596D" w:rsidP="00573CFF">
                              <w:pPr>
                                <w:ind w:firstLine="317"/>
                                <w:rPr>
                                  <w:kern w:val="0"/>
                                  <w:sz w:val="24"/>
                                  <w:szCs w:val="24"/>
                                </w:rPr>
                              </w:pPr>
                              <w:r>
                                <w:rPr>
                                  <w:rFonts w:hint="eastAsia"/>
                                </w:rPr>
                                <w:t>病房用水</w:t>
                              </w:r>
                            </w:p>
                          </w:txbxContent>
                        </v:textbox>
                      </v:shape>
                      <v:shape id="_x0000_s1154" type="#_x0000_t202" style="position:absolute;left:1800;top:18608;width:6851;height:5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" filled="f" stroked="f">
                        <v:textbox>
                          <w:txbxContent>
                            <w:p w14:paraId="32FED9FF" w14:textId="14465425" w:rsidR="00B3596D" w:rsidRDefault="00B3596D" w:rsidP="00573CFF">
                              <w:pPr>
                                <w:rPr>
                                  <w:kern w:val="0"/>
                                  <w:sz w:val="24"/>
                                  <w:szCs w:val="24"/>
                                </w:rPr>
                              </w:pPr>
                              <w:r>
                                <w:rPr>
                                  <w:rFonts w:hint="eastAsia"/>
                                </w:rPr>
                                <w:t>新鲜水</w:t>
                              </w:r>
                              <w:r>
                                <w:t>10.54</w:t>
                              </w:r>
                            </w:p>
                          </w:txbxContent>
                        </v:textbox>
                      </v:shape>
                      <v:shape id="_x0000_s1155" type="#_x0000_t202" style="position:absolute;left:9604;top:5229;width:5708;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" filled="f" stroked="f">
                        <v:textbox>
                          <w:txbxContent>
                            <w:p w14:paraId="38611E6E" w14:textId="01374504" w:rsidR="00B3596D" w:rsidRDefault="00B3596D" w:rsidP="00573CFF">
                              <w:pPr>
                                <w:rPr>
                                  <w:kern w:val="0"/>
                                  <w:sz w:val="24"/>
                                  <w:szCs w:val="24"/>
                                </w:rPr>
                              </w:pPr>
                              <w:r>
                                <w:t>5.7</w:t>
                              </w:r>
                            </w:p>
                          </w:txbxContent>
                        </v:textbox>
                      </v:shape>
                      <v:line id="直接连接符 536" o:spid="_x0000_s1156" style="position:absolute;flip:y;visibility:visible;mso-wrap-style:square" from="24082,3781" to="25218,5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">
                        <v:stroke dashstyle="dash" endarrow="block"/>
                      </v:line>
                      <v:shape id="_x0000_s1157" type="#_x0000_t202" style="position:absolute;left:25225;top:1800;width:5080;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" filled="f">
                        <v:stroke dashstyle="dash"/>
                        <v:textbox>
                          <w:txbxContent>
                            <w:p w14:paraId="74B72A20" w14:textId="11D1E825" w:rsidR="00B3596D" w:rsidRDefault="00B3596D" w:rsidP="00573CFF">
                              <w:pPr>
                                <w:rPr>
                                  <w:kern w:val="0"/>
                                  <w:sz w:val="24"/>
                                  <w:szCs w:val="24"/>
                                </w:rPr>
                              </w:pPr>
                              <w:r>
                                <w:t>1.14</w:t>
                              </w:r>
                            </w:p>
                          </w:txbxContent>
                        </v:textbox>
                      </v:shape>
                      <v:line id="直接连接符 538" o:spid="_x0000_s1158" style="position:absolute;visibility:visible;mso-wrap-style:square" from="26247,7330" to="41506,7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">
                        <v:stroke endarrow="block"/>
                      </v:line>
                      <v:shape id="_x0000_s1159" type="#_x0000_t202" style="position:absolute;left:32749;top:4771;width:6147;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" filled="f" stroked="f">
                        <v:textbox>
                          <w:txbxContent>
                            <w:p w14:paraId="0F922EC8" w14:textId="0F381D45" w:rsidR="00B3596D" w:rsidRDefault="00B3596D" w:rsidP="00573CFF">
                              <w:pPr>
                                <w:rPr>
                                  <w:kern w:val="0"/>
                                  <w:sz w:val="24"/>
                                  <w:szCs w:val="24"/>
                                </w:rPr>
                              </w:pPr>
                              <w:r>
                                <w:t>4.56</w:t>
                              </w:r>
                            </w:p>
                          </w:txbxContent>
                        </v:textbox>
                      </v:shape>
                      <v:shape id="_x0000_s1160" type="#_x0000_t202" style="position:absolute;left:41163;top:16709;width:7823;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" filled="f" stroked="f">
                        <v:textbox>
                          <w:txbxContent>
                            <w:p w14:paraId="5206DFC9" w14:textId="0526EE1F" w:rsidR="00B3596D" w:rsidRDefault="00B3596D" w:rsidP="00573CFF">
                              <w:pPr>
                                <w:ind w:firstLine="101"/>
                                <w:rPr>
                                  <w:kern w:val="0"/>
                                  <w:sz w:val="24"/>
                                  <w:szCs w:val="24"/>
                                </w:rPr>
                              </w:pPr>
                              <w:r>
                                <w:t>8.43</w:t>
                              </w:r>
                            </w:p>
                          </w:txbxContent>
                        </v:textbox>
                      </v:shape>
                      <v:shape id="直接箭头连接符 541" o:spid="_x0000_s1161" type="#_x0000_t32" style="position:absolute;left:41424;top:7419;width:82;height:250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" strokeweight=".5pt"/>
                      <v:shape id="_x0000_s1162" type="#_x0000_t202" style="position:absolute;left:21269;top:14627;width:8521;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">
                        <v:textbox>
                          <w:txbxContent>
                            <w:p w14:paraId="1B3C40BF" w14:textId="77777777" w:rsidR="00B3596D" w:rsidRDefault="00B3596D" w:rsidP="00573CFF">
                              <w:pPr>
                                <w:ind w:firstLine="101"/>
                                <w:rPr>
                                  <w:kern w:val="0"/>
                                  <w:sz w:val="24"/>
                                  <w:szCs w:val="24"/>
                                </w:rPr>
                              </w:pPr>
                              <w:r>
                                <w:rPr>
                                  <w:rFonts w:hint="eastAsia"/>
                                </w:rPr>
                                <w:t>门诊用水</w:t>
                              </w:r>
                            </w:p>
                          </w:txbxContent>
                        </v:textbox>
                      </v:shape>
                      <v:shape id="_x0000_s1163" type="#_x0000_t202" style="position:absolute;left:14938;top:22215;width:13709;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">
                        <v:textbox>
                          <w:txbxContent>
                            <w:p w14:paraId="2D32B07E" w14:textId="77777777" w:rsidR="00B3596D" w:rsidRDefault="00B3596D" w:rsidP="00573CFF">
                              <w:pPr>
                                <w:ind w:firstLine="317"/>
                                <w:rPr>
                                  <w:kern w:val="0"/>
                                  <w:sz w:val="24"/>
                                  <w:szCs w:val="24"/>
                                </w:rPr>
                              </w:pPr>
                              <w:r>
                                <w:rPr>
                                  <w:rFonts w:hint="eastAsia"/>
                                </w:rPr>
                                <w:t>职工生活用水</w:t>
                              </w:r>
                            </w:p>
                          </w:txbxContent>
                        </v:textbox>
                      </v:shape>
                      <v:shape id="_x0000_s1164" type="#_x0000_t202" style="position:absolute;left:12017;top:13617;width:6851;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w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qzSFvzPxCMj8BgAA//8DAFBLAQItABQABgAIAAAAIQDb4fbL7gAAAIUBAAATAAAAAAAAAAAA&#10;AAAAAAAAAABbQ29udGVudF9UeXBlc10ueG1sUEsBAi0AFAAGAAgAAAAhAFr0LFu/AAAAFQEAAAsA&#10;AAAAAAAAAAAAAAAAHwEAAF9yZWxzLy5yZWxzUEsBAi0AFAAGAAgAAAAhAB6ODDrEAAAA3AAAAA8A&#10;AAAAAAAAAAAAAAAABwIAAGRycy9kb3ducmV2LnhtbFBLBQYAAAAAAwADALcAAAD4AgAAAAA=&#10;" filled="f" stroked="f">
                        <v:textbox>
                          <w:txbxContent>
                            <w:p w14:paraId="476D9C5B" w14:textId="71958909" w:rsidR="00B3596D" w:rsidRDefault="00B3596D" w:rsidP="00573CFF">
                              <w:r>
                                <w:t>1.8</w:t>
                              </w:r>
                            </w:p>
                          </w:txbxContent>
                        </v:textbox>
                      </v:shape>
                      <v:shape id="_x0000_s1165" type="#_x0000_t202" style="position:absolute;left:9547;top:21789;width:5816;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" filled="f" stroked="f">
                        <v:textbox>
                          <w:txbxContent>
                            <w:p w14:paraId="3CE45CA4" w14:textId="65CF3191" w:rsidR="00B3596D" w:rsidRDefault="00B3596D" w:rsidP="00573CFF">
                              <w:pPr>
                                <w:rPr>
                                  <w:kern w:val="0"/>
                                  <w:sz w:val="24"/>
                                  <w:szCs w:val="24"/>
                                </w:rPr>
                              </w:pPr>
                              <w:r>
                                <w:t>1.9</w:t>
                              </w:r>
                            </w:p>
                          </w:txbxContent>
                        </v:textbox>
                      </v:shape>
                      <v:line id="直接连接符 546" o:spid="_x0000_s1166" style="position:absolute;flip:y;visibility:visible;mso-wrap-style:square" from="41341,20710" to="45938,20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">
                        <v:stroke endarrow="block"/>
                      </v:line>
                      <v:shape id="_x0000_s1167" type="#_x0000_t202" style="position:absolute;left:33734;top:14277;width:6851;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" filled="f" stroked="f">
                        <v:textbox>
                          <w:txbxContent>
                            <w:p w14:paraId="7A100DB1" w14:textId="73A4F55B" w:rsidR="00B3596D" w:rsidRDefault="00B3596D" w:rsidP="00573CFF">
                              <w:pPr>
                                <w:rPr>
                                  <w:kern w:val="0"/>
                                  <w:sz w:val="24"/>
                                  <w:szCs w:val="24"/>
                                </w:rPr>
                              </w:pPr>
                              <w:r>
                                <w:t>1.44</w:t>
                              </w:r>
                            </w:p>
                          </w:txbxContent>
                        </v:textbox>
                      </v:shape>
                      <v:shape id="_x0000_s1168" type="#_x0000_t202" style="position:absolute;left:31867;top:22215;width:6851;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" filled="f" stroked="f">
                        <v:textbox>
                          <w:txbxContent>
                            <w:p w14:paraId="5C90512E" w14:textId="2D751568" w:rsidR="00B3596D" w:rsidRDefault="00B3596D" w:rsidP="00573CFF">
                              <w:pPr>
                                <w:rPr>
                                  <w:kern w:val="0"/>
                                  <w:sz w:val="24"/>
                                  <w:szCs w:val="24"/>
                                </w:rPr>
                              </w:pPr>
                              <w:r>
                                <w:t>1.52</w:t>
                              </w:r>
                            </w:p>
                          </w:txbxContent>
                        </v:textbox>
                      </v:shape>
                      <v:line id="直接连接符 549" o:spid="_x0000_s1169" style="position:absolute;flip:y;visibility:visible;mso-wrap-style:square" from="25841,12626" to="26977,14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">
                        <v:stroke dashstyle="dash" endarrow="block"/>
                      </v:line>
                      <v:line id="直接连接符 550" o:spid="_x0000_s1170" style="position:absolute;flip:y;visibility:visible;mso-wrap-style:square" from="22939,20234" to="24075,22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">
                        <v:stroke dashstyle="dash" endarrow="block"/>
                      </v:line>
                      <v:shape id="_x0000_s1171" type="#_x0000_t202" style="position:absolute;left:26984;top:10645;width:4610;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" filled="f">
                        <v:stroke dashstyle="dash"/>
                        <v:textbox>
                          <w:txbxContent>
                            <w:p w14:paraId="2A43499D" w14:textId="7293E91F" w:rsidR="00B3596D" w:rsidRDefault="00B3596D" w:rsidP="00573CFF">
                              <w:pPr>
                                <w:rPr>
                                  <w:kern w:val="0"/>
                                  <w:sz w:val="24"/>
                                  <w:szCs w:val="24"/>
                                </w:rPr>
                              </w:pPr>
                              <w:r>
                                <w:t>0.36</w:t>
                              </w:r>
                            </w:p>
                          </w:txbxContent>
                        </v:textbox>
                      </v:shape>
                      <v:shape id="_x0000_s1172" type="#_x0000_t202" style="position:absolute;left:24082;top:18252;width:5708;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" filled="f">
                        <v:stroke dashstyle="dash"/>
                        <v:textbox>
                          <w:txbxContent>
                            <w:p w14:paraId="378186EE" w14:textId="1956C820" w:rsidR="00B3596D" w:rsidRDefault="00B3596D" w:rsidP="00573CFF">
                              <w:pPr>
                                <w:rPr>
                                  <w:kern w:val="0"/>
                                  <w:sz w:val="24"/>
                                  <w:szCs w:val="24"/>
                                </w:rPr>
                              </w:pPr>
                              <w:r>
                                <w:t>0.38</w:t>
                              </w:r>
                            </w:p>
                          </w:txbxContent>
                        </v:textbox>
                      </v:shape>
                      <v:shape id="_x0000_s1173" type="#_x0000_t202" style="position:absolute;left:45856;top:19440;width:10280;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">
                        <v:textbox>
                          <w:txbxContent>
                            <w:p w14:paraId="47A598BD" w14:textId="77777777" w:rsidR="00B3596D" w:rsidRDefault="00B3596D" w:rsidP="00573CFF">
                              <w:pPr>
                                <w:rPr>
                                  <w:kern w:val="0"/>
                                  <w:sz w:val="24"/>
                                  <w:szCs w:val="24"/>
                                </w:rPr>
                              </w:pPr>
                              <w:r>
                                <w:rPr>
                                  <w:rFonts w:hint="eastAsia"/>
                                </w:rPr>
                                <w:t>污水处理系统</w:t>
                              </w:r>
                            </w:p>
                          </w:txbxContent>
                        </v:textbox>
                      </v:shape>
                      <v:shape id="文本框 405" o:spid="_x0000_s1174" type="#_x0000_t202" style="position:absolute;left:45824;top:25187;width:10573;height:4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" stroked="f">
                        <v:textbox>
                          <w:txbxContent>
                            <w:p w14:paraId="47860DCC" w14:textId="00FE4735" w:rsidR="00B3596D" w:rsidRDefault="00B3596D" w:rsidP="006C4E0C">
                              <w:pPr>
                                <w:jc w:val="center"/>
                                <w:rPr>
                                  <w:kern w:val="0"/>
                                  <w:sz w:val="24"/>
                                  <w:szCs w:val="24"/>
                                </w:rPr>
                              </w:pPr>
                              <w:r>
                                <w:rPr>
                                  <w:rFonts w:hint="eastAsia"/>
                                </w:rPr>
                                <w:t>清水池</w:t>
                              </w:r>
                            </w:p>
                          </w:txbxContent>
                        </v:textbox>
                      </v:shape>
                      <v:shape id="_x0000_s1175" type="#_x0000_t202" style="position:absolute;left:15135;top:30705;width:12179;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">
                        <v:textbox>
                          <w:txbxContent>
                            <w:p w14:paraId="6EEB2005" w14:textId="77777777" w:rsidR="00B3596D" w:rsidRDefault="00B3596D" w:rsidP="00573CFF">
                              <w:pPr>
                                <w:ind w:firstLine="317"/>
                                <w:rPr>
                                  <w:kern w:val="0"/>
                                  <w:sz w:val="24"/>
                                  <w:szCs w:val="24"/>
                                </w:rPr>
                              </w:pPr>
                              <w:r>
                                <w:rPr>
                                  <w:rFonts w:hint="eastAsia"/>
                                </w:rPr>
                                <w:t>洗衣房废水</w:t>
                              </w:r>
                            </w:p>
                          </w:txbxContent>
                        </v:textbox>
                      </v:shape>
                      <v:shape id="直接箭头连接符 556" o:spid="_x0000_s1176" type="#_x0000_t32" style="position:absolute;left:27320;top:32172;width:14097;height:1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">
                        <v:stroke endarrow="block"/>
                      </v:shape>
                      <v:shape id="_x0000_s1177" type="#_x0000_t202" style="position:absolute;left:9718;top:29333;width:4394;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" stroked="f">
                        <v:textbox>
                          <w:txbxContent>
                            <w:p w14:paraId="630B8803" w14:textId="41263A82" w:rsidR="00B3596D" w:rsidRDefault="00B3596D" w:rsidP="00573CFF">
                              <w:pPr>
                                <w:rPr>
                                  <w:kern w:val="0"/>
                                  <w:sz w:val="24"/>
                                  <w:szCs w:val="24"/>
                                </w:rPr>
                              </w:pPr>
                              <w:r>
                                <w:t>1.14</w:t>
                              </w:r>
                            </w:p>
                          </w:txbxContent>
                        </v:textbox>
                      </v:shape>
                      <v:shape id="_x0000_s1178" type="#_x0000_t202" style="position:absolute;left:32781;top:29168;width:6153;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" stroked="f">
                        <v:textbox>
                          <w:txbxContent>
                            <w:p w14:paraId="58149528" w14:textId="3AEBE520" w:rsidR="00B3596D" w:rsidRDefault="00B3596D" w:rsidP="00573CFF">
                              <w:pPr>
                                <w:rPr>
                                  <w:kern w:val="0"/>
                                  <w:sz w:val="24"/>
                                  <w:szCs w:val="24"/>
                                </w:rPr>
                              </w:pPr>
                              <w:r>
                                <w:t>0.91</w:t>
                              </w:r>
                            </w:p>
                          </w:txbxContent>
                        </v:textbox>
                      </v:shape>
                      <v:shape id="直接箭头连接符 559" o:spid="_x0000_s1179" type="#_x0000_t32" style="position:absolute;left:19757;top:29155;width:2032;height:1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">
                        <v:stroke dashstyle="dashDot" endarrow="block"/>
                      </v:shape>
                      <v:shape id="_x0000_s1180" type="#_x0000_t202" style="position:absolute;left:21650;top:27574;width:4838;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">
                        <v:stroke dashstyle="dash"/>
                        <v:textbox>
                          <w:txbxContent>
                            <w:p w14:paraId="5E991F75" w14:textId="07D27CD3" w:rsidR="00B3596D" w:rsidRDefault="00B3596D" w:rsidP="00573CFF">
                              <w:pPr>
                                <w:rPr>
                                  <w:kern w:val="0"/>
                                  <w:sz w:val="24"/>
                                  <w:szCs w:val="24"/>
                                </w:rPr>
                              </w:pPr>
                              <w:r>
                                <w:t>0.23</w:t>
                              </w:r>
                            </w:p>
                          </w:txbxContent>
                        </v:textbox>
                      </v:shape>
                      <v:shape id="连接符: 肘形 561" o:spid="_x0000_s1181" type="#_x0000_t34" style="position:absolute;left:14938;top:7248;width:190;height:25146;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" adj="-682713" strokecolor="black [3213]" strokeweight=".25pt">
                        <v:stroke startarrow="block" endarrow="block" endarrowwidth="narrow"/>
                      </v:shape>
                      <v:shape id="直接箭头连接符 562" o:spid="_x0000_s1182" type="#_x0000_t32" style="position:absolute;left:8981;top:23777;width:57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" strokecolor="black [3213]" strokeweight=".25pt">
                        <v:stroke endarrow="block"/>
                      </v:shape>
                      <v:shape id="直接箭头连接符 563" o:spid="_x0000_s1183" type="#_x0000_t32" style="position:absolute;left:8404;top:16106;width:128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" strokecolor="black [3213]" strokeweight=".25pt">
                        <v:stroke endarrow="block"/>
                      </v:shape>
                      <v:shape id="直接箭头连接符 564" o:spid="_x0000_s1184" type="#_x0000_t32" style="position:absolute;left:2708;top:23243;width:57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" strokecolor="black [3213]" strokeweight=".25pt">
                        <v:stroke endarrow="block"/>
                      </v:shape>
                      <v:shape id="直接箭头连接符 565" o:spid="_x0000_s1185" type="#_x0000_t32" style="position:absolute;left:30089;top:16265;width:11474;height: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" strokecolor="black [3213]" strokeweight=".25pt">
                        <v:stroke endarrow="block"/>
                      </v:shape>
                      <v:shape id="直接箭头连接符 566" o:spid="_x0000_s1186" type="#_x0000_t32" style="position:absolute;left:28704;top:24291;width:12643;height:5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" strokecolor="black [3213]" strokeweight=".25pt">
                        <v:stroke endarrow="block"/>
                      </v:shape>
                      <v:shape id="直接箭头连接符 570" o:spid="_x0000_s1187" type="#_x0000_t32" style="position:absolute;left:50996;top:22405;width:114;height:2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" strokecolor="black [3213]" strokeweight=".25pt">
                        <v:stroke endarrow="block"/>
                      </v:shape>
                      <w10:anchorlock/>
                    </v:group>
                  </w:pict>
                </mc:Fallback>
              </mc:AlternateContent>
            </w:r>
          </w:p>
          <w:p w14:paraId="14D00DE3" w14:textId="0A4A6B50" w:rsidR="00D574C5" w:rsidRPr="00E83E4F" w:rsidRDefault="00573CFF" w:rsidP="00442C52">
            <w:pPr>
              <w:pStyle w:val="aff9"/>
              <w:snapToGrid w:val="0"/>
              <w:spacing w:line="360" w:lineRule="auto"/>
              <w:ind w:firstLineChars="200"/>
            </w:pPr>
            <w:r w:rsidRPr="00E83E4F">
              <w:rPr>
                <w:rFonts w:hint="eastAsia"/>
                <w:b/>
                <w:noProof/>
              </w:rPr>
              <mc:AlternateContent>
                <mc:Choice Requires="wps">
                  <w:drawing>
                    <wp:anchor distT="0" distB="0" distL="114300" distR="114300" simplePos="0" relativeHeight="251638272" behindDoc="0" locked="0" layoutInCell="1" allowOverlap="1" wp14:anchorId="640398AD" wp14:editId="7FD162CD">
                      <wp:simplePos x="0" y="0"/>
                      <wp:positionH relativeFrom="column">
                        <wp:posOffset>1414765</wp:posOffset>
                      </wp:positionH>
                      <wp:positionV relativeFrom="paragraph">
                        <wp:posOffset>48880</wp:posOffset>
                      </wp:positionV>
                      <wp:extent cx="2933700" cy="318135"/>
                      <wp:effectExtent l="0" t="0" r="3175" b="0"/>
                      <wp:wrapNone/>
                      <wp:docPr id="567" name="文本框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318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C28766" w14:textId="56DB6325" w:rsidR="00B3596D" w:rsidRDefault="00B3596D" w:rsidP="00573CFF">
                                  <w:pPr>
                                    <w:adjustRightInd w:val="0"/>
                                    <w:snapToGrid w:val="0"/>
                                    <w:spacing w:line="360" w:lineRule="auto"/>
                                    <w:jc w:val="center"/>
                                    <w:rPr>
                                      <w:b/>
                                      <w:sz w:val="24"/>
                                    </w:rPr>
                                  </w:pPr>
                                  <w:r w:rsidRPr="00F2188B">
                                    <w:rPr>
                                      <w:rFonts w:hint="eastAsia"/>
                                      <w:b/>
                                      <w:sz w:val="24"/>
                                    </w:rPr>
                                    <w:t>图</w:t>
                                  </w:r>
                                  <w:r>
                                    <w:rPr>
                                      <w:rFonts w:hint="eastAsia"/>
                                      <w:b/>
                                      <w:sz w:val="24"/>
                                    </w:rPr>
                                    <w:t>5</w:t>
                                  </w:r>
                                  <w:r w:rsidRPr="00F2188B">
                                    <w:rPr>
                                      <w:rFonts w:hint="eastAsia"/>
                                      <w:b/>
                                      <w:sz w:val="24"/>
                                    </w:rPr>
                                    <w:t xml:space="preserve">     </w:t>
                                  </w:r>
                                  <w:r>
                                    <w:rPr>
                                      <w:rFonts w:hint="eastAsia"/>
                                      <w:b/>
                                      <w:sz w:val="24"/>
                                    </w:rPr>
                                    <w:t>扩建后</w:t>
                                  </w:r>
                                  <w:r w:rsidRPr="00F2188B">
                                    <w:rPr>
                                      <w:rFonts w:hint="eastAsia"/>
                                      <w:b/>
                                      <w:sz w:val="24"/>
                                    </w:rPr>
                                    <w:t>水平衡图（</w:t>
                                  </w:r>
                                  <w:r w:rsidRPr="00F2188B">
                                    <w:rPr>
                                      <w:b/>
                                      <w:color w:val="000000"/>
                                      <w:sz w:val="24"/>
                                    </w:rPr>
                                    <w:t>m</w:t>
                                  </w:r>
                                  <w:r w:rsidRPr="00F2188B">
                                    <w:rPr>
                                      <w:b/>
                                      <w:color w:val="000000"/>
                                      <w:sz w:val="24"/>
                                      <w:vertAlign w:val="superscript"/>
                                    </w:rPr>
                                    <w:t>3</w:t>
                                  </w:r>
                                  <w:r w:rsidRPr="00F2188B">
                                    <w:rPr>
                                      <w:b/>
                                      <w:color w:val="000000"/>
                                      <w:sz w:val="24"/>
                                    </w:rPr>
                                    <w:t>/</w:t>
                                  </w:r>
                                  <w:r w:rsidRPr="00F2188B">
                                    <w:rPr>
                                      <w:rFonts w:hint="eastAsia"/>
                                      <w:b/>
                                      <w:color w:val="000000"/>
                                      <w:sz w:val="24"/>
                                    </w:rPr>
                                    <w:t>d</w:t>
                                  </w:r>
                                  <w:r w:rsidRPr="00F2188B">
                                    <w:rPr>
                                      <w:rFonts w:hint="eastAsia"/>
                                      <w:b/>
                                      <w:color w:val="000000"/>
                                      <w:sz w:val="24"/>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0398AD" id="文本框 567" o:spid="_x0000_s1188" type="#_x0000_t202" style="position:absolute;left:0;text-align:left;margin-left:111.4pt;margin-top:3.85pt;width:231pt;height:25.0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" stroked="f">
                      <v:textbox>
                        <w:txbxContent>
                          <w:p w14:paraId="38C28766" w14:textId="56DB6325" w:rsidR="00B3596D" w:rsidRDefault="00B3596D" w:rsidP="00573CFF">
                            <w:pPr>
                              <w:adjustRightInd w:val="0"/>
                              <w:snapToGrid w:val="0"/>
                              <w:spacing w:line="360" w:lineRule="auto"/>
                              <w:jc w:val="center"/>
                              <w:rPr>
                                <w:b/>
                                <w:sz w:val="24"/>
                              </w:rPr>
                            </w:pPr>
                            <w:r w:rsidRPr="00F2188B">
                              <w:rPr>
                                <w:rFonts w:hint="eastAsia"/>
                                <w:b/>
                                <w:sz w:val="24"/>
                              </w:rPr>
                              <w:t>图</w:t>
                            </w:r>
                            <w:r>
                              <w:rPr>
                                <w:rFonts w:hint="eastAsia"/>
                                <w:b/>
                                <w:sz w:val="24"/>
                              </w:rPr>
                              <w:t>5</w:t>
                            </w:r>
                            <w:r w:rsidRPr="00F2188B">
                              <w:rPr>
                                <w:rFonts w:hint="eastAsia"/>
                                <w:b/>
                                <w:sz w:val="24"/>
                              </w:rPr>
                              <w:t xml:space="preserve">     </w:t>
                            </w:r>
                            <w:r>
                              <w:rPr>
                                <w:rFonts w:hint="eastAsia"/>
                                <w:b/>
                                <w:sz w:val="24"/>
                              </w:rPr>
                              <w:t>扩建后</w:t>
                            </w:r>
                            <w:r w:rsidRPr="00F2188B">
                              <w:rPr>
                                <w:rFonts w:hint="eastAsia"/>
                                <w:b/>
                                <w:sz w:val="24"/>
                              </w:rPr>
                              <w:t>水平衡图（</w:t>
                            </w:r>
                            <w:r w:rsidRPr="00F2188B">
                              <w:rPr>
                                <w:b/>
                                <w:color w:val="000000"/>
                                <w:sz w:val="24"/>
                              </w:rPr>
                              <w:t>m</w:t>
                            </w:r>
                            <w:r w:rsidRPr="00F2188B">
                              <w:rPr>
                                <w:b/>
                                <w:color w:val="000000"/>
                                <w:sz w:val="24"/>
                                <w:vertAlign w:val="superscript"/>
                              </w:rPr>
                              <w:t>3</w:t>
                            </w:r>
                            <w:r w:rsidRPr="00F2188B">
                              <w:rPr>
                                <w:b/>
                                <w:color w:val="000000"/>
                                <w:sz w:val="24"/>
                              </w:rPr>
                              <w:t>/</w:t>
                            </w:r>
                            <w:r w:rsidRPr="00F2188B">
                              <w:rPr>
                                <w:rFonts w:hint="eastAsia"/>
                                <w:b/>
                                <w:color w:val="000000"/>
                                <w:sz w:val="24"/>
                              </w:rPr>
                              <w:t>d</w:t>
                            </w:r>
                            <w:r w:rsidRPr="00F2188B">
                              <w:rPr>
                                <w:rFonts w:hint="eastAsia"/>
                                <w:b/>
                                <w:color w:val="000000"/>
                                <w:sz w:val="24"/>
                              </w:rPr>
                              <w:t>）</w:t>
                            </w:r>
                          </w:p>
                        </w:txbxContent>
                      </v:textbox>
                    </v:shape>
                  </w:pict>
                </mc:Fallback>
              </mc:AlternateContent>
            </w:r>
          </w:p>
          <w:p w14:paraId="0E7A5CE6" w14:textId="074A9922" w:rsidR="00D574C5" w:rsidRPr="00E83E4F" w:rsidRDefault="00D574C5" w:rsidP="00442C52">
            <w:pPr>
              <w:pStyle w:val="aff9"/>
              <w:snapToGrid w:val="0"/>
              <w:spacing w:line="360" w:lineRule="auto"/>
              <w:ind w:firstLineChars="200" w:firstLine="480"/>
            </w:pPr>
          </w:p>
          <w:p w14:paraId="53E15BF5" w14:textId="07919F19" w:rsidR="00D574C5" w:rsidRPr="00E83E4F" w:rsidRDefault="00D574C5" w:rsidP="00442C52">
            <w:pPr>
              <w:pStyle w:val="aff9"/>
              <w:snapToGrid w:val="0"/>
              <w:spacing w:line="360" w:lineRule="auto"/>
              <w:ind w:firstLineChars="200" w:firstLine="480"/>
            </w:pPr>
          </w:p>
          <w:p w14:paraId="3CE429E8" w14:textId="77777777" w:rsidR="002358FE" w:rsidRPr="00E83E4F" w:rsidRDefault="002358FE" w:rsidP="002358FE">
            <w:pPr>
              <w:spacing w:line="360" w:lineRule="auto"/>
              <w:ind w:firstLineChars="100" w:firstLine="240"/>
              <w:rPr>
                <w:rFonts w:hAnsi="宋体"/>
                <w:sz w:val="24"/>
              </w:rPr>
            </w:pPr>
            <w:r w:rsidRPr="00E83E4F">
              <w:rPr>
                <w:rFonts w:hAnsi="宋体" w:hint="eastAsia"/>
                <w:sz w:val="24"/>
              </w:rPr>
              <w:lastRenderedPageBreak/>
              <w:t>（</w:t>
            </w:r>
            <w:r w:rsidRPr="00E83E4F">
              <w:rPr>
                <w:rFonts w:hAnsi="宋体" w:hint="eastAsia"/>
                <w:sz w:val="24"/>
              </w:rPr>
              <w:t>1</w:t>
            </w:r>
            <w:r w:rsidRPr="00E83E4F">
              <w:rPr>
                <w:rFonts w:hAnsi="宋体" w:hint="eastAsia"/>
                <w:sz w:val="24"/>
              </w:rPr>
              <w:t>）病房废水（病房废水包括住院病人和陪护人员废水）</w:t>
            </w:r>
          </w:p>
          <w:p w14:paraId="182888AB" w14:textId="1002AEF9" w:rsidR="002358FE" w:rsidRPr="00E83E4F" w:rsidRDefault="002358FE" w:rsidP="002358FE">
            <w:pPr>
              <w:spacing w:line="360" w:lineRule="auto"/>
              <w:ind w:firstLineChars="196" w:firstLine="470"/>
              <w:rPr>
                <w:rFonts w:hAnsi="宋体"/>
                <w:sz w:val="24"/>
              </w:rPr>
            </w:pPr>
            <w:r w:rsidRPr="00E83E4F">
              <w:rPr>
                <w:rFonts w:hAnsi="宋体" w:hint="eastAsia"/>
                <w:sz w:val="24"/>
              </w:rPr>
              <w:t>本项目在病房楼设置病房为病人提供住院治疗，增设</w:t>
            </w:r>
            <w:r w:rsidR="00E45871" w:rsidRPr="00E83E4F">
              <w:rPr>
                <w:rFonts w:hAnsi="宋体"/>
                <w:sz w:val="24"/>
              </w:rPr>
              <w:t>22</w:t>
            </w:r>
            <w:r w:rsidR="00E45871" w:rsidRPr="00E83E4F">
              <w:rPr>
                <w:rFonts w:hAnsi="宋体"/>
                <w:sz w:val="24"/>
              </w:rPr>
              <w:t>张</w:t>
            </w:r>
            <w:r w:rsidRPr="00E83E4F">
              <w:rPr>
                <w:rFonts w:hAnsi="宋体" w:hint="eastAsia"/>
                <w:sz w:val="24"/>
              </w:rPr>
              <w:t>病床。本项目病房废水引用《综合医院建筑设计规范</w:t>
            </w:r>
            <w:r w:rsidRPr="00E83E4F">
              <w:rPr>
                <w:rFonts w:hAnsi="宋体" w:hint="eastAsia"/>
                <w:sz w:val="24"/>
              </w:rPr>
              <w:t>(2014)</w:t>
            </w:r>
            <w:r w:rsidRPr="00E83E4F">
              <w:rPr>
                <w:rFonts w:hAnsi="宋体" w:hint="eastAsia"/>
                <w:sz w:val="24"/>
              </w:rPr>
              <w:t>》表</w:t>
            </w:r>
            <w:r w:rsidRPr="00E83E4F">
              <w:rPr>
                <w:rFonts w:hAnsi="宋体" w:hint="eastAsia"/>
                <w:sz w:val="24"/>
              </w:rPr>
              <w:t>6.2.2</w:t>
            </w:r>
            <w:r w:rsidRPr="00E83E4F">
              <w:rPr>
                <w:rFonts w:hAnsi="宋体" w:hint="eastAsia"/>
                <w:sz w:val="24"/>
              </w:rPr>
              <w:t>中每病床公共卫生间、盥洗的用水量为</w:t>
            </w:r>
            <w:r w:rsidRPr="00E83E4F">
              <w:rPr>
                <w:rFonts w:hAnsi="宋体"/>
                <w:sz w:val="24"/>
              </w:rPr>
              <w:t>100</w:t>
            </w:r>
            <w:r w:rsidRPr="00E83E4F">
              <w:rPr>
                <w:rFonts w:hAnsi="宋体" w:hint="eastAsia"/>
                <w:sz w:val="24"/>
              </w:rPr>
              <w:t>~</w:t>
            </w:r>
            <w:r w:rsidRPr="00E83E4F">
              <w:rPr>
                <w:rFonts w:hAnsi="宋体"/>
                <w:sz w:val="24"/>
              </w:rPr>
              <w:t>200</w:t>
            </w:r>
            <w:r w:rsidRPr="00E83E4F">
              <w:rPr>
                <w:rFonts w:hAnsi="宋体" w:hint="eastAsia"/>
                <w:sz w:val="24"/>
              </w:rPr>
              <w:t>L/d</w:t>
            </w:r>
            <w:r w:rsidRPr="00E83E4F">
              <w:rPr>
                <w:rFonts w:hAnsi="宋体" w:hint="eastAsia"/>
                <w:sz w:val="24"/>
              </w:rPr>
              <w:t>，本次评价取</w:t>
            </w:r>
            <w:r w:rsidRPr="00E83E4F">
              <w:rPr>
                <w:rFonts w:hAnsi="宋体"/>
                <w:sz w:val="24"/>
              </w:rPr>
              <w:t>150</w:t>
            </w:r>
            <w:r w:rsidRPr="00E83E4F">
              <w:rPr>
                <w:rFonts w:hAnsi="宋体" w:hint="eastAsia"/>
                <w:sz w:val="24"/>
              </w:rPr>
              <w:t>L/</w:t>
            </w:r>
            <w:r w:rsidRPr="00E83E4F">
              <w:rPr>
                <w:rFonts w:hAnsi="宋体" w:hint="eastAsia"/>
                <w:sz w:val="24"/>
              </w:rPr>
              <w:t>床·</w:t>
            </w:r>
            <w:r w:rsidRPr="00E83E4F">
              <w:rPr>
                <w:rFonts w:hAnsi="宋体" w:hint="eastAsia"/>
                <w:sz w:val="24"/>
              </w:rPr>
              <w:t>d</w:t>
            </w:r>
            <w:r w:rsidRPr="00E83E4F">
              <w:rPr>
                <w:rFonts w:hAnsi="宋体" w:hint="eastAsia"/>
                <w:sz w:val="24"/>
              </w:rPr>
              <w:t>，则项目病房用水量为</w:t>
            </w:r>
            <w:r w:rsidR="00384634" w:rsidRPr="00E83E4F">
              <w:rPr>
                <w:rFonts w:hAnsi="宋体"/>
                <w:sz w:val="24"/>
              </w:rPr>
              <w:t>3.3</w:t>
            </w:r>
            <w:r w:rsidRPr="00E83E4F">
              <w:rPr>
                <w:rFonts w:hAnsi="宋体" w:hint="eastAsia"/>
                <w:sz w:val="24"/>
              </w:rPr>
              <w:t>m</w:t>
            </w:r>
            <w:r w:rsidRPr="00E83E4F">
              <w:rPr>
                <w:rFonts w:hAnsi="宋体" w:hint="eastAsia"/>
                <w:sz w:val="24"/>
                <w:vertAlign w:val="superscript"/>
              </w:rPr>
              <w:t>3</w:t>
            </w:r>
            <w:r w:rsidRPr="00E83E4F">
              <w:rPr>
                <w:rFonts w:hAnsi="宋体" w:hint="eastAsia"/>
                <w:sz w:val="24"/>
              </w:rPr>
              <w:t>/d</w:t>
            </w:r>
            <w:r w:rsidRPr="00E83E4F">
              <w:rPr>
                <w:rFonts w:hAnsi="宋体" w:hint="eastAsia"/>
                <w:sz w:val="24"/>
              </w:rPr>
              <w:t>，即</w:t>
            </w:r>
            <w:r w:rsidR="00384634" w:rsidRPr="00E83E4F">
              <w:rPr>
                <w:rFonts w:hAnsi="宋体"/>
                <w:sz w:val="24"/>
              </w:rPr>
              <w:t>1204.5</w:t>
            </w:r>
            <w:r w:rsidRPr="00E83E4F">
              <w:rPr>
                <w:rFonts w:hAnsi="宋体" w:hint="eastAsia"/>
                <w:sz w:val="24"/>
              </w:rPr>
              <w:t>m</w:t>
            </w:r>
            <w:r w:rsidRPr="00E83E4F">
              <w:rPr>
                <w:rFonts w:hAnsi="宋体" w:hint="eastAsia"/>
                <w:sz w:val="24"/>
                <w:vertAlign w:val="superscript"/>
              </w:rPr>
              <w:t>3</w:t>
            </w:r>
            <w:r w:rsidRPr="00E83E4F">
              <w:rPr>
                <w:rFonts w:hAnsi="宋体" w:hint="eastAsia"/>
                <w:sz w:val="24"/>
              </w:rPr>
              <w:t>/a</w:t>
            </w:r>
            <w:r w:rsidRPr="00E83E4F">
              <w:rPr>
                <w:rFonts w:hAnsi="宋体" w:hint="eastAsia"/>
                <w:sz w:val="24"/>
              </w:rPr>
              <w:t>，废水产生量按照用水量的</w:t>
            </w:r>
            <w:r w:rsidRPr="00E83E4F">
              <w:rPr>
                <w:rFonts w:hAnsi="宋体" w:hint="eastAsia"/>
                <w:sz w:val="24"/>
              </w:rPr>
              <w:t>80%</w:t>
            </w:r>
            <w:r w:rsidRPr="00E83E4F">
              <w:rPr>
                <w:rFonts w:hAnsi="宋体" w:hint="eastAsia"/>
                <w:sz w:val="24"/>
              </w:rPr>
              <w:t>计算，则污水产生量为</w:t>
            </w:r>
            <w:r w:rsidR="00384634" w:rsidRPr="00E83E4F">
              <w:rPr>
                <w:rFonts w:hAnsi="宋体"/>
                <w:sz w:val="24"/>
              </w:rPr>
              <w:t>2.64</w:t>
            </w:r>
            <w:r w:rsidRPr="00E83E4F">
              <w:rPr>
                <w:rFonts w:hAnsi="宋体" w:hint="eastAsia"/>
                <w:sz w:val="24"/>
              </w:rPr>
              <w:t>m</w:t>
            </w:r>
            <w:r w:rsidRPr="00E83E4F">
              <w:rPr>
                <w:rFonts w:hAnsi="宋体" w:hint="eastAsia"/>
                <w:sz w:val="24"/>
                <w:vertAlign w:val="superscript"/>
              </w:rPr>
              <w:t>3</w:t>
            </w:r>
            <w:r w:rsidRPr="00E83E4F">
              <w:rPr>
                <w:rFonts w:hAnsi="宋体" w:hint="eastAsia"/>
                <w:sz w:val="24"/>
              </w:rPr>
              <w:t>/d</w:t>
            </w:r>
            <w:r w:rsidRPr="00E83E4F">
              <w:rPr>
                <w:rFonts w:hAnsi="宋体" w:hint="eastAsia"/>
                <w:sz w:val="24"/>
              </w:rPr>
              <w:t>，即</w:t>
            </w:r>
            <w:r w:rsidR="00384634" w:rsidRPr="00E83E4F">
              <w:rPr>
                <w:rFonts w:hAnsi="宋体"/>
                <w:sz w:val="24"/>
              </w:rPr>
              <w:t>963.6</w:t>
            </w:r>
            <w:r w:rsidRPr="00E83E4F">
              <w:rPr>
                <w:rFonts w:hAnsi="宋体" w:hint="eastAsia"/>
                <w:sz w:val="24"/>
              </w:rPr>
              <w:t>m</w:t>
            </w:r>
            <w:r w:rsidRPr="00E83E4F">
              <w:rPr>
                <w:rFonts w:hAnsi="宋体" w:hint="eastAsia"/>
                <w:sz w:val="24"/>
                <w:vertAlign w:val="superscript"/>
              </w:rPr>
              <w:t>3</w:t>
            </w:r>
            <w:r w:rsidRPr="00E83E4F">
              <w:rPr>
                <w:rFonts w:hAnsi="宋体" w:hint="eastAsia"/>
                <w:sz w:val="24"/>
              </w:rPr>
              <w:t>/a</w:t>
            </w:r>
            <w:r w:rsidRPr="00E83E4F">
              <w:rPr>
                <w:rFonts w:hAnsi="宋体" w:hint="eastAsia"/>
                <w:sz w:val="24"/>
              </w:rPr>
              <w:t>。</w:t>
            </w:r>
          </w:p>
          <w:p w14:paraId="660FC45D" w14:textId="77777777" w:rsidR="002358FE" w:rsidRPr="00E83E4F" w:rsidRDefault="002358FE" w:rsidP="002358FE">
            <w:pPr>
              <w:spacing w:line="360" w:lineRule="auto"/>
              <w:ind w:firstLineChars="196" w:firstLine="470"/>
              <w:rPr>
                <w:rFonts w:hAnsi="宋体"/>
                <w:sz w:val="24"/>
              </w:rPr>
            </w:pPr>
            <w:r w:rsidRPr="00E83E4F">
              <w:rPr>
                <w:rFonts w:hAnsi="宋体" w:hint="eastAsia"/>
                <w:sz w:val="24"/>
              </w:rPr>
              <w:t>（</w:t>
            </w:r>
            <w:r w:rsidRPr="00E83E4F">
              <w:rPr>
                <w:rFonts w:hAnsi="宋体" w:hint="eastAsia"/>
                <w:sz w:val="24"/>
              </w:rPr>
              <w:t>2</w:t>
            </w:r>
            <w:r w:rsidRPr="00E83E4F">
              <w:rPr>
                <w:rFonts w:hAnsi="宋体" w:hint="eastAsia"/>
                <w:sz w:val="24"/>
              </w:rPr>
              <w:t>）门诊废水</w:t>
            </w:r>
          </w:p>
          <w:p w14:paraId="05ECFF20" w14:textId="15354957" w:rsidR="002358FE" w:rsidRPr="00E83E4F" w:rsidRDefault="002358FE" w:rsidP="002358FE">
            <w:pPr>
              <w:spacing w:line="360" w:lineRule="auto"/>
              <w:ind w:firstLineChars="196" w:firstLine="470"/>
              <w:rPr>
                <w:rFonts w:hAnsi="宋体"/>
                <w:sz w:val="24"/>
              </w:rPr>
            </w:pPr>
            <w:r w:rsidRPr="00E83E4F">
              <w:rPr>
                <w:rFonts w:hAnsi="宋体" w:hint="eastAsia"/>
                <w:sz w:val="24"/>
              </w:rPr>
              <w:t>本项目在门诊病房楼设置门诊室为病人提供就诊服务，项目日接待门诊为</w:t>
            </w:r>
            <w:r w:rsidR="00384634" w:rsidRPr="00E83E4F">
              <w:rPr>
                <w:rFonts w:hAnsi="宋体"/>
                <w:sz w:val="24"/>
              </w:rPr>
              <w:t>60</w:t>
            </w:r>
            <w:r w:rsidRPr="00E83E4F">
              <w:rPr>
                <w:rFonts w:hAnsi="宋体" w:hint="eastAsia"/>
                <w:sz w:val="24"/>
              </w:rPr>
              <w:t>人·次。</w:t>
            </w:r>
          </w:p>
          <w:p w14:paraId="70043235" w14:textId="09CFD49D" w:rsidR="002358FE" w:rsidRPr="00E83E4F" w:rsidRDefault="002358FE" w:rsidP="002358FE">
            <w:pPr>
              <w:spacing w:line="360" w:lineRule="auto"/>
              <w:ind w:firstLineChars="196" w:firstLine="470"/>
              <w:rPr>
                <w:rFonts w:hAnsi="宋体"/>
                <w:sz w:val="24"/>
              </w:rPr>
            </w:pPr>
            <w:r w:rsidRPr="00E83E4F">
              <w:rPr>
                <w:rFonts w:hAnsi="宋体" w:hint="eastAsia"/>
                <w:sz w:val="24"/>
              </w:rPr>
              <w:t>根据《综合医院建筑设计规范</w:t>
            </w:r>
            <w:r w:rsidRPr="00E83E4F">
              <w:rPr>
                <w:rFonts w:hAnsi="宋体" w:hint="eastAsia"/>
                <w:sz w:val="24"/>
              </w:rPr>
              <w:t>(2014)</w:t>
            </w:r>
            <w:r w:rsidRPr="00E83E4F">
              <w:rPr>
                <w:rFonts w:hAnsi="宋体" w:hint="eastAsia"/>
                <w:sz w:val="24"/>
              </w:rPr>
              <w:t>》表</w:t>
            </w:r>
            <w:r w:rsidRPr="00E83E4F">
              <w:rPr>
                <w:rFonts w:hAnsi="宋体" w:hint="eastAsia"/>
                <w:sz w:val="24"/>
              </w:rPr>
              <w:t>6.2.2</w:t>
            </w:r>
            <w:r w:rsidRPr="00E83E4F">
              <w:rPr>
                <w:rFonts w:hAnsi="宋体" w:hint="eastAsia"/>
                <w:sz w:val="24"/>
              </w:rPr>
              <w:t>中门急诊患者所用水定额一般宜采用</w:t>
            </w:r>
            <w:r w:rsidRPr="00E83E4F">
              <w:rPr>
                <w:rFonts w:hAnsi="宋体" w:hint="eastAsia"/>
                <w:sz w:val="24"/>
              </w:rPr>
              <w:t>10~15L/</w:t>
            </w:r>
            <w:r w:rsidRPr="00E83E4F">
              <w:rPr>
                <w:rFonts w:hAnsi="宋体" w:hint="eastAsia"/>
                <w:sz w:val="24"/>
              </w:rPr>
              <w:t>人·次，本次评价取</w:t>
            </w:r>
            <w:r w:rsidRPr="00E83E4F">
              <w:rPr>
                <w:rFonts w:hAnsi="宋体" w:hint="eastAsia"/>
                <w:sz w:val="24"/>
              </w:rPr>
              <w:t>15L</w:t>
            </w:r>
            <w:r w:rsidRPr="00E83E4F">
              <w:rPr>
                <w:rFonts w:hAnsi="宋体" w:hint="eastAsia"/>
                <w:sz w:val="24"/>
              </w:rPr>
              <w:t>，则项目门诊用水量为</w:t>
            </w:r>
            <w:r w:rsidR="00384634" w:rsidRPr="00E83E4F">
              <w:rPr>
                <w:rFonts w:hAnsi="宋体" w:hint="eastAsia"/>
                <w:sz w:val="24"/>
              </w:rPr>
              <w:t>0</w:t>
            </w:r>
            <w:r w:rsidR="00384634" w:rsidRPr="00E83E4F">
              <w:rPr>
                <w:rFonts w:hAnsi="宋体"/>
                <w:sz w:val="24"/>
              </w:rPr>
              <w:t>.9</w:t>
            </w:r>
            <w:r w:rsidRPr="00E83E4F">
              <w:rPr>
                <w:rFonts w:hAnsi="宋体" w:hint="eastAsia"/>
                <w:sz w:val="24"/>
              </w:rPr>
              <w:t>m</w:t>
            </w:r>
            <w:r w:rsidRPr="00E83E4F">
              <w:rPr>
                <w:rFonts w:hAnsi="宋体" w:hint="eastAsia"/>
                <w:sz w:val="24"/>
                <w:vertAlign w:val="superscript"/>
              </w:rPr>
              <w:t>3</w:t>
            </w:r>
            <w:r w:rsidRPr="00E83E4F">
              <w:rPr>
                <w:rFonts w:hAnsi="宋体" w:hint="eastAsia"/>
                <w:sz w:val="24"/>
              </w:rPr>
              <w:t>/d</w:t>
            </w:r>
            <w:r w:rsidRPr="00E83E4F">
              <w:rPr>
                <w:rFonts w:hAnsi="宋体" w:hint="eastAsia"/>
                <w:sz w:val="24"/>
              </w:rPr>
              <w:t>，即</w:t>
            </w:r>
            <w:r w:rsidR="005C5BEA" w:rsidRPr="00E83E4F">
              <w:rPr>
                <w:rFonts w:hAnsi="宋体"/>
                <w:sz w:val="24"/>
              </w:rPr>
              <w:t>328.5</w:t>
            </w:r>
            <w:r w:rsidRPr="00E83E4F">
              <w:rPr>
                <w:rFonts w:hAnsi="宋体" w:hint="eastAsia"/>
                <w:sz w:val="24"/>
              </w:rPr>
              <w:t>m</w:t>
            </w:r>
            <w:r w:rsidRPr="00E83E4F">
              <w:rPr>
                <w:rFonts w:hAnsi="宋体" w:hint="eastAsia"/>
                <w:sz w:val="24"/>
                <w:vertAlign w:val="superscript"/>
              </w:rPr>
              <w:t>3</w:t>
            </w:r>
            <w:r w:rsidRPr="00E83E4F">
              <w:rPr>
                <w:rFonts w:hAnsi="宋体" w:hint="eastAsia"/>
                <w:sz w:val="24"/>
              </w:rPr>
              <w:t>/a</w:t>
            </w:r>
            <w:r w:rsidRPr="00E83E4F">
              <w:rPr>
                <w:rFonts w:hAnsi="宋体" w:hint="eastAsia"/>
                <w:sz w:val="24"/>
              </w:rPr>
              <w:t>，门诊废水产生量按用水量的</w:t>
            </w:r>
            <w:r w:rsidRPr="00E83E4F">
              <w:rPr>
                <w:rFonts w:hAnsi="宋体" w:hint="eastAsia"/>
                <w:sz w:val="24"/>
              </w:rPr>
              <w:t>80%</w:t>
            </w:r>
            <w:r w:rsidRPr="00E83E4F">
              <w:rPr>
                <w:rFonts w:hAnsi="宋体" w:hint="eastAsia"/>
                <w:sz w:val="24"/>
              </w:rPr>
              <w:t>计算，则污水产生量为</w:t>
            </w:r>
            <w:r w:rsidR="005C5BEA" w:rsidRPr="00E83E4F">
              <w:rPr>
                <w:rFonts w:hAnsi="宋体"/>
                <w:sz w:val="24"/>
              </w:rPr>
              <w:t>0.72</w:t>
            </w:r>
            <w:r w:rsidRPr="00E83E4F">
              <w:rPr>
                <w:rFonts w:hAnsi="宋体" w:hint="eastAsia"/>
                <w:sz w:val="24"/>
              </w:rPr>
              <w:t>m</w:t>
            </w:r>
            <w:r w:rsidRPr="00E83E4F">
              <w:rPr>
                <w:rFonts w:hAnsi="宋体" w:hint="eastAsia"/>
                <w:sz w:val="24"/>
                <w:vertAlign w:val="superscript"/>
              </w:rPr>
              <w:t>3</w:t>
            </w:r>
            <w:r w:rsidRPr="00E83E4F">
              <w:rPr>
                <w:rFonts w:hAnsi="宋体" w:hint="eastAsia"/>
                <w:sz w:val="24"/>
              </w:rPr>
              <w:t>/d</w:t>
            </w:r>
            <w:r w:rsidRPr="00E83E4F">
              <w:rPr>
                <w:rFonts w:hAnsi="宋体" w:hint="eastAsia"/>
                <w:sz w:val="24"/>
              </w:rPr>
              <w:t>，即</w:t>
            </w:r>
            <w:r w:rsidR="005C5BEA" w:rsidRPr="00E83E4F">
              <w:rPr>
                <w:rFonts w:hAnsi="宋体"/>
                <w:sz w:val="24"/>
              </w:rPr>
              <w:t>262.8</w:t>
            </w:r>
            <w:r w:rsidRPr="00E83E4F">
              <w:rPr>
                <w:rFonts w:hAnsi="宋体" w:hint="eastAsia"/>
                <w:sz w:val="24"/>
              </w:rPr>
              <w:t>m</w:t>
            </w:r>
            <w:r w:rsidRPr="00E83E4F">
              <w:rPr>
                <w:rFonts w:hAnsi="宋体" w:hint="eastAsia"/>
                <w:sz w:val="24"/>
                <w:vertAlign w:val="superscript"/>
              </w:rPr>
              <w:t>3</w:t>
            </w:r>
            <w:r w:rsidRPr="00E83E4F">
              <w:rPr>
                <w:rFonts w:hAnsi="宋体" w:hint="eastAsia"/>
                <w:sz w:val="24"/>
              </w:rPr>
              <w:t>/a</w:t>
            </w:r>
            <w:r w:rsidRPr="00E83E4F">
              <w:rPr>
                <w:rFonts w:hAnsi="宋体" w:hint="eastAsia"/>
                <w:sz w:val="24"/>
              </w:rPr>
              <w:t>。</w:t>
            </w:r>
          </w:p>
          <w:p w14:paraId="6C07154F" w14:textId="77777777" w:rsidR="002358FE" w:rsidRPr="00E83E4F" w:rsidRDefault="002358FE" w:rsidP="002358FE">
            <w:pPr>
              <w:spacing w:line="360" w:lineRule="auto"/>
              <w:ind w:firstLineChars="196" w:firstLine="470"/>
              <w:rPr>
                <w:rFonts w:hAnsi="宋体"/>
                <w:sz w:val="24"/>
              </w:rPr>
            </w:pPr>
            <w:r w:rsidRPr="00E83E4F">
              <w:rPr>
                <w:rFonts w:hAnsi="宋体" w:hint="eastAsia"/>
                <w:sz w:val="24"/>
              </w:rPr>
              <w:t>（</w:t>
            </w:r>
            <w:r w:rsidRPr="00E83E4F">
              <w:rPr>
                <w:rFonts w:hAnsi="宋体"/>
                <w:sz w:val="24"/>
              </w:rPr>
              <w:t>3</w:t>
            </w:r>
            <w:r w:rsidRPr="00E83E4F">
              <w:rPr>
                <w:rFonts w:hAnsi="宋体" w:hint="eastAsia"/>
                <w:sz w:val="24"/>
              </w:rPr>
              <w:t>）洗衣房废水</w:t>
            </w:r>
          </w:p>
          <w:p w14:paraId="66C973DA" w14:textId="34EA1A61" w:rsidR="002358FE" w:rsidRPr="00E83E4F" w:rsidRDefault="002358FE" w:rsidP="002358FE">
            <w:pPr>
              <w:spacing w:line="360" w:lineRule="auto"/>
              <w:ind w:firstLineChars="196" w:firstLine="470"/>
              <w:rPr>
                <w:rFonts w:hAnsi="宋体"/>
                <w:vanish/>
                <w:sz w:val="24"/>
              </w:rPr>
            </w:pPr>
            <w:r w:rsidRPr="00E83E4F">
              <w:rPr>
                <w:rFonts w:hAnsi="宋体" w:hint="eastAsia"/>
                <w:sz w:val="24"/>
              </w:rPr>
              <w:t>本项目设置一台小型洗衣机位于洗衣房内，该洗衣房主要用于医护人员工作服、手术衣、住院床单、被罩、病服等清洗。</w:t>
            </w:r>
            <w:r w:rsidRPr="00E83E4F">
              <w:rPr>
                <w:rFonts w:hAnsi="宋体" w:hint="eastAsia"/>
                <w:vanish/>
                <w:sz w:val="24"/>
              </w:rPr>
              <w:t>HN</w:t>
            </w:r>
          </w:p>
          <w:p w14:paraId="596E71A6" w14:textId="77777777" w:rsidR="002358FE" w:rsidRPr="00E83E4F" w:rsidRDefault="002358FE" w:rsidP="002358FE">
            <w:pPr>
              <w:spacing w:line="360" w:lineRule="auto"/>
              <w:ind w:firstLineChars="196" w:firstLine="470"/>
              <w:jc w:val="left"/>
              <w:rPr>
                <w:rFonts w:hAnsi="宋体"/>
                <w:sz w:val="24"/>
              </w:rPr>
            </w:pPr>
          </w:p>
          <w:p w14:paraId="7D0AC604" w14:textId="1E39A1A3" w:rsidR="002358FE" w:rsidRPr="00E83E4F" w:rsidRDefault="002358FE" w:rsidP="005C5BEA">
            <w:pPr>
              <w:spacing w:line="360" w:lineRule="auto"/>
              <w:ind w:firstLineChars="196" w:firstLine="470"/>
              <w:rPr>
                <w:rFonts w:hAnsi="宋体"/>
                <w:sz w:val="24"/>
              </w:rPr>
            </w:pPr>
            <w:r w:rsidRPr="00E83E4F">
              <w:rPr>
                <w:rFonts w:hAnsi="宋体" w:hint="eastAsia"/>
                <w:sz w:val="24"/>
              </w:rPr>
              <w:t>根据《综合医院建筑设计规范</w:t>
            </w:r>
            <w:r w:rsidRPr="00E83E4F">
              <w:rPr>
                <w:rFonts w:hAnsi="宋体" w:hint="eastAsia"/>
                <w:sz w:val="24"/>
              </w:rPr>
              <w:t>(2014)</w:t>
            </w:r>
            <w:r w:rsidRPr="00E83E4F">
              <w:rPr>
                <w:rFonts w:hAnsi="宋体" w:hint="eastAsia"/>
                <w:sz w:val="24"/>
              </w:rPr>
              <w:t>》表</w:t>
            </w:r>
            <w:r w:rsidRPr="00E83E4F">
              <w:rPr>
                <w:rFonts w:hAnsi="宋体" w:hint="eastAsia"/>
                <w:sz w:val="24"/>
              </w:rPr>
              <w:t>6.2.2</w:t>
            </w:r>
            <w:r w:rsidRPr="00E83E4F">
              <w:rPr>
                <w:rFonts w:hAnsi="宋体" w:hint="eastAsia"/>
                <w:sz w:val="24"/>
              </w:rPr>
              <w:t>中洗衣用水定额一般采用</w:t>
            </w:r>
            <w:r w:rsidRPr="00E83E4F">
              <w:rPr>
                <w:rFonts w:hAnsi="宋体" w:hint="eastAsia"/>
                <w:sz w:val="24"/>
              </w:rPr>
              <w:t>60~80L/kg</w:t>
            </w:r>
            <w:r w:rsidRPr="00E83E4F">
              <w:rPr>
                <w:rFonts w:hAnsi="宋体" w:hint="eastAsia"/>
                <w:sz w:val="24"/>
              </w:rPr>
              <w:t>干衣，本次评价取</w:t>
            </w:r>
            <w:r w:rsidRPr="00E83E4F">
              <w:rPr>
                <w:rFonts w:hAnsi="宋体" w:hint="eastAsia"/>
                <w:sz w:val="24"/>
              </w:rPr>
              <w:t>70L</w:t>
            </w:r>
            <w:r w:rsidRPr="00E83E4F">
              <w:rPr>
                <w:rFonts w:hAnsi="宋体" w:hint="eastAsia"/>
                <w:sz w:val="24"/>
              </w:rPr>
              <w:t>，项目设置床位</w:t>
            </w:r>
            <w:r w:rsidR="005C5BEA" w:rsidRPr="00E83E4F">
              <w:rPr>
                <w:rFonts w:hAnsi="宋体"/>
                <w:sz w:val="24"/>
              </w:rPr>
              <w:t>22</w:t>
            </w:r>
            <w:r w:rsidRPr="00E83E4F">
              <w:rPr>
                <w:rFonts w:hAnsi="宋体" w:hint="eastAsia"/>
                <w:sz w:val="24"/>
              </w:rPr>
              <w:t>张，床上用品及衣服按每周跟换</w:t>
            </w:r>
            <w:r w:rsidRPr="00E83E4F">
              <w:rPr>
                <w:rFonts w:hAnsi="宋体" w:hint="eastAsia"/>
                <w:sz w:val="24"/>
              </w:rPr>
              <w:t>1</w:t>
            </w:r>
            <w:r w:rsidRPr="00E83E4F">
              <w:rPr>
                <w:rFonts w:hAnsi="宋体" w:hint="eastAsia"/>
                <w:sz w:val="24"/>
              </w:rPr>
              <w:t>次，则每年需要洗涤床上用品</w:t>
            </w:r>
            <w:r w:rsidR="002E141B" w:rsidRPr="00E83E4F">
              <w:rPr>
                <w:rFonts w:hAnsi="宋体"/>
                <w:sz w:val="24"/>
              </w:rPr>
              <w:t>1147</w:t>
            </w:r>
            <w:r w:rsidRPr="00E83E4F">
              <w:rPr>
                <w:rFonts w:hAnsi="宋体" w:hint="eastAsia"/>
                <w:sz w:val="24"/>
              </w:rPr>
              <w:t>套，床上用品重量按</w:t>
            </w:r>
            <w:r w:rsidRPr="00E83E4F">
              <w:rPr>
                <w:rFonts w:hAnsi="宋体" w:hint="eastAsia"/>
                <w:sz w:val="24"/>
              </w:rPr>
              <w:t>2kg/</w:t>
            </w:r>
            <w:r w:rsidRPr="00E83E4F">
              <w:rPr>
                <w:rFonts w:hAnsi="宋体" w:hint="eastAsia"/>
                <w:sz w:val="24"/>
              </w:rPr>
              <w:t>套计、衣物重量按</w:t>
            </w:r>
            <w:r w:rsidRPr="00E83E4F">
              <w:rPr>
                <w:rFonts w:hAnsi="宋体" w:hint="eastAsia"/>
                <w:sz w:val="24"/>
              </w:rPr>
              <w:t>1kg/</w:t>
            </w:r>
            <w:r w:rsidRPr="00E83E4F">
              <w:rPr>
                <w:rFonts w:hAnsi="宋体" w:hint="eastAsia"/>
                <w:sz w:val="24"/>
              </w:rPr>
              <w:t>套计，则洗涤重量为</w:t>
            </w:r>
            <w:r w:rsidR="002E141B" w:rsidRPr="00E83E4F">
              <w:rPr>
                <w:rFonts w:hAnsi="宋体"/>
                <w:sz w:val="24"/>
              </w:rPr>
              <w:t>9.43</w:t>
            </w:r>
            <w:r w:rsidRPr="00E83E4F">
              <w:rPr>
                <w:rFonts w:hAnsi="宋体" w:hint="eastAsia"/>
                <w:sz w:val="24"/>
              </w:rPr>
              <w:t>kg/d</w:t>
            </w:r>
            <w:r w:rsidRPr="00E83E4F">
              <w:rPr>
                <w:rFonts w:hAnsi="宋体" w:hint="eastAsia"/>
                <w:sz w:val="24"/>
              </w:rPr>
              <w:t>（</w:t>
            </w:r>
            <w:r w:rsidR="002E141B" w:rsidRPr="00E83E4F">
              <w:rPr>
                <w:rFonts w:hAnsi="宋体"/>
                <w:sz w:val="24"/>
              </w:rPr>
              <w:t>3.44</w:t>
            </w:r>
            <w:r w:rsidRPr="00E83E4F">
              <w:rPr>
                <w:rFonts w:hAnsi="宋体" w:hint="eastAsia"/>
                <w:sz w:val="24"/>
              </w:rPr>
              <w:t>t/a</w:t>
            </w:r>
            <w:r w:rsidRPr="00E83E4F">
              <w:rPr>
                <w:rFonts w:hAnsi="宋体" w:hint="eastAsia"/>
                <w:sz w:val="24"/>
              </w:rPr>
              <w:t>），则项目洗衣用水量为</w:t>
            </w:r>
            <w:r w:rsidR="002E141B" w:rsidRPr="00E83E4F">
              <w:rPr>
                <w:rFonts w:hAnsi="宋体"/>
                <w:sz w:val="24"/>
              </w:rPr>
              <w:t>0.66</w:t>
            </w:r>
            <w:r w:rsidRPr="00E83E4F">
              <w:rPr>
                <w:rFonts w:hAnsi="宋体" w:hint="eastAsia"/>
                <w:sz w:val="24"/>
              </w:rPr>
              <w:t>m</w:t>
            </w:r>
            <w:r w:rsidRPr="00E83E4F">
              <w:rPr>
                <w:rFonts w:hAnsi="宋体" w:hint="eastAsia"/>
                <w:sz w:val="24"/>
                <w:vertAlign w:val="superscript"/>
              </w:rPr>
              <w:t>3</w:t>
            </w:r>
            <w:r w:rsidRPr="00E83E4F">
              <w:rPr>
                <w:rFonts w:hAnsi="宋体" w:hint="eastAsia"/>
                <w:sz w:val="24"/>
              </w:rPr>
              <w:t>/d</w:t>
            </w:r>
            <w:r w:rsidRPr="00E83E4F">
              <w:rPr>
                <w:rFonts w:hAnsi="宋体" w:hint="eastAsia"/>
                <w:sz w:val="24"/>
              </w:rPr>
              <w:t>，即</w:t>
            </w:r>
            <w:r w:rsidR="002E141B" w:rsidRPr="00E83E4F">
              <w:rPr>
                <w:rFonts w:hAnsi="宋体"/>
                <w:sz w:val="24"/>
              </w:rPr>
              <w:t>240.9</w:t>
            </w:r>
            <w:r w:rsidRPr="00E83E4F">
              <w:rPr>
                <w:rFonts w:hAnsi="宋体" w:hint="eastAsia"/>
                <w:sz w:val="24"/>
              </w:rPr>
              <w:t>m</w:t>
            </w:r>
            <w:r w:rsidRPr="00E83E4F">
              <w:rPr>
                <w:rFonts w:hAnsi="宋体" w:hint="eastAsia"/>
                <w:sz w:val="24"/>
                <w:vertAlign w:val="superscript"/>
              </w:rPr>
              <w:t>3</w:t>
            </w:r>
            <w:r w:rsidRPr="00E83E4F">
              <w:rPr>
                <w:rFonts w:hAnsi="宋体" w:hint="eastAsia"/>
                <w:sz w:val="24"/>
              </w:rPr>
              <w:t>/a</w:t>
            </w:r>
            <w:r w:rsidRPr="00E83E4F">
              <w:rPr>
                <w:rFonts w:hAnsi="宋体" w:hint="eastAsia"/>
                <w:sz w:val="24"/>
              </w:rPr>
              <w:t>，洗衣房废水产生量按用水量的</w:t>
            </w:r>
            <w:r w:rsidRPr="00E83E4F">
              <w:rPr>
                <w:rFonts w:hAnsi="宋体" w:hint="eastAsia"/>
                <w:sz w:val="24"/>
              </w:rPr>
              <w:t>80%</w:t>
            </w:r>
            <w:r w:rsidRPr="00E83E4F">
              <w:rPr>
                <w:rFonts w:hAnsi="宋体" w:hint="eastAsia"/>
                <w:sz w:val="24"/>
              </w:rPr>
              <w:t>计算，则污水产生量为</w:t>
            </w:r>
            <w:r w:rsidR="002E141B" w:rsidRPr="00E83E4F">
              <w:rPr>
                <w:rFonts w:hAnsi="宋体"/>
                <w:sz w:val="24"/>
              </w:rPr>
              <w:t>0.53</w:t>
            </w:r>
            <w:r w:rsidRPr="00E83E4F">
              <w:rPr>
                <w:rFonts w:hAnsi="宋体" w:hint="eastAsia"/>
                <w:sz w:val="24"/>
              </w:rPr>
              <w:t>m</w:t>
            </w:r>
            <w:r w:rsidRPr="00E83E4F">
              <w:rPr>
                <w:rFonts w:hAnsi="宋体" w:hint="eastAsia"/>
                <w:sz w:val="24"/>
                <w:vertAlign w:val="superscript"/>
              </w:rPr>
              <w:t>3</w:t>
            </w:r>
            <w:r w:rsidRPr="00E83E4F">
              <w:rPr>
                <w:rFonts w:hAnsi="宋体" w:hint="eastAsia"/>
                <w:sz w:val="24"/>
              </w:rPr>
              <w:t>/d</w:t>
            </w:r>
            <w:r w:rsidRPr="00E83E4F">
              <w:rPr>
                <w:rFonts w:hAnsi="宋体" w:hint="eastAsia"/>
                <w:sz w:val="24"/>
              </w:rPr>
              <w:t>，即</w:t>
            </w:r>
            <w:r w:rsidR="002E141B" w:rsidRPr="00E83E4F">
              <w:rPr>
                <w:rFonts w:hAnsi="宋体"/>
                <w:sz w:val="24"/>
              </w:rPr>
              <w:t>192.72</w:t>
            </w:r>
            <w:r w:rsidRPr="00E83E4F">
              <w:rPr>
                <w:rFonts w:hAnsi="宋体" w:hint="eastAsia"/>
                <w:sz w:val="24"/>
              </w:rPr>
              <w:t>m</w:t>
            </w:r>
            <w:r w:rsidRPr="00E83E4F">
              <w:rPr>
                <w:rFonts w:hAnsi="宋体" w:hint="eastAsia"/>
                <w:sz w:val="24"/>
                <w:vertAlign w:val="superscript"/>
              </w:rPr>
              <w:t>3</w:t>
            </w:r>
            <w:r w:rsidRPr="00E83E4F">
              <w:rPr>
                <w:rFonts w:hAnsi="宋体" w:hint="eastAsia"/>
                <w:sz w:val="24"/>
              </w:rPr>
              <w:t>/a</w:t>
            </w:r>
            <w:r w:rsidRPr="00E83E4F">
              <w:rPr>
                <w:rFonts w:hAnsi="宋体" w:hint="eastAsia"/>
                <w:sz w:val="24"/>
              </w:rPr>
              <w:t>。</w:t>
            </w:r>
          </w:p>
          <w:p w14:paraId="215B8A0E" w14:textId="77777777" w:rsidR="002358FE" w:rsidRPr="00E83E4F" w:rsidRDefault="002358FE" w:rsidP="002358FE">
            <w:pPr>
              <w:spacing w:line="360" w:lineRule="auto"/>
              <w:ind w:firstLineChars="196" w:firstLine="470"/>
              <w:jc w:val="left"/>
              <w:rPr>
                <w:rFonts w:hAnsi="宋体"/>
                <w:sz w:val="24"/>
              </w:rPr>
            </w:pPr>
            <w:r w:rsidRPr="00E83E4F">
              <w:rPr>
                <w:rFonts w:hAnsi="宋体" w:hint="eastAsia"/>
                <w:sz w:val="24"/>
              </w:rPr>
              <w:t>（</w:t>
            </w:r>
            <w:r w:rsidRPr="00E83E4F">
              <w:rPr>
                <w:rFonts w:hAnsi="宋体"/>
                <w:sz w:val="24"/>
              </w:rPr>
              <w:t>4</w:t>
            </w:r>
            <w:r w:rsidRPr="00E83E4F">
              <w:rPr>
                <w:rFonts w:hAnsi="宋体" w:hint="eastAsia"/>
                <w:sz w:val="24"/>
              </w:rPr>
              <w:t>）职工生活污水</w:t>
            </w:r>
          </w:p>
          <w:p w14:paraId="3BFFC625" w14:textId="04073B4F" w:rsidR="002358FE" w:rsidRPr="00E83E4F" w:rsidRDefault="002358FE" w:rsidP="0086268F">
            <w:pPr>
              <w:spacing w:line="360" w:lineRule="auto"/>
              <w:ind w:firstLineChars="196" w:firstLine="470"/>
              <w:rPr>
                <w:rFonts w:hAnsi="宋体"/>
                <w:sz w:val="24"/>
                <w:szCs w:val="24"/>
              </w:rPr>
            </w:pPr>
            <w:r w:rsidRPr="00E83E4F">
              <w:rPr>
                <w:rFonts w:hAnsi="宋体" w:hint="eastAsia"/>
                <w:sz w:val="24"/>
              </w:rPr>
              <w:t>本项目劳动定员为</w:t>
            </w:r>
            <w:r w:rsidR="003D7310" w:rsidRPr="00E83E4F">
              <w:rPr>
                <w:rFonts w:hAnsi="宋体"/>
                <w:sz w:val="24"/>
              </w:rPr>
              <w:t>18</w:t>
            </w:r>
            <w:r w:rsidRPr="00E83E4F">
              <w:rPr>
                <w:rFonts w:hAnsi="宋体" w:hint="eastAsia"/>
                <w:sz w:val="24"/>
              </w:rPr>
              <w:t>人，工作制度为三班制，每班</w:t>
            </w:r>
            <w:r w:rsidRPr="00E83E4F">
              <w:rPr>
                <w:rFonts w:hAnsi="宋体" w:hint="eastAsia"/>
                <w:sz w:val="24"/>
              </w:rPr>
              <w:t>8</w:t>
            </w:r>
            <w:r w:rsidRPr="00E83E4F">
              <w:rPr>
                <w:rFonts w:hAnsi="宋体" w:hint="eastAsia"/>
                <w:sz w:val="24"/>
              </w:rPr>
              <w:t>小时，本项目医务人员引用《综合医院建筑设计规范</w:t>
            </w:r>
            <w:r w:rsidRPr="00E83E4F">
              <w:rPr>
                <w:rFonts w:hAnsi="宋体" w:hint="eastAsia"/>
                <w:sz w:val="24"/>
              </w:rPr>
              <w:t>(2014)</w:t>
            </w:r>
            <w:r w:rsidRPr="00E83E4F">
              <w:rPr>
                <w:rFonts w:hAnsi="宋体" w:hint="eastAsia"/>
                <w:sz w:val="24"/>
              </w:rPr>
              <w:t>》中表</w:t>
            </w:r>
            <w:r w:rsidRPr="00E83E4F">
              <w:rPr>
                <w:rFonts w:hAnsi="宋体" w:hint="eastAsia"/>
                <w:sz w:val="24"/>
              </w:rPr>
              <w:t>6.2.2</w:t>
            </w:r>
            <w:r w:rsidRPr="00E83E4F">
              <w:rPr>
                <w:rFonts w:hAnsi="宋体" w:hint="eastAsia"/>
                <w:sz w:val="24"/>
              </w:rPr>
              <w:t>中的用水量为</w:t>
            </w:r>
            <w:r w:rsidRPr="00E83E4F">
              <w:rPr>
                <w:rFonts w:hAnsi="宋体"/>
                <w:sz w:val="24"/>
              </w:rPr>
              <w:t>150</w:t>
            </w:r>
            <w:r w:rsidRPr="00E83E4F">
              <w:rPr>
                <w:rFonts w:hAnsi="宋体" w:hint="eastAsia"/>
                <w:sz w:val="24"/>
              </w:rPr>
              <w:t>~</w:t>
            </w:r>
            <w:r w:rsidRPr="00E83E4F">
              <w:rPr>
                <w:rFonts w:hAnsi="宋体"/>
                <w:sz w:val="24"/>
              </w:rPr>
              <w:t>250</w:t>
            </w:r>
            <w:r w:rsidRPr="00E83E4F">
              <w:rPr>
                <w:rFonts w:hAnsi="宋体" w:hint="eastAsia"/>
                <w:sz w:val="24"/>
              </w:rPr>
              <w:t>L/</w:t>
            </w:r>
            <w:r w:rsidRPr="00E83E4F">
              <w:rPr>
                <w:rFonts w:hAnsi="宋体" w:hint="eastAsia"/>
                <w:sz w:val="24"/>
              </w:rPr>
              <w:t>人·班，本次评价取</w:t>
            </w:r>
            <w:r w:rsidRPr="00E83E4F">
              <w:rPr>
                <w:rFonts w:hAnsi="宋体"/>
                <w:sz w:val="24"/>
              </w:rPr>
              <w:t>150</w:t>
            </w:r>
            <w:r w:rsidRPr="00E83E4F">
              <w:rPr>
                <w:rFonts w:hAnsi="宋体" w:hint="eastAsia"/>
                <w:sz w:val="24"/>
              </w:rPr>
              <w:t>L/</w:t>
            </w:r>
            <w:r w:rsidRPr="00E83E4F">
              <w:rPr>
                <w:rFonts w:hAnsi="宋体" w:hint="eastAsia"/>
                <w:sz w:val="24"/>
              </w:rPr>
              <w:t>人·班。</w:t>
            </w:r>
            <w:r w:rsidRPr="00E83E4F">
              <w:rPr>
                <w:rFonts w:hAnsi="宋体" w:hint="eastAsia"/>
                <w:sz w:val="24"/>
                <w:szCs w:val="24"/>
              </w:rPr>
              <w:t>本项目职工生活用水量为</w:t>
            </w:r>
            <w:r w:rsidR="003D7310" w:rsidRPr="00E83E4F">
              <w:rPr>
                <w:rFonts w:hAnsi="宋体"/>
                <w:sz w:val="24"/>
                <w:szCs w:val="24"/>
              </w:rPr>
              <w:t>0.9</w:t>
            </w:r>
            <w:r w:rsidRPr="00E83E4F">
              <w:rPr>
                <w:rFonts w:hAnsi="宋体" w:hint="eastAsia"/>
                <w:sz w:val="24"/>
                <w:szCs w:val="24"/>
              </w:rPr>
              <w:t>m</w:t>
            </w:r>
            <w:r w:rsidRPr="00E83E4F">
              <w:rPr>
                <w:rFonts w:hAnsi="宋体" w:hint="eastAsia"/>
                <w:sz w:val="24"/>
                <w:szCs w:val="24"/>
                <w:vertAlign w:val="superscript"/>
              </w:rPr>
              <w:t>3</w:t>
            </w:r>
            <w:r w:rsidRPr="00E83E4F">
              <w:rPr>
                <w:rFonts w:hAnsi="宋体" w:hint="eastAsia"/>
                <w:sz w:val="24"/>
                <w:szCs w:val="24"/>
              </w:rPr>
              <w:t>/d</w:t>
            </w:r>
            <w:r w:rsidRPr="00E83E4F">
              <w:rPr>
                <w:rFonts w:hAnsi="宋体" w:hint="eastAsia"/>
                <w:sz w:val="24"/>
                <w:szCs w:val="24"/>
              </w:rPr>
              <w:t>（即</w:t>
            </w:r>
            <w:r w:rsidR="003D7310" w:rsidRPr="00E83E4F">
              <w:rPr>
                <w:rFonts w:hAnsi="宋体"/>
                <w:sz w:val="24"/>
                <w:szCs w:val="24"/>
              </w:rPr>
              <w:t>328.5</w:t>
            </w:r>
            <w:r w:rsidRPr="00E83E4F">
              <w:rPr>
                <w:rFonts w:hAnsi="宋体" w:hint="eastAsia"/>
                <w:sz w:val="24"/>
                <w:szCs w:val="24"/>
              </w:rPr>
              <w:t>m</w:t>
            </w:r>
            <w:r w:rsidRPr="00E83E4F">
              <w:rPr>
                <w:rFonts w:hAnsi="宋体" w:hint="eastAsia"/>
                <w:sz w:val="24"/>
                <w:szCs w:val="24"/>
                <w:vertAlign w:val="superscript"/>
              </w:rPr>
              <w:t>3</w:t>
            </w:r>
            <w:r w:rsidRPr="00E83E4F">
              <w:rPr>
                <w:rFonts w:hAnsi="宋体" w:hint="eastAsia"/>
                <w:sz w:val="24"/>
                <w:szCs w:val="24"/>
              </w:rPr>
              <w:t>/a</w:t>
            </w:r>
            <w:r w:rsidRPr="00E83E4F">
              <w:rPr>
                <w:rFonts w:hAnsi="宋体" w:hint="eastAsia"/>
                <w:sz w:val="24"/>
                <w:szCs w:val="24"/>
              </w:rPr>
              <w:t>），生活污水产生量为</w:t>
            </w:r>
            <w:r w:rsidR="003D7310" w:rsidRPr="00E83E4F">
              <w:rPr>
                <w:rFonts w:hAnsi="宋体"/>
                <w:sz w:val="24"/>
                <w:szCs w:val="24"/>
              </w:rPr>
              <w:t>0.72</w:t>
            </w:r>
            <w:r w:rsidRPr="00E83E4F">
              <w:rPr>
                <w:rFonts w:hAnsi="宋体" w:hint="eastAsia"/>
                <w:sz w:val="24"/>
                <w:szCs w:val="24"/>
              </w:rPr>
              <w:t>m</w:t>
            </w:r>
            <w:r w:rsidRPr="00E83E4F">
              <w:rPr>
                <w:rFonts w:hAnsi="宋体" w:hint="eastAsia"/>
                <w:sz w:val="24"/>
                <w:szCs w:val="24"/>
                <w:vertAlign w:val="superscript"/>
              </w:rPr>
              <w:t>3</w:t>
            </w:r>
            <w:r w:rsidRPr="00E83E4F">
              <w:rPr>
                <w:rFonts w:hAnsi="宋体" w:hint="eastAsia"/>
                <w:sz w:val="24"/>
                <w:szCs w:val="24"/>
              </w:rPr>
              <w:t>/d</w:t>
            </w:r>
            <w:r w:rsidRPr="00E83E4F">
              <w:rPr>
                <w:rFonts w:hAnsi="宋体" w:hint="eastAsia"/>
                <w:sz w:val="24"/>
                <w:szCs w:val="24"/>
              </w:rPr>
              <w:t>（即</w:t>
            </w:r>
            <w:r w:rsidR="003D7310" w:rsidRPr="00E83E4F">
              <w:rPr>
                <w:rFonts w:hAnsi="宋体"/>
                <w:sz w:val="24"/>
                <w:szCs w:val="24"/>
              </w:rPr>
              <w:t>262.8</w:t>
            </w:r>
            <w:r w:rsidRPr="00E83E4F">
              <w:rPr>
                <w:rFonts w:hAnsi="宋体" w:hint="eastAsia"/>
                <w:sz w:val="24"/>
                <w:szCs w:val="24"/>
              </w:rPr>
              <w:t>m</w:t>
            </w:r>
            <w:r w:rsidRPr="00E83E4F">
              <w:rPr>
                <w:rFonts w:hAnsi="宋体" w:hint="eastAsia"/>
                <w:sz w:val="24"/>
                <w:szCs w:val="24"/>
                <w:vertAlign w:val="superscript"/>
              </w:rPr>
              <w:t>3</w:t>
            </w:r>
            <w:r w:rsidRPr="00E83E4F">
              <w:rPr>
                <w:rFonts w:hAnsi="宋体" w:hint="eastAsia"/>
                <w:sz w:val="24"/>
                <w:szCs w:val="24"/>
              </w:rPr>
              <w:t>/a</w:t>
            </w:r>
            <w:r w:rsidRPr="00E83E4F">
              <w:rPr>
                <w:rFonts w:hAnsi="宋体" w:hint="eastAsia"/>
                <w:sz w:val="24"/>
                <w:szCs w:val="24"/>
              </w:rPr>
              <w:t>）。</w:t>
            </w:r>
          </w:p>
          <w:p w14:paraId="5E6147E4" w14:textId="61FFB510" w:rsidR="002358FE" w:rsidRPr="00E83E4F" w:rsidRDefault="002358FE" w:rsidP="002358FE">
            <w:pPr>
              <w:spacing w:line="360" w:lineRule="auto"/>
              <w:ind w:firstLineChars="200" w:firstLine="480"/>
              <w:rPr>
                <w:sz w:val="24"/>
              </w:rPr>
            </w:pPr>
            <w:r w:rsidRPr="00E83E4F">
              <w:rPr>
                <w:sz w:val="24"/>
              </w:rPr>
              <w:t>本项目运营期新鲜水用水总量为</w:t>
            </w:r>
            <w:r w:rsidR="003D7310" w:rsidRPr="00E83E4F">
              <w:rPr>
                <w:sz w:val="24"/>
              </w:rPr>
              <w:t>2102.4</w:t>
            </w:r>
            <w:r w:rsidRPr="00E83E4F">
              <w:rPr>
                <w:sz w:val="24"/>
              </w:rPr>
              <w:t>m</w:t>
            </w:r>
            <w:r w:rsidRPr="00E83E4F">
              <w:rPr>
                <w:sz w:val="24"/>
                <w:vertAlign w:val="superscript"/>
              </w:rPr>
              <w:t>3</w:t>
            </w:r>
            <w:r w:rsidRPr="00E83E4F">
              <w:rPr>
                <w:sz w:val="24"/>
              </w:rPr>
              <w:t>/a</w:t>
            </w:r>
            <w:r w:rsidRPr="00E83E4F">
              <w:rPr>
                <w:sz w:val="24"/>
              </w:rPr>
              <w:t>，废水产生量为</w:t>
            </w:r>
            <w:r w:rsidR="003D7310" w:rsidRPr="00E83E4F">
              <w:rPr>
                <w:sz w:val="24"/>
              </w:rPr>
              <w:t>1681.92</w:t>
            </w:r>
            <w:r w:rsidRPr="00E83E4F">
              <w:rPr>
                <w:sz w:val="24"/>
              </w:rPr>
              <w:t>m</w:t>
            </w:r>
            <w:r w:rsidRPr="00E83E4F">
              <w:rPr>
                <w:sz w:val="24"/>
                <w:vertAlign w:val="superscript"/>
              </w:rPr>
              <w:t>3</w:t>
            </w:r>
            <w:r w:rsidRPr="00E83E4F">
              <w:rPr>
                <w:sz w:val="24"/>
              </w:rPr>
              <w:t>/a</w:t>
            </w:r>
            <w:r w:rsidRPr="00E83E4F">
              <w:rPr>
                <w:sz w:val="24"/>
              </w:rPr>
              <w:t>，</w:t>
            </w:r>
            <w:r w:rsidRPr="00E83E4F">
              <w:rPr>
                <w:rFonts w:hint="eastAsia"/>
                <w:sz w:val="24"/>
              </w:rPr>
              <w:t>约</w:t>
            </w:r>
            <w:r w:rsidR="00842153" w:rsidRPr="00E83E4F">
              <w:rPr>
                <w:sz w:val="24"/>
              </w:rPr>
              <w:t>4.61</w:t>
            </w:r>
            <w:r w:rsidRPr="00E83E4F">
              <w:rPr>
                <w:sz w:val="24"/>
              </w:rPr>
              <w:t>m</w:t>
            </w:r>
            <w:r w:rsidRPr="00E83E4F">
              <w:rPr>
                <w:sz w:val="24"/>
                <w:vertAlign w:val="superscript"/>
              </w:rPr>
              <w:t>3</w:t>
            </w:r>
            <w:r w:rsidRPr="00E83E4F">
              <w:rPr>
                <w:sz w:val="24"/>
              </w:rPr>
              <w:t>/</w:t>
            </w:r>
            <w:r w:rsidRPr="00E83E4F">
              <w:rPr>
                <w:rFonts w:hint="eastAsia"/>
                <w:sz w:val="24"/>
              </w:rPr>
              <w:t>d</w:t>
            </w:r>
            <w:r w:rsidRPr="00E83E4F">
              <w:rPr>
                <w:rFonts w:hint="eastAsia"/>
                <w:sz w:val="24"/>
              </w:rPr>
              <w:t>，主要污染物</w:t>
            </w:r>
            <w:r w:rsidRPr="00E83E4F">
              <w:rPr>
                <w:rFonts w:hint="eastAsia"/>
                <w:sz w:val="24"/>
              </w:rPr>
              <w:t>COD</w:t>
            </w:r>
            <w:r w:rsidRPr="00E83E4F">
              <w:rPr>
                <w:rFonts w:hint="eastAsia"/>
                <w:sz w:val="24"/>
              </w:rPr>
              <w:t>、</w:t>
            </w:r>
            <w:r w:rsidRPr="00E83E4F">
              <w:rPr>
                <w:sz w:val="24"/>
              </w:rPr>
              <w:t>BOD</w:t>
            </w:r>
            <w:r w:rsidRPr="00E83E4F">
              <w:rPr>
                <w:rFonts w:hint="eastAsia"/>
                <w:sz w:val="24"/>
                <w:vertAlign w:val="subscript"/>
              </w:rPr>
              <w:t>5</w:t>
            </w:r>
            <w:r w:rsidRPr="00E83E4F">
              <w:rPr>
                <w:rFonts w:hint="eastAsia"/>
                <w:sz w:val="24"/>
              </w:rPr>
              <w:t>、</w:t>
            </w:r>
            <w:r w:rsidRPr="00E83E4F">
              <w:rPr>
                <w:rFonts w:hint="eastAsia"/>
                <w:sz w:val="24"/>
              </w:rPr>
              <w:t>SS</w:t>
            </w:r>
            <w:r w:rsidRPr="00E83E4F">
              <w:rPr>
                <w:rFonts w:hint="eastAsia"/>
                <w:sz w:val="24"/>
              </w:rPr>
              <w:t>、</w:t>
            </w:r>
            <w:r w:rsidRPr="00E83E4F">
              <w:rPr>
                <w:sz w:val="24"/>
              </w:rPr>
              <w:t>氨氮、</w:t>
            </w:r>
            <w:r w:rsidRPr="00E83E4F">
              <w:rPr>
                <w:rFonts w:hint="eastAsia"/>
                <w:sz w:val="24"/>
              </w:rPr>
              <w:t>动植物油、</w:t>
            </w:r>
            <w:r w:rsidRPr="00E83E4F">
              <w:rPr>
                <w:sz w:val="24"/>
              </w:rPr>
              <w:t>粪大肠菌群</w:t>
            </w:r>
            <w:r w:rsidRPr="00E83E4F">
              <w:rPr>
                <w:rFonts w:hint="eastAsia"/>
                <w:sz w:val="24"/>
              </w:rPr>
              <w:t>等，目前医院已建设有一座一体化</w:t>
            </w:r>
            <w:r w:rsidRPr="00E83E4F">
              <w:rPr>
                <w:rFonts w:hint="eastAsia"/>
                <w:sz w:val="24"/>
              </w:rPr>
              <w:t>A/O</w:t>
            </w:r>
            <w:r w:rsidRPr="00E83E4F">
              <w:rPr>
                <w:rFonts w:hint="eastAsia"/>
                <w:sz w:val="24"/>
              </w:rPr>
              <w:t>污水处理站，处理规模为</w:t>
            </w:r>
            <w:r w:rsidR="00571BFB" w:rsidRPr="00E83E4F">
              <w:rPr>
                <w:rFonts w:hint="eastAsia"/>
                <w:sz w:val="24"/>
              </w:rPr>
              <w:t>2</w:t>
            </w:r>
            <w:r w:rsidRPr="00E83E4F">
              <w:rPr>
                <w:rFonts w:hint="eastAsia"/>
                <w:sz w:val="24"/>
              </w:rPr>
              <w:t>0m</w:t>
            </w:r>
            <w:r w:rsidRPr="00E83E4F">
              <w:rPr>
                <w:rFonts w:hint="eastAsia"/>
                <w:sz w:val="24"/>
                <w:vertAlign w:val="superscript"/>
              </w:rPr>
              <w:t>3</w:t>
            </w:r>
            <w:r w:rsidRPr="00E83E4F">
              <w:rPr>
                <w:rFonts w:hint="eastAsia"/>
                <w:sz w:val="24"/>
              </w:rPr>
              <w:t>/d</w:t>
            </w:r>
            <w:r w:rsidRPr="00E83E4F">
              <w:rPr>
                <w:rFonts w:hint="eastAsia"/>
                <w:sz w:val="24"/>
              </w:rPr>
              <w:t>，废水经污水处理站处理后</w:t>
            </w:r>
            <w:r w:rsidR="006C4E0C" w:rsidRPr="00E83E4F">
              <w:rPr>
                <w:rFonts w:hint="eastAsia"/>
                <w:sz w:val="24"/>
              </w:rPr>
              <w:t>再经沉淀池消毒后用于</w:t>
            </w:r>
            <w:r w:rsidR="000A2ED1" w:rsidRPr="00E83E4F">
              <w:rPr>
                <w:rFonts w:hint="eastAsia"/>
                <w:sz w:val="24"/>
              </w:rPr>
              <w:t>周边绿化</w:t>
            </w:r>
            <w:r w:rsidRPr="00E83E4F">
              <w:rPr>
                <w:rFonts w:hint="eastAsia"/>
                <w:sz w:val="24"/>
              </w:rPr>
              <w:t>，根据河南名科检测技术有限公司</w:t>
            </w:r>
            <w:r w:rsidRPr="00E83E4F">
              <w:rPr>
                <w:rFonts w:hint="eastAsia"/>
                <w:sz w:val="24"/>
              </w:rPr>
              <w:t>2019</w:t>
            </w:r>
            <w:r w:rsidRPr="00E83E4F">
              <w:rPr>
                <w:rFonts w:hint="eastAsia"/>
                <w:sz w:val="24"/>
              </w:rPr>
              <w:t>年</w:t>
            </w:r>
            <w:r w:rsidRPr="00E83E4F">
              <w:rPr>
                <w:rFonts w:hint="eastAsia"/>
                <w:sz w:val="24"/>
              </w:rPr>
              <w:t>3</w:t>
            </w:r>
            <w:r w:rsidRPr="00E83E4F">
              <w:rPr>
                <w:rFonts w:hint="eastAsia"/>
                <w:sz w:val="24"/>
              </w:rPr>
              <w:t>月</w:t>
            </w:r>
            <w:r w:rsidRPr="00E83E4F">
              <w:rPr>
                <w:rFonts w:hint="eastAsia"/>
                <w:sz w:val="24"/>
              </w:rPr>
              <w:t>2</w:t>
            </w:r>
            <w:r w:rsidR="00842153" w:rsidRPr="00E83E4F">
              <w:rPr>
                <w:sz w:val="24"/>
              </w:rPr>
              <w:t>6</w:t>
            </w:r>
            <w:r w:rsidRPr="00E83E4F">
              <w:rPr>
                <w:rFonts w:hint="eastAsia"/>
                <w:sz w:val="24"/>
              </w:rPr>
              <w:t>日</w:t>
            </w:r>
            <w:r w:rsidRPr="00E83E4F">
              <w:rPr>
                <w:rFonts w:hint="eastAsia"/>
                <w:sz w:val="24"/>
              </w:rPr>
              <w:t>~3</w:t>
            </w:r>
            <w:r w:rsidRPr="00E83E4F">
              <w:rPr>
                <w:rFonts w:hint="eastAsia"/>
                <w:sz w:val="24"/>
              </w:rPr>
              <w:t>月</w:t>
            </w:r>
            <w:r w:rsidRPr="00E83E4F">
              <w:rPr>
                <w:rFonts w:hint="eastAsia"/>
                <w:sz w:val="24"/>
              </w:rPr>
              <w:t>2</w:t>
            </w:r>
            <w:r w:rsidR="00842153" w:rsidRPr="00E83E4F">
              <w:rPr>
                <w:sz w:val="24"/>
              </w:rPr>
              <w:t>7</w:t>
            </w:r>
            <w:r w:rsidRPr="00E83E4F">
              <w:rPr>
                <w:rFonts w:hint="eastAsia"/>
                <w:sz w:val="24"/>
              </w:rPr>
              <w:t>日对医院废水监测数据可知，废水污染物排放情况见表</w:t>
            </w:r>
            <w:r w:rsidR="00870C13" w:rsidRPr="00E83E4F">
              <w:rPr>
                <w:rFonts w:hint="eastAsia"/>
                <w:sz w:val="24"/>
              </w:rPr>
              <w:t>1</w:t>
            </w:r>
            <w:r w:rsidR="00870C13" w:rsidRPr="00E83E4F">
              <w:rPr>
                <w:sz w:val="24"/>
              </w:rPr>
              <w:t>6</w:t>
            </w:r>
            <w:r w:rsidRPr="00E83E4F">
              <w:rPr>
                <w:rFonts w:hint="eastAsia"/>
                <w:sz w:val="24"/>
              </w:rPr>
              <w:t>。</w:t>
            </w:r>
          </w:p>
          <w:p w14:paraId="5B4781FF" w14:textId="77777777" w:rsidR="00842153" w:rsidRPr="00E83E4F" w:rsidRDefault="00842153" w:rsidP="002358FE">
            <w:pPr>
              <w:spacing w:line="360" w:lineRule="auto"/>
              <w:ind w:firstLineChars="200" w:firstLine="480"/>
              <w:rPr>
                <w:sz w:val="24"/>
              </w:rPr>
            </w:pPr>
          </w:p>
          <w:p w14:paraId="550FD67C" w14:textId="49B5D8CC" w:rsidR="002358FE" w:rsidRPr="00E83E4F" w:rsidRDefault="002358FE" w:rsidP="002358FE">
            <w:pPr>
              <w:ind w:firstLine="490"/>
              <w:jc w:val="center"/>
              <w:rPr>
                <w:rFonts w:hAnsi="宋体"/>
                <w:b/>
                <w:spacing w:val="2"/>
              </w:rPr>
            </w:pPr>
            <w:r w:rsidRPr="00E83E4F">
              <w:rPr>
                <w:rFonts w:hAnsi="宋体"/>
                <w:b/>
                <w:spacing w:val="2"/>
              </w:rPr>
              <w:lastRenderedPageBreak/>
              <w:t>表</w:t>
            </w:r>
            <w:r w:rsidR="00870C13" w:rsidRPr="00E83E4F">
              <w:rPr>
                <w:rFonts w:hAnsi="宋体" w:hint="eastAsia"/>
                <w:b/>
                <w:spacing w:val="2"/>
              </w:rPr>
              <w:t>1</w:t>
            </w:r>
            <w:r w:rsidR="00870C13" w:rsidRPr="00E83E4F">
              <w:rPr>
                <w:rFonts w:hAnsi="宋体"/>
                <w:b/>
                <w:spacing w:val="2"/>
              </w:rPr>
              <w:t>6</w:t>
            </w:r>
            <w:r w:rsidRPr="00E83E4F">
              <w:rPr>
                <w:rFonts w:hAnsi="宋体" w:hint="eastAsia"/>
                <w:b/>
                <w:spacing w:val="2"/>
              </w:rPr>
              <w:t xml:space="preserve"> </w:t>
            </w:r>
            <w:r w:rsidRPr="00E83E4F">
              <w:rPr>
                <w:rFonts w:hAnsi="宋体"/>
                <w:b/>
                <w:spacing w:val="2"/>
              </w:rPr>
              <w:t xml:space="preserve"> </w:t>
            </w:r>
            <w:r w:rsidRPr="00E83E4F">
              <w:rPr>
                <w:rFonts w:hAnsi="宋体"/>
                <w:b/>
                <w:spacing w:val="2"/>
              </w:rPr>
              <w:t>废水污染物</w:t>
            </w:r>
            <w:r w:rsidRPr="00E83E4F">
              <w:rPr>
                <w:rFonts w:hAnsi="宋体" w:hint="eastAsia"/>
                <w:b/>
                <w:spacing w:val="2"/>
              </w:rPr>
              <w:t>经处理后</w:t>
            </w:r>
            <w:r w:rsidRPr="00E83E4F">
              <w:rPr>
                <w:rFonts w:hAnsi="宋体"/>
                <w:b/>
                <w:spacing w:val="2"/>
              </w:rPr>
              <w:t>排放</w:t>
            </w:r>
            <w:r w:rsidRPr="00E83E4F">
              <w:rPr>
                <w:rFonts w:hAnsi="宋体" w:hint="eastAsia"/>
                <w:b/>
                <w:spacing w:val="2"/>
              </w:rPr>
              <w:t>情况</w:t>
            </w:r>
            <w:r w:rsidRPr="00E83E4F">
              <w:rPr>
                <w:rFonts w:hAnsi="宋体"/>
                <w:b/>
                <w:spacing w:val="2"/>
              </w:rPr>
              <w:t>一览表</w:t>
            </w:r>
          </w:p>
          <w:tbl>
            <w:tblPr>
              <w:tblW w:w="5000" w:type="pct"/>
              <w:tblBorders>
                <w:top w:val="double" w:sz="4" w:space="0" w:color="auto"/>
                <w:bottom w:val="doub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63"/>
              <w:gridCol w:w="1029"/>
              <w:gridCol w:w="731"/>
              <w:gridCol w:w="956"/>
              <w:gridCol w:w="950"/>
              <w:gridCol w:w="1023"/>
              <w:gridCol w:w="950"/>
              <w:gridCol w:w="950"/>
              <w:gridCol w:w="950"/>
              <w:gridCol w:w="867"/>
            </w:tblGrid>
            <w:tr w:rsidR="00B97819" w:rsidRPr="00E83E4F" w14:paraId="2E562FDF" w14:textId="77777777" w:rsidTr="00B97819">
              <w:trPr>
                <w:cantSplit/>
                <w:trHeight w:val="635"/>
                <w:tblHeader/>
              </w:trPr>
              <w:tc>
                <w:tcPr>
                  <w:tcW w:w="365" w:type="pct"/>
                  <w:tcBorders>
                    <w:tl2br w:val="nil"/>
                    <w:tr2bl w:val="nil"/>
                  </w:tcBorders>
                  <w:vAlign w:val="center"/>
                </w:tcPr>
                <w:p w14:paraId="548F90B0" w14:textId="77777777" w:rsidR="00B97819" w:rsidRPr="00E83E4F" w:rsidRDefault="00B97819" w:rsidP="00B97819">
                  <w:pPr>
                    <w:adjustRightInd w:val="0"/>
                    <w:snapToGrid w:val="0"/>
                    <w:jc w:val="center"/>
                    <w:rPr>
                      <w:b/>
                      <w:bCs/>
                    </w:rPr>
                  </w:pPr>
                  <w:r w:rsidRPr="00E83E4F">
                    <w:rPr>
                      <w:b/>
                      <w:bCs/>
                    </w:rPr>
                    <w:t>监测点位</w:t>
                  </w:r>
                </w:p>
              </w:tc>
              <w:tc>
                <w:tcPr>
                  <w:tcW w:w="567" w:type="pct"/>
                  <w:tcBorders>
                    <w:tl2br w:val="nil"/>
                    <w:tr2bl w:val="nil"/>
                  </w:tcBorders>
                  <w:vAlign w:val="center"/>
                </w:tcPr>
                <w:p w14:paraId="22AE9338" w14:textId="77777777" w:rsidR="00B97819" w:rsidRPr="00E83E4F" w:rsidRDefault="00B97819" w:rsidP="00B97819">
                  <w:pPr>
                    <w:adjustRightInd w:val="0"/>
                    <w:snapToGrid w:val="0"/>
                    <w:jc w:val="center"/>
                    <w:rPr>
                      <w:b/>
                      <w:bCs/>
                    </w:rPr>
                  </w:pPr>
                  <w:r w:rsidRPr="00E83E4F">
                    <w:rPr>
                      <w:b/>
                      <w:bCs/>
                    </w:rPr>
                    <w:t>监测时间</w:t>
                  </w:r>
                </w:p>
              </w:tc>
              <w:tc>
                <w:tcPr>
                  <w:tcW w:w="403" w:type="pct"/>
                  <w:tcBorders>
                    <w:tl2br w:val="nil"/>
                    <w:tr2bl w:val="nil"/>
                  </w:tcBorders>
                  <w:vAlign w:val="center"/>
                </w:tcPr>
                <w:p w14:paraId="1E5298AC" w14:textId="77777777" w:rsidR="00B97819" w:rsidRPr="00E83E4F" w:rsidRDefault="00B97819" w:rsidP="00B97819">
                  <w:pPr>
                    <w:adjustRightInd w:val="0"/>
                    <w:snapToGrid w:val="0"/>
                    <w:jc w:val="center"/>
                    <w:rPr>
                      <w:b/>
                      <w:bCs/>
                    </w:rPr>
                  </w:pPr>
                  <w:r w:rsidRPr="00E83E4F">
                    <w:rPr>
                      <w:b/>
                      <w:bCs/>
                    </w:rPr>
                    <w:t>频次</w:t>
                  </w:r>
                </w:p>
              </w:tc>
              <w:tc>
                <w:tcPr>
                  <w:tcW w:w="527" w:type="pct"/>
                  <w:tcBorders>
                    <w:tl2br w:val="nil"/>
                    <w:tr2bl w:val="nil"/>
                  </w:tcBorders>
                  <w:vAlign w:val="center"/>
                </w:tcPr>
                <w:p w14:paraId="61B7C357" w14:textId="77777777" w:rsidR="00B97819" w:rsidRPr="00E83E4F" w:rsidRDefault="00B97819" w:rsidP="00B97819">
                  <w:pPr>
                    <w:adjustRightInd w:val="0"/>
                    <w:snapToGrid w:val="0"/>
                    <w:jc w:val="center"/>
                    <w:rPr>
                      <w:b/>
                      <w:bCs/>
                    </w:rPr>
                  </w:pPr>
                  <w:r w:rsidRPr="00E83E4F">
                    <w:rPr>
                      <w:b/>
                      <w:bCs/>
                    </w:rPr>
                    <w:t>pH</w:t>
                  </w:r>
                  <w:r w:rsidRPr="00E83E4F">
                    <w:rPr>
                      <w:b/>
                      <w:bCs/>
                    </w:rPr>
                    <w:t>值</w:t>
                  </w:r>
                </w:p>
                <w:p w14:paraId="61CDDE09" w14:textId="77777777" w:rsidR="00B97819" w:rsidRPr="00E83E4F" w:rsidRDefault="00B97819" w:rsidP="00B97819">
                  <w:pPr>
                    <w:adjustRightInd w:val="0"/>
                    <w:snapToGrid w:val="0"/>
                    <w:jc w:val="center"/>
                    <w:rPr>
                      <w:b/>
                      <w:bCs/>
                    </w:rPr>
                  </w:pPr>
                  <w:r w:rsidRPr="00E83E4F">
                    <w:rPr>
                      <w:b/>
                      <w:bCs/>
                    </w:rPr>
                    <w:t>（无量纲）</w:t>
                  </w:r>
                </w:p>
              </w:tc>
              <w:tc>
                <w:tcPr>
                  <w:tcW w:w="524" w:type="pct"/>
                  <w:tcBorders>
                    <w:tl2br w:val="nil"/>
                    <w:tr2bl w:val="nil"/>
                  </w:tcBorders>
                  <w:vAlign w:val="center"/>
                </w:tcPr>
                <w:p w14:paraId="31CBDBA8" w14:textId="77777777" w:rsidR="00B97819" w:rsidRPr="00E83E4F" w:rsidRDefault="00B97819" w:rsidP="00B97819">
                  <w:pPr>
                    <w:adjustRightInd w:val="0"/>
                    <w:snapToGrid w:val="0"/>
                    <w:jc w:val="center"/>
                    <w:rPr>
                      <w:b/>
                      <w:bCs/>
                    </w:rPr>
                  </w:pPr>
                  <w:r w:rsidRPr="00E83E4F">
                    <w:rPr>
                      <w:b/>
                      <w:bCs/>
                    </w:rPr>
                    <w:t>化学需氧量（</w:t>
                  </w:r>
                  <w:r w:rsidRPr="00E83E4F">
                    <w:rPr>
                      <w:b/>
                      <w:bCs/>
                    </w:rPr>
                    <w:t>mg/L</w:t>
                  </w:r>
                  <w:r w:rsidRPr="00E83E4F">
                    <w:rPr>
                      <w:b/>
                      <w:bCs/>
                    </w:rPr>
                    <w:t>）</w:t>
                  </w:r>
                </w:p>
              </w:tc>
              <w:tc>
                <w:tcPr>
                  <w:tcW w:w="564" w:type="pct"/>
                  <w:tcBorders>
                    <w:tl2br w:val="nil"/>
                    <w:tr2bl w:val="nil"/>
                  </w:tcBorders>
                  <w:vAlign w:val="center"/>
                </w:tcPr>
                <w:p w14:paraId="74B69472" w14:textId="77777777" w:rsidR="00B97819" w:rsidRPr="00E83E4F" w:rsidRDefault="00B97819" w:rsidP="00B97819">
                  <w:pPr>
                    <w:adjustRightInd w:val="0"/>
                    <w:snapToGrid w:val="0"/>
                    <w:jc w:val="center"/>
                    <w:rPr>
                      <w:b/>
                      <w:bCs/>
                    </w:rPr>
                  </w:pPr>
                  <w:r w:rsidRPr="00E83E4F">
                    <w:rPr>
                      <w:b/>
                      <w:bCs/>
                    </w:rPr>
                    <w:t>五日生化需氧量（</w:t>
                  </w:r>
                  <w:r w:rsidRPr="00E83E4F">
                    <w:rPr>
                      <w:b/>
                      <w:bCs/>
                    </w:rPr>
                    <w:t>mg/L</w:t>
                  </w:r>
                  <w:r w:rsidRPr="00E83E4F">
                    <w:rPr>
                      <w:b/>
                      <w:bCs/>
                    </w:rPr>
                    <w:t>）</w:t>
                  </w:r>
                </w:p>
              </w:tc>
              <w:tc>
                <w:tcPr>
                  <w:tcW w:w="524" w:type="pct"/>
                  <w:tcBorders>
                    <w:tl2br w:val="nil"/>
                    <w:tr2bl w:val="nil"/>
                  </w:tcBorders>
                  <w:vAlign w:val="center"/>
                </w:tcPr>
                <w:p w14:paraId="1B69C025" w14:textId="77777777" w:rsidR="00B97819" w:rsidRPr="00E83E4F" w:rsidRDefault="00B97819" w:rsidP="00B97819">
                  <w:pPr>
                    <w:adjustRightInd w:val="0"/>
                    <w:snapToGrid w:val="0"/>
                    <w:jc w:val="center"/>
                    <w:textAlignment w:val="center"/>
                    <w:rPr>
                      <w:b/>
                      <w:bCs/>
                      <w:lang w:bidi="ar"/>
                    </w:rPr>
                  </w:pPr>
                  <w:r w:rsidRPr="00E83E4F">
                    <w:rPr>
                      <w:b/>
                      <w:bCs/>
                      <w:lang w:bidi="ar"/>
                    </w:rPr>
                    <w:t>氨氮</w:t>
                  </w:r>
                </w:p>
                <w:p w14:paraId="42FD001E" w14:textId="77777777" w:rsidR="00B97819" w:rsidRPr="00E83E4F" w:rsidRDefault="00B97819" w:rsidP="00B97819">
                  <w:pPr>
                    <w:adjustRightInd w:val="0"/>
                    <w:snapToGrid w:val="0"/>
                    <w:jc w:val="center"/>
                    <w:textAlignment w:val="center"/>
                    <w:rPr>
                      <w:b/>
                      <w:bCs/>
                    </w:rPr>
                  </w:pPr>
                  <w:r w:rsidRPr="00E83E4F">
                    <w:rPr>
                      <w:b/>
                      <w:bCs/>
                      <w:lang w:bidi="ar"/>
                    </w:rPr>
                    <w:t>（</w:t>
                  </w:r>
                  <w:r w:rsidRPr="00E83E4F">
                    <w:rPr>
                      <w:b/>
                      <w:bCs/>
                      <w:lang w:bidi="ar"/>
                    </w:rPr>
                    <w:t>mg/L</w:t>
                  </w:r>
                  <w:r w:rsidRPr="00E83E4F">
                    <w:rPr>
                      <w:b/>
                      <w:bCs/>
                      <w:lang w:bidi="ar"/>
                    </w:rPr>
                    <w:t>）</w:t>
                  </w:r>
                </w:p>
              </w:tc>
              <w:tc>
                <w:tcPr>
                  <w:tcW w:w="524" w:type="pct"/>
                  <w:tcBorders>
                    <w:tl2br w:val="nil"/>
                    <w:tr2bl w:val="nil"/>
                  </w:tcBorders>
                  <w:vAlign w:val="center"/>
                </w:tcPr>
                <w:p w14:paraId="7EFA4CF8" w14:textId="77777777" w:rsidR="00B97819" w:rsidRPr="00E83E4F" w:rsidRDefault="00B97819" w:rsidP="00B97819">
                  <w:pPr>
                    <w:adjustRightInd w:val="0"/>
                    <w:snapToGrid w:val="0"/>
                    <w:jc w:val="center"/>
                    <w:textAlignment w:val="center"/>
                    <w:rPr>
                      <w:b/>
                      <w:bCs/>
                    </w:rPr>
                  </w:pPr>
                  <w:r w:rsidRPr="00E83E4F">
                    <w:rPr>
                      <w:b/>
                      <w:bCs/>
                    </w:rPr>
                    <w:t>悬浮物</w:t>
                  </w:r>
                </w:p>
                <w:p w14:paraId="6367D0A2" w14:textId="77777777" w:rsidR="00B97819" w:rsidRPr="00E83E4F" w:rsidRDefault="00B97819" w:rsidP="00B97819">
                  <w:pPr>
                    <w:adjustRightInd w:val="0"/>
                    <w:snapToGrid w:val="0"/>
                    <w:jc w:val="center"/>
                    <w:textAlignment w:val="center"/>
                    <w:rPr>
                      <w:b/>
                      <w:bCs/>
                      <w:lang w:bidi="ar"/>
                    </w:rPr>
                  </w:pPr>
                  <w:r w:rsidRPr="00E83E4F">
                    <w:rPr>
                      <w:b/>
                      <w:bCs/>
                      <w:lang w:bidi="ar"/>
                    </w:rPr>
                    <w:t>（</w:t>
                  </w:r>
                  <w:r w:rsidRPr="00E83E4F">
                    <w:rPr>
                      <w:b/>
                      <w:bCs/>
                      <w:lang w:bidi="ar"/>
                    </w:rPr>
                    <w:t>mg/L</w:t>
                  </w:r>
                  <w:r w:rsidRPr="00E83E4F">
                    <w:rPr>
                      <w:b/>
                      <w:bCs/>
                      <w:lang w:bidi="ar"/>
                    </w:rPr>
                    <w:t>）</w:t>
                  </w:r>
                </w:p>
              </w:tc>
              <w:tc>
                <w:tcPr>
                  <w:tcW w:w="524" w:type="pct"/>
                  <w:tcBorders>
                    <w:tl2br w:val="nil"/>
                    <w:tr2bl w:val="nil"/>
                  </w:tcBorders>
                  <w:vAlign w:val="center"/>
                </w:tcPr>
                <w:p w14:paraId="20BBD183" w14:textId="77777777" w:rsidR="00B97819" w:rsidRPr="00E83E4F" w:rsidRDefault="00B97819" w:rsidP="00B97819">
                  <w:pPr>
                    <w:adjustRightInd w:val="0"/>
                    <w:snapToGrid w:val="0"/>
                    <w:jc w:val="center"/>
                    <w:textAlignment w:val="center"/>
                    <w:rPr>
                      <w:b/>
                      <w:bCs/>
                    </w:rPr>
                  </w:pPr>
                  <w:r w:rsidRPr="00E83E4F">
                    <w:rPr>
                      <w:b/>
                      <w:bCs/>
                    </w:rPr>
                    <w:t>游离余氯</w:t>
                  </w:r>
                  <w:r w:rsidRPr="00E83E4F">
                    <w:rPr>
                      <w:b/>
                      <w:bCs/>
                      <w:lang w:bidi="ar"/>
                    </w:rPr>
                    <w:t>（</w:t>
                  </w:r>
                  <w:r w:rsidRPr="00E83E4F">
                    <w:rPr>
                      <w:b/>
                      <w:bCs/>
                      <w:lang w:bidi="ar"/>
                    </w:rPr>
                    <w:t>mg/L</w:t>
                  </w:r>
                  <w:r w:rsidRPr="00E83E4F">
                    <w:rPr>
                      <w:b/>
                      <w:bCs/>
                      <w:lang w:bidi="ar"/>
                    </w:rPr>
                    <w:t>）</w:t>
                  </w:r>
                </w:p>
              </w:tc>
              <w:tc>
                <w:tcPr>
                  <w:tcW w:w="479" w:type="pct"/>
                  <w:tcBorders>
                    <w:tl2br w:val="nil"/>
                    <w:tr2bl w:val="nil"/>
                  </w:tcBorders>
                  <w:vAlign w:val="center"/>
                </w:tcPr>
                <w:p w14:paraId="60614F54" w14:textId="77777777" w:rsidR="00B97819" w:rsidRPr="00E83E4F" w:rsidRDefault="00B97819" w:rsidP="00B97819">
                  <w:pPr>
                    <w:adjustRightInd w:val="0"/>
                    <w:snapToGrid w:val="0"/>
                    <w:jc w:val="center"/>
                    <w:textAlignment w:val="center"/>
                    <w:rPr>
                      <w:b/>
                      <w:bCs/>
                      <w:lang w:bidi="ar"/>
                    </w:rPr>
                  </w:pPr>
                  <w:r w:rsidRPr="00E83E4F">
                    <w:rPr>
                      <w:b/>
                      <w:bCs/>
                      <w:lang w:bidi="ar"/>
                    </w:rPr>
                    <w:t>粪大肠菌群</w:t>
                  </w:r>
                </w:p>
                <w:p w14:paraId="102D20F6" w14:textId="77777777" w:rsidR="00B97819" w:rsidRPr="00E83E4F" w:rsidRDefault="00B97819" w:rsidP="00B97819">
                  <w:pPr>
                    <w:adjustRightInd w:val="0"/>
                    <w:snapToGrid w:val="0"/>
                    <w:jc w:val="center"/>
                    <w:textAlignment w:val="center"/>
                    <w:rPr>
                      <w:b/>
                      <w:bCs/>
                    </w:rPr>
                  </w:pPr>
                  <w:r w:rsidRPr="00E83E4F">
                    <w:rPr>
                      <w:b/>
                      <w:bCs/>
                      <w:lang w:bidi="ar"/>
                    </w:rPr>
                    <w:t>（个</w:t>
                  </w:r>
                  <w:r w:rsidRPr="00E83E4F">
                    <w:rPr>
                      <w:b/>
                      <w:bCs/>
                      <w:lang w:bidi="ar"/>
                    </w:rPr>
                    <w:t>/L</w:t>
                  </w:r>
                  <w:r w:rsidRPr="00E83E4F">
                    <w:rPr>
                      <w:b/>
                      <w:bCs/>
                      <w:lang w:bidi="ar"/>
                    </w:rPr>
                    <w:t>）</w:t>
                  </w:r>
                </w:p>
              </w:tc>
            </w:tr>
            <w:tr w:rsidR="00B97819" w:rsidRPr="00E83E4F" w14:paraId="7504C3AF" w14:textId="77777777" w:rsidTr="00B97819">
              <w:trPr>
                <w:cantSplit/>
                <w:trHeight w:val="396"/>
              </w:trPr>
              <w:tc>
                <w:tcPr>
                  <w:tcW w:w="365" w:type="pct"/>
                  <w:vMerge w:val="restart"/>
                  <w:tcBorders>
                    <w:tl2br w:val="nil"/>
                    <w:tr2bl w:val="nil"/>
                  </w:tcBorders>
                  <w:vAlign w:val="center"/>
                </w:tcPr>
                <w:p w14:paraId="3B7741D3" w14:textId="77777777" w:rsidR="00B97819" w:rsidRPr="00E83E4F" w:rsidRDefault="00B97819" w:rsidP="00B97819">
                  <w:pPr>
                    <w:adjustRightInd w:val="0"/>
                    <w:snapToGrid w:val="0"/>
                    <w:jc w:val="center"/>
                  </w:pPr>
                  <w:r w:rsidRPr="00E83E4F">
                    <w:t>污水处理站进口</w:t>
                  </w:r>
                </w:p>
              </w:tc>
              <w:tc>
                <w:tcPr>
                  <w:tcW w:w="567" w:type="pct"/>
                  <w:vMerge w:val="restart"/>
                  <w:tcBorders>
                    <w:tl2br w:val="nil"/>
                    <w:tr2bl w:val="nil"/>
                  </w:tcBorders>
                  <w:vAlign w:val="center"/>
                </w:tcPr>
                <w:p w14:paraId="6924FDE3" w14:textId="77777777" w:rsidR="00B97819" w:rsidRPr="00E83E4F" w:rsidRDefault="00B97819" w:rsidP="00B97819">
                  <w:pPr>
                    <w:adjustRightInd w:val="0"/>
                    <w:snapToGrid w:val="0"/>
                    <w:jc w:val="center"/>
                  </w:pPr>
                  <w:r w:rsidRPr="00E83E4F">
                    <w:t>2019.03.26</w:t>
                  </w:r>
                </w:p>
              </w:tc>
              <w:tc>
                <w:tcPr>
                  <w:tcW w:w="403" w:type="pct"/>
                  <w:tcBorders>
                    <w:tl2br w:val="nil"/>
                    <w:tr2bl w:val="nil"/>
                  </w:tcBorders>
                  <w:vAlign w:val="center"/>
                </w:tcPr>
                <w:p w14:paraId="4B2CDD2F" w14:textId="77777777" w:rsidR="00B97819" w:rsidRPr="00E83E4F" w:rsidRDefault="00B97819" w:rsidP="00B97819">
                  <w:pPr>
                    <w:adjustRightInd w:val="0"/>
                    <w:snapToGrid w:val="0"/>
                    <w:jc w:val="center"/>
                  </w:pPr>
                  <w:r w:rsidRPr="00E83E4F">
                    <w:t>第一次</w:t>
                  </w:r>
                </w:p>
              </w:tc>
              <w:tc>
                <w:tcPr>
                  <w:tcW w:w="527" w:type="pct"/>
                  <w:tcBorders>
                    <w:tl2br w:val="nil"/>
                    <w:tr2bl w:val="nil"/>
                  </w:tcBorders>
                  <w:vAlign w:val="center"/>
                </w:tcPr>
                <w:p w14:paraId="132E273F" w14:textId="77777777" w:rsidR="00B97819" w:rsidRPr="00E83E4F" w:rsidRDefault="00B97819" w:rsidP="00B97819">
                  <w:pPr>
                    <w:adjustRightInd w:val="0"/>
                    <w:snapToGrid w:val="0"/>
                    <w:jc w:val="center"/>
                    <w:textAlignment w:val="center"/>
                  </w:pPr>
                  <w:r w:rsidRPr="00E83E4F">
                    <w:t>7.40</w:t>
                  </w:r>
                </w:p>
              </w:tc>
              <w:tc>
                <w:tcPr>
                  <w:tcW w:w="524" w:type="pct"/>
                  <w:tcBorders>
                    <w:tl2br w:val="nil"/>
                    <w:tr2bl w:val="nil"/>
                  </w:tcBorders>
                  <w:vAlign w:val="center"/>
                </w:tcPr>
                <w:p w14:paraId="6CA46730" w14:textId="77777777" w:rsidR="00B97819" w:rsidRPr="00E83E4F" w:rsidRDefault="00B97819" w:rsidP="00B97819">
                  <w:pPr>
                    <w:widowControl/>
                    <w:adjustRightInd w:val="0"/>
                    <w:snapToGrid w:val="0"/>
                    <w:jc w:val="center"/>
                    <w:textAlignment w:val="center"/>
                    <w:rPr>
                      <w:lang w:bidi="ar"/>
                    </w:rPr>
                  </w:pPr>
                  <w:r w:rsidRPr="00E83E4F">
                    <w:rPr>
                      <w:kern w:val="0"/>
                      <w:lang w:bidi="ar"/>
                    </w:rPr>
                    <w:t>233</w:t>
                  </w:r>
                </w:p>
              </w:tc>
              <w:tc>
                <w:tcPr>
                  <w:tcW w:w="564" w:type="pct"/>
                  <w:tcBorders>
                    <w:tl2br w:val="nil"/>
                    <w:tr2bl w:val="nil"/>
                  </w:tcBorders>
                  <w:vAlign w:val="center"/>
                </w:tcPr>
                <w:p w14:paraId="7A178B54" w14:textId="77777777" w:rsidR="00B97819" w:rsidRPr="00E83E4F" w:rsidRDefault="00B97819" w:rsidP="00B97819">
                  <w:pPr>
                    <w:widowControl/>
                    <w:adjustRightInd w:val="0"/>
                    <w:snapToGrid w:val="0"/>
                    <w:jc w:val="center"/>
                    <w:textAlignment w:val="center"/>
                    <w:rPr>
                      <w:lang w:bidi="ar"/>
                    </w:rPr>
                  </w:pPr>
                  <w:r w:rsidRPr="00E83E4F">
                    <w:rPr>
                      <w:kern w:val="0"/>
                      <w:lang w:bidi="ar"/>
                    </w:rPr>
                    <w:t xml:space="preserve">100 </w:t>
                  </w:r>
                </w:p>
              </w:tc>
              <w:tc>
                <w:tcPr>
                  <w:tcW w:w="524" w:type="pct"/>
                  <w:tcBorders>
                    <w:tl2br w:val="nil"/>
                    <w:tr2bl w:val="nil"/>
                  </w:tcBorders>
                  <w:vAlign w:val="center"/>
                </w:tcPr>
                <w:p w14:paraId="74490F1F" w14:textId="77777777" w:rsidR="00B97819" w:rsidRPr="00E83E4F" w:rsidRDefault="00B97819" w:rsidP="00B97819">
                  <w:pPr>
                    <w:widowControl/>
                    <w:adjustRightInd w:val="0"/>
                    <w:snapToGrid w:val="0"/>
                    <w:jc w:val="center"/>
                    <w:textAlignment w:val="center"/>
                  </w:pPr>
                  <w:r w:rsidRPr="00E83E4F">
                    <w:rPr>
                      <w:kern w:val="0"/>
                      <w:lang w:bidi="ar"/>
                    </w:rPr>
                    <w:t xml:space="preserve">20.4 </w:t>
                  </w:r>
                </w:p>
              </w:tc>
              <w:tc>
                <w:tcPr>
                  <w:tcW w:w="524" w:type="pct"/>
                  <w:tcBorders>
                    <w:tl2br w:val="nil"/>
                    <w:tr2bl w:val="nil"/>
                  </w:tcBorders>
                  <w:vAlign w:val="center"/>
                </w:tcPr>
                <w:p w14:paraId="31D610F9" w14:textId="77777777" w:rsidR="00B97819" w:rsidRPr="00E83E4F" w:rsidRDefault="00B97819" w:rsidP="00B97819">
                  <w:pPr>
                    <w:widowControl/>
                    <w:adjustRightInd w:val="0"/>
                    <w:snapToGrid w:val="0"/>
                    <w:jc w:val="center"/>
                    <w:textAlignment w:val="center"/>
                  </w:pPr>
                  <w:r w:rsidRPr="00E83E4F">
                    <w:rPr>
                      <w:kern w:val="0"/>
                      <w:lang w:bidi="ar"/>
                    </w:rPr>
                    <w:t>102</w:t>
                  </w:r>
                </w:p>
              </w:tc>
              <w:tc>
                <w:tcPr>
                  <w:tcW w:w="524" w:type="pct"/>
                  <w:tcBorders>
                    <w:tl2br w:val="nil"/>
                    <w:tr2bl w:val="nil"/>
                  </w:tcBorders>
                  <w:vAlign w:val="center"/>
                </w:tcPr>
                <w:p w14:paraId="7C55EBE8" w14:textId="77777777" w:rsidR="00B97819" w:rsidRPr="00E83E4F" w:rsidRDefault="00B97819" w:rsidP="00B97819">
                  <w:pPr>
                    <w:adjustRightInd w:val="0"/>
                    <w:snapToGrid w:val="0"/>
                    <w:jc w:val="center"/>
                    <w:textAlignment w:val="center"/>
                  </w:pPr>
                  <w:r w:rsidRPr="00E83E4F">
                    <w:rPr>
                      <w:lang w:bidi="ar"/>
                    </w:rPr>
                    <w:t>/</w:t>
                  </w:r>
                </w:p>
              </w:tc>
              <w:tc>
                <w:tcPr>
                  <w:tcW w:w="479" w:type="pct"/>
                  <w:tcBorders>
                    <w:tl2br w:val="nil"/>
                    <w:tr2bl w:val="nil"/>
                  </w:tcBorders>
                  <w:vAlign w:val="center"/>
                </w:tcPr>
                <w:p w14:paraId="0748201E" w14:textId="77777777" w:rsidR="00B97819" w:rsidRPr="00E83E4F" w:rsidRDefault="00B97819" w:rsidP="00B97819">
                  <w:pPr>
                    <w:adjustRightInd w:val="0"/>
                    <w:snapToGrid w:val="0"/>
                    <w:jc w:val="center"/>
                    <w:textAlignment w:val="center"/>
                  </w:pPr>
                  <w:r w:rsidRPr="00E83E4F">
                    <w:t>9.4×10</w:t>
                  </w:r>
                  <w:r w:rsidRPr="00E83E4F">
                    <w:rPr>
                      <w:vertAlign w:val="superscript"/>
                    </w:rPr>
                    <w:t>4</w:t>
                  </w:r>
                </w:p>
              </w:tc>
            </w:tr>
            <w:tr w:rsidR="00B97819" w:rsidRPr="00E83E4F" w14:paraId="2C78B1FF" w14:textId="77777777" w:rsidTr="00B97819">
              <w:trPr>
                <w:cantSplit/>
                <w:trHeight w:val="396"/>
              </w:trPr>
              <w:tc>
                <w:tcPr>
                  <w:tcW w:w="365" w:type="pct"/>
                  <w:vMerge/>
                  <w:tcBorders>
                    <w:tl2br w:val="nil"/>
                    <w:tr2bl w:val="nil"/>
                  </w:tcBorders>
                  <w:vAlign w:val="center"/>
                </w:tcPr>
                <w:p w14:paraId="52D417E5"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2DA587D5" w14:textId="77777777" w:rsidR="00B97819" w:rsidRPr="00E83E4F" w:rsidRDefault="00B97819" w:rsidP="00B97819">
                  <w:pPr>
                    <w:adjustRightInd w:val="0"/>
                    <w:snapToGrid w:val="0"/>
                    <w:jc w:val="center"/>
                  </w:pPr>
                </w:p>
              </w:tc>
              <w:tc>
                <w:tcPr>
                  <w:tcW w:w="403" w:type="pct"/>
                  <w:tcBorders>
                    <w:tl2br w:val="nil"/>
                    <w:tr2bl w:val="nil"/>
                  </w:tcBorders>
                  <w:vAlign w:val="center"/>
                </w:tcPr>
                <w:p w14:paraId="4258AF79" w14:textId="77777777" w:rsidR="00B97819" w:rsidRPr="00E83E4F" w:rsidRDefault="00B97819" w:rsidP="00B97819">
                  <w:pPr>
                    <w:adjustRightInd w:val="0"/>
                    <w:snapToGrid w:val="0"/>
                    <w:jc w:val="center"/>
                  </w:pPr>
                  <w:r w:rsidRPr="00E83E4F">
                    <w:t>第二次</w:t>
                  </w:r>
                </w:p>
              </w:tc>
              <w:tc>
                <w:tcPr>
                  <w:tcW w:w="527" w:type="pct"/>
                  <w:tcBorders>
                    <w:tl2br w:val="nil"/>
                    <w:tr2bl w:val="nil"/>
                  </w:tcBorders>
                  <w:vAlign w:val="center"/>
                </w:tcPr>
                <w:p w14:paraId="5F509E88" w14:textId="77777777" w:rsidR="00B97819" w:rsidRPr="00E83E4F" w:rsidRDefault="00B97819" w:rsidP="00B97819">
                  <w:pPr>
                    <w:adjustRightInd w:val="0"/>
                    <w:snapToGrid w:val="0"/>
                    <w:jc w:val="center"/>
                    <w:textAlignment w:val="center"/>
                  </w:pPr>
                  <w:r w:rsidRPr="00E83E4F">
                    <w:t>7.44</w:t>
                  </w:r>
                </w:p>
              </w:tc>
              <w:tc>
                <w:tcPr>
                  <w:tcW w:w="524" w:type="pct"/>
                  <w:tcBorders>
                    <w:tl2br w:val="nil"/>
                    <w:tr2bl w:val="nil"/>
                  </w:tcBorders>
                  <w:vAlign w:val="center"/>
                </w:tcPr>
                <w:p w14:paraId="32DE9EA0" w14:textId="77777777" w:rsidR="00B97819" w:rsidRPr="00E83E4F" w:rsidRDefault="00B97819" w:rsidP="00B97819">
                  <w:pPr>
                    <w:widowControl/>
                    <w:adjustRightInd w:val="0"/>
                    <w:snapToGrid w:val="0"/>
                    <w:jc w:val="center"/>
                    <w:textAlignment w:val="center"/>
                    <w:rPr>
                      <w:lang w:bidi="ar"/>
                    </w:rPr>
                  </w:pPr>
                  <w:r w:rsidRPr="00E83E4F">
                    <w:rPr>
                      <w:kern w:val="0"/>
                      <w:lang w:bidi="ar"/>
                    </w:rPr>
                    <w:t>241</w:t>
                  </w:r>
                </w:p>
              </w:tc>
              <w:tc>
                <w:tcPr>
                  <w:tcW w:w="564" w:type="pct"/>
                  <w:tcBorders>
                    <w:tl2br w:val="nil"/>
                    <w:tr2bl w:val="nil"/>
                  </w:tcBorders>
                  <w:vAlign w:val="center"/>
                </w:tcPr>
                <w:p w14:paraId="21782416" w14:textId="77777777" w:rsidR="00B97819" w:rsidRPr="00E83E4F" w:rsidRDefault="00B97819" w:rsidP="00B97819">
                  <w:pPr>
                    <w:widowControl/>
                    <w:adjustRightInd w:val="0"/>
                    <w:snapToGrid w:val="0"/>
                    <w:jc w:val="center"/>
                    <w:textAlignment w:val="center"/>
                    <w:rPr>
                      <w:lang w:bidi="ar"/>
                    </w:rPr>
                  </w:pPr>
                  <w:r w:rsidRPr="00E83E4F">
                    <w:rPr>
                      <w:kern w:val="0"/>
                      <w:lang w:bidi="ar"/>
                    </w:rPr>
                    <w:t xml:space="preserve">101 </w:t>
                  </w:r>
                </w:p>
              </w:tc>
              <w:tc>
                <w:tcPr>
                  <w:tcW w:w="524" w:type="pct"/>
                  <w:tcBorders>
                    <w:tl2br w:val="nil"/>
                    <w:tr2bl w:val="nil"/>
                  </w:tcBorders>
                  <w:vAlign w:val="center"/>
                </w:tcPr>
                <w:p w14:paraId="190D302B" w14:textId="77777777" w:rsidR="00B97819" w:rsidRPr="00E83E4F" w:rsidRDefault="00B97819" w:rsidP="00B97819">
                  <w:pPr>
                    <w:widowControl/>
                    <w:adjustRightInd w:val="0"/>
                    <w:snapToGrid w:val="0"/>
                    <w:jc w:val="center"/>
                    <w:textAlignment w:val="center"/>
                  </w:pPr>
                  <w:r w:rsidRPr="00E83E4F">
                    <w:rPr>
                      <w:kern w:val="0"/>
                      <w:lang w:bidi="ar"/>
                    </w:rPr>
                    <w:t xml:space="preserve">21.6 </w:t>
                  </w:r>
                </w:p>
              </w:tc>
              <w:tc>
                <w:tcPr>
                  <w:tcW w:w="524" w:type="pct"/>
                  <w:tcBorders>
                    <w:tl2br w:val="nil"/>
                    <w:tr2bl w:val="nil"/>
                  </w:tcBorders>
                  <w:vAlign w:val="center"/>
                </w:tcPr>
                <w:p w14:paraId="29FDA2BC" w14:textId="77777777" w:rsidR="00B97819" w:rsidRPr="00E83E4F" w:rsidRDefault="00B97819" w:rsidP="00B97819">
                  <w:pPr>
                    <w:widowControl/>
                    <w:adjustRightInd w:val="0"/>
                    <w:snapToGrid w:val="0"/>
                    <w:jc w:val="center"/>
                    <w:textAlignment w:val="center"/>
                  </w:pPr>
                  <w:r w:rsidRPr="00E83E4F">
                    <w:rPr>
                      <w:kern w:val="0"/>
                      <w:lang w:bidi="ar"/>
                    </w:rPr>
                    <w:t>110</w:t>
                  </w:r>
                </w:p>
              </w:tc>
              <w:tc>
                <w:tcPr>
                  <w:tcW w:w="524" w:type="pct"/>
                  <w:tcBorders>
                    <w:tl2br w:val="nil"/>
                    <w:tr2bl w:val="nil"/>
                  </w:tcBorders>
                  <w:vAlign w:val="center"/>
                </w:tcPr>
                <w:p w14:paraId="0258DA38" w14:textId="77777777" w:rsidR="00B97819" w:rsidRPr="00E83E4F" w:rsidRDefault="00B97819" w:rsidP="00B97819">
                  <w:pPr>
                    <w:adjustRightInd w:val="0"/>
                    <w:snapToGrid w:val="0"/>
                    <w:jc w:val="center"/>
                    <w:textAlignment w:val="center"/>
                  </w:pPr>
                  <w:r w:rsidRPr="00E83E4F">
                    <w:rPr>
                      <w:lang w:bidi="ar"/>
                    </w:rPr>
                    <w:t>/</w:t>
                  </w:r>
                </w:p>
              </w:tc>
              <w:tc>
                <w:tcPr>
                  <w:tcW w:w="479" w:type="pct"/>
                  <w:tcBorders>
                    <w:tl2br w:val="nil"/>
                    <w:tr2bl w:val="nil"/>
                  </w:tcBorders>
                  <w:vAlign w:val="center"/>
                </w:tcPr>
                <w:p w14:paraId="25B85A9B" w14:textId="77777777" w:rsidR="00B97819" w:rsidRPr="00E83E4F" w:rsidRDefault="00B97819" w:rsidP="00B97819">
                  <w:pPr>
                    <w:adjustRightInd w:val="0"/>
                    <w:snapToGrid w:val="0"/>
                    <w:jc w:val="center"/>
                    <w:textAlignment w:val="center"/>
                  </w:pPr>
                  <w:r w:rsidRPr="00E83E4F">
                    <w:t>1.1×10</w:t>
                  </w:r>
                  <w:r w:rsidRPr="00E83E4F">
                    <w:rPr>
                      <w:vertAlign w:val="superscript"/>
                    </w:rPr>
                    <w:t>5</w:t>
                  </w:r>
                </w:p>
              </w:tc>
            </w:tr>
            <w:tr w:rsidR="00B97819" w:rsidRPr="00E83E4F" w14:paraId="798BCDCF" w14:textId="77777777" w:rsidTr="00B97819">
              <w:trPr>
                <w:cantSplit/>
                <w:trHeight w:val="396"/>
              </w:trPr>
              <w:tc>
                <w:tcPr>
                  <w:tcW w:w="365" w:type="pct"/>
                  <w:vMerge/>
                  <w:tcBorders>
                    <w:tl2br w:val="nil"/>
                    <w:tr2bl w:val="nil"/>
                  </w:tcBorders>
                  <w:vAlign w:val="center"/>
                </w:tcPr>
                <w:p w14:paraId="2D514B45"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22C1626C" w14:textId="77777777" w:rsidR="00B97819" w:rsidRPr="00E83E4F" w:rsidRDefault="00B97819" w:rsidP="00B97819">
                  <w:pPr>
                    <w:adjustRightInd w:val="0"/>
                    <w:snapToGrid w:val="0"/>
                    <w:jc w:val="center"/>
                  </w:pPr>
                </w:p>
              </w:tc>
              <w:tc>
                <w:tcPr>
                  <w:tcW w:w="403" w:type="pct"/>
                  <w:tcBorders>
                    <w:tl2br w:val="nil"/>
                    <w:tr2bl w:val="nil"/>
                  </w:tcBorders>
                  <w:vAlign w:val="center"/>
                </w:tcPr>
                <w:p w14:paraId="6FE9803B" w14:textId="77777777" w:rsidR="00B97819" w:rsidRPr="00E83E4F" w:rsidRDefault="00B97819" w:rsidP="00B97819">
                  <w:pPr>
                    <w:adjustRightInd w:val="0"/>
                    <w:snapToGrid w:val="0"/>
                    <w:jc w:val="center"/>
                  </w:pPr>
                  <w:r w:rsidRPr="00E83E4F">
                    <w:t>第三次</w:t>
                  </w:r>
                </w:p>
              </w:tc>
              <w:tc>
                <w:tcPr>
                  <w:tcW w:w="527" w:type="pct"/>
                  <w:tcBorders>
                    <w:tl2br w:val="nil"/>
                    <w:tr2bl w:val="nil"/>
                  </w:tcBorders>
                  <w:vAlign w:val="center"/>
                </w:tcPr>
                <w:p w14:paraId="6BE93DB5" w14:textId="77777777" w:rsidR="00B97819" w:rsidRPr="00E83E4F" w:rsidRDefault="00B97819" w:rsidP="00B97819">
                  <w:pPr>
                    <w:adjustRightInd w:val="0"/>
                    <w:snapToGrid w:val="0"/>
                    <w:jc w:val="center"/>
                    <w:textAlignment w:val="center"/>
                  </w:pPr>
                  <w:r w:rsidRPr="00E83E4F">
                    <w:t>7.29</w:t>
                  </w:r>
                </w:p>
              </w:tc>
              <w:tc>
                <w:tcPr>
                  <w:tcW w:w="524" w:type="pct"/>
                  <w:tcBorders>
                    <w:tl2br w:val="nil"/>
                    <w:tr2bl w:val="nil"/>
                  </w:tcBorders>
                  <w:vAlign w:val="center"/>
                </w:tcPr>
                <w:p w14:paraId="6DF146B5" w14:textId="77777777" w:rsidR="00B97819" w:rsidRPr="00E83E4F" w:rsidRDefault="00B97819" w:rsidP="00B97819">
                  <w:pPr>
                    <w:widowControl/>
                    <w:adjustRightInd w:val="0"/>
                    <w:snapToGrid w:val="0"/>
                    <w:jc w:val="center"/>
                    <w:textAlignment w:val="center"/>
                    <w:rPr>
                      <w:lang w:bidi="ar"/>
                    </w:rPr>
                  </w:pPr>
                  <w:r w:rsidRPr="00E83E4F">
                    <w:rPr>
                      <w:kern w:val="0"/>
                      <w:lang w:bidi="ar"/>
                    </w:rPr>
                    <w:t>238</w:t>
                  </w:r>
                </w:p>
              </w:tc>
              <w:tc>
                <w:tcPr>
                  <w:tcW w:w="564" w:type="pct"/>
                  <w:tcBorders>
                    <w:tl2br w:val="nil"/>
                    <w:tr2bl w:val="nil"/>
                  </w:tcBorders>
                  <w:vAlign w:val="center"/>
                </w:tcPr>
                <w:p w14:paraId="5C3274A1" w14:textId="77777777" w:rsidR="00B97819" w:rsidRPr="00E83E4F" w:rsidRDefault="00B97819" w:rsidP="00B97819">
                  <w:pPr>
                    <w:widowControl/>
                    <w:adjustRightInd w:val="0"/>
                    <w:snapToGrid w:val="0"/>
                    <w:jc w:val="center"/>
                    <w:textAlignment w:val="center"/>
                    <w:rPr>
                      <w:lang w:bidi="ar"/>
                    </w:rPr>
                  </w:pPr>
                  <w:r w:rsidRPr="00E83E4F">
                    <w:rPr>
                      <w:kern w:val="0"/>
                      <w:lang w:bidi="ar"/>
                    </w:rPr>
                    <w:t xml:space="preserve">99.6 </w:t>
                  </w:r>
                </w:p>
              </w:tc>
              <w:tc>
                <w:tcPr>
                  <w:tcW w:w="524" w:type="pct"/>
                  <w:tcBorders>
                    <w:tl2br w:val="nil"/>
                    <w:tr2bl w:val="nil"/>
                  </w:tcBorders>
                  <w:vAlign w:val="center"/>
                </w:tcPr>
                <w:p w14:paraId="16B12D77" w14:textId="77777777" w:rsidR="00B97819" w:rsidRPr="00E83E4F" w:rsidRDefault="00B97819" w:rsidP="00B97819">
                  <w:pPr>
                    <w:widowControl/>
                    <w:adjustRightInd w:val="0"/>
                    <w:snapToGrid w:val="0"/>
                    <w:jc w:val="center"/>
                    <w:textAlignment w:val="center"/>
                  </w:pPr>
                  <w:r w:rsidRPr="00E83E4F">
                    <w:rPr>
                      <w:kern w:val="0"/>
                      <w:lang w:bidi="ar"/>
                    </w:rPr>
                    <w:t xml:space="preserve">19.1 </w:t>
                  </w:r>
                </w:p>
              </w:tc>
              <w:tc>
                <w:tcPr>
                  <w:tcW w:w="524" w:type="pct"/>
                  <w:tcBorders>
                    <w:tl2br w:val="nil"/>
                    <w:tr2bl w:val="nil"/>
                  </w:tcBorders>
                  <w:vAlign w:val="center"/>
                </w:tcPr>
                <w:p w14:paraId="2629F411" w14:textId="77777777" w:rsidR="00B97819" w:rsidRPr="00E83E4F" w:rsidRDefault="00B97819" w:rsidP="00B97819">
                  <w:pPr>
                    <w:widowControl/>
                    <w:adjustRightInd w:val="0"/>
                    <w:snapToGrid w:val="0"/>
                    <w:jc w:val="center"/>
                    <w:textAlignment w:val="center"/>
                  </w:pPr>
                  <w:r w:rsidRPr="00E83E4F">
                    <w:rPr>
                      <w:kern w:val="0"/>
                      <w:lang w:bidi="ar"/>
                    </w:rPr>
                    <w:t>108</w:t>
                  </w:r>
                </w:p>
              </w:tc>
              <w:tc>
                <w:tcPr>
                  <w:tcW w:w="524" w:type="pct"/>
                  <w:tcBorders>
                    <w:tl2br w:val="nil"/>
                    <w:tr2bl w:val="nil"/>
                  </w:tcBorders>
                  <w:vAlign w:val="center"/>
                </w:tcPr>
                <w:p w14:paraId="3284EEBE" w14:textId="77777777" w:rsidR="00B97819" w:rsidRPr="00E83E4F" w:rsidRDefault="00B97819" w:rsidP="00B97819">
                  <w:pPr>
                    <w:adjustRightInd w:val="0"/>
                    <w:snapToGrid w:val="0"/>
                    <w:jc w:val="center"/>
                    <w:textAlignment w:val="center"/>
                  </w:pPr>
                  <w:r w:rsidRPr="00E83E4F">
                    <w:rPr>
                      <w:lang w:bidi="ar"/>
                    </w:rPr>
                    <w:t>/</w:t>
                  </w:r>
                </w:p>
              </w:tc>
              <w:tc>
                <w:tcPr>
                  <w:tcW w:w="479" w:type="pct"/>
                  <w:tcBorders>
                    <w:tl2br w:val="nil"/>
                    <w:tr2bl w:val="nil"/>
                  </w:tcBorders>
                  <w:vAlign w:val="center"/>
                </w:tcPr>
                <w:p w14:paraId="30C7BC33" w14:textId="77777777" w:rsidR="00B97819" w:rsidRPr="00E83E4F" w:rsidRDefault="00B97819" w:rsidP="00B97819">
                  <w:pPr>
                    <w:adjustRightInd w:val="0"/>
                    <w:snapToGrid w:val="0"/>
                    <w:jc w:val="center"/>
                    <w:textAlignment w:val="center"/>
                  </w:pPr>
                  <w:r w:rsidRPr="00E83E4F">
                    <w:t>1.3×10</w:t>
                  </w:r>
                  <w:r w:rsidRPr="00E83E4F">
                    <w:rPr>
                      <w:vertAlign w:val="superscript"/>
                    </w:rPr>
                    <w:t>5</w:t>
                  </w:r>
                </w:p>
              </w:tc>
            </w:tr>
            <w:tr w:rsidR="00B97819" w:rsidRPr="00E83E4F" w14:paraId="13DE00C6" w14:textId="77777777" w:rsidTr="00B97819">
              <w:trPr>
                <w:cantSplit/>
                <w:trHeight w:val="396"/>
              </w:trPr>
              <w:tc>
                <w:tcPr>
                  <w:tcW w:w="365" w:type="pct"/>
                  <w:vMerge/>
                  <w:tcBorders>
                    <w:tl2br w:val="nil"/>
                    <w:tr2bl w:val="nil"/>
                  </w:tcBorders>
                  <w:vAlign w:val="center"/>
                </w:tcPr>
                <w:p w14:paraId="036383E0"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1BC6DDA7" w14:textId="77777777" w:rsidR="00B97819" w:rsidRPr="00E83E4F" w:rsidRDefault="00B97819" w:rsidP="00B97819">
                  <w:pPr>
                    <w:adjustRightInd w:val="0"/>
                    <w:snapToGrid w:val="0"/>
                    <w:jc w:val="center"/>
                  </w:pPr>
                </w:p>
              </w:tc>
              <w:tc>
                <w:tcPr>
                  <w:tcW w:w="403" w:type="pct"/>
                  <w:tcBorders>
                    <w:tl2br w:val="nil"/>
                    <w:tr2bl w:val="nil"/>
                  </w:tcBorders>
                  <w:vAlign w:val="center"/>
                </w:tcPr>
                <w:p w14:paraId="373208C4" w14:textId="77777777" w:rsidR="00B97819" w:rsidRPr="00E83E4F" w:rsidRDefault="00B97819" w:rsidP="00B97819">
                  <w:pPr>
                    <w:adjustRightInd w:val="0"/>
                    <w:snapToGrid w:val="0"/>
                    <w:jc w:val="center"/>
                  </w:pPr>
                  <w:r w:rsidRPr="00E83E4F">
                    <w:t>第四次</w:t>
                  </w:r>
                </w:p>
              </w:tc>
              <w:tc>
                <w:tcPr>
                  <w:tcW w:w="527" w:type="pct"/>
                  <w:tcBorders>
                    <w:tl2br w:val="nil"/>
                    <w:tr2bl w:val="nil"/>
                  </w:tcBorders>
                  <w:vAlign w:val="center"/>
                </w:tcPr>
                <w:p w14:paraId="15870A6B" w14:textId="77777777" w:rsidR="00B97819" w:rsidRPr="00E83E4F" w:rsidRDefault="00B97819" w:rsidP="00B97819">
                  <w:pPr>
                    <w:adjustRightInd w:val="0"/>
                    <w:snapToGrid w:val="0"/>
                    <w:jc w:val="center"/>
                    <w:textAlignment w:val="center"/>
                  </w:pPr>
                  <w:r w:rsidRPr="00E83E4F">
                    <w:t>7.28</w:t>
                  </w:r>
                </w:p>
              </w:tc>
              <w:tc>
                <w:tcPr>
                  <w:tcW w:w="524" w:type="pct"/>
                  <w:tcBorders>
                    <w:tl2br w:val="nil"/>
                    <w:tr2bl w:val="nil"/>
                  </w:tcBorders>
                  <w:vAlign w:val="center"/>
                </w:tcPr>
                <w:p w14:paraId="78A75BB9" w14:textId="77777777" w:rsidR="00B97819" w:rsidRPr="00E83E4F" w:rsidRDefault="00B97819" w:rsidP="00B97819">
                  <w:pPr>
                    <w:widowControl/>
                    <w:adjustRightInd w:val="0"/>
                    <w:snapToGrid w:val="0"/>
                    <w:jc w:val="center"/>
                    <w:textAlignment w:val="center"/>
                    <w:rPr>
                      <w:lang w:bidi="ar"/>
                    </w:rPr>
                  </w:pPr>
                  <w:r w:rsidRPr="00E83E4F">
                    <w:rPr>
                      <w:kern w:val="0"/>
                      <w:lang w:bidi="ar"/>
                    </w:rPr>
                    <w:t>246</w:t>
                  </w:r>
                </w:p>
              </w:tc>
              <w:tc>
                <w:tcPr>
                  <w:tcW w:w="564" w:type="pct"/>
                  <w:tcBorders>
                    <w:tl2br w:val="nil"/>
                    <w:tr2bl w:val="nil"/>
                  </w:tcBorders>
                  <w:vAlign w:val="center"/>
                </w:tcPr>
                <w:p w14:paraId="4776B288" w14:textId="77777777" w:rsidR="00B97819" w:rsidRPr="00E83E4F" w:rsidRDefault="00B97819" w:rsidP="00B97819">
                  <w:pPr>
                    <w:widowControl/>
                    <w:adjustRightInd w:val="0"/>
                    <w:snapToGrid w:val="0"/>
                    <w:jc w:val="center"/>
                    <w:textAlignment w:val="center"/>
                    <w:rPr>
                      <w:lang w:bidi="ar"/>
                    </w:rPr>
                  </w:pPr>
                  <w:r w:rsidRPr="00E83E4F">
                    <w:rPr>
                      <w:kern w:val="0"/>
                      <w:lang w:bidi="ar"/>
                    </w:rPr>
                    <w:t xml:space="preserve">98.9 </w:t>
                  </w:r>
                </w:p>
              </w:tc>
              <w:tc>
                <w:tcPr>
                  <w:tcW w:w="524" w:type="pct"/>
                  <w:tcBorders>
                    <w:tl2br w:val="nil"/>
                    <w:tr2bl w:val="nil"/>
                  </w:tcBorders>
                  <w:vAlign w:val="center"/>
                </w:tcPr>
                <w:p w14:paraId="2FABDBA8" w14:textId="77777777" w:rsidR="00B97819" w:rsidRPr="00E83E4F" w:rsidRDefault="00B97819" w:rsidP="00B97819">
                  <w:pPr>
                    <w:widowControl/>
                    <w:adjustRightInd w:val="0"/>
                    <w:snapToGrid w:val="0"/>
                    <w:jc w:val="center"/>
                    <w:textAlignment w:val="center"/>
                  </w:pPr>
                  <w:r w:rsidRPr="00E83E4F">
                    <w:rPr>
                      <w:kern w:val="0"/>
                      <w:lang w:bidi="ar"/>
                    </w:rPr>
                    <w:t xml:space="preserve">18.7 </w:t>
                  </w:r>
                </w:p>
              </w:tc>
              <w:tc>
                <w:tcPr>
                  <w:tcW w:w="524" w:type="pct"/>
                  <w:tcBorders>
                    <w:tl2br w:val="nil"/>
                    <w:tr2bl w:val="nil"/>
                  </w:tcBorders>
                  <w:vAlign w:val="center"/>
                </w:tcPr>
                <w:p w14:paraId="6F16841C" w14:textId="77777777" w:rsidR="00B97819" w:rsidRPr="00E83E4F" w:rsidRDefault="00B97819" w:rsidP="00B97819">
                  <w:pPr>
                    <w:widowControl/>
                    <w:adjustRightInd w:val="0"/>
                    <w:snapToGrid w:val="0"/>
                    <w:jc w:val="center"/>
                    <w:textAlignment w:val="center"/>
                  </w:pPr>
                  <w:r w:rsidRPr="00E83E4F">
                    <w:rPr>
                      <w:kern w:val="0"/>
                      <w:lang w:bidi="ar"/>
                    </w:rPr>
                    <w:t>100</w:t>
                  </w:r>
                </w:p>
              </w:tc>
              <w:tc>
                <w:tcPr>
                  <w:tcW w:w="524" w:type="pct"/>
                  <w:tcBorders>
                    <w:tl2br w:val="nil"/>
                    <w:tr2bl w:val="nil"/>
                  </w:tcBorders>
                  <w:vAlign w:val="center"/>
                </w:tcPr>
                <w:p w14:paraId="4DD71C55" w14:textId="77777777" w:rsidR="00B97819" w:rsidRPr="00E83E4F" w:rsidRDefault="00B97819" w:rsidP="00B97819">
                  <w:pPr>
                    <w:adjustRightInd w:val="0"/>
                    <w:snapToGrid w:val="0"/>
                    <w:jc w:val="center"/>
                    <w:textAlignment w:val="center"/>
                  </w:pPr>
                  <w:r w:rsidRPr="00E83E4F">
                    <w:rPr>
                      <w:lang w:bidi="ar"/>
                    </w:rPr>
                    <w:t>/</w:t>
                  </w:r>
                </w:p>
              </w:tc>
              <w:tc>
                <w:tcPr>
                  <w:tcW w:w="479" w:type="pct"/>
                  <w:tcBorders>
                    <w:tl2br w:val="nil"/>
                    <w:tr2bl w:val="nil"/>
                  </w:tcBorders>
                  <w:vAlign w:val="center"/>
                </w:tcPr>
                <w:p w14:paraId="5066D3F3" w14:textId="77777777" w:rsidR="00B97819" w:rsidRPr="00E83E4F" w:rsidRDefault="00B97819" w:rsidP="00B97819">
                  <w:pPr>
                    <w:adjustRightInd w:val="0"/>
                    <w:snapToGrid w:val="0"/>
                    <w:jc w:val="center"/>
                    <w:textAlignment w:val="center"/>
                  </w:pPr>
                  <w:r w:rsidRPr="00E83E4F">
                    <w:t>7.9×10</w:t>
                  </w:r>
                  <w:r w:rsidRPr="00E83E4F">
                    <w:rPr>
                      <w:vertAlign w:val="superscript"/>
                    </w:rPr>
                    <w:t>4</w:t>
                  </w:r>
                </w:p>
              </w:tc>
            </w:tr>
            <w:tr w:rsidR="00B97819" w:rsidRPr="00E83E4F" w14:paraId="40988595" w14:textId="77777777" w:rsidTr="00B97819">
              <w:trPr>
                <w:cantSplit/>
                <w:trHeight w:val="396"/>
              </w:trPr>
              <w:tc>
                <w:tcPr>
                  <w:tcW w:w="365" w:type="pct"/>
                  <w:vMerge/>
                  <w:tcBorders>
                    <w:tl2br w:val="nil"/>
                    <w:tr2bl w:val="nil"/>
                  </w:tcBorders>
                  <w:vAlign w:val="center"/>
                </w:tcPr>
                <w:p w14:paraId="46D06A32"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4486D7D5" w14:textId="77777777" w:rsidR="00B97819" w:rsidRPr="00E83E4F" w:rsidRDefault="00B97819" w:rsidP="00B97819">
                  <w:pPr>
                    <w:adjustRightInd w:val="0"/>
                    <w:snapToGrid w:val="0"/>
                    <w:jc w:val="center"/>
                  </w:pPr>
                </w:p>
              </w:tc>
              <w:tc>
                <w:tcPr>
                  <w:tcW w:w="403" w:type="pct"/>
                  <w:tcBorders>
                    <w:tl2br w:val="nil"/>
                    <w:tr2bl w:val="nil"/>
                  </w:tcBorders>
                  <w:vAlign w:val="center"/>
                </w:tcPr>
                <w:p w14:paraId="0412CDCA" w14:textId="77777777" w:rsidR="00B97819" w:rsidRPr="00E83E4F" w:rsidRDefault="00B97819" w:rsidP="00B97819">
                  <w:pPr>
                    <w:adjustRightInd w:val="0"/>
                    <w:snapToGrid w:val="0"/>
                    <w:jc w:val="center"/>
                  </w:pPr>
                  <w:r w:rsidRPr="00E83E4F">
                    <w:t>均值</w:t>
                  </w:r>
                </w:p>
              </w:tc>
              <w:tc>
                <w:tcPr>
                  <w:tcW w:w="527" w:type="pct"/>
                  <w:tcBorders>
                    <w:tl2br w:val="nil"/>
                    <w:tr2bl w:val="nil"/>
                  </w:tcBorders>
                  <w:vAlign w:val="center"/>
                </w:tcPr>
                <w:p w14:paraId="606D75D4" w14:textId="77777777" w:rsidR="00B97819" w:rsidRPr="00E83E4F" w:rsidRDefault="00B97819" w:rsidP="00B97819">
                  <w:pPr>
                    <w:adjustRightInd w:val="0"/>
                    <w:snapToGrid w:val="0"/>
                    <w:jc w:val="center"/>
                    <w:textAlignment w:val="center"/>
                  </w:pPr>
                  <w:r w:rsidRPr="00E83E4F">
                    <w:t>/</w:t>
                  </w:r>
                </w:p>
              </w:tc>
              <w:tc>
                <w:tcPr>
                  <w:tcW w:w="524" w:type="pct"/>
                  <w:tcBorders>
                    <w:tl2br w:val="nil"/>
                    <w:tr2bl w:val="nil"/>
                  </w:tcBorders>
                  <w:vAlign w:val="center"/>
                </w:tcPr>
                <w:p w14:paraId="624E2FBD" w14:textId="77777777" w:rsidR="00B97819" w:rsidRPr="00E83E4F" w:rsidRDefault="00B97819" w:rsidP="00B97819">
                  <w:pPr>
                    <w:widowControl/>
                    <w:adjustRightInd w:val="0"/>
                    <w:snapToGrid w:val="0"/>
                    <w:jc w:val="center"/>
                    <w:textAlignment w:val="center"/>
                    <w:rPr>
                      <w:lang w:bidi="ar"/>
                    </w:rPr>
                  </w:pPr>
                  <w:r w:rsidRPr="00E83E4F">
                    <w:rPr>
                      <w:kern w:val="0"/>
                      <w:lang w:bidi="ar"/>
                    </w:rPr>
                    <w:t xml:space="preserve">240 </w:t>
                  </w:r>
                </w:p>
              </w:tc>
              <w:tc>
                <w:tcPr>
                  <w:tcW w:w="564" w:type="pct"/>
                  <w:tcBorders>
                    <w:tl2br w:val="nil"/>
                    <w:tr2bl w:val="nil"/>
                  </w:tcBorders>
                  <w:vAlign w:val="center"/>
                </w:tcPr>
                <w:p w14:paraId="6C8A4AD0" w14:textId="77777777" w:rsidR="00B97819" w:rsidRPr="00E83E4F" w:rsidRDefault="00B97819" w:rsidP="00B97819">
                  <w:pPr>
                    <w:widowControl/>
                    <w:adjustRightInd w:val="0"/>
                    <w:snapToGrid w:val="0"/>
                    <w:jc w:val="center"/>
                    <w:textAlignment w:val="center"/>
                    <w:rPr>
                      <w:lang w:bidi="ar"/>
                    </w:rPr>
                  </w:pPr>
                  <w:r w:rsidRPr="00E83E4F">
                    <w:rPr>
                      <w:kern w:val="0"/>
                      <w:lang w:bidi="ar"/>
                    </w:rPr>
                    <w:t xml:space="preserve">99.9 </w:t>
                  </w:r>
                </w:p>
              </w:tc>
              <w:tc>
                <w:tcPr>
                  <w:tcW w:w="524" w:type="pct"/>
                  <w:tcBorders>
                    <w:tl2br w:val="nil"/>
                    <w:tr2bl w:val="nil"/>
                  </w:tcBorders>
                  <w:vAlign w:val="center"/>
                </w:tcPr>
                <w:p w14:paraId="1064EFA6" w14:textId="77777777" w:rsidR="00B97819" w:rsidRPr="00E83E4F" w:rsidRDefault="00B97819" w:rsidP="00B97819">
                  <w:pPr>
                    <w:widowControl/>
                    <w:adjustRightInd w:val="0"/>
                    <w:snapToGrid w:val="0"/>
                    <w:jc w:val="center"/>
                    <w:textAlignment w:val="center"/>
                  </w:pPr>
                  <w:r w:rsidRPr="00E83E4F">
                    <w:rPr>
                      <w:kern w:val="0"/>
                      <w:lang w:bidi="ar"/>
                    </w:rPr>
                    <w:t xml:space="preserve">20.0 </w:t>
                  </w:r>
                </w:p>
              </w:tc>
              <w:tc>
                <w:tcPr>
                  <w:tcW w:w="524" w:type="pct"/>
                  <w:tcBorders>
                    <w:tl2br w:val="nil"/>
                    <w:tr2bl w:val="nil"/>
                  </w:tcBorders>
                  <w:vAlign w:val="center"/>
                </w:tcPr>
                <w:p w14:paraId="0B4A5DF1" w14:textId="77777777" w:rsidR="00B97819" w:rsidRPr="00E83E4F" w:rsidRDefault="00B97819" w:rsidP="00B97819">
                  <w:pPr>
                    <w:widowControl/>
                    <w:adjustRightInd w:val="0"/>
                    <w:snapToGrid w:val="0"/>
                    <w:jc w:val="center"/>
                    <w:textAlignment w:val="center"/>
                  </w:pPr>
                  <w:r w:rsidRPr="00E83E4F">
                    <w:rPr>
                      <w:kern w:val="0"/>
                      <w:lang w:bidi="ar"/>
                    </w:rPr>
                    <w:t xml:space="preserve">105 </w:t>
                  </w:r>
                </w:p>
              </w:tc>
              <w:tc>
                <w:tcPr>
                  <w:tcW w:w="524" w:type="pct"/>
                  <w:tcBorders>
                    <w:tl2br w:val="nil"/>
                    <w:tr2bl w:val="nil"/>
                  </w:tcBorders>
                  <w:vAlign w:val="center"/>
                </w:tcPr>
                <w:p w14:paraId="3F02A797" w14:textId="77777777" w:rsidR="00B97819" w:rsidRPr="00E83E4F" w:rsidRDefault="00B97819" w:rsidP="00B97819">
                  <w:pPr>
                    <w:adjustRightInd w:val="0"/>
                    <w:snapToGrid w:val="0"/>
                    <w:jc w:val="center"/>
                    <w:textAlignment w:val="center"/>
                  </w:pPr>
                  <w:r w:rsidRPr="00E83E4F">
                    <w:rPr>
                      <w:lang w:bidi="ar"/>
                    </w:rPr>
                    <w:t>/</w:t>
                  </w:r>
                </w:p>
              </w:tc>
              <w:tc>
                <w:tcPr>
                  <w:tcW w:w="479" w:type="pct"/>
                  <w:tcBorders>
                    <w:tl2br w:val="nil"/>
                    <w:tr2bl w:val="nil"/>
                  </w:tcBorders>
                  <w:vAlign w:val="center"/>
                </w:tcPr>
                <w:p w14:paraId="63E418CE" w14:textId="77777777" w:rsidR="00B97819" w:rsidRPr="00E83E4F" w:rsidRDefault="00B97819" w:rsidP="00B97819">
                  <w:pPr>
                    <w:adjustRightInd w:val="0"/>
                    <w:snapToGrid w:val="0"/>
                    <w:jc w:val="center"/>
                    <w:textAlignment w:val="center"/>
                  </w:pPr>
                  <w:r w:rsidRPr="00E83E4F">
                    <w:t>/</w:t>
                  </w:r>
                </w:p>
              </w:tc>
            </w:tr>
            <w:tr w:rsidR="00B97819" w:rsidRPr="00E83E4F" w14:paraId="1A9882E0" w14:textId="77777777" w:rsidTr="00B97819">
              <w:trPr>
                <w:cantSplit/>
                <w:trHeight w:val="396"/>
              </w:trPr>
              <w:tc>
                <w:tcPr>
                  <w:tcW w:w="365" w:type="pct"/>
                  <w:vMerge/>
                  <w:tcBorders>
                    <w:tl2br w:val="nil"/>
                    <w:tr2bl w:val="nil"/>
                  </w:tcBorders>
                  <w:vAlign w:val="center"/>
                </w:tcPr>
                <w:p w14:paraId="36496A70" w14:textId="77777777" w:rsidR="00B97819" w:rsidRPr="00E83E4F" w:rsidRDefault="00B97819" w:rsidP="00B97819">
                  <w:pPr>
                    <w:adjustRightInd w:val="0"/>
                    <w:snapToGrid w:val="0"/>
                    <w:jc w:val="center"/>
                  </w:pPr>
                </w:p>
              </w:tc>
              <w:tc>
                <w:tcPr>
                  <w:tcW w:w="567" w:type="pct"/>
                  <w:vMerge w:val="restart"/>
                  <w:tcBorders>
                    <w:tl2br w:val="nil"/>
                    <w:tr2bl w:val="nil"/>
                  </w:tcBorders>
                  <w:vAlign w:val="center"/>
                </w:tcPr>
                <w:p w14:paraId="39852534" w14:textId="77777777" w:rsidR="00B97819" w:rsidRPr="00E83E4F" w:rsidRDefault="00B97819" w:rsidP="00B97819">
                  <w:pPr>
                    <w:adjustRightInd w:val="0"/>
                    <w:snapToGrid w:val="0"/>
                    <w:jc w:val="center"/>
                  </w:pPr>
                  <w:r w:rsidRPr="00E83E4F">
                    <w:t>2019.03.27</w:t>
                  </w:r>
                </w:p>
              </w:tc>
              <w:tc>
                <w:tcPr>
                  <w:tcW w:w="403" w:type="pct"/>
                  <w:tcBorders>
                    <w:tl2br w:val="nil"/>
                    <w:tr2bl w:val="nil"/>
                  </w:tcBorders>
                  <w:vAlign w:val="center"/>
                </w:tcPr>
                <w:p w14:paraId="43F0FF8D" w14:textId="77777777" w:rsidR="00B97819" w:rsidRPr="00E83E4F" w:rsidRDefault="00B97819" w:rsidP="00B97819">
                  <w:pPr>
                    <w:adjustRightInd w:val="0"/>
                    <w:snapToGrid w:val="0"/>
                    <w:jc w:val="center"/>
                  </w:pPr>
                  <w:r w:rsidRPr="00E83E4F">
                    <w:t>第一次</w:t>
                  </w:r>
                </w:p>
              </w:tc>
              <w:tc>
                <w:tcPr>
                  <w:tcW w:w="527" w:type="pct"/>
                  <w:tcBorders>
                    <w:tl2br w:val="nil"/>
                    <w:tr2bl w:val="nil"/>
                  </w:tcBorders>
                  <w:vAlign w:val="center"/>
                </w:tcPr>
                <w:p w14:paraId="0F889EE4" w14:textId="77777777" w:rsidR="00B97819" w:rsidRPr="00E83E4F" w:rsidRDefault="00B97819" w:rsidP="00B97819">
                  <w:pPr>
                    <w:adjustRightInd w:val="0"/>
                    <w:snapToGrid w:val="0"/>
                    <w:jc w:val="center"/>
                    <w:textAlignment w:val="center"/>
                  </w:pPr>
                  <w:r w:rsidRPr="00E83E4F">
                    <w:t>7.29</w:t>
                  </w:r>
                </w:p>
              </w:tc>
              <w:tc>
                <w:tcPr>
                  <w:tcW w:w="524" w:type="pct"/>
                  <w:tcBorders>
                    <w:tl2br w:val="nil"/>
                    <w:tr2bl w:val="nil"/>
                  </w:tcBorders>
                  <w:vAlign w:val="center"/>
                </w:tcPr>
                <w:p w14:paraId="07443C11" w14:textId="77777777" w:rsidR="00B97819" w:rsidRPr="00E83E4F" w:rsidRDefault="00B97819" w:rsidP="00B97819">
                  <w:pPr>
                    <w:widowControl/>
                    <w:adjustRightInd w:val="0"/>
                    <w:snapToGrid w:val="0"/>
                    <w:jc w:val="center"/>
                    <w:textAlignment w:val="center"/>
                    <w:rPr>
                      <w:lang w:bidi="ar"/>
                    </w:rPr>
                  </w:pPr>
                  <w:r w:rsidRPr="00E83E4F">
                    <w:rPr>
                      <w:kern w:val="0"/>
                      <w:lang w:bidi="ar"/>
                    </w:rPr>
                    <w:t>244</w:t>
                  </w:r>
                </w:p>
              </w:tc>
              <w:tc>
                <w:tcPr>
                  <w:tcW w:w="564" w:type="pct"/>
                  <w:tcBorders>
                    <w:tl2br w:val="nil"/>
                    <w:tr2bl w:val="nil"/>
                  </w:tcBorders>
                  <w:vAlign w:val="center"/>
                </w:tcPr>
                <w:p w14:paraId="5FC1043B" w14:textId="77777777" w:rsidR="00B97819" w:rsidRPr="00E83E4F" w:rsidRDefault="00B97819" w:rsidP="00B97819">
                  <w:pPr>
                    <w:widowControl/>
                    <w:adjustRightInd w:val="0"/>
                    <w:snapToGrid w:val="0"/>
                    <w:jc w:val="center"/>
                    <w:textAlignment w:val="center"/>
                    <w:rPr>
                      <w:lang w:bidi="ar"/>
                    </w:rPr>
                  </w:pPr>
                  <w:r w:rsidRPr="00E83E4F">
                    <w:rPr>
                      <w:kern w:val="0"/>
                      <w:lang w:bidi="ar"/>
                    </w:rPr>
                    <w:t xml:space="preserve">98.6 </w:t>
                  </w:r>
                </w:p>
              </w:tc>
              <w:tc>
                <w:tcPr>
                  <w:tcW w:w="524" w:type="pct"/>
                  <w:tcBorders>
                    <w:tl2br w:val="nil"/>
                    <w:tr2bl w:val="nil"/>
                  </w:tcBorders>
                  <w:vAlign w:val="center"/>
                </w:tcPr>
                <w:p w14:paraId="0ACC4426" w14:textId="77777777" w:rsidR="00B97819" w:rsidRPr="00E83E4F" w:rsidRDefault="00B97819" w:rsidP="00B97819">
                  <w:pPr>
                    <w:widowControl/>
                    <w:adjustRightInd w:val="0"/>
                    <w:snapToGrid w:val="0"/>
                    <w:jc w:val="center"/>
                    <w:textAlignment w:val="center"/>
                  </w:pPr>
                  <w:r w:rsidRPr="00E83E4F">
                    <w:rPr>
                      <w:kern w:val="0"/>
                      <w:lang w:bidi="ar"/>
                    </w:rPr>
                    <w:t xml:space="preserve">19.3 </w:t>
                  </w:r>
                </w:p>
              </w:tc>
              <w:tc>
                <w:tcPr>
                  <w:tcW w:w="524" w:type="pct"/>
                  <w:tcBorders>
                    <w:tl2br w:val="nil"/>
                    <w:tr2bl w:val="nil"/>
                  </w:tcBorders>
                  <w:vAlign w:val="center"/>
                </w:tcPr>
                <w:p w14:paraId="595F0AD1" w14:textId="77777777" w:rsidR="00B97819" w:rsidRPr="00E83E4F" w:rsidRDefault="00B97819" w:rsidP="00B97819">
                  <w:pPr>
                    <w:widowControl/>
                    <w:adjustRightInd w:val="0"/>
                    <w:snapToGrid w:val="0"/>
                    <w:jc w:val="center"/>
                    <w:textAlignment w:val="center"/>
                  </w:pPr>
                  <w:r w:rsidRPr="00E83E4F">
                    <w:rPr>
                      <w:kern w:val="0"/>
                      <w:lang w:bidi="ar"/>
                    </w:rPr>
                    <w:t>105</w:t>
                  </w:r>
                </w:p>
              </w:tc>
              <w:tc>
                <w:tcPr>
                  <w:tcW w:w="524" w:type="pct"/>
                  <w:tcBorders>
                    <w:tl2br w:val="nil"/>
                    <w:tr2bl w:val="nil"/>
                  </w:tcBorders>
                  <w:vAlign w:val="center"/>
                </w:tcPr>
                <w:p w14:paraId="2E2EE9CA" w14:textId="77777777" w:rsidR="00B97819" w:rsidRPr="00E83E4F" w:rsidRDefault="00B97819" w:rsidP="00B97819">
                  <w:pPr>
                    <w:adjustRightInd w:val="0"/>
                    <w:snapToGrid w:val="0"/>
                    <w:jc w:val="center"/>
                    <w:textAlignment w:val="center"/>
                  </w:pPr>
                  <w:r w:rsidRPr="00E83E4F">
                    <w:rPr>
                      <w:lang w:bidi="ar"/>
                    </w:rPr>
                    <w:t>/</w:t>
                  </w:r>
                </w:p>
              </w:tc>
              <w:tc>
                <w:tcPr>
                  <w:tcW w:w="479" w:type="pct"/>
                  <w:tcBorders>
                    <w:tl2br w:val="nil"/>
                    <w:tr2bl w:val="nil"/>
                  </w:tcBorders>
                  <w:vAlign w:val="center"/>
                </w:tcPr>
                <w:p w14:paraId="58CBB982" w14:textId="77777777" w:rsidR="00B97819" w:rsidRPr="00E83E4F" w:rsidRDefault="00B97819" w:rsidP="00B97819">
                  <w:pPr>
                    <w:adjustRightInd w:val="0"/>
                    <w:snapToGrid w:val="0"/>
                    <w:jc w:val="center"/>
                    <w:textAlignment w:val="center"/>
                  </w:pPr>
                  <w:r w:rsidRPr="00E83E4F">
                    <w:t>7.9×10</w:t>
                  </w:r>
                  <w:r w:rsidRPr="00E83E4F">
                    <w:rPr>
                      <w:vertAlign w:val="superscript"/>
                    </w:rPr>
                    <w:t>4</w:t>
                  </w:r>
                </w:p>
              </w:tc>
            </w:tr>
            <w:tr w:rsidR="00B97819" w:rsidRPr="00E83E4F" w14:paraId="13E07C5A" w14:textId="77777777" w:rsidTr="00B97819">
              <w:trPr>
                <w:cantSplit/>
                <w:trHeight w:val="396"/>
              </w:trPr>
              <w:tc>
                <w:tcPr>
                  <w:tcW w:w="365" w:type="pct"/>
                  <w:vMerge/>
                  <w:tcBorders>
                    <w:tl2br w:val="nil"/>
                    <w:tr2bl w:val="nil"/>
                  </w:tcBorders>
                  <w:vAlign w:val="center"/>
                </w:tcPr>
                <w:p w14:paraId="67E18C43"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52CECBB8" w14:textId="77777777" w:rsidR="00B97819" w:rsidRPr="00E83E4F" w:rsidRDefault="00B97819" w:rsidP="00B97819">
                  <w:pPr>
                    <w:adjustRightInd w:val="0"/>
                    <w:snapToGrid w:val="0"/>
                    <w:jc w:val="center"/>
                  </w:pPr>
                </w:p>
              </w:tc>
              <w:tc>
                <w:tcPr>
                  <w:tcW w:w="403" w:type="pct"/>
                  <w:tcBorders>
                    <w:tl2br w:val="nil"/>
                    <w:tr2bl w:val="nil"/>
                  </w:tcBorders>
                  <w:vAlign w:val="center"/>
                </w:tcPr>
                <w:p w14:paraId="626A2277" w14:textId="77777777" w:rsidR="00B97819" w:rsidRPr="00E83E4F" w:rsidRDefault="00B97819" w:rsidP="00B97819">
                  <w:pPr>
                    <w:adjustRightInd w:val="0"/>
                    <w:snapToGrid w:val="0"/>
                    <w:jc w:val="center"/>
                  </w:pPr>
                  <w:r w:rsidRPr="00E83E4F">
                    <w:t>第二次</w:t>
                  </w:r>
                </w:p>
              </w:tc>
              <w:tc>
                <w:tcPr>
                  <w:tcW w:w="527" w:type="pct"/>
                  <w:tcBorders>
                    <w:tl2br w:val="nil"/>
                    <w:tr2bl w:val="nil"/>
                  </w:tcBorders>
                  <w:vAlign w:val="center"/>
                </w:tcPr>
                <w:p w14:paraId="1CB91A28" w14:textId="77777777" w:rsidR="00B97819" w:rsidRPr="00E83E4F" w:rsidRDefault="00B97819" w:rsidP="00B97819">
                  <w:pPr>
                    <w:adjustRightInd w:val="0"/>
                    <w:snapToGrid w:val="0"/>
                    <w:jc w:val="center"/>
                    <w:textAlignment w:val="center"/>
                  </w:pPr>
                  <w:r w:rsidRPr="00E83E4F">
                    <w:t>7.36</w:t>
                  </w:r>
                </w:p>
              </w:tc>
              <w:tc>
                <w:tcPr>
                  <w:tcW w:w="524" w:type="pct"/>
                  <w:tcBorders>
                    <w:tl2br w:val="nil"/>
                    <w:tr2bl w:val="nil"/>
                  </w:tcBorders>
                  <w:vAlign w:val="center"/>
                </w:tcPr>
                <w:p w14:paraId="042D2BBB" w14:textId="77777777" w:rsidR="00B97819" w:rsidRPr="00E83E4F" w:rsidRDefault="00B97819" w:rsidP="00B97819">
                  <w:pPr>
                    <w:widowControl/>
                    <w:adjustRightInd w:val="0"/>
                    <w:snapToGrid w:val="0"/>
                    <w:jc w:val="center"/>
                    <w:textAlignment w:val="center"/>
                    <w:rPr>
                      <w:lang w:bidi="ar"/>
                    </w:rPr>
                  </w:pPr>
                  <w:r w:rsidRPr="00E83E4F">
                    <w:rPr>
                      <w:kern w:val="0"/>
                      <w:lang w:bidi="ar"/>
                    </w:rPr>
                    <w:t>238</w:t>
                  </w:r>
                </w:p>
              </w:tc>
              <w:tc>
                <w:tcPr>
                  <w:tcW w:w="564" w:type="pct"/>
                  <w:tcBorders>
                    <w:tl2br w:val="nil"/>
                    <w:tr2bl w:val="nil"/>
                  </w:tcBorders>
                  <w:vAlign w:val="center"/>
                </w:tcPr>
                <w:p w14:paraId="53F34514" w14:textId="77777777" w:rsidR="00B97819" w:rsidRPr="00E83E4F" w:rsidRDefault="00B97819" w:rsidP="00B97819">
                  <w:pPr>
                    <w:widowControl/>
                    <w:adjustRightInd w:val="0"/>
                    <w:snapToGrid w:val="0"/>
                    <w:jc w:val="center"/>
                    <w:textAlignment w:val="center"/>
                  </w:pPr>
                  <w:r w:rsidRPr="00E83E4F">
                    <w:rPr>
                      <w:kern w:val="0"/>
                      <w:lang w:bidi="ar"/>
                    </w:rPr>
                    <w:t xml:space="preserve">89.5 </w:t>
                  </w:r>
                </w:p>
              </w:tc>
              <w:tc>
                <w:tcPr>
                  <w:tcW w:w="524" w:type="pct"/>
                  <w:tcBorders>
                    <w:tl2br w:val="nil"/>
                    <w:tr2bl w:val="nil"/>
                  </w:tcBorders>
                  <w:vAlign w:val="center"/>
                </w:tcPr>
                <w:p w14:paraId="36ADE72F" w14:textId="77777777" w:rsidR="00B97819" w:rsidRPr="00E83E4F" w:rsidRDefault="00B97819" w:rsidP="00B97819">
                  <w:pPr>
                    <w:widowControl/>
                    <w:adjustRightInd w:val="0"/>
                    <w:snapToGrid w:val="0"/>
                    <w:jc w:val="center"/>
                    <w:textAlignment w:val="center"/>
                  </w:pPr>
                  <w:r w:rsidRPr="00E83E4F">
                    <w:rPr>
                      <w:kern w:val="0"/>
                      <w:lang w:bidi="ar"/>
                    </w:rPr>
                    <w:t xml:space="preserve">20.5 </w:t>
                  </w:r>
                </w:p>
              </w:tc>
              <w:tc>
                <w:tcPr>
                  <w:tcW w:w="524" w:type="pct"/>
                  <w:tcBorders>
                    <w:tl2br w:val="nil"/>
                    <w:tr2bl w:val="nil"/>
                  </w:tcBorders>
                  <w:vAlign w:val="center"/>
                </w:tcPr>
                <w:p w14:paraId="488AC486" w14:textId="77777777" w:rsidR="00B97819" w:rsidRPr="00E83E4F" w:rsidRDefault="00B97819" w:rsidP="00B97819">
                  <w:pPr>
                    <w:widowControl/>
                    <w:adjustRightInd w:val="0"/>
                    <w:snapToGrid w:val="0"/>
                    <w:jc w:val="center"/>
                    <w:textAlignment w:val="center"/>
                  </w:pPr>
                  <w:r w:rsidRPr="00E83E4F">
                    <w:rPr>
                      <w:kern w:val="0"/>
                      <w:lang w:bidi="ar"/>
                    </w:rPr>
                    <w:t>108</w:t>
                  </w:r>
                </w:p>
              </w:tc>
              <w:tc>
                <w:tcPr>
                  <w:tcW w:w="524" w:type="pct"/>
                  <w:tcBorders>
                    <w:tl2br w:val="nil"/>
                    <w:tr2bl w:val="nil"/>
                  </w:tcBorders>
                  <w:vAlign w:val="center"/>
                </w:tcPr>
                <w:p w14:paraId="0EA22957" w14:textId="77777777" w:rsidR="00B97819" w:rsidRPr="00E83E4F" w:rsidRDefault="00B97819" w:rsidP="00B97819">
                  <w:pPr>
                    <w:adjustRightInd w:val="0"/>
                    <w:snapToGrid w:val="0"/>
                    <w:jc w:val="center"/>
                    <w:textAlignment w:val="center"/>
                  </w:pPr>
                  <w:r w:rsidRPr="00E83E4F">
                    <w:rPr>
                      <w:lang w:bidi="ar"/>
                    </w:rPr>
                    <w:t>/</w:t>
                  </w:r>
                </w:p>
              </w:tc>
              <w:tc>
                <w:tcPr>
                  <w:tcW w:w="479" w:type="pct"/>
                  <w:tcBorders>
                    <w:tl2br w:val="nil"/>
                    <w:tr2bl w:val="nil"/>
                  </w:tcBorders>
                  <w:vAlign w:val="center"/>
                </w:tcPr>
                <w:p w14:paraId="7E18AE37" w14:textId="77777777" w:rsidR="00B97819" w:rsidRPr="00E83E4F" w:rsidRDefault="00B97819" w:rsidP="00B97819">
                  <w:pPr>
                    <w:adjustRightInd w:val="0"/>
                    <w:snapToGrid w:val="0"/>
                    <w:jc w:val="center"/>
                    <w:textAlignment w:val="center"/>
                  </w:pPr>
                  <w:r w:rsidRPr="00E83E4F">
                    <w:t>9.4×10</w:t>
                  </w:r>
                  <w:r w:rsidRPr="00E83E4F">
                    <w:rPr>
                      <w:vertAlign w:val="superscript"/>
                    </w:rPr>
                    <w:t>4</w:t>
                  </w:r>
                </w:p>
              </w:tc>
            </w:tr>
            <w:tr w:rsidR="00B97819" w:rsidRPr="00E83E4F" w14:paraId="036DC243" w14:textId="77777777" w:rsidTr="00B97819">
              <w:trPr>
                <w:cantSplit/>
                <w:trHeight w:val="396"/>
              </w:trPr>
              <w:tc>
                <w:tcPr>
                  <w:tcW w:w="365" w:type="pct"/>
                  <w:vMerge/>
                  <w:tcBorders>
                    <w:tl2br w:val="nil"/>
                    <w:tr2bl w:val="nil"/>
                  </w:tcBorders>
                  <w:vAlign w:val="center"/>
                </w:tcPr>
                <w:p w14:paraId="260F52A7"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34E28EDC" w14:textId="77777777" w:rsidR="00B97819" w:rsidRPr="00E83E4F" w:rsidRDefault="00B97819" w:rsidP="00B97819">
                  <w:pPr>
                    <w:adjustRightInd w:val="0"/>
                    <w:snapToGrid w:val="0"/>
                    <w:jc w:val="center"/>
                  </w:pPr>
                </w:p>
              </w:tc>
              <w:tc>
                <w:tcPr>
                  <w:tcW w:w="403" w:type="pct"/>
                  <w:tcBorders>
                    <w:tl2br w:val="nil"/>
                    <w:tr2bl w:val="nil"/>
                  </w:tcBorders>
                  <w:vAlign w:val="center"/>
                </w:tcPr>
                <w:p w14:paraId="728F5E9E" w14:textId="77777777" w:rsidR="00B97819" w:rsidRPr="00E83E4F" w:rsidRDefault="00B97819" w:rsidP="00B97819">
                  <w:pPr>
                    <w:adjustRightInd w:val="0"/>
                    <w:snapToGrid w:val="0"/>
                    <w:jc w:val="center"/>
                  </w:pPr>
                  <w:r w:rsidRPr="00E83E4F">
                    <w:t>第三次</w:t>
                  </w:r>
                </w:p>
              </w:tc>
              <w:tc>
                <w:tcPr>
                  <w:tcW w:w="527" w:type="pct"/>
                  <w:tcBorders>
                    <w:tl2br w:val="nil"/>
                    <w:tr2bl w:val="nil"/>
                  </w:tcBorders>
                  <w:vAlign w:val="center"/>
                </w:tcPr>
                <w:p w14:paraId="012DC54B" w14:textId="77777777" w:rsidR="00B97819" w:rsidRPr="00E83E4F" w:rsidRDefault="00B97819" w:rsidP="00B97819">
                  <w:pPr>
                    <w:adjustRightInd w:val="0"/>
                    <w:snapToGrid w:val="0"/>
                    <w:jc w:val="center"/>
                    <w:textAlignment w:val="center"/>
                  </w:pPr>
                  <w:r w:rsidRPr="00E83E4F">
                    <w:t>7.23</w:t>
                  </w:r>
                </w:p>
              </w:tc>
              <w:tc>
                <w:tcPr>
                  <w:tcW w:w="524" w:type="pct"/>
                  <w:tcBorders>
                    <w:tl2br w:val="nil"/>
                    <w:tr2bl w:val="nil"/>
                  </w:tcBorders>
                  <w:vAlign w:val="center"/>
                </w:tcPr>
                <w:p w14:paraId="53F68551" w14:textId="77777777" w:rsidR="00B97819" w:rsidRPr="00E83E4F" w:rsidRDefault="00B97819" w:rsidP="00B97819">
                  <w:pPr>
                    <w:widowControl/>
                    <w:adjustRightInd w:val="0"/>
                    <w:snapToGrid w:val="0"/>
                    <w:jc w:val="center"/>
                    <w:textAlignment w:val="center"/>
                    <w:rPr>
                      <w:lang w:bidi="ar"/>
                    </w:rPr>
                  </w:pPr>
                  <w:r w:rsidRPr="00E83E4F">
                    <w:rPr>
                      <w:kern w:val="0"/>
                      <w:lang w:bidi="ar"/>
                    </w:rPr>
                    <w:t>246</w:t>
                  </w:r>
                </w:p>
              </w:tc>
              <w:tc>
                <w:tcPr>
                  <w:tcW w:w="564" w:type="pct"/>
                  <w:tcBorders>
                    <w:tl2br w:val="nil"/>
                    <w:tr2bl w:val="nil"/>
                  </w:tcBorders>
                  <w:vAlign w:val="center"/>
                </w:tcPr>
                <w:p w14:paraId="336561AC" w14:textId="77777777" w:rsidR="00B97819" w:rsidRPr="00E83E4F" w:rsidRDefault="00B97819" w:rsidP="00B97819">
                  <w:pPr>
                    <w:widowControl/>
                    <w:adjustRightInd w:val="0"/>
                    <w:snapToGrid w:val="0"/>
                    <w:jc w:val="center"/>
                    <w:textAlignment w:val="center"/>
                  </w:pPr>
                  <w:r w:rsidRPr="00E83E4F">
                    <w:rPr>
                      <w:kern w:val="0"/>
                      <w:lang w:bidi="ar"/>
                    </w:rPr>
                    <w:t xml:space="preserve">91.0 </w:t>
                  </w:r>
                </w:p>
              </w:tc>
              <w:tc>
                <w:tcPr>
                  <w:tcW w:w="524" w:type="pct"/>
                  <w:tcBorders>
                    <w:tl2br w:val="nil"/>
                    <w:tr2bl w:val="nil"/>
                  </w:tcBorders>
                  <w:vAlign w:val="center"/>
                </w:tcPr>
                <w:p w14:paraId="5360E258" w14:textId="77777777" w:rsidR="00B97819" w:rsidRPr="00E83E4F" w:rsidRDefault="00B97819" w:rsidP="00B97819">
                  <w:pPr>
                    <w:widowControl/>
                    <w:adjustRightInd w:val="0"/>
                    <w:snapToGrid w:val="0"/>
                    <w:jc w:val="center"/>
                    <w:textAlignment w:val="center"/>
                  </w:pPr>
                  <w:r w:rsidRPr="00E83E4F">
                    <w:rPr>
                      <w:kern w:val="0"/>
                      <w:lang w:bidi="ar"/>
                    </w:rPr>
                    <w:t xml:space="preserve">20.9 </w:t>
                  </w:r>
                </w:p>
              </w:tc>
              <w:tc>
                <w:tcPr>
                  <w:tcW w:w="524" w:type="pct"/>
                  <w:tcBorders>
                    <w:tl2br w:val="nil"/>
                    <w:tr2bl w:val="nil"/>
                  </w:tcBorders>
                  <w:vAlign w:val="center"/>
                </w:tcPr>
                <w:p w14:paraId="46D82229" w14:textId="77777777" w:rsidR="00B97819" w:rsidRPr="00E83E4F" w:rsidRDefault="00B97819" w:rsidP="00B97819">
                  <w:pPr>
                    <w:widowControl/>
                    <w:adjustRightInd w:val="0"/>
                    <w:snapToGrid w:val="0"/>
                    <w:jc w:val="center"/>
                    <w:textAlignment w:val="center"/>
                  </w:pPr>
                  <w:r w:rsidRPr="00E83E4F">
                    <w:rPr>
                      <w:kern w:val="0"/>
                      <w:lang w:bidi="ar"/>
                    </w:rPr>
                    <w:t>96</w:t>
                  </w:r>
                </w:p>
              </w:tc>
              <w:tc>
                <w:tcPr>
                  <w:tcW w:w="524" w:type="pct"/>
                  <w:tcBorders>
                    <w:tl2br w:val="nil"/>
                    <w:tr2bl w:val="nil"/>
                  </w:tcBorders>
                  <w:vAlign w:val="center"/>
                </w:tcPr>
                <w:p w14:paraId="6CA350B7" w14:textId="77777777" w:rsidR="00B97819" w:rsidRPr="00E83E4F" w:rsidRDefault="00B97819" w:rsidP="00B97819">
                  <w:pPr>
                    <w:adjustRightInd w:val="0"/>
                    <w:snapToGrid w:val="0"/>
                    <w:jc w:val="center"/>
                    <w:textAlignment w:val="center"/>
                  </w:pPr>
                  <w:r w:rsidRPr="00E83E4F">
                    <w:rPr>
                      <w:lang w:bidi="ar"/>
                    </w:rPr>
                    <w:t>/</w:t>
                  </w:r>
                </w:p>
              </w:tc>
              <w:tc>
                <w:tcPr>
                  <w:tcW w:w="479" w:type="pct"/>
                  <w:tcBorders>
                    <w:tl2br w:val="nil"/>
                    <w:tr2bl w:val="nil"/>
                  </w:tcBorders>
                  <w:vAlign w:val="center"/>
                </w:tcPr>
                <w:p w14:paraId="505C63CE" w14:textId="77777777" w:rsidR="00B97819" w:rsidRPr="00E83E4F" w:rsidRDefault="00B97819" w:rsidP="00B97819">
                  <w:pPr>
                    <w:adjustRightInd w:val="0"/>
                    <w:snapToGrid w:val="0"/>
                    <w:jc w:val="center"/>
                    <w:textAlignment w:val="center"/>
                  </w:pPr>
                  <w:r w:rsidRPr="00E83E4F">
                    <w:t>1.1×10</w:t>
                  </w:r>
                  <w:r w:rsidRPr="00E83E4F">
                    <w:rPr>
                      <w:vertAlign w:val="superscript"/>
                    </w:rPr>
                    <w:t>5</w:t>
                  </w:r>
                </w:p>
              </w:tc>
            </w:tr>
            <w:tr w:rsidR="00B97819" w:rsidRPr="00E83E4F" w14:paraId="69B82B41" w14:textId="77777777" w:rsidTr="00B97819">
              <w:trPr>
                <w:cantSplit/>
                <w:trHeight w:val="396"/>
              </w:trPr>
              <w:tc>
                <w:tcPr>
                  <w:tcW w:w="365" w:type="pct"/>
                  <w:vMerge/>
                  <w:tcBorders>
                    <w:tl2br w:val="nil"/>
                    <w:tr2bl w:val="nil"/>
                  </w:tcBorders>
                  <w:vAlign w:val="center"/>
                </w:tcPr>
                <w:p w14:paraId="24C23173"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48EFC997" w14:textId="77777777" w:rsidR="00B97819" w:rsidRPr="00E83E4F" w:rsidRDefault="00B97819" w:rsidP="00B97819">
                  <w:pPr>
                    <w:adjustRightInd w:val="0"/>
                    <w:snapToGrid w:val="0"/>
                    <w:jc w:val="center"/>
                  </w:pPr>
                </w:p>
              </w:tc>
              <w:tc>
                <w:tcPr>
                  <w:tcW w:w="403" w:type="pct"/>
                  <w:tcBorders>
                    <w:tl2br w:val="nil"/>
                    <w:tr2bl w:val="nil"/>
                  </w:tcBorders>
                  <w:vAlign w:val="center"/>
                </w:tcPr>
                <w:p w14:paraId="32158444" w14:textId="77777777" w:rsidR="00B97819" w:rsidRPr="00E83E4F" w:rsidRDefault="00B97819" w:rsidP="00B97819">
                  <w:pPr>
                    <w:adjustRightInd w:val="0"/>
                    <w:snapToGrid w:val="0"/>
                    <w:jc w:val="center"/>
                  </w:pPr>
                  <w:r w:rsidRPr="00E83E4F">
                    <w:t>第四次</w:t>
                  </w:r>
                </w:p>
              </w:tc>
              <w:tc>
                <w:tcPr>
                  <w:tcW w:w="527" w:type="pct"/>
                  <w:tcBorders>
                    <w:tl2br w:val="nil"/>
                    <w:tr2bl w:val="nil"/>
                  </w:tcBorders>
                  <w:vAlign w:val="center"/>
                </w:tcPr>
                <w:p w14:paraId="7E7FF972" w14:textId="77777777" w:rsidR="00B97819" w:rsidRPr="00E83E4F" w:rsidRDefault="00B97819" w:rsidP="00B97819">
                  <w:pPr>
                    <w:adjustRightInd w:val="0"/>
                    <w:snapToGrid w:val="0"/>
                    <w:jc w:val="center"/>
                    <w:textAlignment w:val="center"/>
                  </w:pPr>
                  <w:r w:rsidRPr="00E83E4F">
                    <w:t>7.34</w:t>
                  </w:r>
                </w:p>
              </w:tc>
              <w:tc>
                <w:tcPr>
                  <w:tcW w:w="524" w:type="pct"/>
                  <w:tcBorders>
                    <w:tl2br w:val="nil"/>
                    <w:tr2bl w:val="nil"/>
                  </w:tcBorders>
                  <w:vAlign w:val="center"/>
                </w:tcPr>
                <w:p w14:paraId="0E9174F7" w14:textId="77777777" w:rsidR="00B97819" w:rsidRPr="00E83E4F" w:rsidRDefault="00B97819" w:rsidP="00B97819">
                  <w:pPr>
                    <w:widowControl/>
                    <w:adjustRightInd w:val="0"/>
                    <w:snapToGrid w:val="0"/>
                    <w:jc w:val="center"/>
                    <w:textAlignment w:val="center"/>
                    <w:rPr>
                      <w:lang w:bidi="ar"/>
                    </w:rPr>
                  </w:pPr>
                  <w:r w:rsidRPr="00E83E4F">
                    <w:rPr>
                      <w:kern w:val="0"/>
                      <w:lang w:bidi="ar"/>
                    </w:rPr>
                    <w:t>237</w:t>
                  </w:r>
                </w:p>
              </w:tc>
              <w:tc>
                <w:tcPr>
                  <w:tcW w:w="564" w:type="pct"/>
                  <w:tcBorders>
                    <w:tl2br w:val="nil"/>
                    <w:tr2bl w:val="nil"/>
                  </w:tcBorders>
                  <w:vAlign w:val="center"/>
                </w:tcPr>
                <w:p w14:paraId="7D40E698" w14:textId="77777777" w:rsidR="00B97819" w:rsidRPr="00E83E4F" w:rsidRDefault="00B97819" w:rsidP="00B97819">
                  <w:pPr>
                    <w:widowControl/>
                    <w:adjustRightInd w:val="0"/>
                    <w:snapToGrid w:val="0"/>
                    <w:jc w:val="center"/>
                    <w:textAlignment w:val="center"/>
                  </w:pPr>
                  <w:r w:rsidRPr="00E83E4F">
                    <w:rPr>
                      <w:kern w:val="0"/>
                      <w:lang w:bidi="ar"/>
                    </w:rPr>
                    <w:t xml:space="preserve">97.8 </w:t>
                  </w:r>
                </w:p>
              </w:tc>
              <w:tc>
                <w:tcPr>
                  <w:tcW w:w="524" w:type="pct"/>
                  <w:tcBorders>
                    <w:tl2br w:val="nil"/>
                    <w:tr2bl w:val="nil"/>
                  </w:tcBorders>
                  <w:vAlign w:val="center"/>
                </w:tcPr>
                <w:p w14:paraId="3DDB3E45" w14:textId="77777777" w:rsidR="00B97819" w:rsidRPr="00E83E4F" w:rsidRDefault="00B97819" w:rsidP="00B97819">
                  <w:pPr>
                    <w:widowControl/>
                    <w:adjustRightInd w:val="0"/>
                    <w:snapToGrid w:val="0"/>
                    <w:jc w:val="center"/>
                    <w:textAlignment w:val="center"/>
                  </w:pPr>
                  <w:r w:rsidRPr="00E83E4F">
                    <w:rPr>
                      <w:kern w:val="0"/>
                      <w:lang w:bidi="ar"/>
                    </w:rPr>
                    <w:t xml:space="preserve">21.8 </w:t>
                  </w:r>
                </w:p>
              </w:tc>
              <w:tc>
                <w:tcPr>
                  <w:tcW w:w="524" w:type="pct"/>
                  <w:tcBorders>
                    <w:tl2br w:val="nil"/>
                    <w:tr2bl w:val="nil"/>
                  </w:tcBorders>
                  <w:vAlign w:val="center"/>
                </w:tcPr>
                <w:p w14:paraId="1EF0AA05" w14:textId="77777777" w:rsidR="00B97819" w:rsidRPr="00E83E4F" w:rsidRDefault="00B97819" w:rsidP="00B97819">
                  <w:pPr>
                    <w:widowControl/>
                    <w:adjustRightInd w:val="0"/>
                    <w:snapToGrid w:val="0"/>
                    <w:jc w:val="center"/>
                    <w:textAlignment w:val="center"/>
                  </w:pPr>
                  <w:r w:rsidRPr="00E83E4F">
                    <w:rPr>
                      <w:kern w:val="0"/>
                      <w:lang w:bidi="ar"/>
                    </w:rPr>
                    <w:t>100</w:t>
                  </w:r>
                </w:p>
              </w:tc>
              <w:tc>
                <w:tcPr>
                  <w:tcW w:w="524" w:type="pct"/>
                  <w:tcBorders>
                    <w:tl2br w:val="nil"/>
                    <w:tr2bl w:val="nil"/>
                  </w:tcBorders>
                  <w:vAlign w:val="center"/>
                </w:tcPr>
                <w:p w14:paraId="11B74A33" w14:textId="77777777" w:rsidR="00B97819" w:rsidRPr="00E83E4F" w:rsidRDefault="00B97819" w:rsidP="00B97819">
                  <w:pPr>
                    <w:adjustRightInd w:val="0"/>
                    <w:snapToGrid w:val="0"/>
                    <w:jc w:val="center"/>
                    <w:textAlignment w:val="center"/>
                  </w:pPr>
                  <w:r w:rsidRPr="00E83E4F">
                    <w:rPr>
                      <w:lang w:bidi="ar"/>
                    </w:rPr>
                    <w:t>/</w:t>
                  </w:r>
                </w:p>
              </w:tc>
              <w:tc>
                <w:tcPr>
                  <w:tcW w:w="479" w:type="pct"/>
                  <w:tcBorders>
                    <w:tl2br w:val="nil"/>
                    <w:tr2bl w:val="nil"/>
                  </w:tcBorders>
                  <w:vAlign w:val="center"/>
                </w:tcPr>
                <w:p w14:paraId="3FA64BD6" w14:textId="77777777" w:rsidR="00B97819" w:rsidRPr="00E83E4F" w:rsidRDefault="00B97819" w:rsidP="00B97819">
                  <w:pPr>
                    <w:adjustRightInd w:val="0"/>
                    <w:snapToGrid w:val="0"/>
                    <w:jc w:val="center"/>
                    <w:textAlignment w:val="center"/>
                  </w:pPr>
                  <w:r w:rsidRPr="00E83E4F">
                    <w:t>7.0×10</w:t>
                  </w:r>
                  <w:r w:rsidRPr="00E83E4F">
                    <w:rPr>
                      <w:vertAlign w:val="superscript"/>
                    </w:rPr>
                    <w:t>4</w:t>
                  </w:r>
                </w:p>
              </w:tc>
            </w:tr>
            <w:tr w:rsidR="00B97819" w:rsidRPr="00E83E4F" w14:paraId="2CFCECBF" w14:textId="77777777" w:rsidTr="00B97819">
              <w:trPr>
                <w:cantSplit/>
                <w:trHeight w:val="396"/>
              </w:trPr>
              <w:tc>
                <w:tcPr>
                  <w:tcW w:w="365" w:type="pct"/>
                  <w:vMerge/>
                  <w:tcBorders>
                    <w:tl2br w:val="nil"/>
                    <w:tr2bl w:val="nil"/>
                  </w:tcBorders>
                  <w:vAlign w:val="center"/>
                </w:tcPr>
                <w:p w14:paraId="596046A3"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5D82B5E0" w14:textId="77777777" w:rsidR="00B97819" w:rsidRPr="00E83E4F" w:rsidRDefault="00B97819" w:rsidP="00B97819">
                  <w:pPr>
                    <w:adjustRightInd w:val="0"/>
                    <w:snapToGrid w:val="0"/>
                    <w:jc w:val="center"/>
                  </w:pPr>
                </w:p>
              </w:tc>
              <w:tc>
                <w:tcPr>
                  <w:tcW w:w="403" w:type="pct"/>
                  <w:tcBorders>
                    <w:tl2br w:val="nil"/>
                    <w:tr2bl w:val="nil"/>
                  </w:tcBorders>
                  <w:vAlign w:val="center"/>
                </w:tcPr>
                <w:p w14:paraId="7A884A55" w14:textId="77777777" w:rsidR="00B97819" w:rsidRPr="00E83E4F" w:rsidRDefault="00B97819" w:rsidP="00B97819">
                  <w:pPr>
                    <w:adjustRightInd w:val="0"/>
                    <w:snapToGrid w:val="0"/>
                    <w:jc w:val="center"/>
                  </w:pPr>
                  <w:r w:rsidRPr="00E83E4F">
                    <w:t>均值</w:t>
                  </w:r>
                </w:p>
              </w:tc>
              <w:tc>
                <w:tcPr>
                  <w:tcW w:w="527" w:type="pct"/>
                  <w:tcBorders>
                    <w:tl2br w:val="nil"/>
                    <w:tr2bl w:val="nil"/>
                  </w:tcBorders>
                  <w:vAlign w:val="center"/>
                </w:tcPr>
                <w:p w14:paraId="599897A9" w14:textId="77777777" w:rsidR="00B97819" w:rsidRPr="00E83E4F" w:rsidRDefault="00B97819" w:rsidP="00B97819">
                  <w:pPr>
                    <w:adjustRightInd w:val="0"/>
                    <w:snapToGrid w:val="0"/>
                    <w:jc w:val="center"/>
                    <w:textAlignment w:val="center"/>
                  </w:pPr>
                  <w:r w:rsidRPr="00E83E4F">
                    <w:t>/</w:t>
                  </w:r>
                </w:p>
              </w:tc>
              <w:tc>
                <w:tcPr>
                  <w:tcW w:w="524" w:type="pct"/>
                  <w:tcBorders>
                    <w:tl2br w:val="nil"/>
                    <w:tr2bl w:val="nil"/>
                  </w:tcBorders>
                  <w:vAlign w:val="center"/>
                </w:tcPr>
                <w:p w14:paraId="4DFF271A" w14:textId="77777777" w:rsidR="00B97819" w:rsidRPr="00E83E4F" w:rsidRDefault="00B97819" w:rsidP="00B97819">
                  <w:pPr>
                    <w:widowControl/>
                    <w:adjustRightInd w:val="0"/>
                    <w:snapToGrid w:val="0"/>
                    <w:jc w:val="center"/>
                    <w:textAlignment w:val="center"/>
                    <w:rPr>
                      <w:lang w:bidi="ar"/>
                    </w:rPr>
                  </w:pPr>
                  <w:r w:rsidRPr="00E83E4F">
                    <w:rPr>
                      <w:kern w:val="0"/>
                      <w:lang w:bidi="ar"/>
                    </w:rPr>
                    <w:t xml:space="preserve">241 </w:t>
                  </w:r>
                </w:p>
              </w:tc>
              <w:tc>
                <w:tcPr>
                  <w:tcW w:w="564" w:type="pct"/>
                  <w:tcBorders>
                    <w:tl2br w:val="nil"/>
                    <w:tr2bl w:val="nil"/>
                  </w:tcBorders>
                  <w:vAlign w:val="center"/>
                </w:tcPr>
                <w:p w14:paraId="508C0230" w14:textId="77777777" w:rsidR="00B97819" w:rsidRPr="00E83E4F" w:rsidRDefault="00B97819" w:rsidP="00B97819">
                  <w:pPr>
                    <w:widowControl/>
                    <w:adjustRightInd w:val="0"/>
                    <w:snapToGrid w:val="0"/>
                    <w:jc w:val="center"/>
                    <w:textAlignment w:val="center"/>
                  </w:pPr>
                  <w:r w:rsidRPr="00E83E4F">
                    <w:rPr>
                      <w:kern w:val="0"/>
                      <w:lang w:bidi="ar"/>
                    </w:rPr>
                    <w:t xml:space="preserve">94.2 </w:t>
                  </w:r>
                </w:p>
              </w:tc>
              <w:tc>
                <w:tcPr>
                  <w:tcW w:w="524" w:type="pct"/>
                  <w:tcBorders>
                    <w:tl2br w:val="nil"/>
                    <w:tr2bl w:val="nil"/>
                  </w:tcBorders>
                  <w:vAlign w:val="center"/>
                </w:tcPr>
                <w:p w14:paraId="263CBAF0" w14:textId="77777777" w:rsidR="00B97819" w:rsidRPr="00E83E4F" w:rsidRDefault="00B97819" w:rsidP="00B97819">
                  <w:pPr>
                    <w:widowControl/>
                    <w:adjustRightInd w:val="0"/>
                    <w:snapToGrid w:val="0"/>
                    <w:jc w:val="center"/>
                    <w:textAlignment w:val="center"/>
                  </w:pPr>
                  <w:r w:rsidRPr="00E83E4F">
                    <w:rPr>
                      <w:kern w:val="0"/>
                      <w:lang w:bidi="ar"/>
                    </w:rPr>
                    <w:t xml:space="preserve">20.6 </w:t>
                  </w:r>
                </w:p>
              </w:tc>
              <w:tc>
                <w:tcPr>
                  <w:tcW w:w="524" w:type="pct"/>
                  <w:tcBorders>
                    <w:tl2br w:val="nil"/>
                    <w:tr2bl w:val="nil"/>
                  </w:tcBorders>
                  <w:vAlign w:val="center"/>
                </w:tcPr>
                <w:p w14:paraId="02DC5851" w14:textId="77777777" w:rsidR="00B97819" w:rsidRPr="00E83E4F" w:rsidRDefault="00B97819" w:rsidP="00B97819">
                  <w:pPr>
                    <w:widowControl/>
                    <w:adjustRightInd w:val="0"/>
                    <w:snapToGrid w:val="0"/>
                    <w:jc w:val="center"/>
                    <w:textAlignment w:val="center"/>
                  </w:pPr>
                  <w:r w:rsidRPr="00E83E4F">
                    <w:rPr>
                      <w:kern w:val="0"/>
                      <w:lang w:bidi="ar"/>
                    </w:rPr>
                    <w:t xml:space="preserve">102 </w:t>
                  </w:r>
                </w:p>
              </w:tc>
              <w:tc>
                <w:tcPr>
                  <w:tcW w:w="524" w:type="pct"/>
                  <w:tcBorders>
                    <w:tl2br w:val="nil"/>
                    <w:tr2bl w:val="nil"/>
                  </w:tcBorders>
                  <w:vAlign w:val="center"/>
                </w:tcPr>
                <w:p w14:paraId="5A34C7B5" w14:textId="77777777" w:rsidR="00B97819" w:rsidRPr="00E83E4F" w:rsidRDefault="00B97819" w:rsidP="00B97819">
                  <w:pPr>
                    <w:adjustRightInd w:val="0"/>
                    <w:snapToGrid w:val="0"/>
                    <w:jc w:val="center"/>
                    <w:textAlignment w:val="center"/>
                  </w:pPr>
                  <w:r w:rsidRPr="00E83E4F">
                    <w:rPr>
                      <w:lang w:bidi="ar"/>
                    </w:rPr>
                    <w:t>/</w:t>
                  </w:r>
                </w:p>
              </w:tc>
              <w:tc>
                <w:tcPr>
                  <w:tcW w:w="479" w:type="pct"/>
                  <w:tcBorders>
                    <w:tl2br w:val="nil"/>
                    <w:tr2bl w:val="nil"/>
                  </w:tcBorders>
                  <w:vAlign w:val="center"/>
                </w:tcPr>
                <w:p w14:paraId="35DE5202" w14:textId="77777777" w:rsidR="00B97819" w:rsidRPr="00E83E4F" w:rsidRDefault="00B97819" w:rsidP="00B97819">
                  <w:pPr>
                    <w:adjustRightInd w:val="0"/>
                    <w:snapToGrid w:val="0"/>
                    <w:jc w:val="center"/>
                    <w:textAlignment w:val="center"/>
                  </w:pPr>
                  <w:r w:rsidRPr="00E83E4F">
                    <w:t>/</w:t>
                  </w:r>
                </w:p>
              </w:tc>
            </w:tr>
            <w:tr w:rsidR="00B97819" w:rsidRPr="00E83E4F" w14:paraId="324323B9" w14:textId="77777777" w:rsidTr="00B97819">
              <w:trPr>
                <w:cantSplit/>
                <w:trHeight w:val="396"/>
              </w:trPr>
              <w:tc>
                <w:tcPr>
                  <w:tcW w:w="365" w:type="pct"/>
                  <w:vMerge w:val="restart"/>
                  <w:tcBorders>
                    <w:tl2br w:val="nil"/>
                    <w:tr2bl w:val="nil"/>
                  </w:tcBorders>
                  <w:vAlign w:val="center"/>
                </w:tcPr>
                <w:p w14:paraId="7E1322F1" w14:textId="77777777" w:rsidR="00B97819" w:rsidRPr="00E83E4F" w:rsidRDefault="00B97819" w:rsidP="00B97819">
                  <w:pPr>
                    <w:adjustRightInd w:val="0"/>
                    <w:snapToGrid w:val="0"/>
                    <w:jc w:val="center"/>
                  </w:pPr>
                  <w:r w:rsidRPr="00E83E4F">
                    <w:t>污水处理站出口</w:t>
                  </w:r>
                </w:p>
              </w:tc>
              <w:tc>
                <w:tcPr>
                  <w:tcW w:w="567" w:type="pct"/>
                  <w:vMerge w:val="restart"/>
                  <w:tcBorders>
                    <w:tl2br w:val="nil"/>
                    <w:tr2bl w:val="nil"/>
                  </w:tcBorders>
                  <w:vAlign w:val="center"/>
                </w:tcPr>
                <w:p w14:paraId="3F30634C" w14:textId="77777777" w:rsidR="00B97819" w:rsidRPr="00E83E4F" w:rsidRDefault="00B97819" w:rsidP="00B97819">
                  <w:pPr>
                    <w:adjustRightInd w:val="0"/>
                    <w:snapToGrid w:val="0"/>
                    <w:jc w:val="center"/>
                  </w:pPr>
                  <w:r w:rsidRPr="00E83E4F">
                    <w:t>2019.03.26</w:t>
                  </w:r>
                </w:p>
              </w:tc>
              <w:tc>
                <w:tcPr>
                  <w:tcW w:w="403" w:type="pct"/>
                  <w:tcBorders>
                    <w:tl2br w:val="nil"/>
                    <w:tr2bl w:val="nil"/>
                  </w:tcBorders>
                  <w:vAlign w:val="center"/>
                </w:tcPr>
                <w:p w14:paraId="3E5E3C3E" w14:textId="77777777" w:rsidR="00B97819" w:rsidRPr="00E83E4F" w:rsidRDefault="00B97819" w:rsidP="00B97819">
                  <w:pPr>
                    <w:adjustRightInd w:val="0"/>
                    <w:snapToGrid w:val="0"/>
                    <w:jc w:val="center"/>
                  </w:pPr>
                  <w:r w:rsidRPr="00E83E4F">
                    <w:t>第一次</w:t>
                  </w:r>
                </w:p>
              </w:tc>
              <w:tc>
                <w:tcPr>
                  <w:tcW w:w="527" w:type="pct"/>
                  <w:tcBorders>
                    <w:tl2br w:val="nil"/>
                    <w:tr2bl w:val="nil"/>
                  </w:tcBorders>
                  <w:vAlign w:val="center"/>
                </w:tcPr>
                <w:p w14:paraId="4039E400" w14:textId="77777777" w:rsidR="00B97819" w:rsidRPr="00E83E4F" w:rsidRDefault="00B97819" w:rsidP="00B97819">
                  <w:pPr>
                    <w:adjustRightInd w:val="0"/>
                    <w:snapToGrid w:val="0"/>
                    <w:jc w:val="center"/>
                    <w:textAlignment w:val="center"/>
                  </w:pPr>
                  <w:r w:rsidRPr="00E83E4F">
                    <w:t>7.64</w:t>
                  </w:r>
                </w:p>
              </w:tc>
              <w:tc>
                <w:tcPr>
                  <w:tcW w:w="524" w:type="pct"/>
                  <w:tcBorders>
                    <w:tl2br w:val="nil"/>
                    <w:tr2bl w:val="nil"/>
                  </w:tcBorders>
                  <w:vAlign w:val="center"/>
                </w:tcPr>
                <w:p w14:paraId="07ECA6CD" w14:textId="77777777" w:rsidR="00B97819" w:rsidRPr="00E83E4F" w:rsidRDefault="00B97819" w:rsidP="00B97819">
                  <w:pPr>
                    <w:widowControl/>
                    <w:adjustRightInd w:val="0"/>
                    <w:snapToGrid w:val="0"/>
                    <w:jc w:val="center"/>
                    <w:textAlignment w:val="center"/>
                    <w:rPr>
                      <w:lang w:bidi="ar"/>
                    </w:rPr>
                  </w:pPr>
                  <w:r w:rsidRPr="00E83E4F">
                    <w:rPr>
                      <w:kern w:val="0"/>
                      <w:lang w:bidi="ar"/>
                    </w:rPr>
                    <w:t>48</w:t>
                  </w:r>
                </w:p>
              </w:tc>
              <w:tc>
                <w:tcPr>
                  <w:tcW w:w="564" w:type="pct"/>
                  <w:tcBorders>
                    <w:tl2br w:val="nil"/>
                    <w:tr2bl w:val="nil"/>
                  </w:tcBorders>
                  <w:vAlign w:val="center"/>
                </w:tcPr>
                <w:p w14:paraId="1CC7AEF0" w14:textId="77777777" w:rsidR="00B97819" w:rsidRPr="00E83E4F" w:rsidRDefault="00B97819" w:rsidP="00B97819">
                  <w:pPr>
                    <w:widowControl/>
                    <w:adjustRightInd w:val="0"/>
                    <w:snapToGrid w:val="0"/>
                    <w:jc w:val="center"/>
                    <w:textAlignment w:val="center"/>
                    <w:rPr>
                      <w:lang w:bidi="ar"/>
                    </w:rPr>
                  </w:pPr>
                  <w:r w:rsidRPr="00E83E4F">
                    <w:rPr>
                      <w:kern w:val="0"/>
                      <w:lang w:bidi="ar"/>
                    </w:rPr>
                    <w:t>11.2</w:t>
                  </w:r>
                </w:p>
              </w:tc>
              <w:tc>
                <w:tcPr>
                  <w:tcW w:w="524" w:type="pct"/>
                  <w:tcBorders>
                    <w:tl2br w:val="nil"/>
                    <w:tr2bl w:val="nil"/>
                  </w:tcBorders>
                  <w:vAlign w:val="center"/>
                </w:tcPr>
                <w:p w14:paraId="338EE3F6" w14:textId="77777777" w:rsidR="00B97819" w:rsidRPr="00E83E4F" w:rsidRDefault="00B97819" w:rsidP="00B97819">
                  <w:pPr>
                    <w:widowControl/>
                    <w:adjustRightInd w:val="0"/>
                    <w:snapToGrid w:val="0"/>
                    <w:jc w:val="center"/>
                    <w:textAlignment w:val="center"/>
                  </w:pPr>
                  <w:r w:rsidRPr="00E83E4F">
                    <w:rPr>
                      <w:kern w:val="0"/>
                      <w:lang w:bidi="ar"/>
                    </w:rPr>
                    <w:t xml:space="preserve">5.85 </w:t>
                  </w:r>
                </w:p>
              </w:tc>
              <w:tc>
                <w:tcPr>
                  <w:tcW w:w="524" w:type="pct"/>
                  <w:tcBorders>
                    <w:tl2br w:val="nil"/>
                    <w:tr2bl w:val="nil"/>
                  </w:tcBorders>
                  <w:vAlign w:val="center"/>
                </w:tcPr>
                <w:p w14:paraId="0BCC25BE" w14:textId="77777777" w:rsidR="00B97819" w:rsidRPr="00E83E4F" w:rsidRDefault="00B97819" w:rsidP="00B97819">
                  <w:pPr>
                    <w:widowControl/>
                    <w:adjustRightInd w:val="0"/>
                    <w:snapToGrid w:val="0"/>
                    <w:jc w:val="center"/>
                    <w:textAlignment w:val="center"/>
                  </w:pPr>
                  <w:r w:rsidRPr="00E83E4F">
                    <w:rPr>
                      <w:kern w:val="0"/>
                      <w:lang w:bidi="ar"/>
                    </w:rPr>
                    <w:t>14</w:t>
                  </w:r>
                </w:p>
              </w:tc>
              <w:tc>
                <w:tcPr>
                  <w:tcW w:w="524" w:type="pct"/>
                  <w:tcBorders>
                    <w:tl2br w:val="nil"/>
                    <w:tr2bl w:val="nil"/>
                  </w:tcBorders>
                  <w:vAlign w:val="center"/>
                </w:tcPr>
                <w:p w14:paraId="31D0A78A" w14:textId="77777777" w:rsidR="00B97819" w:rsidRPr="00E83E4F" w:rsidRDefault="00B97819" w:rsidP="00B97819">
                  <w:pPr>
                    <w:adjustRightInd w:val="0"/>
                    <w:snapToGrid w:val="0"/>
                    <w:jc w:val="center"/>
                    <w:textAlignment w:val="center"/>
                  </w:pPr>
                  <w:r w:rsidRPr="00E83E4F">
                    <w:rPr>
                      <w:lang w:bidi="ar"/>
                    </w:rPr>
                    <w:t>0.41</w:t>
                  </w:r>
                </w:p>
              </w:tc>
              <w:tc>
                <w:tcPr>
                  <w:tcW w:w="479" w:type="pct"/>
                  <w:tcBorders>
                    <w:tl2br w:val="nil"/>
                    <w:tr2bl w:val="nil"/>
                  </w:tcBorders>
                  <w:vAlign w:val="center"/>
                </w:tcPr>
                <w:p w14:paraId="2CB837D8" w14:textId="409BD867" w:rsidR="00B97819" w:rsidRPr="00E83E4F" w:rsidRDefault="00F36A59" w:rsidP="00B97819">
                  <w:pPr>
                    <w:adjustRightInd w:val="0"/>
                    <w:snapToGrid w:val="0"/>
                    <w:jc w:val="center"/>
                    <w:textAlignment w:val="center"/>
                  </w:pPr>
                  <w:r w:rsidRPr="00E83E4F">
                    <w:rPr>
                      <w:rFonts w:hint="eastAsia"/>
                    </w:rPr>
                    <w:t>3</w:t>
                  </w:r>
                </w:p>
              </w:tc>
            </w:tr>
            <w:tr w:rsidR="00B97819" w:rsidRPr="00E83E4F" w14:paraId="3FB318C7" w14:textId="77777777" w:rsidTr="00B97819">
              <w:trPr>
                <w:cantSplit/>
                <w:trHeight w:val="396"/>
              </w:trPr>
              <w:tc>
                <w:tcPr>
                  <w:tcW w:w="365" w:type="pct"/>
                  <w:vMerge/>
                  <w:tcBorders>
                    <w:tl2br w:val="nil"/>
                    <w:tr2bl w:val="nil"/>
                  </w:tcBorders>
                  <w:vAlign w:val="center"/>
                </w:tcPr>
                <w:p w14:paraId="54BE4A45"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23341FA5" w14:textId="77777777" w:rsidR="00B97819" w:rsidRPr="00E83E4F" w:rsidRDefault="00B97819" w:rsidP="00B97819">
                  <w:pPr>
                    <w:adjustRightInd w:val="0"/>
                    <w:snapToGrid w:val="0"/>
                    <w:jc w:val="center"/>
                  </w:pPr>
                </w:p>
              </w:tc>
              <w:tc>
                <w:tcPr>
                  <w:tcW w:w="403" w:type="pct"/>
                  <w:tcBorders>
                    <w:tl2br w:val="nil"/>
                    <w:tr2bl w:val="nil"/>
                  </w:tcBorders>
                  <w:vAlign w:val="center"/>
                </w:tcPr>
                <w:p w14:paraId="21AEC9F8" w14:textId="77777777" w:rsidR="00B97819" w:rsidRPr="00E83E4F" w:rsidRDefault="00B97819" w:rsidP="00B97819">
                  <w:pPr>
                    <w:adjustRightInd w:val="0"/>
                    <w:snapToGrid w:val="0"/>
                    <w:jc w:val="center"/>
                  </w:pPr>
                  <w:r w:rsidRPr="00E83E4F">
                    <w:t>第二次</w:t>
                  </w:r>
                </w:p>
              </w:tc>
              <w:tc>
                <w:tcPr>
                  <w:tcW w:w="527" w:type="pct"/>
                  <w:tcBorders>
                    <w:tl2br w:val="nil"/>
                    <w:tr2bl w:val="nil"/>
                  </w:tcBorders>
                  <w:vAlign w:val="center"/>
                </w:tcPr>
                <w:p w14:paraId="4986FE71" w14:textId="77777777" w:rsidR="00B97819" w:rsidRPr="00E83E4F" w:rsidRDefault="00B97819" w:rsidP="00B97819">
                  <w:pPr>
                    <w:adjustRightInd w:val="0"/>
                    <w:snapToGrid w:val="0"/>
                    <w:jc w:val="center"/>
                    <w:textAlignment w:val="center"/>
                  </w:pPr>
                  <w:r w:rsidRPr="00E83E4F">
                    <w:t>7.58</w:t>
                  </w:r>
                </w:p>
              </w:tc>
              <w:tc>
                <w:tcPr>
                  <w:tcW w:w="524" w:type="pct"/>
                  <w:tcBorders>
                    <w:tl2br w:val="nil"/>
                    <w:tr2bl w:val="nil"/>
                  </w:tcBorders>
                  <w:vAlign w:val="center"/>
                </w:tcPr>
                <w:p w14:paraId="5ADC1C9A" w14:textId="77777777" w:rsidR="00B97819" w:rsidRPr="00E83E4F" w:rsidRDefault="00B97819" w:rsidP="00B97819">
                  <w:pPr>
                    <w:widowControl/>
                    <w:adjustRightInd w:val="0"/>
                    <w:snapToGrid w:val="0"/>
                    <w:jc w:val="center"/>
                    <w:textAlignment w:val="center"/>
                    <w:rPr>
                      <w:lang w:bidi="ar"/>
                    </w:rPr>
                  </w:pPr>
                  <w:r w:rsidRPr="00E83E4F">
                    <w:rPr>
                      <w:kern w:val="0"/>
                      <w:lang w:bidi="ar"/>
                    </w:rPr>
                    <w:t>56</w:t>
                  </w:r>
                </w:p>
              </w:tc>
              <w:tc>
                <w:tcPr>
                  <w:tcW w:w="564" w:type="pct"/>
                  <w:tcBorders>
                    <w:tl2br w:val="nil"/>
                    <w:tr2bl w:val="nil"/>
                  </w:tcBorders>
                  <w:vAlign w:val="center"/>
                </w:tcPr>
                <w:p w14:paraId="49421AD5" w14:textId="77777777" w:rsidR="00B97819" w:rsidRPr="00E83E4F" w:rsidRDefault="00B97819" w:rsidP="00B97819">
                  <w:pPr>
                    <w:widowControl/>
                    <w:adjustRightInd w:val="0"/>
                    <w:snapToGrid w:val="0"/>
                    <w:jc w:val="center"/>
                    <w:textAlignment w:val="center"/>
                    <w:rPr>
                      <w:lang w:bidi="ar"/>
                    </w:rPr>
                  </w:pPr>
                  <w:r w:rsidRPr="00E83E4F">
                    <w:rPr>
                      <w:kern w:val="0"/>
                      <w:lang w:bidi="ar"/>
                    </w:rPr>
                    <w:t xml:space="preserve">12.9 </w:t>
                  </w:r>
                </w:p>
              </w:tc>
              <w:tc>
                <w:tcPr>
                  <w:tcW w:w="524" w:type="pct"/>
                  <w:tcBorders>
                    <w:tl2br w:val="nil"/>
                    <w:tr2bl w:val="nil"/>
                  </w:tcBorders>
                  <w:vAlign w:val="center"/>
                </w:tcPr>
                <w:p w14:paraId="080C43E2" w14:textId="77777777" w:rsidR="00B97819" w:rsidRPr="00E83E4F" w:rsidRDefault="00B97819" w:rsidP="00B97819">
                  <w:pPr>
                    <w:widowControl/>
                    <w:adjustRightInd w:val="0"/>
                    <w:snapToGrid w:val="0"/>
                    <w:jc w:val="center"/>
                    <w:textAlignment w:val="center"/>
                  </w:pPr>
                  <w:r w:rsidRPr="00E83E4F">
                    <w:rPr>
                      <w:kern w:val="0"/>
                      <w:lang w:bidi="ar"/>
                    </w:rPr>
                    <w:t xml:space="preserve">5.15 </w:t>
                  </w:r>
                </w:p>
              </w:tc>
              <w:tc>
                <w:tcPr>
                  <w:tcW w:w="524" w:type="pct"/>
                  <w:tcBorders>
                    <w:tl2br w:val="nil"/>
                    <w:tr2bl w:val="nil"/>
                  </w:tcBorders>
                  <w:vAlign w:val="center"/>
                </w:tcPr>
                <w:p w14:paraId="5994FB29" w14:textId="77777777" w:rsidR="00B97819" w:rsidRPr="00E83E4F" w:rsidRDefault="00B97819" w:rsidP="00B97819">
                  <w:pPr>
                    <w:widowControl/>
                    <w:adjustRightInd w:val="0"/>
                    <w:snapToGrid w:val="0"/>
                    <w:jc w:val="center"/>
                    <w:textAlignment w:val="center"/>
                  </w:pPr>
                  <w:r w:rsidRPr="00E83E4F">
                    <w:rPr>
                      <w:kern w:val="0"/>
                      <w:lang w:bidi="ar"/>
                    </w:rPr>
                    <w:t>13</w:t>
                  </w:r>
                </w:p>
              </w:tc>
              <w:tc>
                <w:tcPr>
                  <w:tcW w:w="524" w:type="pct"/>
                  <w:tcBorders>
                    <w:tl2br w:val="nil"/>
                    <w:tr2bl w:val="nil"/>
                  </w:tcBorders>
                  <w:vAlign w:val="center"/>
                </w:tcPr>
                <w:p w14:paraId="4374275D" w14:textId="77777777" w:rsidR="00B97819" w:rsidRPr="00E83E4F" w:rsidRDefault="00B97819" w:rsidP="00B97819">
                  <w:pPr>
                    <w:adjustRightInd w:val="0"/>
                    <w:snapToGrid w:val="0"/>
                    <w:jc w:val="center"/>
                    <w:textAlignment w:val="center"/>
                  </w:pPr>
                  <w:r w:rsidRPr="00E83E4F">
                    <w:rPr>
                      <w:lang w:bidi="ar"/>
                    </w:rPr>
                    <w:t>0.39</w:t>
                  </w:r>
                </w:p>
              </w:tc>
              <w:tc>
                <w:tcPr>
                  <w:tcW w:w="479" w:type="pct"/>
                  <w:tcBorders>
                    <w:tl2br w:val="nil"/>
                    <w:tr2bl w:val="nil"/>
                  </w:tcBorders>
                  <w:vAlign w:val="center"/>
                </w:tcPr>
                <w:p w14:paraId="5A1701F6" w14:textId="35C9B053" w:rsidR="00B97819" w:rsidRPr="00E83E4F" w:rsidRDefault="00F36A59" w:rsidP="00B97819">
                  <w:pPr>
                    <w:adjustRightInd w:val="0"/>
                    <w:snapToGrid w:val="0"/>
                    <w:jc w:val="center"/>
                    <w:textAlignment w:val="center"/>
                  </w:pPr>
                  <w:r w:rsidRPr="00E83E4F">
                    <w:rPr>
                      <w:rFonts w:hint="eastAsia"/>
                    </w:rPr>
                    <w:t>2</w:t>
                  </w:r>
                </w:p>
              </w:tc>
            </w:tr>
            <w:tr w:rsidR="00B97819" w:rsidRPr="00E83E4F" w14:paraId="644EAB49" w14:textId="77777777" w:rsidTr="00B97819">
              <w:trPr>
                <w:cantSplit/>
                <w:trHeight w:val="396"/>
              </w:trPr>
              <w:tc>
                <w:tcPr>
                  <w:tcW w:w="365" w:type="pct"/>
                  <w:vMerge/>
                  <w:tcBorders>
                    <w:tl2br w:val="nil"/>
                    <w:tr2bl w:val="nil"/>
                  </w:tcBorders>
                  <w:vAlign w:val="center"/>
                </w:tcPr>
                <w:p w14:paraId="54CA5F09"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72ACC6D1" w14:textId="77777777" w:rsidR="00B97819" w:rsidRPr="00E83E4F" w:rsidRDefault="00B97819" w:rsidP="00B97819">
                  <w:pPr>
                    <w:adjustRightInd w:val="0"/>
                    <w:snapToGrid w:val="0"/>
                    <w:jc w:val="center"/>
                  </w:pPr>
                </w:p>
              </w:tc>
              <w:tc>
                <w:tcPr>
                  <w:tcW w:w="403" w:type="pct"/>
                  <w:tcBorders>
                    <w:tl2br w:val="nil"/>
                    <w:tr2bl w:val="nil"/>
                  </w:tcBorders>
                  <w:vAlign w:val="center"/>
                </w:tcPr>
                <w:p w14:paraId="69542500" w14:textId="77777777" w:rsidR="00B97819" w:rsidRPr="00E83E4F" w:rsidRDefault="00B97819" w:rsidP="00B97819">
                  <w:pPr>
                    <w:adjustRightInd w:val="0"/>
                    <w:snapToGrid w:val="0"/>
                    <w:jc w:val="center"/>
                  </w:pPr>
                  <w:r w:rsidRPr="00E83E4F">
                    <w:t>第三次</w:t>
                  </w:r>
                </w:p>
              </w:tc>
              <w:tc>
                <w:tcPr>
                  <w:tcW w:w="527" w:type="pct"/>
                  <w:tcBorders>
                    <w:tl2br w:val="nil"/>
                    <w:tr2bl w:val="nil"/>
                  </w:tcBorders>
                  <w:vAlign w:val="center"/>
                </w:tcPr>
                <w:p w14:paraId="5C1C728D" w14:textId="77777777" w:rsidR="00B97819" w:rsidRPr="00E83E4F" w:rsidRDefault="00B97819" w:rsidP="00B97819">
                  <w:pPr>
                    <w:adjustRightInd w:val="0"/>
                    <w:snapToGrid w:val="0"/>
                    <w:jc w:val="center"/>
                    <w:textAlignment w:val="center"/>
                  </w:pPr>
                  <w:r w:rsidRPr="00E83E4F">
                    <w:t>7.65</w:t>
                  </w:r>
                </w:p>
              </w:tc>
              <w:tc>
                <w:tcPr>
                  <w:tcW w:w="524" w:type="pct"/>
                  <w:tcBorders>
                    <w:tl2br w:val="nil"/>
                    <w:tr2bl w:val="nil"/>
                  </w:tcBorders>
                  <w:vAlign w:val="center"/>
                </w:tcPr>
                <w:p w14:paraId="4A63673C" w14:textId="77777777" w:rsidR="00B97819" w:rsidRPr="00E83E4F" w:rsidRDefault="00B97819" w:rsidP="00B97819">
                  <w:pPr>
                    <w:widowControl/>
                    <w:adjustRightInd w:val="0"/>
                    <w:snapToGrid w:val="0"/>
                    <w:jc w:val="center"/>
                    <w:textAlignment w:val="center"/>
                    <w:rPr>
                      <w:lang w:bidi="ar"/>
                    </w:rPr>
                  </w:pPr>
                  <w:r w:rsidRPr="00E83E4F">
                    <w:rPr>
                      <w:kern w:val="0"/>
                      <w:lang w:bidi="ar"/>
                    </w:rPr>
                    <w:t>52</w:t>
                  </w:r>
                </w:p>
              </w:tc>
              <w:tc>
                <w:tcPr>
                  <w:tcW w:w="564" w:type="pct"/>
                  <w:tcBorders>
                    <w:tl2br w:val="nil"/>
                    <w:tr2bl w:val="nil"/>
                  </w:tcBorders>
                  <w:vAlign w:val="center"/>
                </w:tcPr>
                <w:p w14:paraId="627C44BB" w14:textId="77777777" w:rsidR="00B97819" w:rsidRPr="00E83E4F" w:rsidRDefault="00B97819" w:rsidP="00B97819">
                  <w:pPr>
                    <w:widowControl/>
                    <w:adjustRightInd w:val="0"/>
                    <w:snapToGrid w:val="0"/>
                    <w:jc w:val="center"/>
                    <w:textAlignment w:val="center"/>
                    <w:rPr>
                      <w:lang w:bidi="ar"/>
                    </w:rPr>
                  </w:pPr>
                  <w:r w:rsidRPr="00E83E4F">
                    <w:rPr>
                      <w:kern w:val="0"/>
                      <w:lang w:bidi="ar"/>
                    </w:rPr>
                    <w:t>12.5</w:t>
                  </w:r>
                </w:p>
              </w:tc>
              <w:tc>
                <w:tcPr>
                  <w:tcW w:w="524" w:type="pct"/>
                  <w:tcBorders>
                    <w:tl2br w:val="nil"/>
                    <w:tr2bl w:val="nil"/>
                  </w:tcBorders>
                  <w:vAlign w:val="center"/>
                </w:tcPr>
                <w:p w14:paraId="5465B544" w14:textId="77777777" w:rsidR="00B97819" w:rsidRPr="00E83E4F" w:rsidRDefault="00B97819" w:rsidP="00B97819">
                  <w:pPr>
                    <w:widowControl/>
                    <w:adjustRightInd w:val="0"/>
                    <w:snapToGrid w:val="0"/>
                    <w:jc w:val="center"/>
                    <w:textAlignment w:val="center"/>
                  </w:pPr>
                  <w:r w:rsidRPr="00E83E4F">
                    <w:rPr>
                      <w:kern w:val="0"/>
                      <w:lang w:bidi="ar"/>
                    </w:rPr>
                    <w:t xml:space="preserve">5.95 </w:t>
                  </w:r>
                </w:p>
              </w:tc>
              <w:tc>
                <w:tcPr>
                  <w:tcW w:w="524" w:type="pct"/>
                  <w:tcBorders>
                    <w:tl2br w:val="nil"/>
                    <w:tr2bl w:val="nil"/>
                  </w:tcBorders>
                  <w:vAlign w:val="center"/>
                </w:tcPr>
                <w:p w14:paraId="5CE7CACB" w14:textId="77777777" w:rsidR="00B97819" w:rsidRPr="00E83E4F" w:rsidRDefault="00B97819" w:rsidP="00B97819">
                  <w:pPr>
                    <w:widowControl/>
                    <w:adjustRightInd w:val="0"/>
                    <w:snapToGrid w:val="0"/>
                    <w:jc w:val="center"/>
                    <w:textAlignment w:val="center"/>
                  </w:pPr>
                  <w:r w:rsidRPr="00E83E4F">
                    <w:rPr>
                      <w:kern w:val="0"/>
                      <w:lang w:bidi="ar"/>
                    </w:rPr>
                    <w:t>15</w:t>
                  </w:r>
                </w:p>
              </w:tc>
              <w:tc>
                <w:tcPr>
                  <w:tcW w:w="524" w:type="pct"/>
                  <w:tcBorders>
                    <w:tl2br w:val="nil"/>
                    <w:tr2bl w:val="nil"/>
                  </w:tcBorders>
                  <w:vAlign w:val="center"/>
                </w:tcPr>
                <w:p w14:paraId="435BA676" w14:textId="77777777" w:rsidR="00B97819" w:rsidRPr="00E83E4F" w:rsidRDefault="00B97819" w:rsidP="00B97819">
                  <w:pPr>
                    <w:adjustRightInd w:val="0"/>
                    <w:snapToGrid w:val="0"/>
                    <w:jc w:val="center"/>
                    <w:textAlignment w:val="center"/>
                  </w:pPr>
                  <w:r w:rsidRPr="00E83E4F">
                    <w:rPr>
                      <w:lang w:bidi="ar"/>
                    </w:rPr>
                    <w:t>0.33</w:t>
                  </w:r>
                </w:p>
              </w:tc>
              <w:tc>
                <w:tcPr>
                  <w:tcW w:w="479" w:type="pct"/>
                  <w:tcBorders>
                    <w:tl2br w:val="nil"/>
                    <w:tr2bl w:val="nil"/>
                  </w:tcBorders>
                  <w:vAlign w:val="center"/>
                </w:tcPr>
                <w:p w14:paraId="2E0DD91B" w14:textId="157E2FE1" w:rsidR="00B97819" w:rsidRPr="00E83E4F" w:rsidRDefault="00F36A59" w:rsidP="00B97819">
                  <w:pPr>
                    <w:adjustRightInd w:val="0"/>
                    <w:snapToGrid w:val="0"/>
                    <w:jc w:val="center"/>
                    <w:textAlignment w:val="center"/>
                  </w:pPr>
                  <w:r w:rsidRPr="00E83E4F">
                    <w:rPr>
                      <w:rFonts w:hint="eastAsia"/>
                    </w:rPr>
                    <w:t>2</w:t>
                  </w:r>
                </w:p>
              </w:tc>
            </w:tr>
            <w:tr w:rsidR="00B97819" w:rsidRPr="00E83E4F" w14:paraId="790D412C" w14:textId="77777777" w:rsidTr="00B97819">
              <w:trPr>
                <w:cantSplit/>
                <w:trHeight w:val="396"/>
              </w:trPr>
              <w:tc>
                <w:tcPr>
                  <w:tcW w:w="365" w:type="pct"/>
                  <w:vMerge/>
                  <w:tcBorders>
                    <w:tl2br w:val="nil"/>
                    <w:tr2bl w:val="nil"/>
                  </w:tcBorders>
                  <w:vAlign w:val="center"/>
                </w:tcPr>
                <w:p w14:paraId="390DFE7D"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68E8DB9F" w14:textId="77777777" w:rsidR="00B97819" w:rsidRPr="00E83E4F" w:rsidRDefault="00B97819" w:rsidP="00B97819">
                  <w:pPr>
                    <w:adjustRightInd w:val="0"/>
                    <w:snapToGrid w:val="0"/>
                    <w:jc w:val="center"/>
                  </w:pPr>
                </w:p>
              </w:tc>
              <w:tc>
                <w:tcPr>
                  <w:tcW w:w="403" w:type="pct"/>
                  <w:tcBorders>
                    <w:tl2br w:val="nil"/>
                    <w:tr2bl w:val="nil"/>
                  </w:tcBorders>
                  <w:vAlign w:val="center"/>
                </w:tcPr>
                <w:p w14:paraId="483E5746" w14:textId="77777777" w:rsidR="00B97819" w:rsidRPr="00E83E4F" w:rsidRDefault="00B97819" w:rsidP="00B97819">
                  <w:pPr>
                    <w:adjustRightInd w:val="0"/>
                    <w:snapToGrid w:val="0"/>
                    <w:jc w:val="center"/>
                  </w:pPr>
                  <w:r w:rsidRPr="00E83E4F">
                    <w:t>第四次</w:t>
                  </w:r>
                </w:p>
              </w:tc>
              <w:tc>
                <w:tcPr>
                  <w:tcW w:w="527" w:type="pct"/>
                  <w:tcBorders>
                    <w:tl2br w:val="nil"/>
                    <w:tr2bl w:val="nil"/>
                  </w:tcBorders>
                  <w:vAlign w:val="center"/>
                </w:tcPr>
                <w:p w14:paraId="1AA70394" w14:textId="77777777" w:rsidR="00B97819" w:rsidRPr="00E83E4F" w:rsidRDefault="00B97819" w:rsidP="00B97819">
                  <w:pPr>
                    <w:adjustRightInd w:val="0"/>
                    <w:snapToGrid w:val="0"/>
                    <w:jc w:val="center"/>
                    <w:textAlignment w:val="center"/>
                  </w:pPr>
                  <w:r w:rsidRPr="00E83E4F">
                    <w:t>7.51</w:t>
                  </w:r>
                </w:p>
              </w:tc>
              <w:tc>
                <w:tcPr>
                  <w:tcW w:w="524" w:type="pct"/>
                  <w:tcBorders>
                    <w:tl2br w:val="nil"/>
                    <w:tr2bl w:val="nil"/>
                  </w:tcBorders>
                  <w:vAlign w:val="center"/>
                </w:tcPr>
                <w:p w14:paraId="144114DE" w14:textId="77777777" w:rsidR="00B97819" w:rsidRPr="00E83E4F" w:rsidRDefault="00B97819" w:rsidP="00B97819">
                  <w:pPr>
                    <w:widowControl/>
                    <w:adjustRightInd w:val="0"/>
                    <w:snapToGrid w:val="0"/>
                    <w:jc w:val="center"/>
                    <w:textAlignment w:val="center"/>
                    <w:rPr>
                      <w:lang w:bidi="ar"/>
                    </w:rPr>
                  </w:pPr>
                  <w:r w:rsidRPr="00E83E4F">
                    <w:rPr>
                      <w:kern w:val="0"/>
                      <w:lang w:bidi="ar"/>
                    </w:rPr>
                    <w:t>50</w:t>
                  </w:r>
                </w:p>
              </w:tc>
              <w:tc>
                <w:tcPr>
                  <w:tcW w:w="564" w:type="pct"/>
                  <w:tcBorders>
                    <w:tl2br w:val="nil"/>
                    <w:tr2bl w:val="nil"/>
                  </w:tcBorders>
                  <w:vAlign w:val="center"/>
                </w:tcPr>
                <w:p w14:paraId="1FCA42CC" w14:textId="77777777" w:rsidR="00B97819" w:rsidRPr="00E83E4F" w:rsidRDefault="00B97819" w:rsidP="00B97819">
                  <w:pPr>
                    <w:widowControl/>
                    <w:adjustRightInd w:val="0"/>
                    <w:snapToGrid w:val="0"/>
                    <w:jc w:val="center"/>
                    <w:textAlignment w:val="center"/>
                    <w:rPr>
                      <w:lang w:bidi="ar"/>
                    </w:rPr>
                  </w:pPr>
                  <w:r w:rsidRPr="00E83E4F">
                    <w:rPr>
                      <w:kern w:val="0"/>
                      <w:lang w:bidi="ar"/>
                    </w:rPr>
                    <w:t>13.1</w:t>
                  </w:r>
                </w:p>
              </w:tc>
              <w:tc>
                <w:tcPr>
                  <w:tcW w:w="524" w:type="pct"/>
                  <w:tcBorders>
                    <w:tl2br w:val="nil"/>
                    <w:tr2bl w:val="nil"/>
                  </w:tcBorders>
                  <w:vAlign w:val="center"/>
                </w:tcPr>
                <w:p w14:paraId="2D713DCA" w14:textId="77777777" w:rsidR="00B97819" w:rsidRPr="00E83E4F" w:rsidRDefault="00B97819" w:rsidP="00B97819">
                  <w:pPr>
                    <w:widowControl/>
                    <w:adjustRightInd w:val="0"/>
                    <w:snapToGrid w:val="0"/>
                    <w:jc w:val="center"/>
                    <w:textAlignment w:val="center"/>
                  </w:pPr>
                  <w:r w:rsidRPr="00E83E4F">
                    <w:rPr>
                      <w:kern w:val="0"/>
                      <w:lang w:bidi="ar"/>
                    </w:rPr>
                    <w:t xml:space="preserve">5.45 </w:t>
                  </w:r>
                </w:p>
              </w:tc>
              <w:tc>
                <w:tcPr>
                  <w:tcW w:w="524" w:type="pct"/>
                  <w:tcBorders>
                    <w:tl2br w:val="nil"/>
                    <w:tr2bl w:val="nil"/>
                  </w:tcBorders>
                  <w:vAlign w:val="center"/>
                </w:tcPr>
                <w:p w14:paraId="6C5C3244" w14:textId="77777777" w:rsidR="00B97819" w:rsidRPr="00E83E4F" w:rsidRDefault="00B97819" w:rsidP="00B97819">
                  <w:pPr>
                    <w:widowControl/>
                    <w:adjustRightInd w:val="0"/>
                    <w:snapToGrid w:val="0"/>
                    <w:jc w:val="center"/>
                    <w:textAlignment w:val="center"/>
                  </w:pPr>
                  <w:r w:rsidRPr="00E83E4F">
                    <w:rPr>
                      <w:kern w:val="0"/>
                      <w:lang w:bidi="ar"/>
                    </w:rPr>
                    <w:t>12</w:t>
                  </w:r>
                </w:p>
              </w:tc>
              <w:tc>
                <w:tcPr>
                  <w:tcW w:w="524" w:type="pct"/>
                  <w:tcBorders>
                    <w:tl2br w:val="nil"/>
                    <w:tr2bl w:val="nil"/>
                  </w:tcBorders>
                  <w:vAlign w:val="center"/>
                </w:tcPr>
                <w:p w14:paraId="28014A46" w14:textId="77777777" w:rsidR="00B97819" w:rsidRPr="00E83E4F" w:rsidRDefault="00B97819" w:rsidP="00B97819">
                  <w:pPr>
                    <w:adjustRightInd w:val="0"/>
                    <w:snapToGrid w:val="0"/>
                    <w:jc w:val="center"/>
                    <w:textAlignment w:val="center"/>
                  </w:pPr>
                  <w:r w:rsidRPr="00E83E4F">
                    <w:rPr>
                      <w:lang w:bidi="ar"/>
                    </w:rPr>
                    <w:t xml:space="preserve">0.42 </w:t>
                  </w:r>
                </w:p>
              </w:tc>
              <w:tc>
                <w:tcPr>
                  <w:tcW w:w="479" w:type="pct"/>
                  <w:tcBorders>
                    <w:tl2br w:val="nil"/>
                    <w:tr2bl w:val="nil"/>
                  </w:tcBorders>
                  <w:vAlign w:val="center"/>
                </w:tcPr>
                <w:p w14:paraId="548B24BD" w14:textId="24FF8868" w:rsidR="00B97819" w:rsidRPr="00E83E4F" w:rsidRDefault="00F36A59" w:rsidP="00B97819">
                  <w:pPr>
                    <w:adjustRightInd w:val="0"/>
                    <w:snapToGrid w:val="0"/>
                    <w:jc w:val="center"/>
                    <w:textAlignment w:val="center"/>
                  </w:pPr>
                  <w:r w:rsidRPr="00E83E4F">
                    <w:rPr>
                      <w:rFonts w:hint="eastAsia"/>
                    </w:rPr>
                    <w:t>3</w:t>
                  </w:r>
                </w:p>
              </w:tc>
            </w:tr>
            <w:tr w:rsidR="00B97819" w:rsidRPr="00E83E4F" w14:paraId="66CC99A5" w14:textId="77777777" w:rsidTr="00B97819">
              <w:trPr>
                <w:cantSplit/>
                <w:trHeight w:val="396"/>
              </w:trPr>
              <w:tc>
                <w:tcPr>
                  <w:tcW w:w="365" w:type="pct"/>
                  <w:vMerge/>
                  <w:tcBorders>
                    <w:tl2br w:val="nil"/>
                    <w:tr2bl w:val="nil"/>
                  </w:tcBorders>
                  <w:vAlign w:val="center"/>
                </w:tcPr>
                <w:p w14:paraId="0C8A1F03"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29D46A77" w14:textId="77777777" w:rsidR="00B97819" w:rsidRPr="00E83E4F" w:rsidRDefault="00B97819" w:rsidP="00B97819">
                  <w:pPr>
                    <w:adjustRightInd w:val="0"/>
                    <w:snapToGrid w:val="0"/>
                    <w:jc w:val="center"/>
                  </w:pPr>
                </w:p>
              </w:tc>
              <w:tc>
                <w:tcPr>
                  <w:tcW w:w="403" w:type="pct"/>
                  <w:tcBorders>
                    <w:tl2br w:val="nil"/>
                    <w:tr2bl w:val="nil"/>
                  </w:tcBorders>
                  <w:vAlign w:val="center"/>
                </w:tcPr>
                <w:p w14:paraId="55052FCB" w14:textId="77777777" w:rsidR="00B97819" w:rsidRPr="00E83E4F" w:rsidRDefault="00B97819" w:rsidP="00B97819">
                  <w:pPr>
                    <w:adjustRightInd w:val="0"/>
                    <w:snapToGrid w:val="0"/>
                    <w:jc w:val="center"/>
                  </w:pPr>
                  <w:r w:rsidRPr="00E83E4F">
                    <w:t>均值</w:t>
                  </w:r>
                </w:p>
              </w:tc>
              <w:tc>
                <w:tcPr>
                  <w:tcW w:w="527" w:type="pct"/>
                  <w:tcBorders>
                    <w:tl2br w:val="nil"/>
                    <w:tr2bl w:val="nil"/>
                  </w:tcBorders>
                  <w:vAlign w:val="center"/>
                </w:tcPr>
                <w:p w14:paraId="43077369" w14:textId="77777777" w:rsidR="00B97819" w:rsidRPr="00E83E4F" w:rsidRDefault="00B97819" w:rsidP="00B97819">
                  <w:pPr>
                    <w:adjustRightInd w:val="0"/>
                    <w:snapToGrid w:val="0"/>
                    <w:jc w:val="center"/>
                    <w:textAlignment w:val="center"/>
                  </w:pPr>
                  <w:r w:rsidRPr="00E83E4F">
                    <w:t>/</w:t>
                  </w:r>
                </w:p>
              </w:tc>
              <w:tc>
                <w:tcPr>
                  <w:tcW w:w="524" w:type="pct"/>
                  <w:tcBorders>
                    <w:tl2br w:val="nil"/>
                    <w:tr2bl w:val="nil"/>
                  </w:tcBorders>
                  <w:vAlign w:val="center"/>
                </w:tcPr>
                <w:p w14:paraId="0FE355DE" w14:textId="77777777" w:rsidR="00B97819" w:rsidRPr="00E83E4F" w:rsidRDefault="00B97819" w:rsidP="00B97819">
                  <w:pPr>
                    <w:widowControl/>
                    <w:adjustRightInd w:val="0"/>
                    <w:snapToGrid w:val="0"/>
                    <w:jc w:val="center"/>
                    <w:textAlignment w:val="center"/>
                    <w:rPr>
                      <w:lang w:bidi="ar"/>
                    </w:rPr>
                  </w:pPr>
                  <w:r w:rsidRPr="00E83E4F">
                    <w:rPr>
                      <w:kern w:val="0"/>
                      <w:lang w:bidi="ar"/>
                    </w:rPr>
                    <w:t xml:space="preserve">52 </w:t>
                  </w:r>
                </w:p>
              </w:tc>
              <w:tc>
                <w:tcPr>
                  <w:tcW w:w="564" w:type="pct"/>
                  <w:tcBorders>
                    <w:tl2br w:val="nil"/>
                    <w:tr2bl w:val="nil"/>
                  </w:tcBorders>
                  <w:vAlign w:val="center"/>
                </w:tcPr>
                <w:p w14:paraId="1F61ED82" w14:textId="77777777" w:rsidR="00B97819" w:rsidRPr="00E83E4F" w:rsidRDefault="00B97819" w:rsidP="00B97819">
                  <w:pPr>
                    <w:widowControl/>
                    <w:adjustRightInd w:val="0"/>
                    <w:snapToGrid w:val="0"/>
                    <w:jc w:val="center"/>
                    <w:textAlignment w:val="center"/>
                    <w:rPr>
                      <w:lang w:bidi="ar"/>
                    </w:rPr>
                  </w:pPr>
                  <w:r w:rsidRPr="00E83E4F">
                    <w:rPr>
                      <w:kern w:val="0"/>
                      <w:lang w:bidi="ar"/>
                    </w:rPr>
                    <w:t xml:space="preserve">12.4 </w:t>
                  </w:r>
                </w:p>
              </w:tc>
              <w:tc>
                <w:tcPr>
                  <w:tcW w:w="524" w:type="pct"/>
                  <w:tcBorders>
                    <w:tl2br w:val="nil"/>
                    <w:tr2bl w:val="nil"/>
                  </w:tcBorders>
                  <w:vAlign w:val="center"/>
                </w:tcPr>
                <w:p w14:paraId="0AE14F20" w14:textId="77777777" w:rsidR="00B97819" w:rsidRPr="00E83E4F" w:rsidRDefault="00B97819" w:rsidP="00B97819">
                  <w:pPr>
                    <w:widowControl/>
                    <w:adjustRightInd w:val="0"/>
                    <w:snapToGrid w:val="0"/>
                    <w:jc w:val="center"/>
                    <w:textAlignment w:val="center"/>
                  </w:pPr>
                  <w:r w:rsidRPr="00E83E4F">
                    <w:rPr>
                      <w:kern w:val="0"/>
                      <w:lang w:bidi="ar"/>
                    </w:rPr>
                    <w:t xml:space="preserve">5.60 </w:t>
                  </w:r>
                </w:p>
              </w:tc>
              <w:tc>
                <w:tcPr>
                  <w:tcW w:w="524" w:type="pct"/>
                  <w:tcBorders>
                    <w:tl2br w:val="nil"/>
                    <w:tr2bl w:val="nil"/>
                  </w:tcBorders>
                  <w:vAlign w:val="center"/>
                </w:tcPr>
                <w:p w14:paraId="00A52943" w14:textId="77777777" w:rsidR="00B97819" w:rsidRPr="00E83E4F" w:rsidRDefault="00B97819" w:rsidP="00B97819">
                  <w:pPr>
                    <w:widowControl/>
                    <w:adjustRightInd w:val="0"/>
                    <w:snapToGrid w:val="0"/>
                    <w:jc w:val="center"/>
                    <w:textAlignment w:val="center"/>
                  </w:pPr>
                  <w:r w:rsidRPr="00E83E4F">
                    <w:rPr>
                      <w:kern w:val="0"/>
                      <w:lang w:bidi="ar"/>
                    </w:rPr>
                    <w:t xml:space="preserve">14 </w:t>
                  </w:r>
                </w:p>
              </w:tc>
              <w:tc>
                <w:tcPr>
                  <w:tcW w:w="524" w:type="pct"/>
                  <w:tcBorders>
                    <w:tl2br w:val="nil"/>
                    <w:tr2bl w:val="nil"/>
                  </w:tcBorders>
                  <w:vAlign w:val="center"/>
                </w:tcPr>
                <w:p w14:paraId="5B2CB060" w14:textId="77777777" w:rsidR="00B97819" w:rsidRPr="00E83E4F" w:rsidRDefault="00B97819" w:rsidP="00B97819">
                  <w:pPr>
                    <w:adjustRightInd w:val="0"/>
                    <w:snapToGrid w:val="0"/>
                    <w:jc w:val="center"/>
                    <w:textAlignment w:val="center"/>
                  </w:pPr>
                  <w:r w:rsidRPr="00E83E4F">
                    <w:rPr>
                      <w:lang w:bidi="ar"/>
                    </w:rPr>
                    <w:t xml:space="preserve">0.39 </w:t>
                  </w:r>
                </w:p>
              </w:tc>
              <w:tc>
                <w:tcPr>
                  <w:tcW w:w="479" w:type="pct"/>
                  <w:tcBorders>
                    <w:tl2br w:val="nil"/>
                    <w:tr2bl w:val="nil"/>
                  </w:tcBorders>
                  <w:vAlign w:val="center"/>
                </w:tcPr>
                <w:p w14:paraId="5C774630" w14:textId="77777777" w:rsidR="00B97819" w:rsidRPr="00E83E4F" w:rsidRDefault="00B97819" w:rsidP="00B97819">
                  <w:pPr>
                    <w:adjustRightInd w:val="0"/>
                    <w:snapToGrid w:val="0"/>
                    <w:jc w:val="center"/>
                    <w:textAlignment w:val="center"/>
                  </w:pPr>
                  <w:r w:rsidRPr="00E83E4F">
                    <w:t>/</w:t>
                  </w:r>
                </w:p>
              </w:tc>
            </w:tr>
            <w:tr w:rsidR="00B97819" w:rsidRPr="00E83E4F" w14:paraId="457BB57F" w14:textId="77777777" w:rsidTr="00B97819">
              <w:trPr>
                <w:cantSplit/>
                <w:trHeight w:val="396"/>
              </w:trPr>
              <w:tc>
                <w:tcPr>
                  <w:tcW w:w="365" w:type="pct"/>
                  <w:vMerge/>
                  <w:tcBorders>
                    <w:tl2br w:val="nil"/>
                    <w:tr2bl w:val="nil"/>
                  </w:tcBorders>
                  <w:vAlign w:val="center"/>
                </w:tcPr>
                <w:p w14:paraId="522F3298" w14:textId="77777777" w:rsidR="00B97819" w:rsidRPr="00E83E4F" w:rsidRDefault="00B97819" w:rsidP="00B97819">
                  <w:pPr>
                    <w:adjustRightInd w:val="0"/>
                    <w:snapToGrid w:val="0"/>
                    <w:jc w:val="center"/>
                  </w:pPr>
                </w:p>
              </w:tc>
              <w:tc>
                <w:tcPr>
                  <w:tcW w:w="567" w:type="pct"/>
                  <w:vMerge w:val="restart"/>
                  <w:tcBorders>
                    <w:tl2br w:val="nil"/>
                    <w:tr2bl w:val="nil"/>
                  </w:tcBorders>
                  <w:vAlign w:val="center"/>
                </w:tcPr>
                <w:p w14:paraId="77B4E162" w14:textId="77777777" w:rsidR="00B97819" w:rsidRPr="00E83E4F" w:rsidRDefault="00B97819" w:rsidP="00B97819">
                  <w:pPr>
                    <w:adjustRightInd w:val="0"/>
                    <w:snapToGrid w:val="0"/>
                    <w:jc w:val="center"/>
                  </w:pPr>
                  <w:r w:rsidRPr="00E83E4F">
                    <w:t>2019.03.27</w:t>
                  </w:r>
                </w:p>
              </w:tc>
              <w:tc>
                <w:tcPr>
                  <w:tcW w:w="403" w:type="pct"/>
                  <w:tcBorders>
                    <w:tl2br w:val="nil"/>
                    <w:tr2bl w:val="nil"/>
                  </w:tcBorders>
                  <w:vAlign w:val="center"/>
                </w:tcPr>
                <w:p w14:paraId="71376994" w14:textId="77777777" w:rsidR="00B97819" w:rsidRPr="00E83E4F" w:rsidRDefault="00B97819" w:rsidP="00B97819">
                  <w:pPr>
                    <w:adjustRightInd w:val="0"/>
                    <w:snapToGrid w:val="0"/>
                    <w:jc w:val="center"/>
                  </w:pPr>
                  <w:r w:rsidRPr="00E83E4F">
                    <w:t>第一次</w:t>
                  </w:r>
                </w:p>
              </w:tc>
              <w:tc>
                <w:tcPr>
                  <w:tcW w:w="527" w:type="pct"/>
                  <w:tcBorders>
                    <w:tl2br w:val="nil"/>
                    <w:tr2bl w:val="nil"/>
                  </w:tcBorders>
                  <w:vAlign w:val="center"/>
                </w:tcPr>
                <w:p w14:paraId="75DA5211" w14:textId="77777777" w:rsidR="00B97819" w:rsidRPr="00E83E4F" w:rsidRDefault="00B97819" w:rsidP="00B97819">
                  <w:pPr>
                    <w:adjustRightInd w:val="0"/>
                    <w:snapToGrid w:val="0"/>
                    <w:jc w:val="center"/>
                    <w:textAlignment w:val="center"/>
                  </w:pPr>
                  <w:r w:rsidRPr="00E83E4F">
                    <w:t>7.57</w:t>
                  </w:r>
                </w:p>
              </w:tc>
              <w:tc>
                <w:tcPr>
                  <w:tcW w:w="524" w:type="pct"/>
                  <w:tcBorders>
                    <w:tl2br w:val="nil"/>
                    <w:tr2bl w:val="nil"/>
                  </w:tcBorders>
                  <w:vAlign w:val="center"/>
                </w:tcPr>
                <w:p w14:paraId="538B4764" w14:textId="77777777" w:rsidR="00B97819" w:rsidRPr="00E83E4F" w:rsidRDefault="00B97819" w:rsidP="00B97819">
                  <w:pPr>
                    <w:widowControl/>
                    <w:adjustRightInd w:val="0"/>
                    <w:snapToGrid w:val="0"/>
                    <w:jc w:val="center"/>
                    <w:textAlignment w:val="center"/>
                    <w:rPr>
                      <w:lang w:bidi="ar"/>
                    </w:rPr>
                  </w:pPr>
                  <w:r w:rsidRPr="00E83E4F">
                    <w:rPr>
                      <w:kern w:val="0"/>
                      <w:lang w:bidi="ar"/>
                    </w:rPr>
                    <w:t>49</w:t>
                  </w:r>
                </w:p>
              </w:tc>
              <w:tc>
                <w:tcPr>
                  <w:tcW w:w="564" w:type="pct"/>
                  <w:tcBorders>
                    <w:tl2br w:val="nil"/>
                    <w:tr2bl w:val="nil"/>
                  </w:tcBorders>
                  <w:vAlign w:val="center"/>
                </w:tcPr>
                <w:p w14:paraId="213EB2DA" w14:textId="77777777" w:rsidR="00B97819" w:rsidRPr="00E83E4F" w:rsidRDefault="00B97819" w:rsidP="00B97819">
                  <w:pPr>
                    <w:widowControl/>
                    <w:adjustRightInd w:val="0"/>
                    <w:snapToGrid w:val="0"/>
                    <w:jc w:val="center"/>
                    <w:textAlignment w:val="center"/>
                    <w:rPr>
                      <w:lang w:bidi="ar"/>
                    </w:rPr>
                  </w:pPr>
                  <w:r w:rsidRPr="00E83E4F">
                    <w:rPr>
                      <w:kern w:val="0"/>
                      <w:lang w:bidi="ar"/>
                    </w:rPr>
                    <w:t>12.8</w:t>
                  </w:r>
                </w:p>
              </w:tc>
              <w:tc>
                <w:tcPr>
                  <w:tcW w:w="524" w:type="pct"/>
                  <w:tcBorders>
                    <w:tl2br w:val="nil"/>
                    <w:tr2bl w:val="nil"/>
                  </w:tcBorders>
                  <w:vAlign w:val="center"/>
                </w:tcPr>
                <w:p w14:paraId="7D6021C5" w14:textId="77777777" w:rsidR="00B97819" w:rsidRPr="00E83E4F" w:rsidRDefault="00B97819" w:rsidP="00B97819">
                  <w:pPr>
                    <w:widowControl/>
                    <w:adjustRightInd w:val="0"/>
                    <w:snapToGrid w:val="0"/>
                    <w:jc w:val="center"/>
                    <w:textAlignment w:val="center"/>
                  </w:pPr>
                  <w:r w:rsidRPr="00E83E4F">
                    <w:rPr>
                      <w:kern w:val="0"/>
                      <w:lang w:bidi="ar"/>
                    </w:rPr>
                    <w:t xml:space="preserve">5.11 </w:t>
                  </w:r>
                </w:p>
              </w:tc>
              <w:tc>
                <w:tcPr>
                  <w:tcW w:w="524" w:type="pct"/>
                  <w:tcBorders>
                    <w:tl2br w:val="nil"/>
                    <w:tr2bl w:val="nil"/>
                  </w:tcBorders>
                  <w:vAlign w:val="center"/>
                </w:tcPr>
                <w:p w14:paraId="6BFC74D4" w14:textId="77777777" w:rsidR="00B97819" w:rsidRPr="00E83E4F" w:rsidRDefault="00B97819" w:rsidP="00B97819">
                  <w:pPr>
                    <w:widowControl/>
                    <w:adjustRightInd w:val="0"/>
                    <w:snapToGrid w:val="0"/>
                    <w:jc w:val="center"/>
                    <w:textAlignment w:val="center"/>
                  </w:pPr>
                  <w:r w:rsidRPr="00E83E4F">
                    <w:rPr>
                      <w:kern w:val="0"/>
                      <w:lang w:bidi="ar"/>
                    </w:rPr>
                    <w:t>14</w:t>
                  </w:r>
                </w:p>
              </w:tc>
              <w:tc>
                <w:tcPr>
                  <w:tcW w:w="524" w:type="pct"/>
                  <w:tcBorders>
                    <w:tl2br w:val="nil"/>
                    <w:tr2bl w:val="nil"/>
                  </w:tcBorders>
                  <w:vAlign w:val="center"/>
                </w:tcPr>
                <w:p w14:paraId="4F1AE95E" w14:textId="77777777" w:rsidR="00B97819" w:rsidRPr="00E83E4F" w:rsidRDefault="00B97819" w:rsidP="00B97819">
                  <w:pPr>
                    <w:adjustRightInd w:val="0"/>
                    <w:snapToGrid w:val="0"/>
                    <w:jc w:val="center"/>
                    <w:textAlignment w:val="center"/>
                  </w:pPr>
                  <w:r w:rsidRPr="00E83E4F">
                    <w:rPr>
                      <w:lang w:bidi="ar"/>
                    </w:rPr>
                    <w:t>0.38</w:t>
                  </w:r>
                </w:p>
              </w:tc>
              <w:tc>
                <w:tcPr>
                  <w:tcW w:w="479" w:type="pct"/>
                  <w:tcBorders>
                    <w:tl2br w:val="nil"/>
                    <w:tr2bl w:val="nil"/>
                  </w:tcBorders>
                  <w:vAlign w:val="center"/>
                </w:tcPr>
                <w:p w14:paraId="56779AD5" w14:textId="63902716" w:rsidR="00B97819" w:rsidRPr="00E83E4F" w:rsidRDefault="00F36A59" w:rsidP="00B97819">
                  <w:pPr>
                    <w:adjustRightInd w:val="0"/>
                    <w:snapToGrid w:val="0"/>
                    <w:jc w:val="center"/>
                    <w:textAlignment w:val="center"/>
                  </w:pPr>
                  <w:r w:rsidRPr="00E83E4F">
                    <w:rPr>
                      <w:rFonts w:hint="eastAsia"/>
                    </w:rPr>
                    <w:t>3</w:t>
                  </w:r>
                </w:p>
              </w:tc>
            </w:tr>
            <w:tr w:rsidR="00B97819" w:rsidRPr="00E83E4F" w14:paraId="5A89E825" w14:textId="77777777" w:rsidTr="00B97819">
              <w:trPr>
                <w:cantSplit/>
                <w:trHeight w:val="396"/>
              </w:trPr>
              <w:tc>
                <w:tcPr>
                  <w:tcW w:w="365" w:type="pct"/>
                  <w:vMerge/>
                  <w:tcBorders>
                    <w:tl2br w:val="nil"/>
                    <w:tr2bl w:val="nil"/>
                  </w:tcBorders>
                  <w:vAlign w:val="center"/>
                </w:tcPr>
                <w:p w14:paraId="35EE93FE"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1CB03C5C" w14:textId="77777777" w:rsidR="00B97819" w:rsidRPr="00E83E4F" w:rsidRDefault="00B97819" w:rsidP="00B97819">
                  <w:pPr>
                    <w:adjustRightInd w:val="0"/>
                    <w:snapToGrid w:val="0"/>
                    <w:jc w:val="center"/>
                  </w:pPr>
                </w:p>
              </w:tc>
              <w:tc>
                <w:tcPr>
                  <w:tcW w:w="403" w:type="pct"/>
                  <w:tcBorders>
                    <w:tl2br w:val="nil"/>
                    <w:tr2bl w:val="nil"/>
                  </w:tcBorders>
                  <w:vAlign w:val="center"/>
                </w:tcPr>
                <w:p w14:paraId="30085B08" w14:textId="77777777" w:rsidR="00B97819" w:rsidRPr="00E83E4F" w:rsidRDefault="00B97819" w:rsidP="00B97819">
                  <w:pPr>
                    <w:adjustRightInd w:val="0"/>
                    <w:snapToGrid w:val="0"/>
                    <w:jc w:val="center"/>
                  </w:pPr>
                  <w:r w:rsidRPr="00E83E4F">
                    <w:t>第二次</w:t>
                  </w:r>
                </w:p>
              </w:tc>
              <w:tc>
                <w:tcPr>
                  <w:tcW w:w="527" w:type="pct"/>
                  <w:tcBorders>
                    <w:tl2br w:val="nil"/>
                    <w:tr2bl w:val="nil"/>
                  </w:tcBorders>
                  <w:vAlign w:val="center"/>
                </w:tcPr>
                <w:p w14:paraId="4B9911EE" w14:textId="77777777" w:rsidR="00B97819" w:rsidRPr="00E83E4F" w:rsidRDefault="00B97819" w:rsidP="00B97819">
                  <w:pPr>
                    <w:adjustRightInd w:val="0"/>
                    <w:snapToGrid w:val="0"/>
                    <w:jc w:val="center"/>
                    <w:textAlignment w:val="center"/>
                  </w:pPr>
                  <w:r w:rsidRPr="00E83E4F">
                    <w:t>7.68</w:t>
                  </w:r>
                </w:p>
              </w:tc>
              <w:tc>
                <w:tcPr>
                  <w:tcW w:w="524" w:type="pct"/>
                  <w:tcBorders>
                    <w:tl2br w:val="nil"/>
                    <w:tr2bl w:val="nil"/>
                  </w:tcBorders>
                  <w:vAlign w:val="center"/>
                </w:tcPr>
                <w:p w14:paraId="4A51B100" w14:textId="77777777" w:rsidR="00B97819" w:rsidRPr="00E83E4F" w:rsidRDefault="00B97819" w:rsidP="00B97819">
                  <w:pPr>
                    <w:widowControl/>
                    <w:adjustRightInd w:val="0"/>
                    <w:snapToGrid w:val="0"/>
                    <w:jc w:val="center"/>
                    <w:textAlignment w:val="center"/>
                    <w:rPr>
                      <w:lang w:bidi="ar"/>
                    </w:rPr>
                  </w:pPr>
                  <w:r w:rsidRPr="00E83E4F">
                    <w:rPr>
                      <w:kern w:val="0"/>
                      <w:lang w:bidi="ar"/>
                    </w:rPr>
                    <w:t>58</w:t>
                  </w:r>
                </w:p>
              </w:tc>
              <w:tc>
                <w:tcPr>
                  <w:tcW w:w="564" w:type="pct"/>
                  <w:tcBorders>
                    <w:tl2br w:val="nil"/>
                    <w:tr2bl w:val="nil"/>
                  </w:tcBorders>
                  <w:vAlign w:val="center"/>
                </w:tcPr>
                <w:p w14:paraId="3B00292A" w14:textId="77777777" w:rsidR="00B97819" w:rsidRPr="00E83E4F" w:rsidRDefault="00B97819" w:rsidP="00B97819">
                  <w:pPr>
                    <w:widowControl/>
                    <w:adjustRightInd w:val="0"/>
                    <w:snapToGrid w:val="0"/>
                    <w:jc w:val="center"/>
                    <w:textAlignment w:val="center"/>
                  </w:pPr>
                  <w:r w:rsidRPr="00E83E4F">
                    <w:rPr>
                      <w:kern w:val="0"/>
                      <w:lang w:bidi="ar"/>
                    </w:rPr>
                    <w:t xml:space="preserve">11.6 </w:t>
                  </w:r>
                </w:p>
              </w:tc>
              <w:tc>
                <w:tcPr>
                  <w:tcW w:w="524" w:type="pct"/>
                  <w:tcBorders>
                    <w:tl2br w:val="nil"/>
                    <w:tr2bl w:val="nil"/>
                  </w:tcBorders>
                  <w:vAlign w:val="center"/>
                </w:tcPr>
                <w:p w14:paraId="1037F3C5" w14:textId="77777777" w:rsidR="00B97819" w:rsidRPr="00E83E4F" w:rsidRDefault="00B97819" w:rsidP="00B97819">
                  <w:pPr>
                    <w:widowControl/>
                    <w:adjustRightInd w:val="0"/>
                    <w:snapToGrid w:val="0"/>
                    <w:jc w:val="center"/>
                    <w:textAlignment w:val="center"/>
                  </w:pPr>
                  <w:r w:rsidRPr="00E83E4F">
                    <w:rPr>
                      <w:kern w:val="0"/>
                      <w:lang w:bidi="ar"/>
                    </w:rPr>
                    <w:t xml:space="preserve">5.68 </w:t>
                  </w:r>
                </w:p>
              </w:tc>
              <w:tc>
                <w:tcPr>
                  <w:tcW w:w="524" w:type="pct"/>
                  <w:tcBorders>
                    <w:tl2br w:val="nil"/>
                    <w:tr2bl w:val="nil"/>
                  </w:tcBorders>
                  <w:vAlign w:val="center"/>
                </w:tcPr>
                <w:p w14:paraId="4D8F994B" w14:textId="77777777" w:rsidR="00B97819" w:rsidRPr="00E83E4F" w:rsidRDefault="00B97819" w:rsidP="00B97819">
                  <w:pPr>
                    <w:widowControl/>
                    <w:adjustRightInd w:val="0"/>
                    <w:snapToGrid w:val="0"/>
                    <w:jc w:val="center"/>
                    <w:textAlignment w:val="center"/>
                  </w:pPr>
                  <w:r w:rsidRPr="00E83E4F">
                    <w:rPr>
                      <w:kern w:val="0"/>
                      <w:lang w:bidi="ar"/>
                    </w:rPr>
                    <w:t>11</w:t>
                  </w:r>
                </w:p>
              </w:tc>
              <w:tc>
                <w:tcPr>
                  <w:tcW w:w="524" w:type="pct"/>
                  <w:tcBorders>
                    <w:tl2br w:val="nil"/>
                    <w:tr2bl w:val="nil"/>
                  </w:tcBorders>
                  <w:vAlign w:val="center"/>
                </w:tcPr>
                <w:p w14:paraId="18F8AC16" w14:textId="77777777" w:rsidR="00B97819" w:rsidRPr="00E83E4F" w:rsidRDefault="00B97819" w:rsidP="00B97819">
                  <w:pPr>
                    <w:adjustRightInd w:val="0"/>
                    <w:snapToGrid w:val="0"/>
                    <w:jc w:val="center"/>
                    <w:textAlignment w:val="center"/>
                  </w:pPr>
                  <w:r w:rsidRPr="00E83E4F">
                    <w:rPr>
                      <w:lang w:bidi="ar"/>
                    </w:rPr>
                    <w:t xml:space="preserve">0.36 </w:t>
                  </w:r>
                </w:p>
              </w:tc>
              <w:tc>
                <w:tcPr>
                  <w:tcW w:w="479" w:type="pct"/>
                  <w:tcBorders>
                    <w:tl2br w:val="nil"/>
                    <w:tr2bl w:val="nil"/>
                  </w:tcBorders>
                  <w:vAlign w:val="center"/>
                </w:tcPr>
                <w:p w14:paraId="16EE99AB" w14:textId="2C3870D4" w:rsidR="00B97819" w:rsidRPr="00E83E4F" w:rsidRDefault="00F36A59" w:rsidP="00B97819">
                  <w:pPr>
                    <w:adjustRightInd w:val="0"/>
                    <w:snapToGrid w:val="0"/>
                    <w:jc w:val="center"/>
                    <w:textAlignment w:val="center"/>
                  </w:pPr>
                  <w:r w:rsidRPr="00E83E4F">
                    <w:rPr>
                      <w:rFonts w:hint="eastAsia"/>
                    </w:rPr>
                    <w:t>3</w:t>
                  </w:r>
                </w:p>
              </w:tc>
            </w:tr>
            <w:tr w:rsidR="00B97819" w:rsidRPr="00E83E4F" w14:paraId="51FD0AA3" w14:textId="77777777" w:rsidTr="00B97819">
              <w:trPr>
                <w:cantSplit/>
                <w:trHeight w:val="396"/>
              </w:trPr>
              <w:tc>
                <w:tcPr>
                  <w:tcW w:w="365" w:type="pct"/>
                  <w:vMerge/>
                  <w:tcBorders>
                    <w:tl2br w:val="nil"/>
                    <w:tr2bl w:val="nil"/>
                  </w:tcBorders>
                  <w:vAlign w:val="center"/>
                </w:tcPr>
                <w:p w14:paraId="779BC807"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2E55A6A9" w14:textId="77777777" w:rsidR="00B97819" w:rsidRPr="00E83E4F" w:rsidRDefault="00B97819" w:rsidP="00B97819">
                  <w:pPr>
                    <w:adjustRightInd w:val="0"/>
                    <w:snapToGrid w:val="0"/>
                    <w:jc w:val="center"/>
                  </w:pPr>
                </w:p>
              </w:tc>
              <w:tc>
                <w:tcPr>
                  <w:tcW w:w="403" w:type="pct"/>
                  <w:tcBorders>
                    <w:tl2br w:val="nil"/>
                    <w:tr2bl w:val="nil"/>
                  </w:tcBorders>
                  <w:vAlign w:val="center"/>
                </w:tcPr>
                <w:p w14:paraId="26E76D73" w14:textId="77777777" w:rsidR="00B97819" w:rsidRPr="00E83E4F" w:rsidRDefault="00B97819" w:rsidP="00B97819">
                  <w:pPr>
                    <w:adjustRightInd w:val="0"/>
                    <w:snapToGrid w:val="0"/>
                    <w:jc w:val="center"/>
                  </w:pPr>
                  <w:r w:rsidRPr="00E83E4F">
                    <w:t>第三次</w:t>
                  </w:r>
                </w:p>
              </w:tc>
              <w:tc>
                <w:tcPr>
                  <w:tcW w:w="527" w:type="pct"/>
                  <w:tcBorders>
                    <w:tl2br w:val="nil"/>
                    <w:tr2bl w:val="nil"/>
                  </w:tcBorders>
                  <w:vAlign w:val="center"/>
                </w:tcPr>
                <w:p w14:paraId="175E9644" w14:textId="77777777" w:rsidR="00B97819" w:rsidRPr="00E83E4F" w:rsidRDefault="00B97819" w:rsidP="00B97819">
                  <w:pPr>
                    <w:adjustRightInd w:val="0"/>
                    <w:snapToGrid w:val="0"/>
                    <w:jc w:val="center"/>
                    <w:textAlignment w:val="center"/>
                  </w:pPr>
                  <w:r w:rsidRPr="00E83E4F">
                    <w:t>7.64</w:t>
                  </w:r>
                </w:p>
              </w:tc>
              <w:tc>
                <w:tcPr>
                  <w:tcW w:w="524" w:type="pct"/>
                  <w:tcBorders>
                    <w:tl2br w:val="nil"/>
                    <w:tr2bl w:val="nil"/>
                  </w:tcBorders>
                  <w:vAlign w:val="center"/>
                </w:tcPr>
                <w:p w14:paraId="22B77F1A" w14:textId="77777777" w:rsidR="00B97819" w:rsidRPr="00E83E4F" w:rsidRDefault="00B97819" w:rsidP="00B97819">
                  <w:pPr>
                    <w:widowControl/>
                    <w:adjustRightInd w:val="0"/>
                    <w:snapToGrid w:val="0"/>
                    <w:jc w:val="center"/>
                    <w:textAlignment w:val="center"/>
                    <w:rPr>
                      <w:lang w:bidi="ar"/>
                    </w:rPr>
                  </w:pPr>
                  <w:r w:rsidRPr="00E83E4F">
                    <w:rPr>
                      <w:kern w:val="0"/>
                      <w:lang w:bidi="ar"/>
                    </w:rPr>
                    <w:t>54</w:t>
                  </w:r>
                </w:p>
              </w:tc>
              <w:tc>
                <w:tcPr>
                  <w:tcW w:w="564" w:type="pct"/>
                  <w:tcBorders>
                    <w:tl2br w:val="nil"/>
                    <w:tr2bl w:val="nil"/>
                  </w:tcBorders>
                  <w:vAlign w:val="center"/>
                </w:tcPr>
                <w:p w14:paraId="7493DE76" w14:textId="77777777" w:rsidR="00B97819" w:rsidRPr="00E83E4F" w:rsidRDefault="00B97819" w:rsidP="00B97819">
                  <w:pPr>
                    <w:widowControl/>
                    <w:adjustRightInd w:val="0"/>
                    <w:snapToGrid w:val="0"/>
                    <w:jc w:val="center"/>
                    <w:textAlignment w:val="center"/>
                  </w:pPr>
                  <w:r w:rsidRPr="00E83E4F">
                    <w:rPr>
                      <w:kern w:val="0"/>
                      <w:lang w:bidi="ar"/>
                    </w:rPr>
                    <w:t xml:space="preserve">13.0 </w:t>
                  </w:r>
                </w:p>
              </w:tc>
              <w:tc>
                <w:tcPr>
                  <w:tcW w:w="524" w:type="pct"/>
                  <w:tcBorders>
                    <w:tl2br w:val="nil"/>
                    <w:tr2bl w:val="nil"/>
                  </w:tcBorders>
                  <w:vAlign w:val="center"/>
                </w:tcPr>
                <w:p w14:paraId="67CA42C9" w14:textId="77777777" w:rsidR="00B97819" w:rsidRPr="00E83E4F" w:rsidRDefault="00B97819" w:rsidP="00B97819">
                  <w:pPr>
                    <w:widowControl/>
                    <w:adjustRightInd w:val="0"/>
                    <w:snapToGrid w:val="0"/>
                    <w:jc w:val="center"/>
                    <w:textAlignment w:val="center"/>
                  </w:pPr>
                  <w:r w:rsidRPr="00E83E4F">
                    <w:rPr>
                      <w:kern w:val="0"/>
                      <w:lang w:bidi="ar"/>
                    </w:rPr>
                    <w:t xml:space="preserve">5.45 </w:t>
                  </w:r>
                </w:p>
              </w:tc>
              <w:tc>
                <w:tcPr>
                  <w:tcW w:w="524" w:type="pct"/>
                  <w:tcBorders>
                    <w:tl2br w:val="nil"/>
                    <w:tr2bl w:val="nil"/>
                  </w:tcBorders>
                  <w:vAlign w:val="center"/>
                </w:tcPr>
                <w:p w14:paraId="557104D7" w14:textId="77777777" w:rsidR="00B97819" w:rsidRPr="00E83E4F" w:rsidRDefault="00B97819" w:rsidP="00B97819">
                  <w:pPr>
                    <w:widowControl/>
                    <w:adjustRightInd w:val="0"/>
                    <w:snapToGrid w:val="0"/>
                    <w:jc w:val="center"/>
                    <w:textAlignment w:val="center"/>
                  </w:pPr>
                  <w:r w:rsidRPr="00E83E4F">
                    <w:rPr>
                      <w:kern w:val="0"/>
                      <w:lang w:bidi="ar"/>
                    </w:rPr>
                    <w:t>13</w:t>
                  </w:r>
                </w:p>
              </w:tc>
              <w:tc>
                <w:tcPr>
                  <w:tcW w:w="524" w:type="pct"/>
                  <w:tcBorders>
                    <w:tl2br w:val="nil"/>
                    <w:tr2bl w:val="nil"/>
                  </w:tcBorders>
                  <w:vAlign w:val="center"/>
                </w:tcPr>
                <w:p w14:paraId="6BD3948E" w14:textId="77777777" w:rsidR="00B97819" w:rsidRPr="00E83E4F" w:rsidRDefault="00B97819" w:rsidP="00B97819">
                  <w:pPr>
                    <w:adjustRightInd w:val="0"/>
                    <w:snapToGrid w:val="0"/>
                    <w:jc w:val="center"/>
                    <w:textAlignment w:val="center"/>
                  </w:pPr>
                  <w:r w:rsidRPr="00E83E4F">
                    <w:rPr>
                      <w:lang w:bidi="ar"/>
                    </w:rPr>
                    <w:t xml:space="preserve">0.34 </w:t>
                  </w:r>
                </w:p>
              </w:tc>
              <w:tc>
                <w:tcPr>
                  <w:tcW w:w="479" w:type="pct"/>
                  <w:tcBorders>
                    <w:tl2br w:val="nil"/>
                    <w:tr2bl w:val="nil"/>
                  </w:tcBorders>
                  <w:vAlign w:val="center"/>
                </w:tcPr>
                <w:p w14:paraId="2EF6ED5E" w14:textId="0C4D35D5" w:rsidR="00B97819" w:rsidRPr="00E83E4F" w:rsidRDefault="00F36A59" w:rsidP="00B97819">
                  <w:pPr>
                    <w:adjustRightInd w:val="0"/>
                    <w:snapToGrid w:val="0"/>
                    <w:jc w:val="center"/>
                    <w:textAlignment w:val="center"/>
                  </w:pPr>
                  <w:r w:rsidRPr="00E83E4F">
                    <w:rPr>
                      <w:rFonts w:hint="eastAsia"/>
                    </w:rPr>
                    <w:t>2</w:t>
                  </w:r>
                </w:p>
              </w:tc>
            </w:tr>
            <w:tr w:rsidR="00B97819" w:rsidRPr="00E83E4F" w14:paraId="717979B1" w14:textId="77777777" w:rsidTr="00B97819">
              <w:trPr>
                <w:cantSplit/>
                <w:trHeight w:val="396"/>
              </w:trPr>
              <w:tc>
                <w:tcPr>
                  <w:tcW w:w="365" w:type="pct"/>
                  <w:vMerge/>
                  <w:tcBorders>
                    <w:tl2br w:val="nil"/>
                    <w:tr2bl w:val="nil"/>
                  </w:tcBorders>
                  <w:vAlign w:val="center"/>
                </w:tcPr>
                <w:p w14:paraId="738DE0BC"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24F37E1D" w14:textId="77777777" w:rsidR="00B97819" w:rsidRPr="00E83E4F" w:rsidRDefault="00B97819" w:rsidP="00B97819">
                  <w:pPr>
                    <w:adjustRightInd w:val="0"/>
                    <w:snapToGrid w:val="0"/>
                    <w:jc w:val="center"/>
                  </w:pPr>
                </w:p>
              </w:tc>
              <w:tc>
                <w:tcPr>
                  <w:tcW w:w="403" w:type="pct"/>
                  <w:tcBorders>
                    <w:tl2br w:val="nil"/>
                    <w:tr2bl w:val="nil"/>
                  </w:tcBorders>
                  <w:vAlign w:val="center"/>
                </w:tcPr>
                <w:p w14:paraId="2C39F514" w14:textId="77777777" w:rsidR="00B97819" w:rsidRPr="00E83E4F" w:rsidRDefault="00B97819" w:rsidP="00B97819">
                  <w:pPr>
                    <w:adjustRightInd w:val="0"/>
                    <w:snapToGrid w:val="0"/>
                    <w:jc w:val="center"/>
                  </w:pPr>
                  <w:r w:rsidRPr="00E83E4F">
                    <w:t>第四次</w:t>
                  </w:r>
                </w:p>
              </w:tc>
              <w:tc>
                <w:tcPr>
                  <w:tcW w:w="527" w:type="pct"/>
                  <w:tcBorders>
                    <w:tl2br w:val="nil"/>
                    <w:tr2bl w:val="nil"/>
                  </w:tcBorders>
                  <w:vAlign w:val="center"/>
                </w:tcPr>
                <w:p w14:paraId="467BD23D" w14:textId="77777777" w:rsidR="00B97819" w:rsidRPr="00E83E4F" w:rsidRDefault="00B97819" w:rsidP="00B97819">
                  <w:pPr>
                    <w:adjustRightInd w:val="0"/>
                    <w:snapToGrid w:val="0"/>
                    <w:jc w:val="center"/>
                    <w:textAlignment w:val="center"/>
                  </w:pPr>
                  <w:r w:rsidRPr="00E83E4F">
                    <w:t>7.58</w:t>
                  </w:r>
                </w:p>
              </w:tc>
              <w:tc>
                <w:tcPr>
                  <w:tcW w:w="524" w:type="pct"/>
                  <w:tcBorders>
                    <w:tl2br w:val="nil"/>
                    <w:tr2bl w:val="nil"/>
                  </w:tcBorders>
                  <w:vAlign w:val="center"/>
                </w:tcPr>
                <w:p w14:paraId="173D3D10" w14:textId="77777777" w:rsidR="00B97819" w:rsidRPr="00E83E4F" w:rsidRDefault="00B97819" w:rsidP="00B97819">
                  <w:pPr>
                    <w:widowControl/>
                    <w:adjustRightInd w:val="0"/>
                    <w:snapToGrid w:val="0"/>
                    <w:jc w:val="center"/>
                    <w:textAlignment w:val="center"/>
                    <w:rPr>
                      <w:lang w:bidi="ar"/>
                    </w:rPr>
                  </w:pPr>
                  <w:r w:rsidRPr="00E83E4F">
                    <w:rPr>
                      <w:kern w:val="0"/>
                      <w:lang w:bidi="ar"/>
                    </w:rPr>
                    <w:t>51</w:t>
                  </w:r>
                </w:p>
              </w:tc>
              <w:tc>
                <w:tcPr>
                  <w:tcW w:w="564" w:type="pct"/>
                  <w:tcBorders>
                    <w:tl2br w:val="nil"/>
                    <w:tr2bl w:val="nil"/>
                  </w:tcBorders>
                  <w:vAlign w:val="center"/>
                </w:tcPr>
                <w:p w14:paraId="235C4C8E" w14:textId="77777777" w:rsidR="00B97819" w:rsidRPr="00E83E4F" w:rsidRDefault="00B97819" w:rsidP="00B97819">
                  <w:pPr>
                    <w:widowControl/>
                    <w:adjustRightInd w:val="0"/>
                    <w:snapToGrid w:val="0"/>
                    <w:jc w:val="center"/>
                    <w:textAlignment w:val="center"/>
                  </w:pPr>
                  <w:r w:rsidRPr="00E83E4F">
                    <w:rPr>
                      <w:kern w:val="0"/>
                      <w:lang w:bidi="ar"/>
                    </w:rPr>
                    <w:t xml:space="preserve">11.9 </w:t>
                  </w:r>
                </w:p>
              </w:tc>
              <w:tc>
                <w:tcPr>
                  <w:tcW w:w="524" w:type="pct"/>
                  <w:tcBorders>
                    <w:tl2br w:val="nil"/>
                    <w:tr2bl w:val="nil"/>
                  </w:tcBorders>
                  <w:vAlign w:val="center"/>
                </w:tcPr>
                <w:p w14:paraId="26F1B0D7" w14:textId="77777777" w:rsidR="00B97819" w:rsidRPr="00E83E4F" w:rsidRDefault="00B97819" w:rsidP="00B97819">
                  <w:pPr>
                    <w:widowControl/>
                    <w:adjustRightInd w:val="0"/>
                    <w:snapToGrid w:val="0"/>
                    <w:jc w:val="center"/>
                    <w:textAlignment w:val="center"/>
                  </w:pPr>
                  <w:r w:rsidRPr="00E83E4F">
                    <w:rPr>
                      <w:kern w:val="0"/>
                      <w:lang w:bidi="ar"/>
                    </w:rPr>
                    <w:t xml:space="preserve">5.88 </w:t>
                  </w:r>
                </w:p>
              </w:tc>
              <w:tc>
                <w:tcPr>
                  <w:tcW w:w="524" w:type="pct"/>
                  <w:tcBorders>
                    <w:tl2br w:val="nil"/>
                    <w:tr2bl w:val="nil"/>
                  </w:tcBorders>
                  <w:vAlign w:val="center"/>
                </w:tcPr>
                <w:p w14:paraId="2119E600" w14:textId="77777777" w:rsidR="00B97819" w:rsidRPr="00E83E4F" w:rsidRDefault="00B97819" w:rsidP="00B97819">
                  <w:pPr>
                    <w:widowControl/>
                    <w:adjustRightInd w:val="0"/>
                    <w:snapToGrid w:val="0"/>
                    <w:jc w:val="center"/>
                    <w:textAlignment w:val="center"/>
                  </w:pPr>
                  <w:r w:rsidRPr="00E83E4F">
                    <w:rPr>
                      <w:kern w:val="0"/>
                      <w:lang w:bidi="ar"/>
                    </w:rPr>
                    <w:t>12</w:t>
                  </w:r>
                </w:p>
              </w:tc>
              <w:tc>
                <w:tcPr>
                  <w:tcW w:w="524" w:type="pct"/>
                  <w:tcBorders>
                    <w:tl2br w:val="nil"/>
                    <w:tr2bl w:val="nil"/>
                  </w:tcBorders>
                  <w:vAlign w:val="center"/>
                </w:tcPr>
                <w:p w14:paraId="799942D2" w14:textId="77777777" w:rsidR="00B97819" w:rsidRPr="00E83E4F" w:rsidRDefault="00B97819" w:rsidP="00B97819">
                  <w:pPr>
                    <w:adjustRightInd w:val="0"/>
                    <w:snapToGrid w:val="0"/>
                    <w:jc w:val="center"/>
                    <w:textAlignment w:val="center"/>
                  </w:pPr>
                  <w:r w:rsidRPr="00E83E4F">
                    <w:rPr>
                      <w:lang w:bidi="ar"/>
                    </w:rPr>
                    <w:t>0.41</w:t>
                  </w:r>
                </w:p>
              </w:tc>
              <w:tc>
                <w:tcPr>
                  <w:tcW w:w="479" w:type="pct"/>
                  <w:tcBorders>
                    <w:tl2br w:val="nil"/>
                    <w:tr2bl w:val="nil"/>
                  </w:tcBorders>
                  <w:vAlign w:val="center"/>
                </w:tcPr>
                <w:p w14:paraId="07A574AB" w14:textId="0916E46E" w:rsidR="00B97819" w:rsidRPr="00E83E4F" w:rsidRDefault="00F36A59" w:rsidP="00B97819">
                  <w:pPr>
                    <w:adjustRightInd w:val="0"/>
                    <w:snapToGrid w:val="0"/>
                    <w:jc w:val="center"/>
                    <w:textAlignment w:val="center"/>
                  </w:pPr>
                  <w:r w:rsidRPr="00E83E4F">
                    <w:rPr>
                      <w:rFonts w:hint="eastAsia"/>
                    </w:rPr>
                    <w:t>3</w:t>
                  </w:r>
                </w:p>
              </w:tc>
            </w:tr>
            <w:tr w:rsidR="00B97819" w:rsidRPr="00E83E4F" w14:paraId="60C5654C" w14:textId="77777777" w:rsidTr="00B97819">
              <w:trPr>
                <w:cantSplit/>
                <w:trHeight w:val="396"/>
              </w:trPr>
              <w:tc>
                <w:tcPr>
                  <w:tcW w:w="365" w:type="pct"/>
                  <w:vMerge/>
                  <w:tcBorders>
                    <w:tl2br w:val="nil"/>
                    <w:tr2bl w:val="nil"/>
                  </w:tcBorders>
                  <w:vAlign w:val="center"/>
                </w:tcPr>
                <w:p w14:paraId="5C3E76A2" w14:textId="77777777" w:rsidR="00B97819" w:rsidRPr="00E83E4F" w:rsidRDefault="00B97819" w:rsidP="00B97819">
                  <w:pPr>
                    <w:adjustRightInd w:val="0"/>
                    <w:snapToGrid w:val="0"/>
                    <w:jc w:val="center"/>
                  </w:pPr>
                </w:p>
              </w:tc>
              <w:tc>
                <w:tcPr>
                  <w:tcW w:w="567" w:type="pct"/>
                  <w:vMerge/>
                  <w:tcBorders>
                    <w:tl2br w:val="nil"/>
                    <w:tr2bl w:val="nil"/>
                  </w:tcBorders>
                  <w:vAlign w:val="center"/>
                </w:tcPr>
                <w:p w14:paraId="6359FE17" w14:textId="77777777" w:rsidR="00B97819" w:rsidRPr="00E83E4F" w:rsidRDefault="00B97819" w:rsidP="00B97819">
                  <w:pPr>
                    <w:adjustRightInd w:val="0"/>
                    <w:snapToGrid w:val="0"/>
                    <w:jc w:val="center"/>
                  </w:pPr>
                </w:p>
              </w:tc>
              <w:tc>
                <w:tcPr>
                  <w:tcW w:w="403" w:type="pct"/>
                  <w:tcBorders>
                    <w:tl2br w:val="nil"/>
                    <w:tr2bl w:val="nil"/>
                  </w:tcBorders>
                  <w:vAlign w:val="center"/>
                </w:tcPr>
                <w:p w14:paraId="0E759F03" w14:textId="77777777" w:rsidR="00B97819" w:rsidRPr="00E83E4F" w:rsidRDefault="00B97819" w:rsidP="00B97819">
                  <w:pPr>
                    <w:adjustRightInd w:val="0"/>
                    <w:snapToGrid w:val="0"/>
                    <w:jc w:val="center"/>
                  </w:pPr>
                  <w:r w:rsidRPr="00E83E4F">
                    <w:t>均值</w:t>
                  </w:r>
                </w:p>
              </w:tc>
              <w:tc>
                <w:tcPr>
                  <w:tcW w:w="527" w:type="pct"/>
                  <w:tcBorders>
                    <w:tl2br w:val="nil"/>
                    <w:tr2bl w:val="nil"/>
                  </w:tcBorders>
                  <w:vAlign w:val="center"/>
                </w:tcPr>
                <w:p w14:paraId="5161E3B8" w14:textId="77777777" w:rsidR="00B97819" w:rsidRPr="00E83E4F" w:rsidRDefault="00B97819" w:rsidP="00B97819">
                  <w:pPr>
                    <w:adjustRightInd w:val="0"/>
                    <w:snapToGrid w:val="0"/>
                    <w:jc w:val="center"/>
                    <w:textAlignment w:val="center"/>
                  </w:pPr>
                  <w:r w:rsidRPr="00E83E4F">
                    <w:t>/</w:t>
                  </w:r>
                </w:p>
              </w:tc>
              <w:tc>
                <w:tcPr>
                  <w:tcW w:w="524" w:type="pct"/>
                  <w:tcBorders>
                    <w:tl2br w:val="nil"/>
                    <w:tr2bl w:val="nil"/>
                  </w:tcBorders>
                  <w:vAlign w:val="center"/>
                </w:tcPr>
                <w:p w14:paraId="3369FB70" w14:textId="77777777" w:rsidR="00B97819" w:rsidRPr="00E83E4F" w:rsidRDefault="00B97819" w:rsidP="00B97819">
                  <w:pPr>
                    <w:widowControl/>
                    <w:adjustRightInd w:val="0"/>
                    <w:snapToGrid w:val="0"/>
                    <w:jc w:val="center"/>
                    <w:textAlignment w:val="center"/>
                    <w:rPr>
                      <w:lang w:bidi="ar"/>
                    </w:rPr>
                  </w:pPr>
                  <w:r w:rsidRPr="00E83E4F">
                    <w:rPr>
                      <w:kern w:val="0"/>
                      <w:lang w:bidi="ar"/>
                    </w:rPr>
                    <w:t xml:space="preserve">53 </w:t>
                  </w:r>
                </w:p>
              </w:tc>
              <w:tc>
                <w:tcPr>
                  <w:tcW w:w="564" w:type="pct"/>
                  <w:tcBorders>
                    <w:tl2br w:val="nil"/>
                    <w:tr2bl w:val="nil"/>
                  </w:tcBorders>
                  <w:vAlign w:val="center"/>
                </w:tcPr>
                <w:p w14:paraId="03DFB941" w14:textId="77777777" w:rsidR="00B97819" w:rsidRPr="00E83E4F" w:rsidRDefault="00B97819" w:rsidP="00B97819">
                  <w:pPr>
                    <w:widowControl/>
                    <w:adjustRightInd w:val="0"/>
                    <w:snapToGrid w:val="0"/>
                    <w:jc w:val="center"/>
                    <w:textAlignment w:val="center"/>
                  </w:pPr>
                  <w:r w:rsidRPr="00E83E4F">
                    <w:rPr>
                      <w:kern w:val="0"/>
                      <w:lang w:bidi="ar"/>
                    </w:rPr>
                    <w:t xml:space="preserve">12.3 </w:t>
                  </w:r>
                </w:p>
              </w:tc>
              <w:tc>
                <w:tcPr>
                  <w:tcW w:w="524" w:type="pct"/>
                  <w:tcBorders>
                    <w:tl2br w:val="nil"/>
                    <w:tr2bl w:val="nil"/>
                  </w:tcBorders>
                  <w:vAlign w:val="center"/>
                </w:tcPr>
                <w:p w14:paraId="38D2A39E" w14:textId="77777777" w:rsidR="00B97819" w:rsidRPr="00E83E4F" w:rsidRDefault="00B97819" w:rsidP="00B97819">
                  <w:pPr>
                    <w:widowControl/>
                    <w:adjustRightInd w:val="0"/>
                    <w:snapToGrid w:val="0"/>
                    <w:jc w:val="center"/>
                    <w:textAlignment w:val="center"/>
                  </w:pPr>
                  <w:r w:rsidRPr="00E83E4F">
                    <w:rPr>
                      <w:kern w:val="0"/>
                      <w:lang w:bidi="ar"/>
                    </w:rPr>
                    <w:t xml:space="preserve">5.53 </w:t>
                  </w:r>
                </w:p>
              </w:tc>
              <w:tc>
                <w:tcPr>
                  <w:tcW w:w="524" w:type="pct"/>
                  <w:tcBorders>
                    <w:tl2br w:val="nil"/>
                    <w:tr2bl w:val="nil"/>
                  </w:tcBorders>
                  <w:vAlign w:val="center"/>
                </w:tcPr>
                <w:p w14:paraId="03DBB64D" w14:textId="77777777" w:rsidR="00B97819" w:rsidRPr="00E83E4F" w:rsidRDefault="00B97819" w:rsidP="00B97819">
                  <w:pPr>
                    <w:widowControl/>
                    <w:adjustRightInd w:val="0"/>
                    <w:snapToGrid w:val="0"/>
                    <w:jc w:val="center"/>
                    <w:textAlignment w:val="center"/>
                  </w:pPr>
                  <w:r w:rsidRPr="00E83E4F">
                    <w:rPr>
                      <w:kern w:val="0"/>
                      <w:lang w:bidi="ar"/>
                    </w:rPr>
                    <w:t xml:space="preserve">13 </w:t>
                  </w:r>
                </w:p>
              </w:tc>
              <w:tc>
                <w:tcPr>
                  <w:tcW w:w="524" w:type="pct"/>
                  <w:tcBorders>
                    <w:tl2br w:val="nil"/>
                    <w:tr2bl w:val="nil"/>
                  </w:tcBorders>
                  <w:vAlign w:val="center"/>
                </w:tcPr>
                <w:p w14:paraId="1EED498B" w14:textId="77777777" w:rsidR="00B97819" w:rsidRPr="00E83E4F" w:rsidRDefault="00B97819" w:rsidP="00B97819">
                  <w:pPr>
                    <w:adjustRightInd w:val="0"/>
                    <w:snapToGrid w:val="0"/>
                    <w:jc w:val="center"/>
                    <w:textAlignment w:val="center"/>
                  </w:pPr>
                  <w:r w:rsidRPr="00E83E4F">
                    <w:rPr>
                      <w:lang w:bidi="ar"/>
                    </w:rPr>
                    <w:t xml:space="preserve">0.37 </w:t>
                  </w:r>
                </w:p>
              </w:tc>
              <w:tc>
                <w:tcPr>
                  <w:tcW w:w="479" w:type="pct"/>
                  <w:tcBorders>
                    <w:tl2br w:val="nil"/>
                    <w:tr2bl w:val="nil"/>
                  </w:tcBorders>
                  <w:vAlign w:val="center"/>
                </w:tcPr>
                <w:p w14:paraId="102B1B5C" w14:textId="77777777" w:rsidR="00B97819" w:rsidRPr="00E83E4F" w:rsidRDefault="00B97819" w:rsidP="00B97819">
                  <w:pPr>
                    <w:adjustRightInd w:val="0"/>
                    <w:snapToGrid w:val="0"/>
                    <w:jc w:val="center"/>
                    <w:textAlignment w:val="center"/>
                  </w:pPr>
                  <w:r w:rsidRPr="00E83E4F">
                    <w:t>/</w:t>
                  </w:r>
                </w:p>
              </w:tc>
            </w:tr>
          </w:tbl>
          <w:p w14:paraId="7EF2F8DD" w14:textId="23F1A4A6" w:rsidR="00D574C5" w:rsidRPr="00E83E4F" w:rsidRDefault="00EB2581" w:rsidP="00442C52">
            <w:pPr>
              <w:pStyle w:val="aff9"/>
              <w:snapToGrid w:val="0"/>
              <w:spacing w:line="360" w:lineRule="auto"/>
              <w:ind w:firstLineChars="200" w:firstLine="480"/>
            </w:pPr>
            <w:r w:rsidRPr="00E83E4F">
              <w:rPr>
                <w:rFonts w:hint="eastAsia"/>
                <w:szCs w:val="20"/>
              </w:rPr>
              <w:t>废水经处理后，各</w:t>
            </w:r>
            <w:r w:rsidRPr="00E83E4F">
              <w:rPr>
                <w:szCs w:val="20"/>
              </w:rPr>
              <w:t>污染物</w:t>
            </w:r>
            <w:r w:rsidRPr="00E83E4F">
              <w:rPr>
                <w:rFonts w:hint="eastAsia"/>
                <w:szCs w:val="20"/>
              </w:rPr>
              <w:t>排放量情况为：</w:t>
            </w:r>
            <w:r w:rsidRPr="00E83E4F">
              <w:rPr>
                <w:szCs w:val="20"/>
              </w:rPr>
              <w:t>浓度</w:t>
            </w:r>
            <w:r w:rsidRPr="00E83E4F">
              <w:rPr>
                <w:rFonts w:hint="eastAsia"/>
                <w:szCs w:val="20"/>
              </w:rPr>
              <w:t>分别为</w:t>
            </w:r>
            <w:r w:rsidRPr="00E83E4F">
              <w:rPr>
                <w:rFonts w:hint="eastAsia"/>
                <w:szCs w:val="20"/>
              </w:rPr>
              <w:t>PH</w:t>
            </w:r>
            <w:r w:rsidRPr="00E83E4F">
              <w:rPr>
                <w:rFonts w:hint="eastAsia"/>
                <w:szCs w:val="20"/>
              </w:rPr>
              <w:t>：</w:t>
            </w:r>
            <w:r w:rsidR="00B97819" w:rsidRPr="00E83E4F">
              <w:rPr>
                <w:szCs w:val="20"/>
              </w:rPr>
              <w:t>7.51</w:t>
            </w:r>
            <w:r w:rsidR="00B97819" w:rsidRPr="00E83E4F">
              <w:rPr>
                <w:rFonts w:hint="eastAsia"/>
                <w:szCs w:val="20"/>
              </w:rPr>
              <w:t>~</w:t>
            </w:r>
            <w:r w:rsidR="00B97819" w:rsidRPr="00E83E4F">
              <w:rPr>
                <w:szCs w:val="20"/>
              </w:rPr>
              <w:t>7.68</w:t>
            </w:r>
            <w:r w:rsidRPr="00E83E4F">
              <w:rPr>
                <w:rFonts w:hint="eastAsia"/>
                <w:szCs w:val="20"/>
              </w:rPr>
              <w:t>、</w:t>
            </w:r>
            <w:r w:rsidRPr="00E83E4F">
              <w:t>COD</w:t>
            </w:r>
            <w:r w:rsidRPr="00E83E4F">
              <w:rPr>
                <w:rFonts w:hint="eastAsia"/>
              </w:rPr>
              <w:t>：</w:t>
            </w:r>
            <w:r w:rsidR="000E4624" w:rsidRPr="00E83E4F">
              <w:t>48</w:t>
            </w:r>
            <w:r w:rsidR="000E4624" w:rsidRPr="00E83E4F">
              <w:rPr>
                <w:rFonts w:hint="eastAsia"/>
              </w:rPr>
              <w:t>~</w:t>
            </w:r>
            <w:r w:rsidR="000E4624" w:rsidRPr="00E83E4F">
              <w:t>58</w:t>
            </w:r>
            <w:r w:rsidRPr="00E83E4F">
              <w:t>mg/L</w:t>
            </w:r>
            <w:r w:rsidRPr="00E83E4F">
              <w:rPr>
                <w:rFonts w:hint="eastAsia"/>
              </w:rPr>
              <w:t>、</w:t>
            </w:r>
            <w:r w:rsidRPr="00E83E4F">
              <w:t>BOD</w:t>
            </w:r>
            <w:r w:rsidRPr="00E83E4F">
              <w:rPr>
                <w:vertAlign w:val="subscript"/>
              </w:rPr>
              <w:t>5</w:t>
            </w:r>
            <w:r w:rsidRPr="00E83E4F">
              <w:rPr>
                <w:rFonts w:hint="eastAsia"/>
              </w:rPr>
              <w:t>：</w:t>
            </w:r>
            <w:r w:rsidR="000E4624" w:rsidRPr="00E83E4F">
              <w:t>11.2</w:t>
            </w:r>
            <w:r w:rsidR="000E4624" w:rsidRPr="00E83E4F">
              <w:rPr>
                <w:rFonts w:hint="eastAsia"/>
              </w:rPr>
              <w:t>~</w:t>
            </w:r>
            <w:r w:rsidR="000E4624" w:rsidRPr="00E83E4F">
              <w:t>13.1</w:t>
            </w:r>
            <w:r w:rsidRPr="00E83E4F">
              <w:t>mg/L</w:t>
            </w:r>
            <w:r w:rsidRPr="00E83E4F">
              <w:rPr>
                <w:rFonts w:hint="eastAsia"/>
              </w:rPr>
              <w:t>、</w:t>
            </w:r>
            <w:r w:rsidRPr="00E83E4F">
              <w:t>SS</w:t>
            </w:r>
            <w:r w:rsidRPr="00E83E4F">
              <w:rPr>
                <w:rFonts w:hint="eastAsia"/>
              </w:rPr>
              <w:t>：</w:t>
            </w:r>
            <w:r w:rsidR="000E4624" w:rsidRPr="00E83E4F">
              <w:t>11</w:t>
            </w:r>
            <w:r w:rsidR="000E4624" w:rsidRPr="00E83E4F">
              <w:rPr>
                <w:rFonts w:hint="eastAsia"/>
              </w:rPr>
              <w:t>~</w:t>
            </w:r>
            <w:r w:rsidR="000E4624" w:rsidRPr="00E83E4F">
              <w:t>15</w:t>
            </w:r>
            <w:r w:rsidRPr="00E83E4F">
              <w:t>mg/L</w:t>
            </w:r>
            <w:r w:rsidRPr="00E83E4F">
              <w:rPr>
                <w:rFonts w:hint="eastAsia"/>
              </w:rPr>
              <w:t>、</w:t>
            </w:r>
            <w:r w:rsidRPr="00E83E4F">
              <w:rPr>
                <w:rFonts w:hint="eastAsia"/>
              </w:rPr>
              <w:t>NH</w:t>
            </w:r>
            <w:r w:rsidRPr="00E83E4F">
              <w:rPr>
                <w:rFonts w:hint="eastAsia"/>
                <w:vertAlign w:val="subscript"/>
              </w:rPr>
              <w:t>3</w:t>
            </w:r>
            <w:r w:rsidRPr="00E83E4F">
              <w:rPr>
                <w:rFonts w:hint="eastAsia"/>
              </w:rPr>
              <w:t>-N</w:t>
            </w:r>
            <w:r w:rsidRPr="00E83E4F">
              <w:rPr>
                <w:rFonts w:hint="eastAsia"/>
              </w:rPr>
              <w:t>：</w:t>
            </w:r>
            <w:r w:rsidR="000E4624" w:rsidRPr="00E83E4F">
              <w:t>5.11</w:t>
            </w:r>
            <w:r w:rsidR="000E4624" w:rsidRPr="00E83E4F">
              <w:rPr>
                <w:rFonts w:hint="eastAsia"/>
              </w:rPr>
              <w:t>~</w:t>
            </w:r>
            <w:r w:rsidR="000E4624" w:rsidRPr="00E83E4F">
              <w:t>5.95</w:t>
            </w:r>
            <w:r w:rsidRPr="00E83E4F">
              <w:t>mg/L</w:t>
            </w:r>
            <w:r w:rsidRPr="00E83E4F">
              <w:rPr>
                <w:rFonts w:hint="eastAsia"/>
              </w:rPr>
              <w:t>、粪大肠菌群数：</w:t>
            </w:r>
            <w:r w:rsidR="00146523" w:rsidRPr="00E83E4F">
              <w:t>2</w:t>
            </w:r>
            <w:r w:rsidR="00146523" w:rsidRPr="00E83E4F">
              <w:rPr>
                <w:rFonts w:hint="eastAsia"/>
              </w:rPr>
              <w:t>~</w:t>
            </w:r>
            <w:r w:rsidR="00146523" w:rsidRPr="00E83E4F">
              <w:t>3</w:t>
            </w:r>
            <w:r w:rsidRPr="00E83E4F">
              <w:rPr>
                <w:rFonts w:hint="eastAsia"/>
              </w:rPr>
              <w:t>个</w:t>
            </w:r>
            <w:r w:rsidRPr="00E83E4F">
              <w:rPr>
                <w:rFonts w:hint="eastAsia"/>
              </w:rPr>
              <w:t>/L</w:t>
            </w:r>
            <w:r w:rsidRPr="00E83E4F">
              <w:rPr>
                <w:rFonts w:hint="eastAsia"/>
              </w:rPr>
              <w:t>、总余氯：</w:t>
            </w:r>
            <w:r w:rsidRPr="00E83E4F">
              <w:t>0</w:t>
            </w:r>
            <w:r w:rsidR="000E4624" w:rsidRPr="00E83E4F">
              <w:t>.33</w:t>
            </w:r>
            <w:r w:rsidR="000E4624" w:rsidRPr="00E83E4F">
              <w:rPr>
                <w:rFonts w:hint="eastAsia"/>
              </w:rPr>
              <w:t>~</w:t>
            </w:r>
            <w:r w:rsidR="000E4624" w:rsidRPr="00E83E4F">
              <w:t>0.42</w:t>
            </w:r>
            <w:r w:rsidRPr="00E83E4F">
              <w:t>mg/L</w:t>
            </w:r>
            <w:r w:rsidRPr="00E83E4F">
              <w:rPr>
                <w:rFonts w:hint="eastAsia"/>
                <w:szCs w:val="20"/>
              </w:rPr>
              <w:t>，</w:t>
            </w:r>
            <w:r w:rsidRPr="00E83E4F">
              <w:rPr>
                <w:szCs w:val="20"/>
              </w:rPr>
              <w:t>能满足《医疗机构水污染物排放标准》（</w:t>
            </w:r>
            <w:r w:rsidRPr="00E83E4F">
              <w:rPr>
                <w:szCs w:val="20"/>
              </w:rPr>
              <w:t>GB18466-2005</w:t>
            </w:r>
            <w:r w:rsidRPr="00E83E4F">
              <w:rPr>
                <w:szCs w:val="20"/>
              </w:rPr>
              <w:t>）表</w:t>
            </w:r>
            <w:r w:rsidRPr="00E83E4F">
              <w:rPr>
                <w:rFonts w:hint="eastAsia"/>
                <w:szCs w:val="20"/>
              </w:rPr>
              <w:t>2</w:t>
            </w:r>
            <w:r w:rsidRPr="00E83E4F">
              <w:rPr>
                <w:szCs w:val="20"/>
              </w:rPr>
              <w:t>排放标准</w:t>
            </w:r>
            <w:r w:rsidR="00146523" w:rsidRPr="00E83E4F">
              <w:rPr>
                <w:rFonts w:hint="eastAsia"/>
                <w:szCs w:val="20"/>
              </w:rPr>
              <w:t>和《城市污水再生利用</w:t>
            </w:r>
            <w:r w:rsidR="00146523" w:rsidRPr="00E83E4F">
              <w:rPr>
                <w:rFonts w:hint="eastAsia"/>
                <w:szCs w:val="20"/>
              </w:rPr>
              <w:t xml:space="preserve">  </w:t>
            </w:r>
            <w:r w:rsidR="00146523" w:rsidRPr="00E83E4F">
              <w:rPr>
                <w:rFonts w:hint="eastAsia"/>
                <w:szCs w:val="20"/>
              </w:rPr>
              <w:t>城市杂用水水质》（</w:t>
            </w:r>
            <w:r w:rsidR="00146523" w:rsidRPr="00E83E4F">
              <w:rPr>
                <w:szCs w:val="20"/>
              </w:rPr>
              <w:t>GB/T18920-2002</w:t>
            </w:r>
            <w:r w:rsidR="00146523" w:rsidRPr="00E83E4F">
              <w:rPr>
                <w:rFonts w:hint="eastAsia"/>
                <w:szCs w:val="20"/>
              </w:rPr>
              <w:t>）表</w:t>
            </w:r>
            <w:r w:rsidR="00146523" w:rsidRPr="00E83E4F">
              <w:rPr>
                <w:rFonts w:hint="eastAsia"/>
                <w:szCs w:val="20"/>
              </w:rPr>
              <w:t>1</w:t>
            </w:r>
            <w:r w:rsidR="00146523" w:rsidRPr="00E83E4F">
              <w:rPr>
                <w:rFonts w:hint="eastAsia"/>
                <w:szCs w:val="20"/>
              </w:rPr>
              <w:t>城市绿化限值要求</w:t>
            </w:r>
            <w:r w:rsidRPr="00E83E4F">
              <w:t>。</w:t>
            </w:r>
          </w:p>
          <w:p w14:paraId="4F2931E5" w14:textId="77777777" w:rsidR="00E16117" w:rsidRPr="00E83E4F" w:rsidRDefault="00E16117" w:rsidP="00E16117">
            <w:pPr>
              <w:spacing w:line="360" w:lineRule="auto"/>
              <w:ind w:firstLineChars="200" w:firstLine="482"/>
              <w:rPr>
                <w:b/>
                <w:sz w:val="24"/>
                <w:szCs w:val="24"/>
              </w:rPr>
            </w:pPr>
            <w:r w:rsidRPr="00E83E4F">
              <w:rPr>
                <w:b/>
                <w:bCs/>
                <w:sz w:val="24"/>
                <w:szCs w:val="24"/>
              </w:rPr>
              <w:t>2</w:t>
            </w:r>
            <w:r w:rsidRPr="00E83E4F">
              <w:rPr>
                <w:b/>
                <w:bCs/>
                <w:sz w:val="24"/>
                <w:szCs w:val="24"/>
              </w:rPr>
              <w:t>、</w:t>
            </w:r>
            <w:r w:rsidRPr="00E83E4F">
              <w:rPr>
                <w:b/>
                <w:sz w:val="24"/>
                <w:szCs w:val="24"/>
              </w:rPr>
              <w:t>废气</w:t>
            </w:r>
          </w:p>
          <w:p w14:paraId="513E1820" w14:textId="3DED7DCC" w:rsidR="00B15FE7" w:rsidRPr="00E83E4F" w:rsidRDefault="00B15FE7" w:rsidP="00B15FE7">
            <w:pPr>
              <w:tabs>
                <w:tab w:val="left" w:pos="2100"/>
              </w:tabs>
              <w:spacing w:line="360" w:lineRule="auto"/>
              <w:ind w:firstLineChars="200" w:firstLine="480"/>
              <w:rPr>
                <w:sz w:val="24"/>
              </w:rPr>
            </w:pPr>
            <w:r w:rsidRPr="00E83E4F">
              <w:rPr>
                <w:sz w:val="24"/>
              </w:rPr>
              <w:t>项目营运期废气主要为污水处理站恶臭气体</w:t>
            </w:r>
            <w:r w:rsidR="00577539" w:rsidRPr="00E83E4F">
              <w:rPr>
                <w:rFonts w:hint="eastAsia"/>
                <w:sz w:val="24"/>
              </w:rPr>
              <w:t>、</w:t>
            </w:r>
            <w:r w:rsidRPr="00E83E4F">
              <w:rPr>
                <w:rFonts w:hint="eastAsia"/>
                <w:sz w:val="24"/>
              </w:rPr>
              <w:t>化验室的试剂废气</w:t>
            </w:r>
            <w:r w:rsidR="00577539" w:rsidRPr="00E83E4F">
              <w:rPr>
                <w:rFonts w:hint="eastAsia"/>
                <w:sz w:val="24"/>
                <w:u w:val="single"/>
              </w:rPr>
              <w:t>和汽油发电机燃油废气</w:t>
            </w:r>
            <w:r w:rsidRPr="00E83E4F">
              <w:rPr>
                <w:sz w:val="24"/>
              </w:rPr>
              <w:t>。</w:t>
            </w:r>
          </w:p>
          <w:p w14:paraId="279483E7" w14:textId="77777777" w:rsidR="00B15FE7" w:rsidRPr="00E83E4F" w:rsidRDefault="00B15FE7" w:rsidP="002E7C46">
            <w:pPr>
              <w:spacing w:line="360" w:lineRule="auto"/>
              <w:ind w:firstLineChars="200" w:firstLine="480"/>
              <w:rPr>
                <w:bCs/>
                <w:sz w:val="24"/>
                <w:szCs w:val="24"/>
              </w:rPr>
            </w:pPr>
            <w:r w:rsidRPr="00E83E4F">
              <w:rPr>
                <w:rFonts w:hint="eastAsia"/>
                <w:bCs/>
                <w:sz w:val="24"/>
                <w:szCs w:val="24"/>
              </w:rPr>
              <w:t>（</w:t>
            </w:r>
            <w:r w:rsidRPr="00E83E4F">
              <w:rPr>
                <w:rFonts w:hint="eastAsia"/>
                <w:bCs/>
                <w:sz w:val="24"/>
                <w:szCs w:val="24"/>
              </w:rPr>
              <w:t>1</w:t>
            </w:r>
            <w:r w:rsidRPr="00E83E4F">
              <w:rPr>
                <w:rFonts w:hint="eastAsia"/>
                <w:bCs/>
                <w:sz w:val="24"/>
                <w:szCs w:val="24"/>
              </w:rPr>
              <w:t>）污水处理站恶臭气体</w:t>
            </w:r>
          </w:p>
          <w:p w14:paraId="3685CECF" w14:textId="24B3FA42" w:rsidR="002E7C46" w:rsidRPr="00E83E4F" w:rsidRDefault="002E7C46" w:rsidP="002E7C46">
            <w:pPr>
              <w:spacing w:line="360" w:lineRule="auto"/>
              <w:ind w:firstLineChars="200" w:firstLine="480"/>
              <w:rPr>
                <w:bCs/>
                <w:sz w:val="24"/>
                <w:szCs w:val="24"/>
              </w:rPr>
            </w:pPr>
            <w:r w:rsidRPr="00E83E4F">
              <w:rPr>
                <w:bCs/>
                <w:sz w:val="24"/>
                <w:szCs w:val="24"/>
              </w:rPr>
              <w:lastRenderedPageBreak/>
              <w:t>本项目污水处理站运行过程中有恶臭气体产生，恶臭气体的主要成分为</w:t>
            </w:r>
            <w:r w:rsidRPr="00E83E4F">
              <w:rPr>
                <w:bCs/>
                <w:sz w:val="24"/>
                <w:szCs w:val="24"/>
              </w:rPr>
              <w:t xml:space="preserve"> H</w:t>
            </w:r>
            <w:r w:rsidRPr="00E83E4F">
              <w:rPr>
                <w:bCs/>
                <w:sz w:val="24"/>
                <w:szCs w:val="24"/>
                <w:vertAlign w:val="subscript"/>
              </w:rPr>
              <w:t>2</w:t>
            </w:r>
            <w:r w:rsidRPr="00E83E4F">
              <w:rPr>
                <w:bCs/>
                <w:sz w:val="24"/>
                <w:szCs w:val="24"/>
              </w:rPr>
              <w:t>S</w:t>
            </w:r>
            <w:r w:rsidRPr="00E83E4F">
              <w:rPr>
                <w:bCs/>
                <w:sz w:val="24"/>
                <w:szCs w:val="24"/>
              </w:rPr>
              <w:t>、</w:t>
            </w:r>
            <w:r w:rsidRPr="00E83E4F">
              <w:rPr>
                <w:bCs/>
                <w:sz w:val="24"/>
                <w:szCs w:val="24"/>
              </w:rPr>
              <w:t>NH</w:t>
            </w:r>
            <w:r w:rsidRPr="00E83E4F">
              <w:rPr>
                <w:bCs/>
                <w:sz w:val="24"/>
                <w:szCs w:val="24"/>
                <w:vertAlign w:val="subscript"/>
              </w:rPr>
              <w:t>3</w:t>
            </w:r>
            <w:r w:rsidRPr="00E83E4F">
              <w:rPr>
                <w:bCs/>
                <w:sz w:val="24"/>
                <w:szCs w:val="24"/>
              </w:rPr>
              <w:t>等物质。恶臭物质的逸出量与污水量、污水水质、</w:t>
            </w:r>
            <w:r w:rsidRPr="00E83E4F">
              <w:rPr>
                <w:bCs/>
                <w:sz w:val="24"/>
                <w:szCs w:val="24"/>
              </w:rPr>
              <w:t>BOD</w:t>
            </w:r>
            <w:r w:rsidRPr="00E83E4F">
              <w:rPr>
                <w:bCs/>
                <w:sz w:val="24"/>
                <w:szCs w:val="24"/>
                <w:vertAlign w:val="subscript"/>
              </w:rPr>
              <w:t>5</w:t>
            </w:r>
            <w:r w:rsidRPr="00E83E4F">
              <w:rPr>
                <w:bCs/>
                <w:sz w:val="24"/>
                <w:szCs w:val="24"/>
              </w:rPr>
              <w:t>的负荷、曝气方式、污泥处置以及日照、气温、风速等多种自然因素有关，恶臭物质污染物排放量难以确定。为了有效核定臭气中</w:t>
            </w:r>
            <w:r w:rsidRPr="00E83E4F">
              <w:rPr>
                <w:bCs/>
                <w:sz w:val="24"/>
                <w:szCs w:val="24"/>
              </w:rPr>
              <w:t>NH</w:t>
            </w:r>
            <w:r w:rsidRPr="00E83E4F">
              <w:rPr>
                <w:bCs/>
                <w:sz w:val="24"/>
                <w:szCs w:val="24"/>
                <w:vertAlign w:val="subscript"/>
              </w:rPr>
              <w:t>3</w:t>
            </w:r>
            <w:r w:rsidRPr="00E83E4F">
              <w:rPr>
                <w:bCs/>
                <w:sz w:val="24"/>
                <w:szCs w:val="24"/>
              </w:rPr>
              <w:t>、</w:t>
            </w:r>
            <w:r w:rsidRPr="00E83E4F">
              <w:rPr>
                <w:bCs/>
                <w:sz w:val="24"/>
                <w:szCs w:val="24"/>
              </w:rPr>
              <w:t>H</w:t>
            </w:r>
            <w:r w:rsidRPr="00E83E4F">
              <w:rPr>
                <w:bCs/>
                <w:sz w:val="24"/>
                <w:szCs w:val="24"/>
                <w:vertAlign w:val="subscript"/>
              </w:rPr>
              <w:t>2</w:t>
            </w:r>
            <w:r w:rsidRPr="00E83E4F">
              <w:rPr>
                <w:bCs/>
                <w:sz w:val="24"/>
                <w:szCs w:val="24"/>
              </w:rPr>
              <w:t>S</w:t>
            </w:r>
            <w:r w:rsidRPr="00E83E4F">
              <w:rPr>
                <w:bCs/>
                <w:sz w:val="24"/>
                <w:szCs w:val="24"/>
              </w:rPr>
              <w:t>产生情况，根据美国</w:t>
            </w:r>
            <w:r w:rsidRPr="00E83E4F">
              <w:rPr>
                <w:bCs/>
                <w:sz w:val="24"/>
                <w:szCs w:val="24"/>
              </w:rPr>
              <w:t>EPA</w:t>
            </w:r>
            <w:r w:rsidRPr="00E83E4F">
              <w:rPr>
                <w:bCs/>
                <w:sz w:val="24"/>
                <w:szCs w:val="24"/>
              </w:rPr>
              <w:t>对城市污水处理厂恶臭污染物产生情况的研究，每处理</w:t>
            </w:r>
            <w:r w:rsidRPr="00E83E4F">
              <w:rPr>
                <w:bCs/>
                <w:sz w:val="24"/>
                <w:szCs w:val="24"/>
              </w:rPr>
              <w:t>1gBOD</w:t>
            </w:r>
            <w:r w:rsidRPr="00E83E4F">
              <w:rPr>
                <w:bCs/>
                <w:sz w:val="24"/>
                <w:szCs w:val="24"/>
                <w:vertAlign w:val="subscript"/>
              </w:rPr>
              <w:t>5</w:t>
            </w:r>
            <w:r w:rsidRPr="00E83E4F">
              <w:rPr>
                <w:bCs/>
                <w:sz w:val="24"/>
                <w:szCs w:val="24"/>
              </w:rPr>
              <w:t>可产生</w:t>
            </w:r>
            <w:r w:rsidRPr="00E83E4F">
              <w:rPr>
                <w:bCs/>
                <w:sz w:val="24"/>
                <w:szCs w:val="24"/>
              </w:rPr>
              <w:t>0.0031gNH</w:t>
            </w:r>
            <w:r w:rsidRPr="00E83E4F">
              <w:rPr>
                <w:bCs/>
                <w:sz w:val="24"/>
                <w:szCs w:val="24"/>
                <w:vertAlign w:val="subscript"/>
              </w:rPr>
              <w:t>3</w:t>
            </w:r>
            <w:r w:rsidRPr="00E83E4F">
              <w:rPr>
                <w:bCs/>
                <w:sz w:val="24"/>
                <w:szCs w:val="24"/>
              </w:rPr>
              <w:t>和</w:t>
            </w:r>
            <w:r w:rsidRPr="00E83E4F">
              <w:rPr>
                <w:bCs/>
                <w:sz w:val="24"/>
                <w:szCs w:val="24"/>
              </w:rPr>
              <w:t xml:space="preserve"> 0.0012gH</w:t>
            </w:r>
            <w:r w:rsidRPr="00E83E4F">
              <w:rPr>
                <w:bCs/>
                <w:sz w:val="24"/>
                <w:szCs w:val="24"/>
                <w:vertAlign w:val="subscript"/>
              </w:rPr>
              <w:t>2</w:t>
            </w:r>
            <w:r w:rsidRPr="00E83E4F">
              <w:rPr>
                <w:bCs/>
                <w:sz w:val="24"/>
                <w:szCs w:val="24"/>
              </w:rPr>
              <w:t>S</w:t>
            </w:r>
            <w:r w:rsidRPr="00E83E4F">
              <w:rPr>
                <w:bCs/>
                <w:sz w:val="24"/>
                <w:szCs w:val="24"/>
              </w:rPr>
              <w:t>。本项目</w:t>
            </w:r>
            <w:r w:rsidRPr="00E83E4F">
              <w:rPr>
                <w:bCs/>
                <w:sz w:val="24"/>
                <w:szCs w:val="24"/>
              </w:rPr>
              <w:t>BOD</w:t>
            </w:r>
            <w:r w:rsidRPr="00E83E4F">
              <w:rPr>
                <w:bCs/>
                <w:sz w:val="24"/>
                <w:szCs w:val="24"/>
                <w:vertAlign w:val="subscript"/>
              </w:rPr>
              <w:t>5</w:t>
            </w:r>
            <w:r w:rsidRPr="00E83E4F">
              <w:rPr>
                <w:bCs/>
                <w:sz w:val="24"/>
                <w:szCs w:val="24"/>
              </w:rPr>
              <w:t>去除量为</w:t>
            </w:r>
            <w:r w:rsidRPr="00E83E4F">
              <w:rPr>
                <w:rFonts w:hint="eastAsia"/>
                <w:bCs/>
                <w:sz w:val="24"/>
                <w:szCs w:val="24"/>
              </w:rPr>
              <w:t>0</w:t>
            </w:r>
            <w:r w:rsidRPr="00E83E4F">
              <w:rPr>
                <w:bCs/>
                <w:sz w:val="24"/>
                <w:szCs w:val="24"/>
              </w:rPr>
              <w:t>.</w:t>
            </w:r>
            <w:r w:rsidR="005E1CC9" w:rsidRPr="00E83E4F">
              <w:rPr>
                <w:bCs/>
                <w:sz w:val="24"/>
                <w:szCs w:val="24"/>
              </w:rPr>
              <w:t>3162</w:t>
            </w:r>
            <w:r w:rsidRPr="00E83E4F">
              <w:rPr>
                <w:bCs/>
                <w:sz w:val="24"/>
                <w:szCs w:val="24"/>
              </w:rPr>
              <w:t>t/a</w:t>
            </w:r>
            <w:r w:rsidRPr="00E83E4F">
              <w:rPr>
                <w:bCs/>
                <w:sz w:val="24"/>
                <w:szCs w:val="24"/>
              </w:rPr>
              <w:t>，因此</w:t>
            </w:r>
            <w:r w:rsidRPr="00E83E4F">
              <w:rPr>
                <w:rFonts w:hint="eastAsia"/>
                <w:bCs/>
                <w:sz w:val="24"/>
                <w:szCs w:val="24"/>
              </w:rPr>
              <w:t>本项目</w:t>
            </w:r>
            <w:r w:rsidRPr="00E83E4F">
              <w:rPr>
                <w:bCs/>
                <w:sz w:val="24"/>
                <w:szCs w:val="24"/>
              </w:rPr>
              <w:t>NH</w:t>
            </w:r>
            <w:r w:rsidRPr="00E83E4F">
              <w:rPr>
                <w:bCs/>
                <w:sz w:val="24"/>
                <w:szCs w:val="24"/>
                <w:vertAlign w:val="subscript"/>
              </w:rPr>
              <w:t>3</w:t>
            </w:r>
            <w:r w:rsidRPr="00E83E4F">
              <w:rPr>
                <w:bCs/>
                <w:sz w:val="24"/>
                <w:szCs w:val="24"/>
              </w:rPr>
              <w:t>、</w:t>
            </w:r>
            <w:r w:rsidRPr="00E83E4F">
              <w:rPr>
                <w:bCs/>
                <w:sz w:val="24"/>
                <w:szCs w:val="24"/>
              </w:rPr>
              <w:t>H</w:t>
            </w:r>
            <w:r w:rsidRPr="00E83E4F">
              <w:rPr>
                <w:bCs/>
                <w:sz w:val="24"/>
                <w:szCs w:val="24"/>
                <w:vertAlign w:val="subscript"/>
              </w:rPr>
              <w:t>2</w:t>
            </w:r>
            <w:r w:rsidRPr="00E83E4F">
              <w:rPr>
                <w:bCs/>
                <w:sz w:val="24"/>
                <w:szCs w:val="24"/>
              </w:rPr>
              <w:t>S</w:t>
            </w:r>
            <w:r w:rsidRPr="00E83E4F">
              <w:rPr>
                <w:bCs/>
                <w:sz w:val="24"/>
                <w:szCs w:val="24"/>
              </w:rPr>
              <w:t>产生量分别为</w:t>
            </w:r>
            <w:r w:rsidR="005E1CC9" w:rsidRPr="00E83E4F">
              <w:rPr>
                <w:bCs/>
                <w:sz w:val="24"/>
                <w:szCs w:val="24"/>
              </w:rPr>
              <w:t>0.9802</w:t>
            </w:r>
            <w:r w:rsidRPr="00E83E4F">
              <w:rPr>
                <w:rFonts w:hint="eastAsia"/>
                <w:bCs/>
                <w:sz w:val="24"/>
                <w:szCs w:val="24"/>
              </w:rPr>
              <w:t>kg</w:t>
            </w:r>
            <w:r w:rsidRPr="00E83E4F">
              <w:rPr>
                <w:bCs/>
                <w:sz w:val="24"/>
                <w:szCs w:val="24"/>
              </w:rPr>
              <w:t>/a</w:t>
            </w:r>
            <w:r w:rsidRPr="00E83E4F">
              <w:rPr>
                <w:rFonts w:hint="eastAsia"/>
                <w:bCs/>
                <w:sz w:val="24"/>
                <w:szCs w:val="24"/>
              </w:rPr>
              <w:t>（</w:t>
            </w:r>
            <w:r w:rsidR="005E1CC9" w:rsidRPr="00E83E4F">
              <w:rPr>
                <w:bCs/>
                <w:sz w:val="24"/>
                <w:szCs w:val="24"/>
              </w:rPr>
              <w:t>0.000112</w:t>
            </w:r>
            <w:r w:rsidRPr="00E83E4F">
              <w:rPr>
                <w:bCs/>
                <w:sz w:val="24"/>
                <w:szCs w:val="24"/>
              </w:rPr>
              <w:t>kg/h</w:t>
            </w:r>
            <w:r w:rsidRPr="00E83E4F">
              <w:rPr>
                <w:rFonts w:hint="eastAsia"/>
                <w:bCs/>
                <w:sz w:val="24"/>
                <w:szCs w:val="24"/>
              </w:rPr>
              <w:t>）</w:t>
            </w:r>
            <w:r w:rsidRPr="00E83E4F">
              <w:rPr>
                <w:bCs/>
                <w:sz w:val="24"/>
                <w:szCs w:val="24"/>
              </w:rPr>
              <w:t>、</w:t>
            </w:r>
            <w:r w:rsidR="005E1CC9" w:rsidRPr="00E83E4F">
              <w:rPr>
                <w:bCs/>
                <w:sz w:val="24"/>
                <w:szCs w:val="24"/>
              </w:rPr>
              <w:t>0.3794</w:t>
            </w:r>
            <w:r w:rsidRPr="00E83E4F">
              <w:rPr>
                <w:rFonts w:hint="eastAsia"/>
                <w:bCs/>
                <w:sz w:val="24"/>
                <w:szCs w:val="24"/>
              </w:rPr>
              <w:t>kg</w:t>
            </w:r>
            <w:r w:rsidRPr="00E83E4F">
              <w:rPr>
                <w:bCs/>
                <w:sz w:val="24"/>
                <w:szCs w:val="24"/>
              </w:rPr>
              <w:t>/a</w:t>
            </w:r>
            <w:r w:rsidRPr="00E83E4F">
              <w:rPr>
                <w:rFonts w:hint="eastAsia"/>
                <w:bCs/>
                <w:sz w:val="24"/>
                <w:szCs w:val="24"/>
              </w:rPr>
              <w:t>（</w:t>
            </w:r>
            <w:r w:rsidR="005E1CC9" w:rsidRPr="00E83E4F">
              <w:rPr>
                <w:bCs/>
                <w:sz w:val="24"/>
                <w:szCs w:val="24"/>
              </w:rPr>
              <w:t>0.000043</w:t>
            </w:r>
            <w:r w:rsidRPr="00E83E4F">
              <w:rPr>
                <w:bCs/>
                <w:sz w:val="24"/>
                <w:szCs w:val="24"/>
              </w:rPr>
              <w:t>kg/h</w:t>
            </w:r>
            <w:r w:rsidRPr="00E83E4F">
              <w:rPr>
                <w:rFonts w:hint="eastAsia"/>
                <w:bCs/>
                <w:sz w:val="24"/>
                <w:szCs w:val="24"/>
              </w:rPr>
              <w:t>）</w:t>
            </w:r>
            <w:r w:rsidRPr="00E83E4F">
              <w:rPr>
                <w:bCs/>
                <w:sz w:val="24"/>
                <w:szCs w:val="24"/>
              </w:rPr>
              <w:t>。</w:t>
            </w:r>
          </w:p>
          <w:p w14:paraId="465BA84D" w14:textId="3572497C" w:rsidR="002E7C46" w:rsidRPr="00E83E4F" w:rsidRDefault="002E7C46" w:rsidP="002E7C46">
            <w:pPr>
              <w:spacing w:line="360" w:lineRule="auto"/>
              <w:ind w:firstLineChars="200" w:firstLine="480"/>
              <w:rPr>
                <w:bCs/>
                <w:sz w:val="24"/>
                <w:szCs w:val="24"/>
              </w:rPr>
            </w:pPr>
            <w:r w:rsidRPr="00E83E4F">
              <w:rPr>
                <w:bCs/>
                <w:sz w:val="24"/>
                <w:szCs w:val="24"/>
              </w:rPr>
              <w:t>根据《医疗机构水污染物排放标准》（</w:t>
            </w:r>
            <w:r w:rsidRPr="00E83E4F">
              <w:rPr>
                <w:bCs/>
                <w:sz w:val="24"/>
                <w:szCs w:val="24"/>
              </w:rPr>
              <w:t>GB18466-2005</w:t>
            </w:r>
            <w:r w:rsidRPr="00E83E4F">
              <w:rPr>
                <w:bCs/>
                <w:sz w:val="24"/>
                <w:szCs w:val="24"/>
              </w:rPr>
              <w:t>）中的要求，污水处理装置的恶臭气体需进行除臭除味处理。本项目污水处理站为地埋式，通过在各个污水处理单元进行密封加盖（盖板预留进、出气口）、设导气管将污水处理装置溢出臭气进行收集</w:t>
            </w:r>
            <w:r w:rsidRPr="00E83E4F">
              <w:rPr>
                <w:rFonts w:hint="eastAsia"/>
                <w:bCs/>
                <w:sz w:val="24"/>
                <w:szCs w:val="24"/>
              </w:rPr>
              <w:t>（收集效率为</w:t>
            </w:r>
            <w:r w:rsidRPr="00E83E4F">
              <w:rPr>
                <w:rFonts w:hint="eastAsia"/>
                <w:bCs/>
                <w:sz w:val="24"/>
                <w:szCs w:val="24"/>
              </w:rPr>
              <w:t>90%</w:t>
            </w:r>
            <w:r w:rsidRPr="00E83E4F">
              <w:rPr>
                <w:rFonts w:hint="eastAsia"/>
                <w:bCs/>
                <w:sz w:val="24"/>
                <w:szCs w:val="24"/>
              </w:rPr>
              <w:t>）</w:t>
            </w:r>
            <w:r w:rsidRPr="00E83E4F">
              <w:rPr>
                <w:bCs/>
                <w:sz w:val="24"/>
                <w:szCs w:val="24"/>
              </w:rPr>
              <w:t>，</w:t>
            </w:r>
            <w:r w:rsidRPr="00E83E4F">
              <w:rPr>
                <w:sz w:val="24"/>
                <w:szCs w:val="24"/>
              </w:rPr>
              <w:t>收集后的臭气经</w:t>
            </w:r>
            <w:r w:rsidR="0081118F" w:rsidRPr="00E83E4F">
              <w:rPr>
                <w:rFonts w:hint="eastAsia"/>
                <w:bCs/>
                <w:sz w:val="24"/>
                <w:szCs w:val="24"/>
              </w:rPr>
              <w:t>活性炭处理</w:t>
            </w:r>
            <w:r w:rsidRPr="00E83E4F">
              <w:rPr>
                <w:sz w:val="24"/>
                <w:szCs w:val="24"/>
              </w:rPr>
              <w:t>（处理效率为</w:t>
            </w:r>
            <w:r w:rsidRPr="00E83E4F">
              <w:rPr>
                <w:sz w:val="24"/>
                <w:szCs w:val="24"/>
              </w:rPr>
              <w:t>60%</w:t>
            </w:r>
            <w:r w:rsidRPr="00E83E4F">
              <w:rPr>
                <w:sz w:val="24"/>
                <w:szCs w:val="24"/>
              </w:rPr>
              <w:t>）后通过</w:t>
            </w:r>
            <w:r w:rsidRPr="00E83E4F">
              <w:rPr>
                <w:sz w:val="24"/>
                <w:szCs w:val="24"/>
              </w:rPr>
              <w:t>1</w:t>
            </w:r>
            <w:r w:rsidRPr="00E83E4F">
              <w:rPr>
                <w:sz w:val="24"/>
                <w:szCs w:val="24"/>
              </w:rPr>
              <w:t>根</w:t>
            </w:r>
            <w:r w:rsidRPr="00E83E4F">
              <w:rPr>
                <w:sz w:val="24"/>
                <w:szCs w:val="24"/>
              </w:rPr>
              <w:t>15m</w:t>
            </w:r>
            <w:r w:rsidRPr="00E83E4F">
              <w:rPr>
                <w:sz w:val="24"/>
                <w:szCs w:val="24"/>
              </w:rPr>
              <w:t>排气筒排放</w:t>
            </w:r>
            <w:r w:rsidRPr="00E83E4F">
              <w:rPr>
                <w:bCs/>
                <w:sz w:val="24"/>
                <w:szCs w:val="24"/>
              </w:rPr>
              <w:t>。</w:t>
            </w:r>
          </w:p>
          <w:p w14:paraId="4554684A" w14:textId="6BD1F046" w:rsidR="002E7C46" w:rsidRPr="00E83E4F" w:rsidRDefault="002E7C46" w:rsidP="002E7C46">
            <w:pPr>
              <w:spacing w:line="360" w:lineRule="auto"/>
              <w:ind w:firstLineChars="200" w:firstLine="480"/>
              <w:rPr>
                <w:bCs/>
                <w:sz w:val="24"/>
                <w:szCs w:val="24"/>
              </w:rPr>
            </w:pPr>
            <w:r w:rsidRPr="00E83E4F">
              <w:rPr>
                <w:bCs/>
                <w:sz w:val="24"/>
                <w:szCs w:val="24"/>
              </w:rPr>
              <w:t>因此，本项目</w:t>
            </w:r>
            <w:r w:rsidRPr="00E83E4F">
              <w:rPr>
                <w:bCs/>
                <w:sz w:val="24"/>
                <w:szCs w:val="24"/>
              </w:rPr>
              <w:t>NH</w:t>
            </w:r>
            <w:r w:rsidRPr="00E83E4F">
              <w:rPr>
                <w:bCs/>
                <w:sz w:val="24"/>
                <w:szCs w:val="24"/>
                <w:vertAlign w:val="subscript"/>
              </w:rPr>
              <w:t>3</w:t>
            </w:r>
            <w:r w:rsidRPr="00E83E4F">
              <w:rPr>
                <w:bCs/>
                <w:sz w:val="24"/>
                <w:szCs w:val="24"/>
              </w:rPr>
              <w:t>、</w:t>
            </w:r>
            <w:r w:rsidRPr="00E83E4F">
              <w:rPr>
                <w:bCs/>
                <w:sz w:val="24"/>
                <w:szCs w:val="24"/>
              </w:rPr>
              <w:t>H</w:t>
            </w:r>
            <w:r w:rsidRPr="00E83E4F">
              <w:rPr>
                <w:bCs/>
                <w:sz w:val="24"/>
                <w:szCs w:val="24"/>
                <w:vertAlign w:val="subscript"/>
              </w:rPr>
              <w:t>2</w:t>
            </w:r>
            <w:r w:rsidRPr="00E83E4F">
              <w:rPr>
                <w:bCs/>
                <w:sz w:val="24"/>
                <w:szCs w:val="24"/>
              </w:rPr>
              <w:t>S</w:t>
            </w:r>
            <w:r w:rsidRPr="00E83E4F">
              <w:rPr>
                <w:bCs/>
                <w:sz w:val="24"/>
                <w:szCs w:val="24"/>
              </w:rPr>
              <w:t>有组织收集量分别为</w:t>
            </w:r>
            <w:r w:rsidR="001861B1" w:rsidRPr="00E83E4F">
              <w:rPr>
                <w:bCs/>
                <w:sz w:val="24"/>
                <w:szCs w:val="24"/>
              </w:rPr>
              <w:t>0.8822</w:t>
            </w:r>
            <w:r w:rsidRPr="00E83E4F">
              <w:rPr>
                <w:rFonts w:hint="eastAsia"/>
                <w:bCs/>
                <w:sz w:val="24"/>
                <w:szCs w:val="24"/>
              </w:rPr>
              <w:t>kg</w:t>
            </w:r>
            <w:r w:rsidRPr="00E83E4F">
              <w:rPr>
                <w:bCs/>
                <w:sz w:val="24"/>
                <w:szCs w:val="24"/>
              </w:rPr>
              <w:t>/a</w:t>
            </w:r>
            <w:r w:rsidRPr="00E83E4F">
              <w:rPr>
                <w:bCs/>
                <w:sz w:val="24"/>
                <w:szCs w:val="24"/>
              </w:rPr>
              <w:t>、</w:t>
            </w:r>
            <w:r w:rsidR="001861B1" w:rsidRPr="00E83E4F">
              <w:rPr>
                <w:bCs/>
                <w:sz w:val="24"/>
                <w:szCs w:val="24"/>
              </w:rPr>
              <w:t>0.3415</w:t>
            </w:r>
            <w:r w:rsidRPr="00E83E4F">
              <w:rPr>
                <w:rFonts w:hint="eastAsia"/>
                <w:bCs/>
                <w:sz w:val="24"/>
                <w:szCs w:val="24"/>
              </w:rPr>
              <w:t>kg</w:t>
            </w:r>
            <w:r w:rsidRPr="00E83E4F">
              <w:rPr>
                <w:bCs/>
                <w:sz w:val="24"/>
                <w:szCs w:val="24"/>
              </w:rPr>
              <w:t>/a</w:t>
            </w:r>
            <w:r w:rsidRPr="00E83E4F">
              <w:rPr>
                <w:bCs/>
                <w:sz w:val="24"/>
                <w:szCs w:val="24"/>
              </w:rPr>
              <w:t>，产生速率分别为</w:t>
            </w:r>
            <w:r w:rsidR="001861B1" w:rsidRPr="00E83E4F">
              <w:rPr>
                <w:bCs/>
                <w:sz w:val="24"/>
                <w:szCs w:val="24"/>
              </w:rPr>
              <w:t>0.000101</w:t>
            </w:r>
            <w:r w:rsidRPr="00E83E4F">
              <w:rPr>
                <w:bCs/>
                <w:sz w:val="24"/>
                <w:szCs w:val="24"/>
              </w:rPr>
              <w:t>kg/h</w:t>
            </w:r>
            <w:r w:rsidRPr="00E83E4F">
              <w:rPr>
                <w:bCs/>
                <w:sz w:val="24"/>
                <w:szCs w:val="24"/>
              </w:rPr>
              <w:t>、</w:t>
            </w:r>
            <w:r w:rsidR="001861B1" w:rsidRPr="00E83E4F">
              <w:rPr>
                <w:bCs/>
                <w:sz w:val="24"/>
                <w:szCs w:val="24"/>
              </w:rPr>
              <w:t>0.000039</w:t>
            </w:r>
            <w:r w:rsidRPr="00E83E4F">
              <w:rPr>
                <w:bCs/>
                <w:sz w:val="24"/>
                <w:szCs w:val="24"/>
              </w:rPr>
              <w:t>kg/h</w:t>
            </w:r>
            <w:r w:rsidRPr="00E83E4F">
              <w:rPr>
                <w:bCs/>
                <w:sz w:val="24"/>
                <w:szCs w:val="24"/>
              </w:rPr>
              <w:t>。经</w:t>
            </w:r>
            <w:r w:rsidRPr="00E83E4F">
              <w:rPr>
                <w:sz w:val="24"/>
                <w:szCs w:val="24"/>
              </w:rPr>
              <w:t>处理</w:t>
            </w:r>
            <w:r w:rsidRPr="00E83E4F">
              <w:rPr>
                <w:bCs/>
                <w:sz w:val="24"/>
                <w:szCs w:val="24"/>
              </w:rPr>
              <w:t>后</w:t>
            </w:r>
            <w:r w:rsidRPr="00E83E4F">
              <w:rPr>
                <w:bCs/>
                <w:sz w:val="24"/>
                <w:szCs w:val="24"/>
              </w:rPr>
              <w:t>NH</w:t>
            </w:r>
            <w:r w:rsidRPr="00E83E4F">
              <w:rPr>
                <w:bCs/>
                <w:sz w:val="24"/>
                <w:szCs w:val="24"/>
                <w:vertAlign w:val="subscript"/>
              </w:rPr>
              <w:t>3</w:t>
            </w:r>
            <w:r w:rsidRPr="00E83E4F">
              <w:rPr>
                <w:bCs/>
                <w:sz w:val="24"/>
                <w:szCs w:val="24"/>
              </w:rPr>
              <w:t>、</w:t>
            </w:r>
            <w:r w:rsidRPr="00E83E4F">
              <w:rPr>
                <w:bCs/>
                <w:sz w:val="24"/>
                <w:szCs w:val="24"/>
              </w:rPr>
              <w:t>H</w:t>
            </w:r>
            <w:r w:rsidRPr="00E83E4F">
              <w:rPr>
                <w:bCs/>
                <w:sz w:val="24"/>
                <w:szCs w:val="24"/>
                <w:vertAlign w:val="subscript"/>
              </w:rPr>
              <w:t>2</w:t>
            </w:r>
            <w:r w:rsidRPr="00E83E4F">
              <w:rPr>
                <w:bCs/>
                <w:sz w:val="24"/>
                <w:szCs w:val="24"/>
              </w:rPr>
              <w:t>S</w:t>
            </w:r>
            <w:r w:rsidRPr="00E83E4F">
              <w:rPr>
                <w:bCs/>
                <w:sz w:val="24"/>
                <w:szCs w:val="24"/>
              </w:rPr>
              <w:t>排放量分别为</w:t>
            </w:r>
            <w:r w:rsidR="001861B1" w:rsidRPr="00E83E4F">
              <w:rPr>
                <w:bCs/>
                <w:sz w:val="24"/>
                <w:szCs w:val="24"/>
              </w:rPr>
              <w:t>0.3529</w:t>
            </w:r>
            <w:r w:rsidRPr="00E83E4F">
              <w:rPr>
                <w:rFonts w:hint="eastAsia"/>
                <w:bCs/>
                <w:sz w:val="24"/>
                <w:szCs w:val="24"/>
              </w:rPr>
              <w:t>kg</w:t>
            </w:r>
            <w:r w:rsidRPr="00E83E4F">
              <w:rPr>
                <w:bCs/>
                <w:sz w:val="24"/>
                <w:szCs w:val="24"/>
              </w:rPr>
              <w:t>/a</w:t>
            </w:r>
            <w:r w:rsidRPr="00E83E4F">
              <w:rPr>
                <w:bCs/>
                <w:sz w:val="24"/>
                <w:szCs w:val="24"/>
              </w:rPr>
              <w:t>、</w:t>
            </w:r>
            <w:r w:rsidR="001861B1" w:rsidRPr="00E83E4F">
              <w:rPr>
                <w:bCs/>
                <w:sz w:val="24"/>
                <w:szCs w:val="24"/>
              </w:rPr>
              <w:t>0.1366</w:t>
            </w:r>
            <w:r w:rsidRPr="00E83E4F">
              <w:rPr>
                <w:rFonts w:hint="eastAsia"/>
                <w:bCs/>
                <w:sz w:val="24"/>
                <w:szCs w:val="24"/>
              </w:rPr>
              <w:t>kg</w:t>
            </w:r>
            <w:r w:rsidRPr="00E83E4F">
              <w:rPr>
                <w:bCs/>
                <w:sz w:val="24"/>
                <w:szCs w:val="24"/>
              </w:rPr>
              <w:t>/a</w:t>
            </w:r>
            <w:r w:rsidRPr="00E83E4F">
              <w:rPr>
                <w:bCs/>
                <w:sz w:val="24"/>
                <w:szCs w:val="24"/>
              </w:rPr>
              <w:t>，排放速率分别为</w:t>
            </w:r>
            <w:r w:rsidRPr="00E83E4F">
              <w:rPr>
                <w:bCs/>
                <w:sz w:val="24"/>
                <w:szCs w:val="24"/>
              </w:rPr>
              <w:t>0.</w:t>
            </w:r>
            <w:r w:rsidRPr="00E83E4F">
              <w:rPr>
                <w:rFonts w:hint="eastAsia"/>
                <w:bCs/>
                <w:sz w:val="24"/>
                <w:szCs w:val="24"/>
              </w:rPr>
              <w:t>0000</w:t>
            </w:r>
            <w:r w:rsidR="001861B1" w:rsidRPr="00E83E4F">
              <w:rPr>
                <w:bCs/>
                <w:sz w:val="24"/>
                <w:szCs w:val="24"/>
              </w:rPr>
              <w:t>4</w:t>
            </w:r>
            <w:r w:rsidRPr="00E83E4F">
              <w:rPr>
                <w:bCs/>
                <w:sz w:val="24"/>
                <w:szCs w:val="24"/>
              </w:rPr>
              <w:t>kg/h</w:t>
            </w:r>
            <w:r w:rsidRPr="00E83E4F">
              <w:rPr>
                <w:bCs/>
                <w:sz w:val="24"/>
                <w:szCs w:val="24"/>
              </w:rPr>
              <w:t>、</w:t>
            </w:r>
            <w:r w:rsidRPr="00E83E4F">
              <w:rPr>
                <w:bCs/>
                <w:sz w:val="24"/>
                <w:szCs w:val="24"/>
              </w:rPr>
              <w:t>0.</w:t>
            </w:r>
            <w:r w:rsidRPr="00E83E4F">
              <w:rPr>
                <w:rFonts w:hint="eastAsia"/>
                <w:bCs/>
                <w:sz w:val="24"/>
                <w:szCs w:val="24"/>
              </w:rPr>
              <w:t>00001</w:t>
            </w:r>
            <w:r w:rsidR="001861B1" w:rsidRPr="00E83E4F">
              <w:rPr>
                <w:bCs/>
                <w:sz w:val="24"/>
                <w:szCs w:val="24"/>
              </w:rPr>
              <w:t>6</w:t>
            </w:r>
            <w:r w:rsidRPr="00E83E4F">
              <w:rPr>
                <w:bCs/>
                <w:sz w:val="24"/>
                <w:szCs w:val="24"/>
              </w:rPr>
              <w:t>kg/h</w:t>
            </w:r>
            <w:r w:rsidRPr="00E83E4F">
              <w:rPr>
                <w:bCs/>
                <w:sz w:val="24"/>
                <w:szCs w:val="24"/>
              </w:rPr>
              <w:t>。</w:t>
            </w:r>
          </w:p>
          <w:p w14:paraId="5231C250" w14:textId="754C8270" w:rsidR="002E7C46" w:rsidRPr="00E83E4F" w:rsidRDefault="002E7C46" w:rsidP="002E7C46">
            <w:pPr>
              <w:spacing w:line="360" w:lineRule="auto"/>
              <w:ind w:firstLineChars="200" w:firstLine="480"/>
              <w:rPr>
                <w:bCs/>
                <w:sz w:val="24"/>
                <w:szCs w:val="24"/>
              </w:rPr>
            </w:pPr>
            <w:r w:rsidRPr="00E83E4F">
              <w:rPr>
                <w:bCs/>
                <w:sz w:val="24"/>
                <w:szCs w:val="24"/>
              </w:rPr>
              <w:t>未被收集的</w:t>
            </w:r>
            <w:r w:rsidRPr="00E83E4F">
              <w:rPr>
                <w:bCs/>
                <w:sz w:val="24"/>
                <w:szCs w:val="24"/>
              </w:rPr>
              <w:t>NH</w:t>
            </w:r>
            <w:r w:rsidRPr="00E83E4F">
              <w:rPr>
                <w:bCs/>
                <w:sz w:val="24"/>
                <w:szCs w:val="24"/>
                <w:vertAlign w:val="subscript"/>
              </w:rPr>
              <w:t>3</w:t>
            </w:r>
            <w:r w:rsidRPr="00E83E4F">
              <w:rPr>
                <w:bCs/>
                <w:sz w:val="24"/>
                <w:szCs w:val="24"/>
              </w:rPr>
              <w:t>、</w:t>
            </w:r>
            <w:r w:rsidRPr="00E83E4F">
              <w:rPr>
                <w:bCs/>
                <w:sz w:val="24"/>
                <w:szCs w:val="24"/>
              </w:rPr>
              <w:t>H</w:t>
            </w:r>
            <w:r w:rsidRPr="00E83E4F">
              <w:rPr>
                <w:bCs/>
                <w:sz w:val="24"/>
                <w:szCs w:val="24"/>
                <w:vertAlign w:val="subscript"/>
              </w:rPr>
              <w:t>2</w:t>
            </w:r>
            <w:r w:rsidRPr="00E83E4F">
              <w:rPr>
                <w:bCs/>
                <w:sz w:val="24"/>
                <w:szCs w:val="24"/>
              </w:rPr>
              <w:t>S</w:t>
            </w:r>
            <w:r w:rsidRPr="00E83E4F">
              <w:rPr>
                <w:bCs/>
                <w:sz w:val="24"/>
                <w:szCs w:val="24"/>
              </w:rPr>
              <w:t>以无组织形式散失，散失量分别为</w:t>
            </w:r>
            <w:r w:rsidR="001861B1" w:rsidRPr="00E83E4F">
              <w:rPr>
                <w:bCs/>
                <w:sz w:val="24"/>
                <w:szCs w:val="24"/>
              </w:rPr>
              <w:t>0.098</w:t>
            </w:r>
            <w:r w:rsidRPr="00E83E4F">
              <w:rPr>
                <w:rFonts w:hint="eastAsia"/>
                <w:bCs/>
                <w:sz w:val="24"/>
                <w:szCs w:val="24"/>
              </w:rPr>
              <w:t>kg</w:t>
            </w:r>
            <w:r w:rsidRPr="00E83E4F">
              <w:rPr>
                <w:bCs/>
                <w:sz w:val="24"/>
                <w:szCs w:val="24"/>
              </w:rPr>
              <w:t>/a</w:t>
            </w:r>
            <w:r w:rsidRPr="00E83E4F">
              <w:rPr>
                <w:bCs/>
                <w:sz w:val="24"/>
                <w:szCs w:val="24"/>
              </w:rPr>
              <w:t>、</w:t>
            </w:r>
            <w:r w:rsidR="001861B1" w:rsidRPr="00E83E4F">
              <w:rPr>
                <w:bCs/>
                <w:sz w:val="24"/>
                <w:szCs w:val="24"/>
              </w:rPr>
              <w:t>0.0379</w:t>
            </w:r>
            <w:r w:rsidRPr="00E83E4F">
              <w:rPr>
                <w:rFonts w:hint="eastAsia"/>
                <w:bCs/>
                <w:sz w:val="24"/>
                <w:szCs w:val="24"/>
              </w:rPr>
              <w:t>kg</w:t>
            </w:r>
            <w:r w:rsidRPr="00E83E4F">
              <w:rPr>
                <w:bCs/>
                <w:sz w:val="24"/>
                <w:szCs w:val="24"/>
              </w:rPr>
              <w:t>/a</w:t>
            </w:r>
            <w:r w:rsidRPr="00E83E4F">
              <w:rPr>
                <w:bCs/>
                <w:sz w:val="24"/>
                <w:szCs w:val="24"/>
              </w:rPr>
              <w:t>。</w:t>
            </w:r>
          </w:p>
          <w:p w14:paraId="750FE750" w14:textId="77777777" w:rsidR="00B15FE7" w:rsidRPr="00E83E4F" w:rsidRDefault="00B15FE7" w:rsidP="00B15FE7">
            <w:pPr>
              <w:spacing w:line="360" w:lineRule="auto"/>
              <w:ind w:firstLineChars="200" w:firstLine="480"/>
              <w:rPr>
                <w:bCs/>
                <w:sz w:val="24"/>
                <w:szCs w:val="24"/>
              </w:rPr>
            </w:pPr>
            <w:r w:rsidRPr="00E83E4F">
              <w:rPr>
                <w:rFonts w:hint="eastAsia"/>
                <w:bCs/>
                <w:sz w:val="24"/>
                <w:szCs w:val="24"/>
              </w:rPr>
              <w:t>（</w:t>
            </w:r>
            <w:r w:rsidRPr="00E83E4F">
              <w:rPr>
                <w:rFonts w:hint="eastAsia"/>
                <w:bCs/>
                <w:sz w:val="24"/>
                <w:szCs w:val="24"/>
              </w:rPr>
              <w:t>2</w:t>
            </w:r>
            <w:r w:rsidRPr="00E83E4F">
              <w:rPr>
                <w:rFonts w:hint="eastAsia"/>
                <w:bCs/>
                <w:sz w:val="24"/>
                <w:szCs w:val="24"/>
              </w:rPr>
              <w:t>）化验室的试剂废气</w:t>
            </w:r>
          </w:p>
          <w:p w14:paraId="13350BBC" w14:textId="5AFFE296" w:rsidR="00B15FE7" w:rsidRPr="00E83E4F" w:rsidRDefault="00B15FE7" w:rsidP="00B15FE7">
            <w:pPr>
              <w:spacing w:line="360" w:lineRule="auto"/>
              <w:ind w:firstLineChars="200" w:firstLine="480"/>
              <w:rPr>
                <w:bCs/>
                <w:sz w:val="24"/>
                <w:szCs w:val="24"/>
              </w:rPr>
            </w:pPr>
            <w:r w:rsidRPr="00E83E4F">
              <w:rPr>
                <w:rFonts w:hint="eastAsia"/>
                <w:bCs/>
                <w:sz w:val="24"/>
                <w:szCs w:val="24"/>
              </w:rPr>
              <w:t>利用原有化验室，各种试剂气味散发量很小且用量较少，年用量约</w:t>
            </w:r>
            <w:r w:rsidRPr="00E83E4F">
              <w:rPr>
                <w:bCs/>
                <w:sz w:val="24"/>
                <w:szCs w:val="24"/>
              </w:rPr>
              <w:t>24L</w:t>
            </w:r>
            <w:r w:rsidRPr="00E83E4F">
              <w:rPr>
                <w:rFonts w:hint="eastAsia"/>
                <w:bCs/>
                <w:sz w:val="24"/>
                <w:szCs w:val="24"/>
              </w:rPr>
              <w:t>，化验主要采用全自动的分析仪器，使用试剂为厂家提供的成品试剂，基本无废气排放，对周边环境的影响较小。</w:t>
            </w:r>
          </w:p>
          <w:p w14:paraId="65741EF1" w14:textId="77777777" w:rsidR="00577539" w:rsidRPr="00E83E4F" w:rsidRDefault="00577539" w:rsidP="00577539">
            <w:pPr>
              <w:spacing w:line="360" w:lineRule="auto"/>
              <w:ind w:firstLineChars="200" w:firstLine="480"/>
              <w:rPr>
                <w:bCs/>
                <w:sz w:val="24"/>
                <w:szCs w:val="24"/>
                <w:u w:val="single"/>
              </w:rPr>
            </w:pPr>
            <w:r w:rsidRPr="00E83E4F">
              <w:rPr>
                <w:rFonts w:hint="eastAsia"/>
                <w:bCs/>
                <w:sz w:val="24"/>
                <w:szCs w:val="24"/>
                <w:u w:val="single"/>
              </w:rPr>
              <w:t>（</w:t>
            </w:r>
            <w:r w:rsidRPr="00E83E4F">
              <w:rPr>
                <w:rFonts w:hint="eastAsia"/>
                <w:bCs/>
                <w:sz w:val="24"/>
                <w:szCs w:val="24"/>
                <w:u w:val="single"/>
              </w:rPr>
              <w:t>3</w:t>
            </w:r>
            <w:r w:rsidRPr="00E83E4F">
              <w:rPr>
                <w:rFonts w:hint="eastAsia"/>
                <w:bCs/>
                <w:sz w:val="24"/>
                <w:szCs w:val="24"/>
                <w:u w:val="single"/>
              </w:rPr>
              <w:t>）汽油发电机燃油废气</w:t>
            </w:r>
          </w:p>
          <w:p w14:paraId="25A4686A" w14:textId="32D3E017" w:rsidR="00577539" w:rsidRPr="00E83E4F" w:rsidRDefault="00577539" w:rsidP="00577539">
            <w:pPr>
              <w:spacing w:line="360" w:lineRule="auto"/>
              <w:ind w:firstLineChars="200" w:firstLine="480"/>
              <w:rPr>
                <w:bCs/>
                <w:sz w:val="24"/>
                <w:szCs w:val="24"/>
                <w:u w:val="single"/>
              </w:rPr>
            </w:pPr>
            <w:r w:rsidRPr="00E83E4F">
              <w:rPr>
                <w:rFonts w:hint="eastAsia"/>
                <w:bCs/>
                <w:sz w:val="24"/>
                <w:szCs w:val="24"/>
                <w:u w:val="single"/>
              </w:rPr>
              <w:t>根据调查，项目在备用发电机房设置一台</w:t>
            </w:r>
            <w:r w:rsidRPr="00E83E4F">
              <w:rPr>
                <w:rFonts w:hint="eastAsia"/>
                <w:bCs/>
                <w:sz w:val="24"/>
                <w:szCs w:val="24"/>
                <w:u w:val="single"/>
              </w:rPr>
              <w:t>5KW</w:t>
            </w:r>
            <w:r w:rsidRPr="00E83E4F">
              <w:rPr>
                <w:rFonts w:hint="eastAsia"/>
                <w:bCs/>
                <w:sz w:val="24"/>
                <w:szCs w:val="24"/>
                <w:u w:val="single"/>
              </w:rPr>
              <w:t>的移动式备用发电机，仅停电时临时使用，采用汽油作为燃料，主要污染物为烟尘、</w:t>
            </w:r>
            <w:r w:rsidRPr="00E83E4F">
              <w:rPr>
                <w:rFonts w:hint="eastAsia"/>
                <w:bCs/>
                <w:sz w:val="24"/>
                <w:szCs w:val="24"/>
                <w:u w:val="single"/>
              </w:rPr>
              <w:t>CO</w:t>
            </w:r>
            <w:r w:rsidRPr="00E83E4F">
              <w:rPr>
                <w:rFonts w:hint="eastAsia"/>
                <w:bCs/>
                <w:sz w:val="24"/>
                <w:szCs w:val="24"/>
                <w:u w:val="single"/>
                <w:vertAlign w:val="subscript"/>
              </w:rPr>
              <w:t>2</w:t>
            </w:r>
            <w:r w:rsidRPr="00E83E4F">
              <w:rPr>
                <w:rFonts w:hint="eastAsia"/>
                <w:bCs/>
                <w:sz w:val="24"/>
                <w:szCs w:val="24"/>
                <w:u w:val="single"/>
              </w:rPr>
              <w:t>、</w:t>
            </w:r>
            <w:r w:rsidRPr="00E83E4F">
              <w:rPr>
                <w:rFonts w:hint="eastAsia"/>
                <w:bCs/>
                <w:sz w:val="24"/>
                <w:szCs w:val="24"/>
                <w:u w:val="single"/>
              </w:rPr>
              <w:t>CO</w:t>
            </w:r>
            <w:r w:rsidRPr="00E83E4F">
              <w:rPr>
                <w:rFonts w:hint="eastAsia"/>
                <w:bCs/>
                <w:sz w:val="24"/>
                <w:szCs w:val="24"/>
                <w:u w:val="single"/>
              </w:rPr>
              <w:t>、</w:t>
            </w:r>
            <w:r w:rsidRPr="00E83E4F">
              <w:rPr>
                <w:rFonts w:hint="eastAsia"/>
                <w:bCs/>
                <w:sz w:val="24"/>
                <w:szCs w:val="24"/>
                <w:u w:val="single"/>
              </w:rPr>
              <w:t>HC</w:t>
            </w:r>
            <w:r w:rsidRPr="00E83E4F">
              <w:rPr>
                <w:rFonts w:hint="eastAsia"/>
                <w:bCs/>
                <w:sz w:val="24"/>
                <w:szCs w:val="24"/>
                <w:u w:val="single"/>
              </w:rPr>
              <w:t>、</w:t>
            </w:r>
            <w:r w:rsidRPr="00E83E4F">
              <w:rPr>
                <w:rFonts w:hint="eastAsia"/>
                <w:bCs/>
                <w:sz w:val="24"/>
                <w:szCs w:val="24"/>
                <w:u w:val="single"/>
              </w:rPr>
              <w:t>NO</w:t>
            </w:r>
            <w:r w:rsidRPr="00E83E4F">
              <w:rPr>
                <w:rFonts w:hint="eastAsia"/>
                <w:bCs/>
                <w:sz w:val="24"/>
                <w:szCs w:val="24"/>
                <w:u w:val="single"/>
                <w:vertAlign w:val="subscript"/>
              </w:rPr>
              <w:t>X</w:t>
            </w:r>
            <w:r w:rsidRPr="00E83E4F">
              <w:rPr>
                <w:rFonts w:hint="eastAsia"/>
                <w:bCs/>
                <w:sz w:val="24"/>
                <w:szCs w:val="24"/>
                <w:u w:val="single"/>
              </w:rPr>
              <w:t>、</w:t>
            </w:r>
            <w:r w:rsidRPr="00E83E4F">
              <w:rPr>
                <w:rFonts w:hint="eastAsia"/>
                <w:bCs/>
                <w:sz w:val="24"/>
                <w:szCs w:val="24"/>
                <w:u w:val="single"/>
              </w:rPr>
              <w:t>SO</w:t>
            </w:r>
            <w:r w:rsidRPr="00E83E4F">
              <w:rPr>
                <w:rFonts w:hint="eastAsia"/>
                <w:bCs/>
                <w:sz w:val="24"/>
                <w:szCs w:val="24"/>
                <w:u w:val="single"/>
                <w:vertAlign w:val="subscript"/>
              </w:rPr>
              <w:t>2</w:t>
            </w:r>
            <w:r w:rsidRPr="00E83E4F">
              <w:rPr>
                <w:rFonts w:hint="eastAsia"/>
                <w:bCs/>
                <w:sz w:val="24"/>
                <w:szCs w:val="24"/>
                <w:u w:val="single"/>
              </w:rPr>
              <w:t>等。发电机使用频率较低，只要严格按照要求操作，控制好燃烧状况，加强院区绿化，发电机烟气对大气环境影响较小。</w:t>
            </w:r>
          </w:p>
          <w:p w14:paraId="6B155A92" w14:textId="77777777" w:rsidR="00E16117" w:rsidRPr="00E83E4F" w:rsidRDefault="00E16117" w:rsidP="00E16117">
            <w:pPr>
              <w:spacing w:line="360" w:lineRule="auto"/>
              <w:ind w:firstLineChars="200" w:firstLine="482"/>
              <w:rPr>
                <w:b/>
                <w:bCs/>
                <w:sz w:val="24"/>
                <w:szCs w:val="24"/>
              </w:rPr>
            </w:pPr>
            <w:r w:rsidRPr="00E83E4F">
              <w:rPr>
                <w:b/>
                <w:bCs/>
                <w:sz w:val="24"/>
                <w:szCs w:val="24"/>
              </w:rPr>
              <w:t>3</w:t>
            </w:r>
            <w:r w:rsidRPr="00E83E4F">
              <w:rPr>
                <w:b/>
                <w:bCs/>
                <w:sz w:val="24"/>
                <w:szCs w:val="24"/>
              </w:rPr>
              <w:t>、噪声</w:t>
            </w:r>
          </w:p>
          <w:p w14:paraId="2D407379" w14:textId="77777777" w:rsidR="00E16117" w:rsidRPr="00E83E4F" w:rsidRDefault="00E16117" w:rsidP="00E16117">
            <w:pPr>
              <w:pStyle w:val="ad"/>
              <w:spacing w:line="360" w:lineRule="auto"/>
              <w:ind w:firstLineChars="200" w:firstLine="480"/>
              <w:rPr>
                <w:sz w:val="24"/>
              </w:rPr>
            </w:pPr>
            <w:r w:rsidRPr="00E83E4F">
              <w:rPr>
                <w:rFonts w:hint="eastAsia"/>
                <w:sz w:val="24"/>
              </w:rPr>
              <w:t>本工程噪声主要为污水处理设施水泵、洗衣机运行时产生的噪声和门诊社会噪声，通过设置减振垫和厂房隔声等措施，可将噪声削减</w:t>
            </w:r>
            <w:r w:rsidRPr="00E83E4F">
              <w:rPr>
                <w:rFonts w:hint="eastAsia"/>
                <w:sz w:val="24"/>
              </w:rPr>
              <w:t>10</w:t>
            </w:r>
            <w:r w:rsidRPr="00E83E4F">
              <w:rPr>
                <w:rFonts w:ascii="宋体" w:hAnsi="宋体" w:hint="eastAsia"/>
                <w:sz w:val="24"/>
              </w:rPr>
              <w:t>～</w:t>
            </w:r>
            <w:r w:rsidRPr="00E83E4F">
              <w:rPr>
                <w:rFonts w:hint="eastAsia"/>
                <w:sz w:val="24"/>
              </w:rPr>
              <w:t>20dB</w:t>
            </w:r>
            <w:r w:rsidRPr="00E83E4F">
              <w:rPr>
                <w:rFonts w:hint="eastAsia"/>
                <w:sz w:val="24"/>
              </w:rPr>
              <w:t>（</w:t>
            </w:r>
            <w:r w:rsidRPr="00E83E4F">
              <w:rPr>
                <w:rFonts w:hint="eastAsia"/>
                <w:sz w:val="24"/>
              </w:rPr>
              <w:t>A</w:t>
            </w:r>
            <w:r w:rsidRPr="00E83E4F">
              <w:rPr>
                <w:rFonts w:hint="eastAsia"/>
                <w:sz w:val="24"/>
              </w:rPr>
              <w:t>）。根据工程分析，本项目</w:t>
            </w:r>
            <w:r w:rsidRPr="00E83E4F">
              <w:rPr>
                <w:sz w:val="24"/>
              </w:rPr>
              <w:t>主要设备</w:t>
            </w:r>
            <w:r w:rsidRPr="00E83E4F">
              <w:rPr>
                <w:rFonts w:hint="eastAsia"/>
                <w:sz w:val="24"/>
              </w:rPr>
              <w:t>经过降噪措施处理后的噪声值</w:t>
            </w:r>
            <w:r w:rsidRPr="00E83E4F">
              <w:rPr>
                <w:sz w:val="24"/>
              </w:rPr>
              <w:t>见</w:t>
            </w:r>
            <w:r w:rsidRPr="00E83E4F">
              <w:rPr>
                <w:rFonts w:hint="eastAsia"/>
                <w:sz w:val="24"/>
              </w:rPr>
              <w:t>下表</w:t>
            </w:r>
            <w:r w:rsidRPr="00E83E4F">
              <w:rPr>
                <w:sz w:val="24"/>
              </w:rPr>
              <w:t>。</w:t>
            </w:r>
          </w:p>
          <w:p w14:paraId="1C9ABA1B" w14:textId="3139B6F9" w:rsidR="00E16117" w:rsidRPr="00E83E4F" w:rsidRDefault="00E16117" w:rsidP="00E16117">
            <w:pPr>
              <w:pStyle w:val="aff9"/>
              <w:spacing w:line="240" w:lineRule="auto"/>
              <w:ind w:firstLine="357"/>
              <w:jc w:val="center"/>
              <w:rPr>
                <w:b/>
                <w:sz w:val="21"/>
              </w:rPr>
            </w:pPr>
            <w:r w:rsidRPr="00E83E4F">
              <w:rPr>
                <w:rFonts w:hint="eastAsia"/>
                <w:b/>
                <w:sz w:val="21"/>
              </w:rPr>
              <w:lastRenderedPageBreak/>
              <w:t>表</w:t>
            </w:r>
            <w:r w:rsidRPr="00E83E4F">
              <w:rPr>
                <w:rFonts w:hint="eastAsia"/>
                <w:b/>
                <w:sz w:val="21"/>
              </w:rPr>
              <w:t>1</w:t>
            </w:r>
            <w:r w:rsidR="00870C13" w:rsidRPr="00E83E4F">
              <w:rPr>
                <w:b/>
                <w:sz w:val="21"/>
              </w:rPr>
              <w:t>7</w:t>
            </w:r>
            <w:r w:rsidRPr="00E83E4F">
              <w:rPr>
                <w:rFonts w:hint="eastAsia"/>
                <w:b/>
                <w:sz w:val="21"/>
              </w:rPr>
              <w:t xml:space="preserve">   </w:t>
            </w:r>
            <w:r w:rsidRPr="00E83E4F">
              <w:rPr>
                <w:rFonts w:hint="eastAsia"/>
                <w:b/>
                <w:sz w:val="21"/>
              </w:rPr>
              <w:t>主要噪声设备降噪后效果一览表</w:t>
            </w:r>
            <w:r w:rsidRPr="00E83E4F">
              <w:rPr>
                <w:rFonts w:hint="eastAsia"/>
                <w:b/>
                <w:sz w:val="21"/>
              </w:rPr>
              <w:t xml:space="preserve">  </w:t>
            </w:r>
            <w:r w:rsidRPr="00E83E4F">
              <w:rPr>
                <w:rFonts w:hint="eastAsia"/>
                <w:b/>
                <w:sz w:val="21"/>
              </w:rPr>
              <w:t>单位：</w:t>
            </w:r>
            <w:r w:rsidRPr="00E83E4F">
              <w:rPr>
                <w:rFonts w:hint="eastAsia"/>
                <w:b/>
                <w:sz w:val="21"/>
              </w:rPr>
              <w:t>dB(A)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2373"/>
              <w:gridCol w:w="1454"/>
              <w:gridCol w:w="2082"/>
              <w:gridCol w:w="1768"/>
            </w:tblGrid>
            <w:tr w:rsidR="00E16117" w:rsidRPr="00E83E4F" w14:paraId="37170C74" w14:textId="77777777" w:rsidTr="009159B4">
              <w:tc>
                <w:tcPr>
                  <w:tcW w:w="1271" w:type="dxa"/>
                  <w:vAlign w:val="center"/>
                </w:tcPr>
                <w:p w14:paraId="76E26CC8" w14:textId="77777777" w:rsidR="00E16117" w:rsidRPr="00E83E4F" w:rsidRDefault="00E16117" w:rsidP="00E16117">
                  <w:pPr>
                    <w:pStyle w:val="aff9"/>
                    <w:spacing w:line="240" w:lineRule="auto"/>
                    <w:ind w:firstLine="0"/>
                    <w:jc w:val="center"/>
                    <w:rPr>
                      <w:b/>
                      <w:sz w:val="21"/>
                    </w:rPr>
                  </w:pPr>
                  <w:r w:rsidRPr="00E83E4F">
                    <w:rPr>
                      <w:rFonts w:hAnsi="宋体"/>
                      <w:b/>
                      <w:sz w:val="21"/>
                    </w:rPr>
                    <w:t>序号</w:t>
                  </w:r>
                </w:p>
              </w:tc>
              <w:tc>
                <w:tcPr>
                  <w:tcW w:w="2373" w:type="dxa"/>
                  <w:vAlign w:val="center"/>
                </w:tcPr>
                <w:p w14:paraId="67741FBA" w14:textId="77777777" w:rsidR="00E16117" w:rsidRPr="00E83E4F" w:rsidRDefault="00E16117" w:rsidP="00E16117">
                  <w:pPr>
                    <w:pStyle w:val="aff9"/>
                    <w:spacing w:line="240" w:lineRule="auto"/>
                    <w:ind w:firstLine="0"/>
                    <w:jc w:val="center"/>
                    <w:rPr>
                      <w:b/>
                      <w:sz w:val="21"/>
                    </w:rPr>
                  </w:pPr>
                  <w:r w:rsidRPr="00E83E4F">
                    <w:rPr>
                      <w:rFonts w:hAnsi="宋体"/>
                      <w:b/>
                      <w:sz w:val="21"/>
                    </w:rPr>
                    <w:t>噪声源</w:t>
                  </w:r>
                </w:p>
              </w:tc>
              <w:tc>
                <w:tcPr>
                  <w:tcW w:w="1454" w:type="dxa"/>
                  <w:vAlign w:val="center"/>
                </w:tcPr>
                <w:p w14:paraId="6CF21223" w14:textId="77777777" w:rsidR="00E16117" w:rsidRPr="00E83E4F" w:rsidRDefault="00E16117" w:rsidP="00E16117">
                  <w:pPr>
                    <w:pStyle w:val="aff9"/>
                    <w:spacing w:line="240" w:lineRule="auto"/>
                    <w:ind w:firstLine="0"/>
                    <w:jc w:val="center"/>
                    <w:rPr>
                      <w:b/>
                      <w:sz w:val="21"/>
                    </w:rPr>
                  </w:pPr>
                  <w:r w:rsidRPr="00E83E4F">
                    <w:rPr>
                      <w:rFonts w:hAnsi="宋体"/>
                      <w:b/>
                      <w:sz w:val="21"/>
                    </w:rPr>
                    <w:t>噪声源强</w:t>
                  </w:r>
                </w:p>
              </w:tc>
              <w:tc>
                <w:tcPr>
                  <w:tcW w:w="2082" w:type="dxa"/>
                  <w:vAlign w:val="center"/>
                </w:tcPr>
                <w:p w14:paraId="1DAEB450" w14:textId="77777777" w:rsidR="00E16117" w:rsidRPr="00E83E4F" w:rsidRDefault="00E16117" w:rsidP="00E16117">
                  <w:pPr>
                    <w:pStyle w:val="aff9"/>
                    <w:spacing w:line="240" w:lineRule="auto"/>
                    <w:ind w:firstLine="0"/>
                    <w:jc w:val="center"/>
                    <w:rPr>
                      <w:b/>
                      <w:sz w:val="21"/>
                    </w:rPr>
                  </w:pPr>
                  <w:r w:rsidRPr="00E83E4F">
                    <w:rPr>
                      <w:rFonts w:hAnsi="宋体"/>
                      <w:b/>
                      <w:sz w:val="21"/>
                    </w:rPr>
                    <w:t>降噪措施</w:t>
                  </w:r>
                </w:p>
              </w:tc>
              <w:tc>
                <w:tcPr>
                  <w:tcW w:w="1768" w:type="dxa"/>
                  <w:vAlign w:val="center"/>
                </w:tcPr>
                <w:p w14:paraId="5248349B" w14:textId="77777777" w:rsidR="00E16117" w:rsidRPr="00E83E4F" w:rsidRDefault="00E16117" w:rsidP="00E16117">
                  <w:pPr>
                    <w:pStyle w:val="aff9"/>
                    <w:spacing w:line="240" w:lineRule="auto"/>
                    <w:ind w:firstLine="0"/>
                    <w:jc w:val="center"/>
                    <w:rPr>
                      <w:b/>
                      <w:sz w:val="21"/>
                    </w:rPr>
                  </w:pPr>
                  <w:r w:rsidRPr="00E83E4F">
                    <w:rPr>
                      <w:rFonts w:hAnsi="宋体"/>
                      <w:b/>
                      <w:sz w:val="21"/>
                    </w:rPr>
                    <w:t>处理后效果</w:t>
                  </w:r>
                </w:p>
              </w:tc>
            </w:tr>
            <w:tr w:rsidR="00E16117" w:rsidRPr="00E83E4F" w14:paraId="35658DD1" w14:textId="77777777" w:rsidTr="009159B4">
              <w:tc>
                <w:tcPr>
                  <w:tcW w:w="1271" w:type="dxa"/>
                  <w:vAlign w:val="center"/>
                </w:tcPr>
                <w:p w14:paraId="0A45986F" w14:textId="77777777" w:rsidR="00E16117" w:rsidRPr="00E83E4F" w:rsidRDefault="00E16117" w:rsidP="00E16117">
                  <w:pPr>
                    <w:pStyle w:val="aff9"/>
                    <w:spacing w:line="240" w:lineRule="auto"/>
                    <w:ind w:firstLine="0"/>
                    <w:jc w:val="center"/>
                    <w:rPr>
                      <w:sz w:val="21"/>
                    </w:rPr>
                  </w:pPr>
                  <w:r w:rsidRPr="00E83E4F">
                    <w:rPr>
                      <w:sz w:val="21"/>
                    </w:rPr>
                    <w:t>1</w:t>
                  </w:r>
                </w:p>
              </w:tc>
              <w:tc>
                <w:tcPr>
                  <w:tcW w:w="2373" w:type="dxa"/>
                  <w:vAlign w:val="center"/>
                </w:tcPr>
                <w:p w14:paraId="2AF58915" w14:textId="77777777" w:rsidR="00E16117" w:rsidRPr="00E83E4F" w:rsidRDefault="00E16117" w:rsidP="00E16117">
                  <w:pPr>
                    <w:pStyle w:val="aff9"/>
                    <w:spacing w:line="240" w:lineRule="auto"/>
                    <w:ind w:firstLine="0"/>
                    <w:jc w:val="center"/>
                    <w:rPr>
                      <w:sz w:val="21"/>
                    </w:rPr>
                  </w:pPr>
                  <w:r w:rsidRPr="00E83E4F">
                    <w:rPr>
                      <w:rFonts w:hint="eastAsia"/>
                      <w:sz w:val="21"/>
                    </w:rPr>
                    <w:t>污水处理设施水泵</w:t>
                  </w:r>
                </w:p>
              </w:tc>
              <w:tc>
                <w:tcPr>
                  <w:tcW w:w="1454" w:type="dxa"/>
                  <w:vAlign w:val="center"/>
                </w:tcPr>
                <w:p w14:paraId="2898AB4B" w14:textId="77777777" w:rsidR="00E16117" w:rsidRPr="00E83E4F" w:rsidRDefault="00E16117" w:rsidP="00E16117">
                  <w:pPr>
                    <w:pStyle w:val="aff9"/>
                    <w:spacing w:line="240" w:lineRule="auto"/>
                    <w:ind w:firstLine="0"/>
                    <w:jc w:val="center"/>
                    <w:rPr>
                      <w:sz w:val="21"/>
                    </w:rPr>
                  </w:pPr>
                  <w:r w:rsidRPr="00E83E4F">
                    <w:rPr>
                      <w:rFonts w:hint="eastAsia"/>
                      <w:sz w:val="21"/>
                    </w:rPr>
                    <w:t>80</w:t>
                  </w:r>
                </w:p>
              </w:tc>
              <w:tc>
                <w:tcPr>
                  <w:tcW w:w="2082" w:type="dxa"/>
                  <w:vAlign w:val="center"/>
                </w:tcPr>
                <w:p w14:paraId="03F02CB9" w14:textId="77777777" w:rsidR="00E16117" w:rsidRPr="00E83E4F" w:rsidRDefault="00E16117" w:rsidP="00E16117">
                  <w:pPr>
                    <w:pStyle w:val="aff9"/>
                    <w:spacing w:line="240" w:lineRule="auto"/>
                    <w:ind w:firstLine="0"/>
                    <w:jc w:val="center"/>
                    <w:rPr>
                      <w:rFonts w:hAnsi="宋体"/>
                      <w:sz w:val="21"/>
                    </w:rPr>
                  </w:pPr>
                  <w:r w:rsidRPr="00E83E4F">
                    <w:rPr>
                      <w:rFonts w:hAnsi="宋体"/>
                      <w:sz w:val="21"/>
                    </w:rPr>
                    <w:t>减振垫、厂房隔声</w:t>
                  </w:r>
                </w:p>
              </w:tc>
              <w:tc>
                <w:tcPr>
                  <w:tcW w:w="1768" w:type="dxa"/>
                  <w:vAlign w:val="center"/>
                </w:tcPr>
                <w:p w14:paraId="2FF06BD5" w14:textId="77777777" w:rsidR="00E16117" w:rsidRPr="00E83E4F" w:rsidRDefault="00E16117" w:rsidP="00E16117">
                  <w:pPr>
                    <w:pStyle w:val="aff9"/>
                    <w:spacing w:line="240" w:lineRule="auto"/>
                    <w:ind w:firstLine="0"/>
                    <w:jc w:val="center"/>
                    <w:rPr>
                      <w:sz w:val="21"/>
                    </w:rPr>
                  </w:pPr>
                  <w:r w:rsidRPr="00E83E4F">
                    <w:rPr>
                      <w:rFonts w:hint="eastAsia"/>
                      <w:sz w:val="21"/>
                    </w:rPr>
                    <w:t>60</w:t>
                  </w:r>
                </w:p>
              </w:tc>
            </w:tr>
            <w:tr w:rsidR="00E16117" w:rsidRPr="00E83E4F" w14:paraId="28092389" w14:textId="77777777" w:rsidTr="009159B4">
              <w:tc>
                <w:tcPr>
                  <w:tcW w:w="1271" w:type="dxa"/>
                  <w:vAlign w:val="center"/>
                </w:tcPr>
                <w:p w14:paraId="13FE50B0" w14:textId="77777777" w:rsidR="00E16117" w:rsidRPr="00E83E4F" w:rsidRDefault="00E16117" w:rsidP="00E16117">
                  <w:pPr>
                    <w:pStyle w:val="aff9"/>
                    <w:spacing w:line="240" w:lineRule="auto"/>
                    <w:ind w:firstLine="0"/>
                    <w:jc w:val="center"/>
                    <w:rPr>
                      <w:sz w:val="21"/>
                    </w:rPr>
                  </w:pPr>
                  <w:r w:rsidRPr="00E83E4F">
                    <w:rPr>
                      <w:rFonts w:hint="eastAsia"/>
                      <w:sz w:val="21"/>
                    </w:rPr>
                    <w:t>2</w:t>
                  </w:r>
                </w:p>
              </w:tc>
              <w:tc>
                <w:tcPr>
                  <w:tcW w:w="2373" w:type="dxa"/>
                  <w:vAlign w:val="center"/>
                </w:tcPr>
                <w:p w14:paraId="1E6A2789" w14:textId="77777777" w:rsidR="00E16117" w:rsidRPr="00E83E4F" w:rsidRDefault="00E16117" w:rsidP="00E16117">
                  <w:pPr>
                    <w:pStyle w:val="aff9"/>
                    <w:spacing w:line="240" w:lineRule="auto"/>
                    <w:ind w:firstLine="0"/>
                    <w:jc w:val="center"/>
                    <w:rPr>
                      <w:sz w:val="21"/>
                    </w:rPr>
                  </w:pPr>
                  <w:r w:rsidRPr="00E83E4F">
                    <w:rPr>
                      <w:rFonts w:hint="eastAsia"/>
                      <w:sz w:val="21"/>
                    </w:rPr>
                    <w:t>洗衣机</w:t>
                  </w:r>
                </w:p>
              </w:tc>
              <w:tc>
                <w:tcPr>
                  <w:tcW w:w="1454" w:type="dxa"/>
                  <w:vAlign w:val="center"/>
                </w:tcPr>
                <w:p w14:paraId="697B8411" w14:textId="77777777" w:rsidR="00E16117" w:rsidRPr="00E83E4F" w:rsidRDefault="00E16117" w:rsidP="00E16117">
                  <w:pPr>
                    <w:pStyle w:val="aff9"/>
                    <w:spacing w:line="240" w:lineRule="auto"/>
                    <w:ind w:firstLine="0"/>
                    <w:jc w:val="center"/>
                    <w:rPr>
                      <w:sz w:val="21"/>
                    </w:rPr>
                  </w:pPr>
                  <w:r w:rsidRPr="00E83E4F">
                    <w:rPr>
                      <w:rFonts w:hint="eastAsia"/>
                      <w:sz w:val="21"/>
                    </w:rPr>
                    <w:t>75</w:t>
                  </w:r>
                </w:p>
              </w:tc>
              <w:tc>
                <w:tcPr>
                  <w:tcW w:w="2082" w:type="dxa"/>
                  <w:vAlign w:val="center"/>
                </w:tcPr>
                <w:p w14:paraId="42865D16" w14:textId="77777777" w:rsidR="00E16117" w:rsidRPr="00E83E4F" w:rsidRDefault="00E16117" w:rsidP="00E16117">
                  <w:pPr>
                    <w:pStyle w:val="aff9"/>
                    <w:spacing w:line="240" w:lineRule="auto"/>
                    <w:ind w:firstLine="0"/>
                    <w:jc w:val="center"/>
                    <w:rPr>
                      <w:sz w:val="21"/>
                    </w:rPr>
                  </w:pPr>
                  <w:r w:rsidRPr="00E83E4F">
                    <w:rPr>
                      <w:rFonts w:hAnsi="宋体"/>
                      <w:sz w:val="21"/>
                    </w:rPr>
                    <w:t>减振垫、厂房隔声</w:t>
                  </w:r>
                </w:p>
              </w:tc>
              <w:tc>
                <w:tcPr>
                  <w:tcW w:w="1768" w:type="dxa"/>
                  <w:vAlign w:val="center"/>
                </w:tcPr>
                <w:p w14:paraId="37ADF7D3" w14:textId="77777777" w:rsidR="00E16117" w:rsidRPr="00E83E4F" w:rsidRDefault="00E16117" w:rsidP="00E16117">
                  <w:pPr>
                    <w:pStyle w:val="aff9"/>
                    <w:spacing w:line="240" w:lineRule="auto"/>
                    <w:ind w:firstLine="0"/>
                    <w:jc w:val="center"/>
                    <w:rPr>
                      <w:sz w:val="21"/>
                    </w:rPr>
                  </w:pPr>
                  <w:r w:rsidRPr="00E83E4F">
                    <w:rPr>
                      <w:rFonts w:hint="eastAsia"/>
                      <w:sz w:val="21"/>
                    </w:rPr>
                    <w:t>55</w:t>
                  </w:r>
                </w:p>
              </w:tc>
            </w:tr>
            <w:tr w:rsidR="00954658" w:rsidRPr="00E83E4F" w14:paraId="3ED3FC5D" w14:textId="77777777" w:rsidTr="009159B4">
              <w:tc>
                <w:tcPr>
                  <w:tcW w:w="1271" w:type="dxa"/>
                  <w:vAlign w:val="center"/>
                </w:tcPr>
                <w:p w14:paraId="0BF9185C" w14:textId="4A92D229" w:rsidR="00954658" w:rsidRPr="00E83E4F" w:rsidRDefault="00954658" w:rsidP="00954658">
                  <w:pPr>
                    <w:pStyle w:val="aff9"/>
                    <w:spacing w:line="240" w:lineRule="auto"/>
                    <w:ind w:firstLine="0"/>
                    <w:jc w:val="center"/>
                    <w:rPr>
                      <w:sz w:val="21"/>
                    </w:rPr>
                  </w:pPr>
                  <w:r w:rsidRPr="00E83E4F">
                    <w:rPr>
                      <w:rFonts w:hint="eastAsia"/>
                      <w:sz w:val="21"/>
                    </w:rPr>
                    <w:t>3</w:t>
                  </w:r>
                </w:p>
              </w:tc>
              <w:tc>
                <w:tcPr>
                  <w:tcW w:w="2373" w:type="dxa"/>
                  <w:vAlign w:val="center"/>
                </w:tcPr>
                <w:p w14:paraId="6E282EFA" w14:textId="7D953DCA" w:rsidR="00954658" w:rsidRPr="00E83E4F" w:rsidRDefault="00954658" w:rsidP="00954658">
                  <w:pPr>
                    <w:pStyle w:val="aff9"/>
                    <w:spacing w:line="240" w:lineRule="auto"/>
                    <w:ind w:firstLine="0"/>
                    <w:jc w:val="center"/>
                    <w:rPr>
                      <w:sz w:val="21"/>
                    </w:rPr>
                  </w:pPr>
                  <w:r w:rsidRPr="00E83E4F">
                    <w:rPr>
                      <w:rFonts w:hint="eastAsia"/>
                      <w:sz w:val="21"/>
                    </w:rPr>
                    <w:t>空调</w:t>
                  </w:r>
                </w:p>
              </w:tc>
              <w:tc>
                <w:tcPr>
                  <w:tcW w:w="1454" w:type="dxa"/>
                  <w:vAlign w:val="center"/>
                </w:tcPr>
                <w:p w14:paraId="169F1772" w14:textId="617078D9" w:rsidR="00954658" w:rsidRPr="00E83E4F" w:rsidRDefault="00954658" w:rsidP="00954658">
                  <w:pPr>
                    <w:pStyle w:val="aff9"/>
                    <w:spacing w:line="240" w:lineRule="auto"/>
                    <w:ind w:firstLine="0"/>
                    <w:jc w:val="center"/>
                    <w:rPr>
                      <w:sz w:val="21"/>
                    </w:rPr>
                  </w:pPr>
                  <w:r w:rsidRPr="00E83E4F">
                    <w:rPr>
                      <w:rFonts w:hint="eastAsia"/>
                      <w:sz w:val="21"/>
                    </w:rPr>
                    <w:t>65</w:t>
                  </w:r>
                </w:p>
              </w:tc>
              <w:tc>
                <w:tcPr>
                  <w:tcW w:w="2082" w:type="dxa"/>
                  <w:vAlign w:val="center"/>
                </w:tcPr>
                <w:p w14:paraId="7053362B" w14:textId="32D91073" w:rsidR="00954658" w:rsidRPr="00E83E4F" w:rsidRDefault="00954658" w:rsidP="00954658">
                  <w:pPr>
                    <w:pStyle w:val="aff9"/>
                    <w:spacing w:line="240" w:lineRule="auto"/>
                    <w:ind w:firstLine="0"/>
                    <w:jc w:val="center"/>
                    <w:rPr>
                      <w:rFonts w:hAnsi="宋体"/>
                      <w:sz w:val="21"/>
                    </w:rPr>
                  </w:pPr>
                  <w:r w:rsidRPr="00E83E4F">
                    <w:rPr>
                      <w:rFonts w:hAnsi="宋体"/>
                      <w:sz w:val="21"/>
                    </w:rPr>
                    <w:t>减振垫、厂房隔声</w:t>
                  </w:r>
                </w:p>
              </w:tc>
              <w:tc>
                <w:tcPr>
                  <w:tcW w:w="1768" w:type="dxa"/>
                  <w:vAlign w:val="center"/>
                </w:tcPr>
                <w:p w14:paraId="435213F2" w14:textId="4C58C9AB" w:rsidR="00954658" w:rsidRPr="00E83E4F" w:rsidRDefault="00954658" w:rsidP="00954658">
                  <w:pPr>
                    <w:pStyle w:val="aff9"/>
                    <w:spacing w:line="240" w:lineRule="auto"/>
                    <w:ind w:firstLine="0"/>
                    <w:jc w:val="center"/>
                    <w:rPr>
                      <w:sz w:val="21"/>
                    </w:rPr>
                  </w:pPr>
                  <w:r w:rsidRPr="00E83E4F">
                    <w:rPr>
                      <w:rFonts w:hint="eastAsia"/>
                      <w:sz w:val="21"/>
                    </w:rPr>
                    <w:t>50</w:t>
                  </w:r>
                </w:p>
              </w:tc>
            </w:tr>
            <w:tr w:rsidR="00954658" w:rsidRPr="00E83E4F" w14:paraId="6DF89CEE" w14:textId="77777777" w:rsidTr="009159B4">
              <w:tc>
                <w:tcPr>
                  <w:tcW w:w="1271" w:type="dxa"/>
                  <w:vAlign w:val="center"/>
                </w:tcPr>
                <w:p w14:paraId="01A4F5FF" w14:textId="237032B7" w:rsidR="00954658" w:rsidRPr="00E83E4F" w:rsidRDefault="00954658" w:rsidP="00954658">
                  <w:pPr>
                    <w:pStyle w:val="aff9"/>
                    <w:spacing w:line="240" w:lineRule="auto"/>
                    <w:ind w:firstLine="0"/>
                    <w:jc w:val="center"/>
                    <w:rPr>
                      <w:sz w:val="21"/>
                    </w:rPr>
                  </w:pPr>
                  <w:r w:rsidRPr="00E83E4F">
                    <w:rPr>
                      <w:sz w:val="21"/>
                    </w:rPr>
                    <w:t>4</w:t>
                  </w:r>
                </w:p>
              </w:tc>
              <w:tc>
                <w:tcPr>
                  <w:tcW w:w="2373" w:type="dxa"/>
                  <w:vAlign w:val="center"/>
                </w:tcPr>
                <w:p w14:paraId="307DE618" w14:textId="77777777" w:rsidR="00954658" w:rsidRPr="00E83E4F" w:rsidRDefault="00954658" w:rsidP="00954658">
                  <w:pPr>
                    <w:pStyle w:val="aff9"/>
                    <w:spacing w:line="240" w:lineRule="auto"/>
                    <w:ind w:firstLine="0"/>
                    <w:jc w:val="center"/>
                    <w:rPr>
                      <w:sz w:val="21"/>
                    </w:rPr>
                  </w:pPr>
                  <w:r w:rsidRPr="00E83E4F">
                    <w:rPr>
                      <w:rFonts w:hint="eastAsia"/>
                      <w:sz w:val="21"/>
                    </w:rPr>
                    <w:t>门诊社会噪声</w:t>
                  </w:r>
                </w:p>
              </w:tc>
              <w:tc>
                <w:tcPr>
                  <w:tcW w:w="1454" w:type="dxa"/>
                  <w:vAlign w:val="center"/>
                </w:tcPr>
                <w:p w14:paraId="68F0F1DF" w14:textId="77777777" w:rsidR="00954658" w:rsidRPr="00E83E4F" w:rsidRDefault="00954658" w:rsidP="00954658">
                  <w:pPr>
                    <w:pStyle w:val="aff9"/>
                    <w:spacing w:line="240" w:lineRule="auto"/>
                    <w:ind w:firstLine="0"/>
                    <w:jc w:val="center"/>
                    <w:rPr>
                      <w:sz w:val="21"/>
                    </w:rPr>
                  </w:pPr>
                  <w:r w:rsidRPr="00E83E4F">
                    <w:rPr>
                      <w:rFonts w:hint="eastAsia"/>
                      <w:sz w:val="21"/>
                    </w:rPr>
                    <w:t>65</w:t>
                  </w:r>
                </w:p>
              </w:tc>
              <w:tc>
                <w:tcPr>
                  <w:tcW w:w="2082" w:type="dxa"/>
                  <w:vAlign w:val="center"/>
                </w:tcPr>
                <w:p w14:paraId="7E7BE478" w14:textId="77777777" w:rsidR="00954658" w:rsidRPr="00E83E4F" w:rsidRDefault="00954658" w:rsidP="00954658">
                  <w:pPr>
                    <w:pStyle w:val="aff9"/>
                    <w:spacing w:line="240" w:lineRule="auto"/>
                    <w:ind w:firstLine="0"/>
                    <w:jc w:val="center"/>
                    <w:rPr>
                      <w:rFonts w:hAnsi="宋体"/>
                      <w:sz w:val="21"/>
                    </w:rPr>
                  </w:pPr>
                  <w:r w:rsidRPr="00E83E4F">
                    <w:rPr>
                      <w:rFonts w:hAnsi="宋体"/>
                      <w:sz w:val="21"/>
                    </w:rPr>
                    <w:t>厂房隔声</w:t>
                  </w:r>
                </w:p>
              </w:tc>
              <w:tc>
                <w:tcPr>
                  <w:tcW w:w="1768" w:type="dxa"/>
                  <w:vAlign w:val="center"/>
                </w:tcPr>
                <w:p w14:paraId="71F8B9B1" w14:textId="77777777" w:rsidR="00954658" w:rsidRPr="00E83E4F" w:rsidRDefault="00954658" w:rsidP="00954658">
                  <w:pPr>
                    <w:pStyle w:val="aff9"/>
                    <w:spacing w:line="240" w:lineRule="auto"/>
                    <w:ind w:firstLine="0"/>
                    <w:jc w:val="center"/>
                    <w:rPr>
                      <w:sz w:val="21"/>
                    </w:rPr>
                  </w:pPr>
                  <w:r w:rsidRPr="00E83E4F">
                    <w:rPr>
                      <w:rFonts w:hint="eastAsia"/>
                      <w:sz w:val="21"/>
                    </w:rPr>
                    <w:t>55</w:t>
                  </w:r>
                </w:p>
              </w:tc>
            </w:tr>
          </w:tbl>
          <w:p w14:paraId="75A94A5F" w14:textId="70FAB8AA" w:rsidR="00E16117" w:rsidRPr="00E83E4F" w:rsidRDefault="00E16117" w:rsidP="00E16117">
            <w:pPr>
              <w:spacing w:line="360" w:lineRule="auto"/>
              <w:ind w:firstLineChars="200" w:firstLine="482"/>
              <w:rPr>
                <w:b/>
                <w:bCs/>
                <w:sz w:val="24"/>
                <w:szCs w:val="24"/>
              </w:rPr>
            </w:pPr>
            <w:r w:rsidRPr="00E83E4F">
              <w:rPr>
                <w:b/>
                <w:bCs/>
                <w:sz w:val="24"/>
                <w:szCs w:val="24"/>
              </w:rPr>
              <w:t>4</w:t>
            </w:r>
            <w:r w:rsidRPr="00E83E4F">
              <w:rPr>
                <w:b/>
                <w:bCs/>
                <w:sz w:val="24"/>
                <w:szCs w:val="24"/>
              </w:rPr>
              <w:t>、固废</w:t>
            </w:r>
          </w:p>
          <w:p w14:paraId="7A971EB6" w14:textId="77777777" w:rsidR="00E16117" w:rsidRPr="00E83E4F" w:rsidRDefault="00E16117" w:rsidP="00E16117">
            <w:pPr>
              <w:pStyle w:val="a0"/>
              <w:spacing w:line="360" w:lineRule="auto"/>
              <w:ind w:firstLine="480"/>
              <w:rPr>
                <w:sz w:val="24"/>
              </w:rPr>
            </w:pPr>
            <w:r w:rsidRPr="00E83E4F">
              <w:rPr>
                <w:bCs/>
                <w:sz w:val="24"/>
              </w:rPr>
              <w:t>本项目生产的固废主要为医疗废物、污泥、化验室废液、废包装瓶、医用输液瓶和生活垃圾</w:t>
            </w:r>
            <w:r w:rsidRPr="00E83E4F">
              <w:rPr>
                <w:sz w:val="24"/>
              </w:rPr>
              <w:t>。</w:t>
            </w:r>
          </w:p>
          <w:p w14:paraId="1282243B" w14:textId="20DB1505" w:rsidR="00E16117" w:rsidRPr="00E83E4F" w:rsidRDefault="00E16117" w:rsidP="00E16117">
            <w:pPr>
              <w:spacing w:line="360" w:lineRule="auto"/>
              <w:ind w:firstLineChars="200" w:firstLine="480"/>
              <w:rPr>
                <w:bCs/>
                <w:sz w:val="24"/>
              </w:rPr>
            </w:pPr>
            <w:r w:rsidRPr="00E83E4F">
              <w:rPr>
                <w:bCs/>
                <w:sz w:val="24"/>
              </w:rPr>
              <w:t>（</w:t>
            </w:r>
            <w:r w:rsidRPr="00E83E4F">
              <w:rPr>
                <w:bCs/>
                <w:sz w:val="24"/>
              </w:rPr>
              <w:t>1</w:t>
            </w:r>
            <w:r w:rsidRPr="00E83E4F">
              <w:rPr>
                <w:bCs/>
                <w:sz w:val="24"/>
              </w:rPr>
              <w:t>）医疗废物</w:t>
            </w:r>
          </w:p>
          <w:p w14:paraId="0FC22155" w14:textId="50AB1B70" w:rsidR="00094862" w:rsidRPr="00E83E4F" w:rsidRDefault="00094862" w:rsidP="00094862">
            <w:pPr>
              <w:spacing w:line="360" w:lineRule="auto"/>
              <w:jc w:val="center"/>
              <w:rPr>
                <w:b/>
                <w:sz w:val="24"/>
              </w:rPr>
            </w:pPr>
            <w:r w:rsidRPr="00E83E4F">
              <w:rPr>
                <w:rFonts w:hint="eastAsia"/>
                <w:b/>
                <w:sz w:val="24"/>
              </w:rPr>
              <w:t>表</w:t>
            </w:r>
            <w:r w:rsidRPr="00E83E4F">
              <w:rPr>
                <w:rFonts w:hint="eastAsia"/>
                <w:b/>
                <w:sz w:val="24"/>
              </w:rPr>
              <w:t>1</w:t>
            </w:r>
            <w:r w:rsidRPr="00E83E4F">
              <w:rPr>
                <w:b/>
                <w:sz w:val="24"/>
              </w:rPr>
              <w:t xml:space="preserve">8  </w:t>
            </w:r>
            <w:r w:rsidRPr="00E83E4F">
              <w:rPr>
                <w:rFonts w:hint="eastAsia"/>
                <w:b/>
                <w:sz w:val="24"/>
              </w:rPr>
              <w:t>医疗废物分类情况一览表</w:t>
            </w:r>
          </w:p>
          <w:tbl>
            <w:tblPr>
              <w:tblStyle w:val="aff2"/>
              <w:tblW w:w="0" w:type="auto"/>
              <w:tblLook w:val="04A0" w:firstRow="1" w:lastRow="0" w:firstColumn="1" w:lastColumn="0" w:noHBand="0" w:noVBand="1"/>
            </w:tblPr>
            <w:tblGrid>
              <w:gridCol w:w="1721"/>
              <w:gridCol w:w="2268"/>
              <w:gridCol w:w="5070"/>
            </w:tblGrid>
            <w:tr w:rsidR="003A030E" w:rsidRPr="00E83E4F" w14:paraId="27450387" w14:textId="77777777" w:rsidTr="003E0D8F">
              <w:trPr>
                <w:tblHeader/>
              </w:trPr>
              <w:tc>
                <w:tcPr>
                  <w:tcW w:w="1721" w:type="dxa"/>
                  <w:vAlign w:val="center"/>
                </w:tcPr>
                <w:p w14:paraId="2CCBF901" w14:textId="58D96B40" w:rsidR="00742C7E" w:rsidRPr="00E83E4F" w:rsidRDefault="00742C7E" w:rsidP="003E0D8F">
                  <w:pPr>
                    <w:adjustRightInd w:val="0"/>
                    <w:snapToGrid w:val="0"/>
                    <w:jc w:val="center"/>
                    <w:rPr>
                      <w:b/>
                    </w:rPr>
                  </w:pPr>
                  <w:r w:rsidRPr="00E83E4F">
                    <w:rPr>
                      <w:rFonts w:hint="eastAsia"/>
                      <w:b/>
                    </w:rPr>
                    <w:t>项目</w:t>
                  </w:r>
                </w:p>
              </w:tc>
              <w:tc>
                <w:tcPr>
                  <w:tcW w:w="2268" w:type="dxa"/>
                  <w:vAlign w:val="center"/>
                </w:tcPr>
                <w:p w14:paraId="281C6DC9" w14:textId="27F44A65" w:rsidR="00742C7E" w:rsidRPr="00E83E4F" w:rsidRDefault="00742C7E" w:rsidP="003E0D8F">
                  <w:pPr>
                    <w:adjustRightInd w:val="0"/>
                    <w:snapToGrid w:val="0"/>
                    <w:jc w:val="center"/>
                    <w:rPr>
                      <w:b/>
                    </w:rPr>
                  </w:pPr>
                  <w:r w:rsidRPr="00E83E4F">
                    <w:rPr>
                      <w:rFonts w:hint="eastAsia"/>
                      <w:b/>
                    </w:rPr>
                    <w:t>分类</w:t>
                  </w:r>
                </w:p>
              </w:tc>
              <w:tc>
                <w:tcPr>
                  <w:tcW w:w="5070" w:type="dxa"/>
                  <w:vAlign w:val="center"/>
                </w:tcPr>
                <w:p w14:paraId="65AC8A5D" w14:textId="49A3026E" w:rsidR="00742C7E" w:rsidRPr="00E83E4F" w:rsidRDefault="00742C7E" w:rsidP="003E0D8F">
                  <w:pPr>
                    <w:adjustRightInd w:val="0"/>
                    <w:snapToGrid w:val="0"/>
                    <w:jc w:val="center"/>
                    <w:rPr>
                      <w:b/>
                    </w:rPr>
                  </w:pPr>
                  <w:r w:rsidRPr="00E83E4F">
                    <w:rPr>
                      <w:rFonts w:hint="eastAsia"/>
                      <w:b/>
                    </w:rPr>
                    <w:t>组分</w:t>
                  </w:r>
                </w:p>
              </w:tc>
            </w:tr>
            <w:tr w:rsidR="003A030E" w:rsidRPr="00E83E4F" w14:paraId="70D26B08" w14:textId="77777777" w:rsidTr="003E0D8F">
              <w:tc>
                <w:tcPr>
                  <w:tcW w:w="1721" w:type="dxa"/>
                  <w:vMerge w:val="restart"/>
                  <w:vAlign w:val="center"/>
                </w:tcPr>
                <w:p w14:paraId="1DA5218B" w14:textId="60609CD1" w:rsidR="0003523B" w:rsidRPr="00E83E4F" w:rsidRDefault="0003523B" w:rsidP="003E0D8F">
                  <w:pPr>
                    <w:adjustRightInd w:val="0"/>
                    <w:snapToGrid w:val="0"/>
                    <w:jc w:val="center"/>
                    <w:rPr>
                      <w:bCs/>
                    </w:rPr>
                  </w:pPr>
                  <w:r w:rsidRPr="00E83E4F">
                    <w:rPr>
                      <w:rFonts w:hint="eastAsia"/>
                      <w:bCs/>
                    </w:rPr>
                    <w:t>医疗废物</w:t>
                  </w:r>
                </w:p>
              </w:tc>
              <w:tc>
                <w:tcPr>
                  <w:tcW w:w="2268" w:type="dxa"/>
                  <w:vAlign w:val="center"/>
                </w:tcPr>
                <w:p w14:paraId="6304A09E" w14:textId="0AC09260" w:rsidR="0003523B" w:rsidRPr="00E83E4F" w:rsidRDefault="0003523B" w:rsidP="003E0D8F">
                  <w:pPr>
                    <w:adjustRightInd w:val="0"/>
                    <w:snapToGrid w:val="0"/>
                    <w:jc w:val="center"/>
                    <w:rPr>
                      <w:bCs/>
                    </w:rPr>
                  </w:pPr>
                  <w:r w:rsidRPr="00E83E4F">
                    <w:rPr>
                      <w:rFonts w:hint="eastAsia"/>
                      <w:bCs/>
                    </w:rPr>
                    <w:t>感染性废物</w:t>
                  </w:r>
                </w:p>
              </w:tc>
              <w:tc>
                <w:tcPr>
                  <w:tcW w:w="5070" w:type="dxa"/>
                  <w:vAlign w:val="center"/>
                </w:tcPr>
                <w:p w14:paraId="531F2569" w14:textId="77777777" w:rsidR="0003523B" w:rsidRPr="00E83E4F" w:rsidRDefault="0003523B" w:rsidP="003E0D8F">
                  <w:pPr>
                    <w:adjustRightInd w:val="0"/>
                    <w:snapToGrid w:val="0"/>
                    <w:rPr>
                      <w:bCs/>
                    </w:rPr>
                  </w:pPr>
                  <w:r w:rsidRPr="00E83E4F">
                    <w:rPr>
                      <w:rFonts w:hint="eastAsia"/>
                      <w:bCs/>
                    </w:rPr>
                    <w:t>1</w:t>
                  </w:r>
                  <w:r w:rsidRPr="00E83E4F">
                    <w:rPr>
                      <w:rFonts w:hint="eastAsia"/>
                      <w:bCs/>
                    </w:rPr>
                    <w:t>、被病人血液、体液、排泄物污染的物品</w:t>
                  </w:r>
                </w:p>
                <w:p w14:paraId="6BD63AD5" w14:textId="77777777" w:rsidR="0003523B" w:rsidRPr="00E83E4F" w:rsidRDefault="0003523B" w:rsidP="003E0D8F">
                  <w:pPr>
                    <w:adjustRightInd w:val="0"/>
                    <w:snapToGrid w:val="0"/>
                    <w:rPr>
                      <w:bCs/>
                    </w:rPr>
                  </w:pPr>
                  <w:r w:rsidRPr="00E83E4F">
                    <w:rPr>
                      <w:rFonts w:hint="eastAsia"/>
                      <w:bCs/>
                    </w:rPr>
                    <w:t>2</w:t>
                  </w:r>
                  <w:r w:rsidRPr="00E83E4F">
                    <w:rPr>
                      <w:rFonts w:hint="eastAsia"/>
                      <w:bCs/>
                    </w:rPr>
                    <w:t>、废弃的血液、血清以及医学标本</w:t>
                  </w:r>
                </w:p>
                <w:p w14:paraId="4392C668" w14:textId="573B7701" w:rsidR="0003523B" w:rsidRPr="00E83E4F" w:rsidRDefault="0003523B" w:rsidP="003E0D8F">
                  <w:pPr>
                    <w:adjustRightInd w:val="0"/>
                    <w:snapToGrid w:val="0"/>
                    <w:rPr>
                      <w:bCs/>
                    </w:rPr>
                  </w:pPr>
                  <w:r w:rsidRPr="00E83E4F">
                    <w:rPr>
                      <w:rFonts w:hint="eastAsia"/>
                      <w:bCs/>
                    </w:rPr>
                    <w:t>3</w:t>
                  </w:r>
                  <w:r w:rsidRPr="00E83E4F">
                    <w:rPr>
                      <w:rFonts w:hint="eastAsia"/>
                      <w:bCs/>
                    </w:rPr>
                    <w:t>、使用后的一次性医疗用品</w:t>
                  </w:r>
                </w:p>
              </w:tc>
            </w:tr>
            <w:tr w:rsidR="003A030E" w:rsidRPr="00E83E4F" w14:paraId="5BDAB772" w14:textId="77777777" w:rsidTr="003E0D8F">
              <w:tc>
                <w:tcPr>
                  <w:tcW w:w="1721" w:type="dxa"/>
                  <w:vMerge/>
                  <w:vAlign w:val="center"/>
                </w:tcPr>
                <w:p w14:paraId="5360F749" w14:textId="77777777" w:rsidR="0003523B" w:rsidRPr="00E83E4F" w:rsidRDefault="0003523B" w:rsidP="003E0D8F">
                  <w:pPr>
                    <w:adjustRightInd w:val="0"/>
                    <w:snapToGrid w:val="0"/>
                    <w:jc w:val="center"/>
                    <w:rPr>
                      <w:bCs/>
                    </w:rPr>
                  </w:pPr>
                </w:p>
              </w:tc>
              <w:tc>
                <w:tcPr>
                  <w:tcW w:w="2268" w:type="dxa"/>
                  <w:vAlign w:val="center"/>
                </w:tcPr>
                <w:p w14:paraId="49FB7C38" w14:textId="68041386" w:rsidR="0003523B" w:rsidRPr="00E83E4F" w:rsidRDefault="0003523B" w:rsidP="003E0D8F">
                  <w:pPr>
                    <w:adjustRightInd w:val="0"/>
                    <w:snapToGrid w:val="0"/>
                    <w:jc w:val="center"/>
                    <w:rPr>
                      <w:bCs/>
                    </w:rPr>
                  </w:pPr>
                  <w:r w:rsidRPr="00E83E4F">
                    <w:rPr>
                      <w:rFonts w:hint="eastAsia"/>
                      <w:bCs/>
                    </w:rPr>
                    <w:t>病理性废物</w:t>
                  </w:r>
                </w:p>
              </w:tc>
              <w:tc>
                <w:tcPr>
                  <w:tcW w:w="5070" w:type="dxa"/>
                  <w:vAlign w:val="center"/>
                </w:tcPr>
                <w:p w14:paraId="4FD93BDF" w14:textId="308DAD75" w:rsidR="0003523B" w:rsidRPr="00E83E4F" w:rsidRDefault="0003523B" w:rsidP="003E0D8F">
                  <w:pPr>
                    <w:adjustRightInd w:val="0"/>
                    <w:snapToGrid w:val="0"/>
                    <w:rPr>
                      <w:bCs/>
                    </w:rPr>
                  </w:pPr>
                  <w:r w:rsidRPr="00E83E4F">
                    <w:rPr>
                      <w:rFonts w:hint="eastAsia"/>
                      <w:bCs/>
                    </w:rPr>
                    <w:t>手术及其他诊疗过程中产生的废弃人体组织和器官</w:t>
                  </w:r>
                </w:p>
              </w:tc>
            </w:tr>
            <w:tr w:rsidR="003A030E" w:rsidRPr="00E83E4F" w14:paraId="32A91B42" w14:textId="77777777" w:rsidTr="003E0D8F">
              <w:tc>
                <w:tcPr>
                  <w:tcW w:w="1721" w:type="dxa"/>
                  <w:vMerge/>
                  <w:vAlign w:val="center"/>
                </w:tcPr>
                <w:p w14:paraId="70BC7DA8" w14:textId="77777777" w:rsidR="0003523B" w:rsidRPr="00E83E4F" w:rsidRDefault="0003523B" w:rsidP="003E0D8F">
                  <w:pPr>
                    <w:adjustRightInd w:val="0"/>
                    <w:snapToGrid w:val="0"/>
                    <w:jc w:val="center"/>
                    <w:rPr>
                      <w:bCs/>
                    </w:rPr>
                  </w:pPr>
                </w:p>
              </w:tc>
              <w:tc>
                <w:tcPr>
                  <w:tcW w:w="2268" w:type="dxa"/>
                  <w:vAlign w:val="center"/>
                </w:tcPr>
                <w:p w14:paraId="0A2D8FCB" w14:textId="26A6584D" w:rsidR="0003523B" w:rsidRPr="00E83E4F" w:rsidRDefault="0003523B" w:rsidP="003E0D8F">
                  <w:pPr>
                    <w:adjustRightInd w:val="0"/>
                    <w:snapToGrid w:val="0"/>
                    <w:jc w:val="center"/>
                    <w:rPr>
                      <w:bCs/>
                    </w:rPr>
                  </w:pPr>
                  <w:r w:rsidRPr="00E83E4F">
                    <w:rPr>
                      <w:rFonts w:hint="eastAsia"/>
                      <w:bCs/>
                    </w:rPr>
                    <w:t>损伤性废物</w:t>
                  </w:r>
                </w:p>
              </w:tc>
              <w:tc>
                <w:tcPr>
                  <w:tcW w:w="5070" w:type="dxa"/>
                  <w:vAlign w:val="center"/>
                </w:tcPr>
                <w:p w14:paraId="55DD7B32" w14:textId="77777777" w:rsidR="0003523B" w:rsidRPr="00E83E4F" w:rsidRDefault="0003523B" w:rsidP="003E0D8F">
                  <w:pPr>
                    <w:adjustRightInd w:val="0"/>
                    <w:snapToGrid w:val="0"/>
                    <w:rPr>
                      <w:bCs/>
                    </w:rPr>
                  </w:pPr>
                  <w:r w:rsidRPr="00E83E4F">
                    <w:rPr>
                      <w:rFonts w:hint="eastAsia"/>
                      <w:bCs/>
                    </w:rPr>
                    <w:t>1</w:t>
                  </w:r>
                  <w:r w:rsidRPr="00E83E4F">
                    <w:rPr>
                      <w:rFonts w:hint="eastAsia"/>
                      <w:bCs/>
                    </w:rPr>
                    <w:t>、医用针头、缝合针</w:t>
                  </w:r>
                </w:p>
                <w:p w14:paraId="10F218AB" w14:textId="3794CFEA" w:rsidR="0003523B" w:rsidRPr="00E83E4F" w:rsidRDefault="0003523B" w:rsidP="003E0D8F">
                  <w:pPr>
                    <w:adjustRightInd w:val="0"/>
                    <w:snapToGrid w:val="0"/>
                    <w:rPr>
                      <w:bCs/>
                    </w:rPr>
                  </w:pPr>
                  <w:r w:rsidRPr="00E83E4F">
                    <w:rPr>
                      <w:rFonts w:hint="eastAsia"/>
                      <w:bCs/>
                    </w:rPr>
                    <w:t>2</w:t>
                  </w:r>
                  <w:r w:rsidRPr="00E83E4F">
                    <w:rPr>
                      <w:rFonts w:hint="eastAsia"/>
                      <w:bCs/>
                    </w:rPr>
                    <w:t>、各种医用锐器；载玻片、玻璃试管、玻璃安瓶等</w:t>
                  </w:r>
                </w:p>
              </w:tc>
            </w:tr>
            <w:tr w:rsidR="003A030E" w:rsidRPr="00E83E4F" w14:paraId="00F129BB" w14:textId="77777777" w:rsidTr="003E0D8F">
              <w:tc>
                <w:tcPr>
                  <w:tcW w:w="1721" w:type="dxa"/>
                  <w:vMerge/>
                  <w:vAlign w:val="center"/>
                </w:tcPr>
                <w:p w14:paraId="1C87833A" w14:textId="77777777" w:rsidR="0003523B" w:rsidRPr="00E83E4F" w:rsidRDefault="0003523B" w:rsidP="003E0D8F">
                  <w:pPr>
                    <w:adjustRightInd w:val="0"/>
                    <w:snapToGrid w:val="0"/>
                    <w:jc w:val="center"/>
                    <w:rPr>
                      <w:bCs/>
                    </w:rPr>
                  </w:pPr>
                </w:p>
              </w:tc>
              <w:tc>
                <w:tcPr>
                  <w:tcW w:w="2268" w:type="dxa"/>
                  <w:vAlign w:val="center"/>
                </w:tcPr>
                <w:p w14:paraId="15C21027" w14:textId="0AF63639" w:rsidR="0003523B" w:rsidRPr="00E83E4F" w:rsidRDefault="0003523B" w:rsidP="003E0D8F">
                  <w:pPr>
                    <w:adjustRightInd w:val="0"/>
                    <w:snapToGrid w:val="0"/>
                    <w:jc w:val="center"/>
                    <w:rPr>
                      <w:bCs/>
                    </w:rPr>
                  </w:pPr>
                  <w:r w:rsidRPr="00E83E4F">
                    <w:rPr>
                      <w:rFonts w:hint="eastAsia"/>
                      <w:bCs/>
                    </w:rPr>
                    <w:t>药理性废物</w:t>
                  </w:r>
                </w:p>
              </w:tc>
              <w:tc>
                <w:tcPr>
                  <w:tcW w:w="5070" w:type="dxa"/>
                  <w:vAlign w:val="center"/>
                </w:tcPr>
                <w:p w14:paraId="50F277F7" w14:textId="2B4721F7" w:rsidR="0003523B" w:rsidRPr="00E83E4F" w:rsidRDefault="0003523B" w:rsidP="003E0D8F">
                  <w:pPr>
                    <w:adjustRightInd w:val="0"/>
                    <w:snapToGrid w:val="0"/>
                    <w:rPr>
                      <w:bCs/>
                    </w:rPr>
                  </w:pPr>
                  <w:r w:rsidRPr="00E83E4F">
                    <w:rPr>
                      <w:rFonts w:hint="eastAsia"/>
                      <w:bCs/>
                    </w:rPr>
                    <w:t>废弃的药物、疫苗以及血液制品</w:t>
                  </w:r>
                </w:p>
              </w:tc>
            </w:tr>
            <w:tr w:rsidR="003A030E" w:rsidRPr="00E83E4F" w14:paraId="60E48F9B" w14:textId="77777777" w:rsidTr="003E0D8F">
              <w:tc>
                <w:tcPr>
                  <w:tcW w:w="1721" w:type="dxa"/>
                  <w:vMerge/>
                  <w:vAlign w:val="center"/>
                </w:tcPr>
                <w:p w14:paraId="3EDAAD18" w14:textId="77777777" w:rsidR="0003523B" w:rsidRPr="00E83E4F" w:rsidRDefault="0003523B" w:rsidP="003E0D8F">
                  <w:pPr>
                    <w:adjustRightInd w:val="0"/>
                    <w:snapToGrid w:val="0"/>
                    <w:jc w:val="center"/>
                    <w:rPr>
                      <w:bCs/>
                    </w:rPr>
                  </w:pPr>
                </w:p>
              </w:tc>
              <w:tc>
                <w:tcPr>
                  <w:tcW w:w="2268" w:type="dxa"/>
                  <w:vAlign w:val="center"/>
                </w:tcPr>
                <w:p w14:paraId="662F5A78" w14:textId="006C2E68" w:rsidR="0003523B" w:rsidRPr="00E83E4F" w:rsidRDefault="0003523B" w:rsidP="003E0D8F">
                  <w:pPr>
                    <w:adjustRightInd w:val="0"/>
                    <w:snapToGrid w:val="0"/>
                    <w:jc w:val="center"/>
                    <w:rPr>
                      <w:bCs/>
                    </w:rPr>
                  </w:pPr>
                  <w:r w:rsidRPr="00E83E4F">
                    <w:rPr>
                      <w:rFonts w:hint="eastAsia"/>
                      <w:bCs/>
                    </w:rPr>
                    <w:t>化学性废物</w:t>
                  </w:r>
                </w:p>
              </w:tc>
              <w:tc>
                <w:tcPr>
                  <w:tcW w:w="5070" w:type="dxa"/>
                  <w:vAlign w:val="center"/>
                </w:tcPr>
                <w:p w14:paraId="41AE9059" w14:textId="291D8FF3" w:rsidR="0003523B" w:rsidRPr="00E83E4F" w:rsidRDefault="0003523B" w:rsidP="003E0D8F">
                  <w:pPr>
                    <w:adjustRightInd w:val="0"/>
                    <w:snapToGrid w:val="0"/>
                    <w:rPr>
                      <w:bCs/>
                    </w:rPr>
                  </w:pPr>
                  <w:r w:rsidRPr="00E83E4F">
                    <w:rPr>
                      <w:rFonts w:hint="eastAsia"/>
                      <w:bCs/>
                    </w:rPr>
                    <w:t>医学影像室、生化课、实验室废弃的化学试剂</w:t>
                  </w:r>
                </w:p>
              </w:tc>
            </w:tr>
          </w:tbl>
          <w:p w14:paraId="4820FBD5" w14:textId="6835EBA6" w:rsidR="0003523B" w:rsidRPr="00E83E4F" w:rsidRDefault="0003523B" w:rsidP="00E16117">
            <w:pPr>
              <w:spacing w:line="360" w:lineRule="auto"/>
              <w:ind w:firstLineChars="200" w:firstLine="480"/>
              <w:rPr>
                <w:sz w:val="24"/>
              </w:rPr>
            </w:pPr>
            <w:r w:rsidRPr="00E83E4F">
              <w:rPr>
                <w:rFonts w:hint="eastAsia"/>
                <w:sz w:val="24"/>
              </w:rPr>
              <w:t>上述医疗废物均属于危险废物</w:t>
            </w:r>
            <w:r w:rsidRPr="00E83E4F">
              <w:rPr>
                <w:rFonts w:hint="eastAsia"/>
                <w:sz w:val="24"/>
              </w:rPr>
              <w:t>HW</w:t>
            </w:r>
            <w:r w:rsidRPr="00E83E4F">
              <w:rPr>
                <w:sz w:val="24"/>
              </w:rPr>
              <w:t>01</w:t>
            </w:r>
            <w:r w:rsidRPr="00E83E4F">
              <w:rPr>
                <w:rFonts w:hint="eastAsia"/>
                <w:sz w:val="24"/>
              </w:rPr>
              <w:t>。本项目病房楼</w:t>
            </w:r>
            <w:r w:rsidR="006C3104" w:rsidRPr="00E83E4F">
              <w:rPr>
                <w:rFonts w:hint="eastAsia"/>
                <w:sz w:val="24"/>
              </w:rPr>
              <w:t>内产生的医疗废物主要为感染性废物中的“使用后的一次性医疗用品”、损伤性废物中“医用针头、缝合针”和</w:t>
            </w:r>
            <w:r w:rsidR="003A030E" w:rsidRPr="00E83E4F">
              <w:rPr>
                <w:rFonts w:hint="eastAsia"/>
                <w:sz w:val="24"/>
              </w:rPr>
              <w:t>药理性</w:t>
            </w:r>
            <w:r w:rsidR="00B32401" w:rsidRPr="00E83E4F">
              <w:rPr>
                <w:rFonts w:hint="eastAsia"/>
                <w:sz w:val="24"/>
              </w:rPr>
              <w:t>废物中的“过期或废弃的药物”。</w:t>
            </w:r>
          </w:p>
          <w:p w14:paraId="25B4A581" w14:textId="0378B0BD" w:rsidR="00E16117" w:rsidRPr="00E83E4F" w:rsidRDefault="00E16117" w:rsidP="00E16117">
            <w:pPr>
              <w:spacing w:line="360" w:lineRule="auto"/>
              <w:ind w:firstLineChars="200" w:firstLine="480"/>
              <w:rPr>
                <w:bCs/>
                <w:sz w:val="24"/>
              </w:rPr>
            </w:pPr>
            <w:r w:rsidRPr="00E83E4F">
              <w:rPr>
                <w:sz w:val="24"/>
              </w:rPr>
              <w:t>根据《第一次全国污染源普查城镇生活源产排污系数手册》（第四分册：医院污染物产生、排放系数），本项目区域划分为一区，项目产生的医疗废物量约为</w:t>
            </w:r>
            <w:r w:rsidRPr="00E83E4F">
              <w:rPr>
                <w:sz w:val="24"/>
              </w:rPr>
              <w:t>0.42kg/</w:t>
            </w:r>
            <w:r w:rsidRPr="00E83E4F">
              <w:rPr>
                <w:sz w:val="24"/>
              </w:rPr>
              <w:t>床</w:t>
            </w:r>
            <w:r w:rsidRPr="00E83E4F">
              <w:rPr>
                <w:sz w:val="24"/>
              </w:rPr>
              <w:t>·d</w:t>
            </w:r>
            <w:r w:rsidRPr="00E83E4F">
              <w:rPr>
                <w:sz w:val="24"/>
              </w:rPr>
              <w:t>，</w:t>
            </w:r>
            <w:r w:rsidRPr="00E83E4F">
              <w:rPr>
                <w:rFonts w:hint="eastAsia"/>
                <w:sz w:val="24"/>
              </w:rPr>
              <w:t>本项目新增</w:t>
            </w:r>
            <w:r w:rsidR="00E45871" w:rsidRPr="00E83E4F">
              <w:rPr>
                <w:sz w:val="24"/>
              </w:rPr>
              <w:t>22</w:t>
            </w:r>
            <w:r w:rsidR="00E45871" w:rsidRPr="00E83E4F">
              <w:rPr>
                <w:sz w:val="24"/>
              </w:rPr>
              <w:t>张</w:t>
            </w:r>
            <w:r w:rsidRPr="00E83E4F">
              <w:rPr>
                <w:rFonts w:hint="eastAsia"/>
                <w:sz w:val="24"/>
              </w:rPr>
              <w:t>病床，</w:t>
            </w:r>
            <w:r w:rsidRPr="00E83E4F">
              <w:rPr>
                <w:sz w:val="24"/>
              </w:rPr>
              <w:t>则项目在运营期产生的医疗废物量为</w:t>
            </w:r>
            <w:r w:rsidR="00565C68" w:rsidRPr="00E83E4F">
              <w:rPr>
                <w:sz w:val="24"/>
              </w:rPr>
              <w:t>3.37</w:t>
            </w:r>
            <w:r w:rsidRPr="00E83E4F">
              <w:rPr>
                <w:sz w:val="24"/>
              </w:rPr>
              <w:t>t/a</w:t>
            </w:r>
            <w:r w:rsidRPr="00E83E4F">
              <w:rPr>
                <w:bCs/>
                <w:sz w:val="24"/>
              </w:rPr>
              <w:t>，为危险废物，属于</w:t>
            </w:r>
            <w:r w:rsidRPr="00E83E4F">
              <w:rPr>
                <w:bCs/>
                <w:sz w:val="24"/>
              </w:rPr>
              <w:t>HW01</w:t>
            </w:r>
            <w:r w:rsidRPr="00E83E4F">
              <w:rPr>
                <w:bCs/>
                <w:sz w:val="24"/>
              </w:rPr>
              <w:t>医疗废物。</w:t>
            </w:r>
          </w:p>
          <w:p w14:paraId="1E3E16F0" w14:textId="77777777" w:rsidR="00E16117" w:rsidRPr="00E83E4F" w:rsidRDefault="00E16117" w:rsidP="00E16117">
            <w:pPr>
              <w:spacing w:line="360" w:lineRule="auto"/>
              <w:ind w:firstLineChars="200" w:firstLine="480"/>
              <w:rPr>
                <w:bCs/>
                <w:sz w:val="24"/>
              </w:rPr>
            </w:pPr>
            <w:r w:rsidRPr="00E83E4F">
              <w:rPr>
                <w:bCs/>
                <w:sz w:val="24"/>
              </w:rPr>
              <w:t>医疗废物按性质分类包装后暂存于医疗废物暂存间，定期交由漯河市医疗废物处置中心清运、处置，医院已与漯河市医疗废物处置中心签订医废处置协议，见附件。</w:t>
            </w:r>
          </w:p>
          <w:p w14:paraId="4F02BD31" w14:textId="77777777" w:rsidR="00E16117" w:rsidRPr="00E83E4F" w:rsidRDefault="00E16117" w:rsidP="00E16117">
            <w:pPr>
              <w:spacing w:line="360" w:lineRule="auto"/>
              <w:ind w:firstLineChars="200" w:firstLine="480"/>
              <w:rPr>
                <w:bCs/>
                <w:sz w:val="24"/>
              </w:rPr>
            </w:pPr>
            <w:r w:rsidRPr="00E83E4F">
              <w:rPr>
                <w:bCs/>
                <w:sz w:val="24"/>
              </w:rPr>
              <w:t>（</w:t>
            </w:r>
            <w:r w:rsidRPr="00E83E4F">
              <w:rPr>
                <w:bCs/>
                <w:sz w:val="24"/>
              </w:rPr>
              <w:t>2</w:t>
            </w:r>
            <w:r w:rsidRPr="00E83E4F">
              <w:rPr>
                <w:bCs/>
                <w:sz w:val="24"/>
              </w:rPr>
              <w:t>）污水处理站污泥</w:t>
            </w:r>
          </w:p>
          <w:p w14:paraId="3720EFFF" w14:textId="0107F728" w:rsidR="00E16117" w:rsidRPr="00E83E4F" w:rsidRDefault="00E16117" w:rsidP="00E16117">
            <w:pPr>
              <w:spacing w:line="360" w:lineRule="auto"/>
              <w:ind w:firstLineChars="200" w:firstLine="480"/>
              <w:rPr>
                <w:bCs/>
                <w:sz w:val="24"/>
              </w:rPr>
            </w:pPr>
            <w:r w:rsidRPr="00E83E4F">
              <w:rPr>
                <w:bCs/>
                <w:sz w:val="24"/>
              </w:rPr>
              <w:t>根据污水处理站的检测数据，进水口悬浮物浓度</w:t>
            </w:r>
            <w:r w:rsidRPr="00E83E4F">
              <w:rPr>
                <w:rFonts w:hint="eastAsia"/>
                <w:bCs/>
                <w:sz w:val="24"/>
              </w:rPr>
              <w:t>均值</w:t>
            </w:r>
            <w:r w:rsidRPr="00E83E4F">
              <w:rPr>
                <w:bCs/>
                <w:sz w:val="24"/>
              </w:rPr>
              <w:t>为</w:t>
            </w:r>
            <w:r w:rsidR="0009780F" w:rsidRPr="00E83E4F">
              <w:rPr>
                <w:bCs/>
                <w:sz w:val="24"/>
              </w:rPr>
              <w:t>10</w:t>
            </w:r>
            <w:r w:rsidR="00436608" w:rsidRPr="00E83E4F">
              <w:rPr>
                <w:bCs/>
                <w:sz w:val="24"/>
              </w:rPr>
              <w:t>3</w:t>
            </w:r>
            <w:r w:rsidRPr="00E83E4F">
              <w:rPr>
                <w:bCs/>
                <w:sz w:val="24"/>
              </w:rPr>
              <w:t>mg/L</w:t>
            </w:r>
            <w:r w:rsidRPr="00E83E4F">
              <w:rPr>
                <w:bCs/>
                <w:sz w:val="24"/>
              </w:rPr>
              <w:t>、出水口悬浮物浓度为</w:t>
            </w:r>
            <w:r w:rsidR="00436608" w:rsidRPr="00E83E4F">
              <w:rPr>
                <w:bCs/>
                <w:sz w:val="24"/>
              </w:rPr>
              <w:t>13</w:t>
            </w:r>
            <w:r w:rsidRPr="00E83E4F">
              <w:rPr>
                <w:bCs/>
                <w:sz w:val="24"/>
              </w:rPr>
              <w:t>mg/L</w:t>
            </w:r>
            <w:r w:rsidRPr="00E83E4F">
              <w:rPr>
                <w:bCs/>
                <w:sz w:val="24"/>
              </w:rPr>
              <w:t>，本项目排入污水处理站的污水量为</w:t>
            </w:r>
            <w:r w:rsidR="00436608" w:rsidRPr="00E83E4F">
              <w:rPr>
                <w:bCs/>
                <w:sz w:val="24"/>
              </w:rPr>
              <w:t>4.61</w:t>
            </w:r>
            <w:r w:rsidRPr="00E83E4F">
              <w:rPr>
                <w:bCs/>
                <w:sz w:val="24"/>
              </w:rPr>
              <w:t>m</w:t>
            </w:r>
            <w:r w:rsidRPr="00E83E4F">
              <w:rPr>
                <w:bCs/>
                <w:sz w:val="24"/>
                <w:vertAlign w:val="superscript"/>
              </w:rPr>
              <w:t>3</w:t>
            </w:r>
            <w:r w:rsidRPr="00E83E4F">
              <w:rPr>
                <w:bCs/>
                <w:sz w:val="24"/>
              </w:rPr>
              <w:t>/d</w:t>
            </w:r>
            <w:r w:rsidRPr="00E83E4F">
              <w:rPr>
                <w:bCs/>
                <w:sz w:val="24"/>
              </w:rPr>
              <w:t>（</w:t>
            </w:r>
            <w:r w:rsidR="00436608" w:rsidRPr="00E83E4F">
              <w:rPr>
                <w:kern w:val="0"/>
                <w:sz w:val="24"/>
              </w:rPr>
              <w:t>1681.92</w:t>
            </w:r>
            <w:r w:rsidRPr="00E83E4F">
              <w:rPr>
                <w:bCs/>
                <w:sz w:val="24"/>
              </w:rPr>
              <w:t>m</w:t>
            </w:r>
            <w:r w:rsidRPr="00E83E4F">
              <w:rPr>
                <w:bCs/>
                <w:sz w:val="24"/>
                <w:vertAlign w:val="superscript"/>
              </w:rPr>
              <w:t>3</w:t>
            </w:r>
            <w:r w:rsidRPr="00E83E4F">
              <w:rPr>
                <w:bCs/>
                <w:sz w:val="24"/>
              </w:rPr>
              <w:t>/a</w:t>
            </w:r>
            <w:r w:rsidRPr="00E83E4F">
              <w:rPr>
                <w:bCs/>
                <w:sz w:val="24"/>
              </w:rPr>
              <w:t>），则污泥产生量为</w:t>
            </w:r>
            <w:r w:rsidR="00436608" w:rsidRPr="00E83E4F">
              <w:rPr>
                <w:bCs/>
                <w:sz w:val="24"/>
              </w:rPr>
              <w:t>0.41</w:t>
            </w:r>
            <w:r w:rsidRPr="00E83E4F">
              <w:rPr>
                <w:bCs/>
                <w:sz w:val="24"/>
              </w:rPr>
              <w:t>kg/d</w:t>
            </w:r>
            <w:r w:rsidRPr="00E83E4F">
              <w:rPr>
                <w:bCs/>
                <w:sz w:val="24"/>
              </w:rPr>
              <w:t>（</w:t>
            </w:r>
            <w:r w:rsidR="002019B6" w:rsidRPr="00E83E4F">
              <w:rPr>
                <w:bCs/>
                <w:sz w:val="24"/>
              </w:rPr>
              <w:t>0.15</w:t>
            </w:r>
            <w:r w:rsidRPr="00E83E4F">
              <w:rPr>
                <w:bCs/>
                <w:sz w:val="24"/>
              </w:rPr>
              <w:t>t/a</w:t>
            </w:r>
            <w:r w:rsidRPr="00E83E4F">
              <w:rPr>
                <w:bCs/>
                <w:sz w:val="24"/>
              </w:rPr>
              <w:t>）。医疗废水处理污泥为危险废物，为危险废物，属于</w:t>
            </w:r>
            <w:r w:rsidRPr="00E83E4F">
              <w:rPr>
                <w:bCs/>
                <w:sz w:val="24"/>
              </w:rPr>
              <w:t>HW49</w:t>
            </w:r>
            <w:r w:rsidRPr="00E83E4F">
              <w:rPr>
                <w:bCs/>
                <w:sz w:val="24"/>
              </w:rPr>
              <w:t>其他废物，废物代码</w:t>
            </w:r>
            <w:r w:rsidRPr="00E83E4F">
              <w:rPr>
                <w:bCs/>
                <w:sz w:val="24"/>
              </w:rPr>
              <w:t>900-046-49</w:t>
            </w:r>
            <w:r w:rsidRPr="00E83E4F">
              <w:rPr>
                <w:bCs/>
                <w:sz w:val="24"/>
              </w:rPr>
              <w:t>。</w:t>
            </w:r>
          </w:p>
          <w:p w14:paraId="7A965D63" w14:textId="77777777" w:rsidR="00B3596D" w:rsidRPr="00E83E4F" w:rsidRDefault="00B3596D" w:rsidP="00B3596D">
            <w:pPr>
              <w:spacing w:line="360" w:lineRule="auto"/>
              <w:ind w:firstLineChars="200" w:firstLine="480"/>
              <w:rPr>
                <w:bCs/>
                <w:sz w:val="24"/>
                <w:u w:val="single"/>
              </w:rPr>
            </w:pPr>
            <w:r w:rsidRPr="00E83E4F">
              <w:rPr>
                <w:rFonts w:hint="eastAsia"/>
                <w:bCs/>
                <w:sz w:val="24"/>
                <w:u w:val="single"/>
              </w:rPr>
              <w:lastRenderedPageBreak/>
              <w:t>根据国家环境保护总局文件环发【</w:t>
            </w:r>
            <w:r w:rsidRPr="00E83E4F">
              <w:rPr>
                <w:rFonts w:hint="eastAsia"/>
                <w:bCs/>
                <w:sz w:val="24"/>
                <w:u w:val="single"/>
              </w:rPr>
              <w:t>2003</w:t>
            </w:r>
            <w:r w:rsidRPr="00E83E4F">
              <w:rPr>
                <w:rFonts w:hint="eastAsia"/>
                <w:bCs/>
                <w:sz w:val="24"/>
                <w:u w:val="single"/>
              </w:rPr>
              <w:t>】</w:t>
            </w:r>
            <w:r w:rsidRPr="00E83E4F">
              <w:rPr>
                <w:rFonts w:hint="eastAsia"/>
                <w:bCs/>
                <w:sz w:val="24"/>
                <w:u w:val="single"/>
              </w:rPr>
              <w:t>197</w:t>
            </w:r>
            <w:r w:rsidRPr="00E83E4F">
              <w:rPr>
                <w:rFonts w:hint="eastAsia"/>
                <w:bCs/>
                <w:sz w:val="24"/>
                <w:u w:val="single"/>
              </w:rPr>
              <w:t>号关于发布《医院污水处理技术指南》的通知，污泥处理工艺以污泥消毒和污泥脱水为主。目前医院污水处理设施已投入正常运营，污泥采用：“浓缩→消毒→机械脱水→外运”的工艺进行处理。污水处理污泥浓缩池中原污泥的含水率通常能达到</w:t>
            </w:r>
            <w:r w:rsidRPr="00E83E4F">
              <w:rPr>
                <w:rFonts w:hint="eastAsia"/>
                <w:bCs/>
                <w:sz w:val="24"/>
                <w:u w:val="single"/>
              </w:rPr>
              <w:t>99%</w:t>
            </w:r>
            <w:r w:rsidRPr="00E83E4F">
              <w:rPr>
                <w:rFonts w:hint="eastAsia"/>
                <w:bCs/>
                <w:sz w:val="24"/>
                <w:u w:val="single"/>
              </w:rPr>
              <w:t>，在脱水前必须浓缩，项目采用重力沉降方法对本项目污泥进行重力浓缩。在污泥重力浓缩过程中，向污泥浓缩池中添加一定的化学消毒剂（石灰）进行污泥消毒，污泥消毒的最主要目的是杀灭致病菌，避免二次污染。</w:t>
            </w:r>
          </w:p>
          <w:p w14:paraId="7589A84E" w14:textId="77777777" w:rsidR="00B3596D" w:rsidRPr="00E83E4F" w:rsidRDefault="00B3596D" w:rsidP="00B3596D">
            <w:pPr>
              <w:spacing w:line="360" w:lineRule="auto"/>
              <w:ind w:firstLineChars="200" w:firstLine="480"/>
              <w:rPr>
                <w:bCs/>
                <w:sz w:val="24"/>
                <w:u w:val="single"/>
              </w:rPr>
            </w:pPr>
            <w:r w:rsidRPr="00E83E4F">
              <w:rPr>
                <w:rFonts w:hint="eastAsia"/>
                <w:bCs/>
                <w:sz w:val="24"/>
                <w:u w:val="single"/>
              </w:rPr>
              <w:t>项目将石灰投加至污泥浓缩池中进行消毒处理，经过消毒处理后的污泥送入板框压滤机进行脱水处理（脱水后的污泥含水率为</w:t>
            </w:r>
            <w:r w:rsidRPr="00E83E4F">
              <w:rPr>
                <w:rFonts w:hint="eastAsia"/>
                <w:bCs/>
                <w:sz w:val="24"/>
                <w:u w:val="single"/>
              </w:rPr>
              <w:t>70%</w:t>
            </w:r>
            <w:r w:rsidRPr="00E83E4F">
              <w:rPr>
                <w:rFonts w:hint="eastAsia"/>
                <w:bCs/>
                <w:sz w:val="24"/>
                <w:u w:val="single"/>
              </w:rPr>
              <w:t>，不再进一步固化）。</w:t>
            </w:r>
          </w:p>
          <w:p w14:paraId="3D0AB697" w14:textId="620F25A5" w:rsidR="00B3596D" w:rsidRPr="00E83E4F" w:rsidRDefault="00B3596D" w:rsidP="00B3596D">
            <w:pPr>
              <w:spacing w:line="360" w:lineRule="auto"/>
              <w:ind w:firstLineChars="200" w:firstLine="480"/>
              <w:rPr>
                <w:bCs/>
                <w:sz w:val="24"/>
                <w:u w:val="single"/>
              </w:rPr>
            </w:pPr>
            <w:r w:rsidRPr="00E83E4F">
              <w:rPr>
                <w:rFonts w:hint="eastAsia"/>
                <w:bCs/>
                <w:sz w:val="24"/>
                <w:u w:val="single"/>
              </w:rPr>
              <w:t>项目定期清理污水站污泥，将消毒脱水后的污泥装入耐腐蚀封闭容器中，暂存在院内危险废物暂存间，定期交由中环信环保有限公司进行处理处置，医院已与中环信环保有限公司签订危废处置协议，见附件。危废暂存间设置在院区西侧，面积为</w:t>
            </w:r>
            <w:r w:rsidRPr="00E83E4F">
              <w:rPr>
                <w:bCs/>
                <w:sz w:val="24"/>
                <w:u w:val="single"/>
              </w:rPr>
              <w:t>20</w:t>
            </w:r>
            <w:r w:rsidRPr="00E83E4F">
              <w:rPr>
                <w:rFonts w:hint="eastAsia"/>
                <w:bCs/>
                <w:sz w:val="24"/>
                <w:u w:val="single"/>
              </w:rPr>
              <w:t>m</w:t>
            </w:r>
            <w:r w:rsidRPr="00E83E4F">
              <w:rPr>
                <w:bCs/>
                <w:sz w:val="24"/>
                <w:u w:val="single"/>
                <w:vertAlign w:val="superscript"/>
              </w:rPr>
              <w:t>2</w:t>
            </w:r>
            <w:r w:rsidRPr="00E83E4F">
              <w:rPr>
                <w:rFonts w:hint="eastAsia"/>
                <w:bCs/>
                <w:sz w:val="24"/>
                <w:u w:val="single"/>
              </w:rPr>
              <w:t>，采用防渗地面。</w:t>
            </w:r>
          </w:p>
          <w:p w14:paraId="29A163B8" w14:textId="5F0B9B3E" w:rsidR="00B3596D" w:rsidRPr="00E83E4F" w:rsidRDefault="00B3596D" w:rsidP="00B3596D">
            <w:pPr>
              <w:spacing w:line="360" w:lineRule="auto"/>
              <w:ind w:firstLineChars="200" w:firstLine="480"/>
              <w:rPr>
                <w:bCs/>
                <w:sz w:val="24"/>
                <w:u w:val="single"/>
              </w:rPr>
            </w:pPr>
            <w:r w:rsidRPr="00E83E4F">
              <w:rPr>
                <w:rFonts w:hint="eastAsia"/>
                <w:bCs/>
                <w:sz w:val="24"/>
                <w:u w:val="single"/>
              </w:rPr>
              <w:t>双方应严格执行转移报告单制度，加强运送途中的管理，将运输中的事故风险降至最低。此外，污泥压滤脱水过程产生的压滤废水回到污水处理系统进行消毒处理达标后排放。</w:t>
            </w:r>
          </w:p>
          <w:p w14:paraId="78CB2E7A" w14:textId="77777777" w:rsidR="00E16117" w:rsidRPr="00E83E4F" w:rsidRDefault="00E16117" w:rsidP="00E16117">
            <w:pPr>
              <w:spacing w:line="360" w:lineRule="auto"/>
              <w:ind w:firstLineChars="200" w:firstLine="480"/>
              <w:rPr>
                <w:bCs/>
                <w:sz w:val="24"/>
              </w:rPr>
            </w:pPr>
            <w:r w:rsidRPr="00E83E4F">
              <w:rPr>
                <w:bCs/>
                <w:sz w:val="24"/>
              </w:rPr>
              <w:t>（</w:t>
            </w:r>
            <w:r w:rsidRPr="00E83E4F">
              <w:rPr>
                <w:bCs/>
                <w:sz w:val="24"/>
              </w:rPr>
              <w:t>3</w:t>
            </w:r>
            <w:r w:rsidRPr="00E83E4F">
              <w:rPr>
                <w:bCs/>
                <w:sz w:val="24"/>
              </w:rPr>
              <w:t>）化验室废液</w:t>
            </w:r>
          </w:p>
          <w:p w14:paraId="25C2EA98" w14:textId="53BC2FFF" w:rsidR="00E16117" w:rsidRPr="00E83E4F" w:rsidRDefault="00E16117" w:rsidP="00E16117">
            <w:pPr>
              <w:spacing w:line="360" w:lineRule="auto"/>
              <w:ind w:firstLineChars="200" w:firstLine="480"/>
              <w:rPr>
                <w:bCs/>
                <w:sz w:val="24"/>
              </w:rPr>
            </w:pPr>
            <w:r w:rsidRPr="00E83E4F">
              <w:rPr>
                <w:bCs/>
                <w:sz w:val="24"/>
              </w:rPr>
              <w:t>化验室废液主要为检验科病理、血液检验和化验产生的废液，检验科病理、血液检验均使用外购的成品检验试剂（不含氰化物和重金属试剂），根据医院提供资料，本项目化验室废液产生量为</w:t>
            </w:r>
            <w:r w:rsidRPr="00E83E4F">
              <w:rPr>
                <w:bCs/>
                <w:sz w:val="24"/>
              </w:rPr>
              <w:t>0.0</w:t>
            </w:r>
            <w:r w:rsidR="00487B68" w:rsidRPr="00E83E4F">
              <w:rPr>
                <w:bCs/>
                <w:sz w:val="24"/>
              </w:rPr>
              <w:t>6</w:t>
            </w:r>
            <w:r w:rsidRPr="00E83E4F">
              <w:rPr>
                <w:bCs/>
                <w:sz w:val="24"/>
              </w:rPr>
              <w:t>t/a</w:t>
            </w:r>
            <w:r w:rsidRPr="00E83E4F">
              <w:rPr>
                <w:bCs/>
                <w:sz w:val="24"/>
              </w:rPr>
              <w:t>，为危险废物，属于</w:t>
            </w:r>
            <w:r w:rsidRPr="00E83E4F">
              <w:rPr>
                <w:bCs/>
                <w:sz w:val="24"/>
              </w:rPr>
              <w:t>HW49</w:t>
            </w:r>
            <w:r w:rsidRPr="00E83E4F">
              <w:rPr>
                <w:bCs/>
                <w:sz w:val="24"/>
              </w:rPr>
              <w:t>其他废物，废物代码</w:t>
            </w:r>
            <w:r w:rsidRPr="00E83E4F">
              <w:rPr>
                <w:bCs/>
                <w:sz w:val="24"/>
              </w:rPr>
              <w:t>900-047-49</w:t>
            </w:r>
            <w:r w:rsidRPr="00E83E4F">
              <w:rPr>
                <w:bCs/>
                <w:sz w:val="24"/>
              </w:rPr>
              <w:t>。</w:t>
            </w:r>
          </w:p>
          <w:p w14:paraId="41AE8ED4" w14:textId="77777777" w:rsidR="00E16117" w:rsidRPr="00E83E4F" w:rsidRDefault="00E16117" w:rsidP="00E16117">
            <w:pPr>
              <w:spacing w:line="360" w:lineRule="auto"/>
              <w:ind w:firstLineChars="200" w:firstLine="480"/>
              <w:rPr>
                <w:bCs/>
                <w:sz w:val="24"/>
              </w:rPr>
            </w:pPr>
            <w:r w:rsidRPr="00E83E4F">
              <w:rPr>
                <w:bCs/>
                <w:sz w:val="24"/>
              </w:rPr>
              <w:t>化验室废液产生量很少，且单独处理难度大、成本高，因此化验室废液不排入管网中，按照危险废物管理，使用废液专门的防腐收集容器密闭收集，暂存于专门的危废暂存间，定期交由中环信环保有限公司进行处理处置，医院已与中环信环保有限公司签订危废处置协议，见附件。</w:t>
            </w:r>
          </w:p>
          <w:p w14:paraId="60AA2B0A" w14:textId="77777777" w:rsidR="00E16117" w:rsidRPr="00E83E4F" w:rsidRDefault="00E16117" w:rsidP="00E16117">
            <w:pPr>
              <w:spacing w:line="360" w:lineRule="auto"/>
              <w:ind w:firstLineChars="200" w:firstLine="480"/>
              <w:rPr>
                <w:bCs/>
                <w:sz w:val="24"/>
              </w:rPr>
            </w:pPr>
            <w:r w:rsidRPr="00E83E4F">
              <w:rPr>
                <w:bCs/>
                <w:sz w:val="24"/>
              </w:rPr>
              <w:t>（</w:t>
            </w:r>
            <w:r w:rsidRPr="00E83E4F">
              <w:rPr>
                <w:bCs/>
                <w:sz w:val="24"/>
              </w:rPr>
              <w:t>4</w:t>
            </w:r>
            <w:r w:rsidRPr="00E83E4F">
              <w:rPr>
                <w:bCs/>
                <w:sz w:val="24"/>
              </w:rPr>
              <w:t>）废包装瓶</w:t>
            </w:r>
          </w:p>
          <w:p w14:paraId="7B41F82B" w14:textId="4EB69A0B" w:rsidR="00E16117" w:rsidRPr="00E83E4F" w:rsidRDefault="00E16117" w:rsidP="00E16117">
            <w:pPr>
              <w:spacing w:line="360" w:lineRule="auto"/>
              <w:ind w:firstLineChars="200" w:firstLine="480"/>
              <w:rPr>
                <w:bCs/>
                <w:sz w:val="24"/>
              </w:rPr>
            </w:pPr>
            <w:r w:rsidRPr="00E83E4F">
              <w:rPr>
                <w:bCs/>
                <w:sz w:val="24"/>
              </w:rPr>
              <w:t>根据医院提供资料，本项目废包装瓶产生量为</w:t>
            </w:r>
            <w:r w:rsidRPr="00E83E4F">
              <w:rPr>
                <w:bCs/>
                <w:sz w:val="24"/>
              </w:rPr>
              <w:t>0.00</w:t>
            </w:r>
            <w:r w:rsidR="00487B68" w:rsidRPr="00E83E4F">
              <w:rPr>
                <w:bCs/>
                <w:sz w:val="24"/>
              </w:rPr>
              <w:t>5</w:t>
            </w:r>
            <w:r w:rsidRPr="00E83E4F">
              <w:rPr>
                <w:bCs/>
                <w:sz w:val="24"/>
              </w:rPr>
              <w:t>t/a</w:t>
            </w:r>
            <w:r w:rsidRPr="00E83E4F">
              <w:rPr>
                <w:bCs/>
                <w:sz w:val="24"/>
              </w:rPr>
              <w:t>，为危险废物，属于</w:t>
            </w:r>
            <w:r w:rsidRPr="00E83E4F">
              <w:rPr>
                <w:bCs/>
                <w:sz w:val="24"/>
              </w:rPr>
              <w:t>HW49</w:t>
            </w:r>
            <w:r w:rsidRPr="00E83E4F">
              <w:rPr>
                <w:bCs/>
                <w:sz w:val="24"/>
              </w:rPr>
              <w:t>其他废物，废物代码</w:t>
            </w:r>
            <w:r w:rsidRPr="00E83E4F">
              <w:rPr>
                <w:bCs/>
                <w:sz w:val="24"/>
              </w:rPr>
              <w:t>900-041-49</w:t>
            </w:r>
            <w:r w:rsidRPr="00E83E4F">
              <w:rPr>
                <w:bCs/>
                <w:sz w:val="24"/>
              </w:rPr>
              <w:t>。</w:t>
            </w:r>
          </w:p>
          <w:p w14:paraId="2CDA8C26" w14:textId="77777777" w:rsidR="00E16117" w:rsidRPr="00E83E4F" w:rsidRDefault="00E16117" w:rsidP="00E16117">
            <w:pPr>
              <w:spacing w:line="360" w:lineRule="auto"/>
              <w:ind w:firstLineChars="200" w:firstLine="480"/>
              <w:rPr>
                <w:bCs/>
                <w:sz w:val="24"/>
              </w:rPr>
            </w:pPr>
            <w:r w:rsidRPr="00E83E4F">
              <w:rPr>
                <w:sz w:val="24"/>
              </w:rPr>
              <w:t>废包装瓶</w:t>
            </w:r>
            <w:r w:rsidRPr="00E83E4F">
              <w:rPr>
                <w:bCs/>
                <w:sz w:val="24"/>
              </w:rPr>
              <w:t>使用专门容器密闭收集，暂存于专门的危废暂存间，定期交由中环信环保有限公司进行处理处置，医院已与中环信环保有限公司签订危废处置协议，见附件。</w:t>
            </w:r>
          </w:p>
          <w:p w14:paraId="573F5177" w14:textId="77777777" w:rsidR="00E16117" w:rsidRPr="00E83E4F" w:rsidRDefault="00E16117" w:rsidP="00E16117">
            <w:pPr>
              <w:spacing w:line="360" w:lineRule="auto"/>
              <w:ind w:firstLineChars="200" w:firstLine="480"/>
              <w:rPr>
                <w:bCs/>
                <w:sz w:val="24"/>
              </w:rPr>
            </w:pPr>
            <w:r w:rsidRPr="00E83E4F">
              <w:rPr>
                <w:bCs/>
                <w:sz w:val="24"/>
              </w:rPr>
              <w:lastRenderedPageBreak/>
              <w:t>（</w:t>
            </w:r>
            <w:r w:rsidRPr="00E83E4F">
              <w:rPr>
                <w:bCs/>
                <w:sz w:val="24"/>
              </w:rPr>
              <w:t>5</w:t>
            </w:r>
            <w:r w:rsidRPr="00E83E4F">
              <w:rPr>
                <w:bCs/>
                <w:sz w:val="24"/>
              </w:rPr>
              <w:t>）</w:t>
            </w:r>
            <w:r w:rsidRPr="00E83E4F">
              <w:rPr>
                <w:rFonts w:hint="eastAsia"/>
                <w:bCs/>
                <w:sz w:val="24"/>
              </w:rPr>
              <w:t>废</w:t>
            </w:r>
            <w:r w:rsidRPr="00E83E4F">
              <w:rPr>
                <w:bCs/>
                <w:sz w:val="24"/>
              </w:rPr>
              <w:t>医用输液瓶</w:t>
            </w:r>
          </w:p>
          <w:p w14:paraId="33251CE5" w14:textId="1C474ECB" w:rsidR="00E16117" w:rsidRPr="00E83E4F" w:rsidRDefault="00E16117" w:rsidP="00E16117">
            <w:pPr>
              <w:spacing w:line="360" w:lineRule="auto"/>
              <w:ind w:firstLineChars="200" w:firstLine="480"/>
              <w:rPr>
                <w:bCs/>
                <w:sz w:val="24"/>
              </w:rPr>
            </w:pPr>
            <w:r w:rsidRPr="00E83E4F">
              <w:rPr>
                <w:bCs/>
                <w:sz w:val="24"/>
              </w:rPr>
              <w:t>根据医院提供资料，本项目医用输液瓶产生量为</w:t>
            </w:r>
            <w:r w:rsidRPr="00E83E4F">
              <w:rPr>
                <w:bCs/>
                <w:sz w:val="24"/>
              </w:rPr>
              <w:t>1.</w:t>
            </w:r>
            <w:r w:rsidR="00487B68" w:rsidRPr="00E83E4F">
              <w:rPr>
                <w:bCs/>
                <w:sz w:val="24"/>
              </w:rPr>
              <w:t>2</w:t>
            </w:r>
            <w:r w:rsidRPr="00E83E4F">
              <w:rPr>
                <w:bCs/>
                <w:sz w:val="24"/>
              </w:rPr>
              <w:t>t/a</w:t>
            </w:r>
            <w:r w:rsidRPr="00E83E4F">
              <w:rPr>
                <w:bCs/>
                <w:sz w:val="24"/>
              </w:rPr>
              <w:t>，医用输液瓶经收集后由漯河市嘉凯再生资源有限公司清运、回收处置，医院已与漯河市嘉凯再生资源有限公司签订医用输液瓶回收协议，见附件。</w:t>
            </w:r>
          </w:p>
          <w:p w14:paraId="31D24ECA" w14:textId="77777777" w:rsidR="00E16117" w:rsidRPr="00E83E4F" w:rsidRDefault="00E16117" w:rsidP="00E16117">
            <w:pPr>
              <w:spacing w:line="360" w:lineRule="auto"/>
              <w:ind w:firstLineChars="200" w:firstLine="480"/>
              <w:rPr>
                <w:bCs/>
                <w:sz w:val="24"/>
              </w:rPr>
            </w:pPr>
            <w:r w:rsidRPr="00E83E4F">
              <w:rPr>
                <w:bCs/>
                <w:sz w:val="24"/>
              </w:rPr>
              <w:t>（</w:t>
            </w:r>
            <w:r w:rsidRPr="00E83E4F">
              <w:rPr>
                <w:bCs/>
                <w:sz w:val="24"/>
              </w:rPr>
              <w:t>6</w:t>
            </w:r>
            <w:r w:rsidRPr="00E83E4F">
              <w:rPr>
                <w:bCs/>
                <w:sz w:val="24"/>
              </w:rPr>
              <w:t>）生活垃圾</w:t>
            </w:r>
          </w:p>
          <w:p w14:paraId="6C256DCD" w14:textId="01EF88CB" w:rsidR="00E16117" w:rsidRPr="00E83E4F" w:rsidRDefault="00E16117" w:rsidP="00E16117">
            <w:pPr>
              <w:pStyle w:val="a0"/>
              <w:spacing w:line="360" w:lineRule="auto"/>
              <w:ind w:firstLineChars="192" w:firstLine="461"/>
              <w:rPr>
                <w:sz w:val="24"/>
              </w:rPr>
            </w:pPr>
            <w:r w:rsidRPr="00E83E4F">
              <w:rPr>
                <w:sz w:val="24"/>
              </w:rPr>
              <w:t>项目运行期，职工、病人及陪护家属均会产生生活垃圾。</w:t>
            </w:r>
            <w:r w:rsidR="002019B6" w:rsidRPr="00E83E4F">
              <w:rPr>
                <w:rFonts w:hint="eastAsia"/>
                <w:sz w:val="24"/>
              </w:rPr>
              <w:t xml:space="preserve"> </w:t>
            </w:r>
          </w:p>
          <w:p w14:paraId="72F24A2E" w14:textId="4B487466" w:rsidR="00E16117" w:rsidRPr="00E83E4F" w:rsidRDefault="00E16117" w:rsidP="00E16117">
            <w:pPr>
              <w:pStyle w:val="a0"/>
              <w:spacing w:line="360" w:lineRule="auto"/>
              <w:ind w:firstLineChars="192" w:firstLine="461"/>
              <w:rPr>
                <w:sz w:val="24"/>
              </w:rPr>
            </w:pPr>
            <w:r w:rsidRPr="00E83E4F">
              <w:rPr>
                <w:sz w:val="24"/>
              </w:rPr>
              <w:t>职工生活垃圾：</w:t>
            </w:r>
            <w:r w:rsidR="006F2BA2" w:rsidRPr="00E83E4F">
              <w:rPr>
                <w:rFonts w:hint="eastAsia"/>
                <w:bCs/>
                <w:sz w:val="24"/>
              </w:rPr>
              <w:t>工程</w:t>
            </w:r>
            <w:r w:rsidR="006F2BA2" w:rsidRPr="00E83E4F">
              <w:rPr>
                <w:sz w:val="24"/>
              </w:rPr>
              <w:t>劳动定员为</w:t>
            </w:r>
            <w:r w:rsidR="006F2BA2" w:rsidRPr="00E83E4F">
              <w:rPr>
                <w:sz w:val="24"/>
              </w:rPr>
              <w:t>18</w:t>
            </w:r>
            <w:r w:rsidR="006F2BA2" w:rsidRPr="00E83E4F">
              <w:rPr>
                <w:sz w:val="24"/>
              </w:rPr>
              <w:t>人，每人每天产生</w:t>
            </w:r>
            <w:r w:rsidR="006F2BA2" w:rsidRPr="00E83E4F">
              <w:rPr>
                <w:sz w:val="24"/>
              </w:rPr>
              <w:t>0.5kg</w:t>
            </w:r>
            <w:r w:rsidR="006F2BA2" w:rsidRPr="00E83E4F">
              <w:rPr>
                <w:sz w:val="24"/>
              </w:rPr>
              <w:t>，经计算，</w:t>
            </w:r>
            <w:r w:rsidR="006F2BA2" w:rsidRPr="00E83E4F">
              <w:rPr>
                <w:rFonts w:hint="eastAsia"/>
                <w:bCs/>
                <w:sz w:val="24"/>
              </w:rPr>
              <w:t>现有工程</w:t>
            </w:r>
            <w:r w:rsidR="006F2BA2" w:rsidRPr="00E83E4F">
              <w:rPr>
                <w:sz w:val="24"/>
              </w:rPr>
              <w:t>职工生活垃圾产生量为</w:t>
            </w:r>
            <w:r w:rsidR="006F2BA2" w:rsidRPr="00E83E4F">
              <w:rPr>
                <w:sz w:val="24"/>
              </w:rPr>
              <w:t>3.29</w:t>
            </w:r>
            <w:r w:rsidR="006F2BA2" w:rsidRPr="00E83E4F">
              <w:rPr>
                <w:rFonts w:hint="eastAsia"/>
                <w:sz w:val="24"/>
              </w:rPr>
              <w:t>t</w:t>
            </w:r>
            <w:r w:rsidR="006F2BA2" w:rsidRPr="00E83E4F">
              <w:rPr>
                <w:sz w:val="24"/>
              </w:rPr>
              <w:t>/a</w:t>
            </w:r>
            <w:r w:rsidR="006F2BA2" w:rsidRPr="00E83E4F">
              <w:rPr>
                <w:sz w:val="24"/>
              </w:rPr>
              <w:t>。</w:t>
            </w:r>
          </w:p>
          <w:p w14:paraId="5414B887" w14:textId="3EAC2D46" w:rsidR="00E16117" w:rsidRPr="00E83E4F" w:rsidRDefault="00E16117" w:rsidP="00E16117">
            <w:pPr>
              <w:pStyle w:val="a0"/>
              <w:spacing w:line="360" w:lineRule="auto"/>
              <w:ind w:firstLineChars="192" w:firstLine="461"/>
              <w:rPr>
                <w:sz w:val="24"/>
              </w:rPr>
            </w:pPr>
            <w:r w:rsidRPr="00E83E4F">
              <w:rPr>
                <w:sz w:val="24"/>
              </w:rPr>
              <w:t>病人生活垃圾：</w:t>
            </w:r>
            <w:r w:rsidRPr="00E83E4F">
              <w:rPr>
                <w:rFonts w:hint="eastAsia"/>
                <w:sz w:val="24"/>
              </w:rPr>
              <w:t>本</w:t>
            </w:r>
            <w:r w:rsidRPr="00E83E4F">
              <w:rPr>
                <w:sz w:val="24"/>
              </w:rPr>
              <w:t>项目</w:t>
            </w:r>
            <w:r w:rsidRPr="00E83E4F">
              <w:rPr>
                <w:rFonts w:hint="eastAsia"/>
                <w:sz w:val="24"/>
              </w:rPr>
              <w:t>新增</w:t>
            </w:r>
            <w:r w:rsidRPr="00E83E4F">
              <w:rPr>
                <w:sz w:val="24"/>
              </w:rPr>
              <w:t>床位</w:t>
            </w:r>
            <w:r w:rsidR="00E45871" w:rsidRPr="00E83E4F">
              <w:rPr>
                <w:sz w:val="24"/>
              </w:rPr>
              <w:t>22</w:t>
            </w:r>
            <w:r w:rsidR="00E45871" w:rsidRPr="00E83E4F">
              <w:rPr>
                <w:sz w:val="24"/>
              </w:rPr>
              <w:t>张</w:t>
            </w:r>
            <w:r w:rsidRPr="00E83E4F">
              <w:rPr>
                <w:sz w:val="24"/>
              </w:rPr>
              <w:t>，可为</w:t>
            </w:r>
            <w:r w:rsidR="002019B6" w:rsidRPr="00E83E4F">
              <w:rPr>
                <w:sz w:val="24"/>
              </w:rPr>
              <w:t>22</w:t>
            </w:r>
            <w:r w:rsidRPr="00E83E4F">
              <w:rPr>
                <w:sz w:val="24"/>
              </w:rPr>
              <w:t>名病人提供住院治疗服务，按人均每天产生</w:t>
            </w:r>
            <w:r w:rsidRPr="00E83E4F">
              <w:rPr>
                <w:sz w:val="24"/>
              </w:rPr>
              <w:t>0.5kg</w:t>
            </w:r>
            <w:r w:rsidRPr="00E83E4F">
              <w:rPr>
                <w:sz w:val="24"/>
              </w:rPr>
              <w:t>生活垃圾计算，则本项目病人生活垃圾产生量为</w:t>
            </w:r>
            <w:r w:rsidR="006F2BA2" w:rsidRPr="00E83E4F">
              <w:rPr>
                <w:sz w:val="24"/>
              </w:rPr>
              <w:t>4.02</w:t>
            </w:r>
            <w:r w:rsidRPr="00E83E4F">
              <w:rPr>
                <w:sz w:val="24"/>
              </w:rPr>
              <w:t>t/a</w:t>
            </w:r>
            <w:r w:rsidRPr="00E83E4F">
              <w:rPr>
                <w:sz w:val="24"/>
              </w:rPr>
              <w:t>。</w:t>
            </w:r>
          </w:p>
          <w:p w14:paraId="39F7E996" w14:textId="694BEF5B" w:rsidR="00E16117" w:rsidRPr="00E83E4F" w:rsidRDefault="00E16117" w:rsidP="00E16117">
            <w:pPr>
              <w:pStyle w:val="a0"/>
              <w:spacing w:line="360" w:lineRule="auto"/>
              <w:ind w:firstLineChars="192" w:firstLine="461"/>
              <w:rPr>
                <w:sz w:val="24"/>
              </w:rPr>
            </w:pPr>
            <w:r w:rsidRPr="00E83E4F">
              <w:rPr>
                <w:sz w:val="24"/>
              </w:rPr>
              <w:t>陪护家属生活垃圾：</w:t>
            </w:r>
            <w:r w:rsidRPr="00E83E4F">
              <w:rPr>
                <w:rFonts w:hint="eastAsia"/>
                <w:sz w:val="24"/>
              </w:rPr>
              <w:t>本</w:t>
            </w:r>
            <w:r w:rsidRPr="00E83E4F">
              <w:rPr>
                <w:sz w:val="24"/>
              </w:rPr>
              <w:t>项目</w:t>
            </w:r>
            <w:r w:rsidRPr="00E83E4F">
              <w:rPr>
                <w:rFonts w:hint="eastAsia"/>
                <w:sz w:val="24"/>
              </w:rPr>
              <w:t>新增</w:t>
            </w:r>
            <w:r w:rsidRPr="00E83E4F">
              <w:rPr>
                <w:sz w:val="24"/>
              </w:rPr>
              <w:t>床位</w:t>
            </w:r>
            <w:r w:rsidR="00E45871" w:rsidRPr="00E83E4F">
              <w:rPr>
                <w:sz w:val="24"/>
              </w:rPr>
              <w:t>22</w:t>
            </w:r>
            <w:r w:rsidR="00E45871" w:rsidRPr="00E83E4F">
              <w:rPr>
                <w:sz w:val="24"/>
              </w:rPr>
              <w:t>张</w:t>
            </w:r>
            <w:r w:rsidRPr="00E83E4F">
              <w:rPr>
                <w:sz w:val="24"/>
              </w:rPr>
              <w:t>，可为</w:t>
            </w:r>
            <w:r w:rsidR="006F2BA2" w:rsidRPr="00E83E4F">
              <w:rPr>
                <w:sz w:val="24"/>
              </w:rPr>
              <w:t>22</w:t>
            </w:r>
            <w:r w:rsidRPr="00E83E4F">
              <w:rPr>
                <w:sz w:val="24"/>
              </w:rPr>
              <w:t>名病人提供住院治疗服务，每个病人陪护的家属以</w:t>
            </w:r>
            <w:r w:rsidRPr="00E83E4F">
              <w:rPr>
                <w:sz w:val="24"/>
              </w:rPr>
              <w:t>1</w:t>
            </w:r>
            <w:r w:rsidRPr="00E83E4F">
              <w:rPr>
                <w:sz w:val="24"/>
              </w:rPr>
              <w:t>人计，按人均每天产生</w:t>
            </w:r>
            <w:r w:rsidRPr="00E83E4F">
              <w:rPr>
                <w:sz w:val="24"/>
              </w:rPr>
              <w:t>0.5kg</w:t>
            </w:r>
            <w:r w:rsidRPr="00E83E4F">
              <w:rPr>
                <w:sz w:val="24"/>
              </w:rPr>
              <w:t>生活垃圾计算，则本项目病人生活垃圾产生量为</w:t>
            </w:r>
            <w:r w:rsidR="006F2BA2" w:rsidRPr="00E83E4F">
              <w:rPr>
                <w:sz w:val="24"/>
              </w:rPr>
              <w:t>4.02</w:t>
            </w:r>
            <w:r w:rsidRPr="00E83E4F">
              <w:rPr>
                <w:sz w:val="24"/>
              </w:rPr>
              <w:t>t/a</w:t>
            </w:r>
            <w:r w:rsidRPr="00E83E4F">
              <w:rPr>
                <w:sz w:val="24"/>
              </w:rPr>
              <w:t>。</w:t>
            </w:r>
          </w:p>
          <w:p w14:paraId="76C8F176" w14:textId="4C202A57" w:rsidR="00E16117" w:rsidRPr="00E83E4F" w:rsidRDefault="00E16117" w:rsidP="00E16117">
            <w:pPr>
              <w:spacing w:line="360" w:lineRule="auto"/>
              <w:ind w:firstLineChars="200" w:firstLine="480"/>
              <w:rPr>
                <w:sz w:val="24"/>
              </w:rPr>
            </w:pPr>
            <w:r w:rsidRPr="00E83E4F">
              <w:rPr>
                <w:rFonts w:hint="eastAsia"/>
                <w:sz w:val="24"/>
              </w:rPr>
              <w:t>门诊人员生活垃圾：</w:t>
            </w:r>
            <w:r w:rsidRPr="00E83E4F">
              <w:rPr>
                <w:rFonts w:hint="eastAsia"/>
                <w:bCs/>
                <w:sz w:val="24"/>
                <w:szCs w:val="24"/>
              </w:rPr>
              <w:t>本项目新增门诊量为</w:t>
            </w:r>
            <w:r w:rsidR="006F2BA2" w:rsidRPr="00E83E4F">
              <w:rPr>
                <w:bCs/>
                <w:sz w:val="24"/>
                <w:szCs w:val="24"/>
              </w:rPr>
              <w:t>60</w:t>
            </w:r>
            <w:r w:rsidRPr="00E83E4F">
              <w:rPr>
                <w:rFonts w:hint="eastAsia"/>
                <w:bCs/>
                <w:sz w:val="24"/>
                <w:szCs w:val="24"/>
              </w:rPr>
              <w:t>人</w:t>
            </w:r>
            <w:r w:rsidRPr="00E83E4F">
              <w:rPr>
                <w:rFonts w:hint="eastAsia"/>
                <w:bCs/>
                <w:sz w:val="24"/>
                <w:szCs w:val="24"/>
              </w:rPr>
              <w:t>/</w:t>
            </w:r>
            <w:r w:rsidRPr="00E83E4F">
              <w:rPr>
                <w:bCs/>
                <w:sz w:val="24"/>
                <w:szCs w:val="24"/>
              </w:rPr>
              <w:t>d</w:t>
            </w:r>
            <w:r w:rsidRPr="00E83E4F">
              <w:rPr>
                <w:rFonts w:hint="eastAsia"/>
                <w:bCs/>
                <w:sz w:val="24"/>
                <w:szCs w:val="24"/>
              </w:rPr>
              <w:t>，按人均每天产生</w:t>
            </w:r>
            <w:r w:rsidRPr="00E83E4F">
              <w:rPr>
                <w:rFonts w:hint="eastAsia"/>
                <w:bCs/>
                <w:sz w:val="24"/>
                <w:szCs w:val="24"/>
              </w:rPr>
              <w:t>0.</w:t>
            </w:r>
            <w:r w:rsidRPr="00E83E4F">
              <w:rPr>
                <w:bCs/>
                <w:sz w:val="24"/>
                <w:szCs w:val="24"/>
              </w:rPr>
              <w:t>2</w:t>
            </w:r>
            <w:r w:rsidRPr="00E83E4F">
              <w:rPr>
                <w:rFonts w:hint="eastAsia"/>
                <w:bCs/>
                <w:sz w:val="24"/>
                <w:szCs w:val="24"/>
              </w:rPr>
              <w:t>kg</w:t>
            </w:r>
            <w:r w:rsidRPr="00E83E4F">
              <w:rPr>
                <w:rFonts w:hint="eastAsia"/>
                <w:bCs/>
                <w:sz w:val="24"/>
                <w:szCs w:val="24"/>
              </w:rPr>
              <w:t>生活垃圾计算，则现有工程门诊人员生活垃圾产生量为</w:t>
            </w:r>
            <w:r w:rsidR="006F2BA2" w:rsidRPr="00E83E4F">
              <w:rPr>
                <w:bCs/>
                <w:sz w:val="24"/>
                <w:szCs w:val="24"/>
              </w:rPr>
              <w:t>4.38</w:t>
            </w:r>
            <w:r w:rsidRPr="00E83E4F">
              <w:rPr>
                <w:rFonts w:hint="eastAsia"/>
                <w:bCs/>
                <w:sz w:val="24"/>
                <w:szCs w:val="24"/>
              </w:rPr>
              <w:t>t/a</w:t>
            </w:r>
            <w:r w:rsidRPr="00E83E4F">
              <w:rPr>
                <w:rFonts w:hint="eastAsia"/>
                <w:bCs/>
                <w:sz w:val="24"/>
                <w:szCs w:val="24"/>
              </w:rPr>
              <w:t>。</w:t>
            </w:r>
          </w:p>
          <w:p w14:paraId="15E43122" w14:textId="5D8ACB1A" w:rsidR="00E16117" w:rsidRPr="00E83E4F" w:rsidRDefault="00E16117" w:rsidP="00E16117">
            <w:pPr>
              <w:spacing w:line="360" w:lineRule="auto"/>
              <w:ind w:firstLineChars="200" w:firstLine="480"/>
              <w:rPr>
                <w:bCs/>
                <w:sz w:val="24"/>
              </w:rPr>
            </w:pPr>
            <w:r w:rsidRPr="00E83E4F">
              <w:rPr>
                <w:sz w:val="24"/>
              </w:rPr>
              <w:t>因此，项目生活垃圾量为</w:t>
            </w:r>
            <w:r w:rsidR="006F2BA2" w:rsidRPr="00E83E4F">
              <w:rPr>
                <w:sz w:val="24"/>
              </w:rPr>
              <w:t>15.71</w:t>
            </w:r>
            <w:r w:rsidRPr="00E83E4F">
              <w:rPr>
                <w:sz w:val="24"/>
              </w:rPr>
              <w:t>t/a</w:t>
            </w:r>
            <w:r w:rsidRPr="00E83E4F">
              <w:rPr>
                <w:sz w:val="24"/>
              </w:rPr>
              <w:t>。</w:t>
            </w:r>
            <w:r w:rsidRPr="00E83E4F">
              <w:rPr>
                <w:bCs/>
                <w:sz w:val="24"/>
              </w:rPr>
              <w:t>生活垃圾收集后由环卫部门统一处理。</w:t>
            </w:r>
          </w:p>
          <w:p w14:paraId="6E3DA32A" w14:textId="2F290FB7" w:rsidR="00E16117" w:rsidRPr="00E83E4F" w:rsidRDefault="00E16117" w:rsidP="00E16117">
            <w:pPr>
              <w:pStyle w:val="a0"/>
              <w:spacing w:line="360" w:lineRule="auto"/>
              <w:ind w:firstLine="480"/>
              <w:rPr>
                <w:sz w:val="24"/>
              </w:rPr>
            </w:pPr>
            <w:r w:rsidRPr="00E83E4F">
              <w:rPr>
                <w:sz w:val="24"/>
              </w:rPr>
              <w:t>各种固体废物排放源及污染物产生量表</w:t>
            </w:r>
            <w:r w:rsidRPr="00E83E4F">
              <w:rPr>
                <w:sz w:val="24"/>
              </w:rPr>
              <w:t>1</w:t>
            </w:r>
            <w:r w:rsidR="00870C13" w:rsidRPr="00E83E4F">
              <w:rPr>
                <w:sz w:val="24"/>
              </w:rPr>
              <w:t>8</w:t>
            </w:r>
            <w:r w:rsidRPr="00E83E4F">
              <w:rPr>
                <w:sz w:val="24"/>
              </w:rPr>
              <w:t>。</w:t>
            </w:r>
          </w:p>
          <w:p w14:paraId="554CAD1B" w14:textId="7999C58A" w:rsidR="0077249F" w:rsidRPr="00E83E4F" w:rsidRDefault="0077249F" w:rsidP="0077249F"/>
          <w:p w14:paraId="1B3C2C15" w14:textId="6E73D94C" w:rsidR="0077249F" w:rsidRPr="00E83E4F" w:rsidRDefault="0077249F" w:rsidP="0077249F"/>
          <w:p w14:paraId="6D64373C" w14:textId="38A7F81A" w:rsidR="0077249F" w:rsidRPr="00E83E4F" w:rsidRDefault="0077249F" w:rsidP="0077249F"/>
          <w:p w14:paraId="1EE5C84D" w14:textId="7041F70E" w:rsidR="0077249F" w:rsidRPr="00E83E4F" w:rsidRDefault="0077249F" w:rsidP="0077249F"/>
          <w:p w14:paraId="2DAFC00F" w14:textId="4A67CF8C" w:rsidR="0077249F" w:rsidRPr="00E83E4F" w:rsidRDefault="0077249F" w:rsidP="0077249F"/>
          <w:p w14:paraId="0B920E5F" w14:textId="081C1C4C" w:rsidR="0077249F" w:rsidRPr="00E83E4F" w:rsidRDefault="0077249F" w:rsidP="0077249F"/>
          <w:p w14:paraId="39763C6B" w14:textId="07F8A02E" w:rsidR="0077249F" w:rsidRPr="00E83E4F" w:rsidRDefault="0077249F" w:rsidP="0077249F"/>
          <w:p w14:paraId="6825A6E0" w14:textId="077FD8FD" w:rsidR="0077249F" w:rsidRPr="00E83E4F" w:rsidRDefault="0077249F" w:rsidP="0077249F"/>
          <w:p w14:paraId="4EB40DD1" w14:textId="6C82F5B2" w:rsidR="0077249F" w:rsidRPr="00E83E4F" w:rsidRDefault="0077249F" w:rsidP="0077249F"/>
          <w:p w14:paraId="7718A7A5" w14:textId="07E45A0F" w:rsidR="0077249F" w:rsidRPr="00E83E4F" w:rsidRDefault="0077249F" w:rsidP="0077249F"/>
          <w:p w14:paraId="5E5FA154" w14:textId="15BCEFFB" w:rsidR="0077249F" w:rsidRPr="00E83E4F" w:rsidRDefault="0077249F" w:rsidP="0077249F"/>
          <w:p w14:paraId="0C4F2935" w14:textId="53EC927F" w:rsidR="0077249F" w:rsidRPr="00E83E4F" w:rsidRDefault="0077249F" w:rsidP="0077249F"/>
          <w:p w14:paraId="35BCED7A" w14:textId="2BEF24E8" w:rsidR="0077249F" w:rsidRPr="00E83E4F" w:rsidRDefault="0077249F" w:rsidP="0077249F"/>
          <w:p w14:paraId="1067ABFB" w14:textId="743D6B89" w:rsidR="0077249F" w:rsidRPr="00E83E4F" w:rsidRDefault="0077249F" w:rsidP="0077249F"/>
          <w:p w14:paraId="73535F2D" w14:textId="60773DA7" w:rsidR="0077249F" w:rsidRPr="00E83E4F" w:rsidRDefault="0077249F" w:rsidP="0077249F"/>
          <w:p w14:paraId="598516B1" w14:textId="61C47B23" w:rsidR="0077249F" w:rsidRPr="00E83E4F" w:rsidRDefault="0077249F" w:rsidP="0077249F"/>
          <w:p w14:paraId="49B4CAB3" w14:textId="77777777" w:rsidR="0077249F" w:rsidRPr="00E83E4F" w:rsidRDefault="0077249F" w:rsidP="0077249F"/>
          <w:p w14:paraId="4F338FAF" w14:textId="77777777" w:rsidR="0077249F" w:rsidRPr="00E83E4F" w:rsidRDefault="0077249F" w:rsidP="0077249F"/>
          <w:p w14:paraId="32ABB125" w14:textId="1598C109" w:rsidR="00D573D1" w:rsidRPr="00E83E4F" w:rsidRDefault="00FD60D3" w:rsidP="00FD60D3">
            <w:pPr>
              <w:jc w:val="center"/>
              <w:rPr>
                <w:b/>
                <w:bCs/>
              </w:rPr>
            </w:pPr>
            <w:r w:rsidRPr="00E83E4F">
              <w:rPr>
                <w:b/>
                <w:bCs/>
              </w:rPr>
              <w:lastRenderedPageBreak/>
              <w:t>表</w:t>
            </w:r>
            <w:r w:rsidRPr="00E83E4F">
              <w:rPr>
                <w:b/>
                <w:bCs/>
              </w:rPr>
              <w:t xml:space="preserve"> 18         </w:t>
            </w:r>
            <w:r w:rsidRPr="00E83E4F">
              <w:rPr>
                <w:rFonts w:hint="eastAsia"/>
                <w:b/>
                <w:bCs/>
              </w:rPr>
              <w:t>项目</w:t>
            </w:r>
            <w:r w:rsidRPr="00E83E4F">
              <w:rPr>
                <w:b/>
                <w:bCs/>
              </w:rPr>
              <w:t>固体废物产排情况一览表</w:t>
            </w:r>
          </w:p>
          <w:tbl>
            <w:tblPr>
              <w:tblpPr w:leftFromText="180" w:rightFromText="180" w:vertAnchor="text" w:horzAnchor="margin" w:tblpY="-14"/>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2"/>
              <w:gridCol w:w="632"/>
              <w:gridCol w:w="462"/>
              <w:gridCol w:w="1942"/>
              <w:gridCol w:w="1265"/>
              <w:gridCol w:w="871"/>
              <w:gridCol w:w="3595"/>
            </w:tblGrid>
            <w:tr w:rsidR="00FD60D3" w:rsidRPr="00E83E4F" w14:paraId="4F1BF664" w14:textId="77777777" w:rsidTr="00FD60D3">
              <w:trPr>
                <w:trHeight w:val="595"/>
              </w:trPr>
              <w:tc>
                <w:tcPr>
                  <w:tcW w:w="161" w:type="pct"/>
                  <w:vAlign w:val="center"/>
                </w:tcPr>
                <w:p w14:paraId="035F6C38" w14:textId="77777777" w:rsidR="00FD60D3" w:rsidRPr="00E83E4F" w:rsidRDefault="00FD60D3" w:rsidP="00FD60D3">
                  <w:pPr>
                    <w:autoSpaceDE w:val="0"/>
                    <w:autoSpaceDN w:val="0"/>
                    <w:adjustRightInd w:val="0"/>
                    <w:spacing w:line="300" w:lineRule="exact"/>
                    <w:jc w:val="center"/>
                    <w:rPr>
                      <w:b/>
                      <w:kern w:val="0"/>
                    </w:rPr>
                  </w:pPr>
                  <w:r w:rsidRPr="00E83E4F">
                    <w:rPr>
                      <w:b/>
                      <w:kern w:val="0"/>
                    </w:rPr>
                    <w:t>序号</w:t>
                  </w:r>
                </w:p>
              </w:tc>
              <w:tc>
                <w:tcPr>
                  <w:tcW w:w="604" w:type="pct"/>
                  <w:gridSpan w:val="2"/>
                  <w:vAlign w:val="center"/>
                </w:tcPr>
                <w:p w14:paraId="7EC752FE" w14:textId="77777777" w:rsidR="00FD60D3" w:rsidRPr="00E83E4F" w:rsidRDefault="00FD60D3" w:rsidP="00FD60D3">
                  <w:pPr>
                    <w:autoSpaceDE w:val="0"/>
                    <w:autoSpaceDN w:val="0"/>
                    <w:adjustRightInd w:val="0"/>
                    <w:spacing w:line="300" w:lineRule="exact"/>
                    <w:jc w:val="center"/>
                    <w:rPr>
                      <w:b/>
                      <w:kern w:val="0"/>
                    </w:rPr>
                  </w:pPr>
                  <w:r w:rsidRPr="00E83E4F">
                    <w:rPr>
                      <w:b/>
                      <w:kern w:val="0"/>
                    </w:rPr>
                    <w:t>固废类别</w:t>
                  </w:r>
                </w:p>
              </w:tc>
              <w:tc>
                <w:tcPr>
                  <w:tcW w:w="1072" w:type="pct"/>
                  <w:vAlign w:val="center"/>
                </w:tcPr>
                <w:p w14:paraId="3FC7D262" w14:textId="77777777" w:rsidR="00FD60D3" w:rsidRPr="00E83E4F" w:rsidRDefault="00FD60D3" w:rsidP="00FD60D3">
                  <w:pPr>
                    <w:autoSpaceDE w:val="0"/>
                    <w:autoSpaceDN w:val="0"/>
                    <w:adjustRightInd w:val="0"/>
                    <w:spacing w:line="300" w:lineRule="exact"/>
                    <w:jc w:val="center"/>
                    <w:rPr>
                      <w:b/>
                      <w:kern w:val="0"/>
                    </w:rPr>
                  </w:pPr>
                  <w:r w:rsidRPr="00E83E4F">
                    <w:rPr>
                      <w:b/>
                      <w:kern w:val="0"/>
                    </w:rPr>
                    <w:t>主要成分</w:t>
                  </w:r>
                </w:p>
              </w:tc>
              <w:tc>
                <w:tcPr>
                  <w:tcW w:w="698" w:type="pct"/>
                  <w:vAlign w:val="center"/>
                </w:tcPr>
                <w:p w14:paraId="6FDEDA08" w14:textId="77777777" w:rsidR="00FD60D3" w:rsidRPr="00E83E4F" w:rsidRDefault="00FD60D3" w:rsidP="00FD60D3">
                  <w:pPr>
                    <w:autoSpaceDE w:val="0"/>
                    <w:autoSpaceDN w:val="0"/>
                    <w:adjustRightInd w:val="0"/>
                    <w:spacing w:line="300" w:lineRule="exact"/>
                    <w:jc w:val="center"/>
                    <w:rPr>
                      <w:b/>
                      <w:kern w:val="0"/>
                    </w:rPr>
                  </w:pPr>
                  <w:r w:rsidRPr="00E83E4F">
                    <w:rPr>
                      <w:b/>
                      <w:kern w:val="0"/>
                    </w:rPr>
                    <w:t>固废性质</w:t>
                  </w:r>
                </w:p>
              </w:tc>
              <w:tc>
                <w:tcPr>
                  <w:tcW w:w="481" w:type="pct"/>
                  <w:vAlign w:val="center"/>
                </w:tcPr>
                <w:p w14:paraId="535F5C57" w14:textId="77777777" w:rsidR="00FD60D3" w:rsidRPr="00E83E4F" w:rsidRDefault="00FD60D3" w:rsidP="00FD60D3">
                  <w:pPr>
                    <w:autoSpaceDE w:val="0"/>
                    <w:autoSpaceDN w:val="0"/>
                    <w:adjustRightInd w:val="0"/>
                    <w:spacing w:line="300" w:lineRule="exact"/>
                    <w:jc w:val="center"/>
                    <w:rPr>
                      <w:b/>
                      <w:kern w:val="0"/>
                    </w:rPr>
                  </w:pPr>
                  <w:r w:rsidRPr="00E83E4F">
                    <w:rPr>
                      <w:b/>
                      <w:kern w:val="0"/>
                    </w:rPr>
                    <w:t>产生量（</w:t>
                  </w:r>
                  <w:r w:rsidRPr="00E83E4F">
                    <w:rPr>
                      <w:b/>
                      <w:kern w:val="0"/>
                    </w:rPr>
                    <w:t>t/a</w:t>
                  </w:r>
                  <w:r w:rsidRPr="00E83E4F">
                    <w:rPr>
                      <w:b/>
                      <w:kern w:val="0"/>
                    </w:rPr>
                    <w:t>）</w:t>
                  </w:r>
                </w:p>
              </w:tc>
              <w:tc>
                <w:tcPr>
                  <w:tcW w:w="1984" w:type="pct"/>
                  <w:vAlign w:val="center"/>
                </w:tcPr>
                <w:p w14:paraId="0C666421" w14:textId="77777777" w:rsidR="00FD60D3" w:rsidRPr="00E83E4F" w:rsidRDefault="00FD60D3" w:rsidP="00FD60D3">
                  <w:pPr>
                    <w:autoSpaceDE w:val="0"/>
                    <w:autoSpaceDN w:val="0"/>
                    <w:adjustRightInd w:val="0"/>
                    <w:spacing w:line="300" w:lineRule="exact"/>
                    <w:jc w:val="center"/>
                    <w:rPr>
                      <w:b/>
                      <w:kern w:val="0"/>
                    </w:rPr>
                  </w:pPr>
                  <w:r w:rsidRPr="00E83E4F">
                    <w:rPr>
                      <w:b/>
                      <w:kern w:val="0"/>
                    </w:rPr>
                    <w:t>处置措施</w:t>
                  </w:r>
                </w:p>
              </w:tc>
            </w:tr>
            <w:tr w:rsidR="00FD60D3" w:rsidRPr="00E83E4F" w14:paraId="3E378B31" w14:textId="77777777" w:rsidTr="00FD60D3">
              <w:trPr>
                <w:trHeight w:val="312"/>
              </w:trPr>
              <w:tc>
                <w:tcPr>
                  <w:tcW w:w="161" w:type="pct"/>
                  <w:vMerge w:val="restart"/>
                  <w:vAlign w:val="center"/>
                </w:tcPr>
                <w:p w14:paraId="7EC84133" w14:textId="77777777" w:rsidR="00FD60D3" w:rsidRPr="00E83E4F" w:rsidRDefault="00FD60D3" w:rsidP="00FD60D3">
                  <w:pPr>
                    <w:autoSpaceDE w:val="0"/>
                    <w:autoSpaceDN w:val="0"/>
                    <w:adjustRightInd w:val="0"/>
                    <w:spacing w:line="300" w:lineRule="exact"/>
                    <w:jc w:val="center"/>
                    <w:rPr>
                      <w:kern w:val="0"/>
                    </w:rPr>
                  </w:pPr>
                  <w:r w:rsidRPr="00E83E4F">
                    <w:rPr>
                      <w:kern w:val="0"/>
                    </w:rPr>
                    <w:t>1</w:t>
                  </w:r>
                </w:p>
              </w:tc>
              <w:tc>
                <w:tcPr>
                  <w:tcW w:w="604" w:type="pct"/>
                  <w:gridSpan w:val="2"/>
                  <w:vMerge w:val="restart"/>
                  <w:vAlign w:val="center"/>
                </w:tcPr>
                <w:p w14:paraId="637A50CA" w14:textId="77777777" w:rsidR="00FD60D3" w:rsidRPr="00E83E4F" w:rsidRDefault="00FD60D3" w:rsidP="00FD60D3">
                  <w:pPr>
                    <w:autoSpaceDE w:val="0"/>
                    <w:autoSpaceDN w:val="0"/>
                    <w:adjustRightInd w:val="0"/>
                    <w:spacing w:line="300" w:lineRule="exact"/>
                    <w:jc w:val="center"/>
                    <w:rPr>
                      <w:kern w:val="0"/>
                    </w:rPr>
                  </w:pPr>
                  <w:r w:rsidRPr="00E83E4F">
                    <w:rPr>
                      <w:kern w:val="0"/>
                    </w:rPr>
                    <w:t>一般固体废物废物</w:t>
                  </w:r>
                </w:p>
              </w:tc>
              <w:tc>
                <w:tcPr>
                  <w:tcW w:w="1072" w:type="pct"/>
                  <w:vAlign w:val="center"/>
                </w:tcPr>
                <w:p w14:paraId="667A3A9C" w14:textId="77777777" w:rsidR="00FD60D3" w:rsidRPr="00E83E4F" w:rsidRDefault="00FD60D3" w:rsidP="00FD60D3">
                  <w:pPr>
                    <w:autoSpaceDE w:val="0"/>
                    <w:autoSpaceDN w:val="0"/>
                    <w:adjustRightInd w:val="0"/>
                    <w:spacing w:line="300" w:lineRule="exact"/>
                    <w:jc w:val="center"/>
                    <w:rPr>
                      <w:kern w:val="0"/>
                    </w:rPr>
                  </w:pPr>
                  <w:r w:rsidRPr="00E83E4F">
                    <w:rPr>
                      <w:kern w:val="0"/>
                    </w:rPr>
                    <w:t>生活垃圾</w:t>
                  </w:r>
                </w:p>
              </w:tc>
              <w:tc>
                <w:tcPr>
                  <w:tcW w:w="698" w:type="pct"/>
                  <w:vMerge w:val="restart"/>
                  <w:vAlign w:val="center"/>
                </w:tcPr>
                <w:p w14:paraId="7A275BB8" w14:textId="77777777" w:rsidR="00FD60D3" w:rsidRPr="00E83E4F" w:rsidRDefault="00FD60D3" w:rsidP="00FD60D3">
                  <w:pPr>
                    <w:autoSpaceDE w:val="0"/>
                    <w:autoSpaceDN w:val="0"/>
                    <w:adjustRightInd w:val="0"/>
                    <w:spacing w:line="300" w:lineRule="exact"/>
                    <w:jc w:val="center"/>
                    <w:rPr>
                      <w:kern w:val="0"/>
                    </w:rPr>
                  </w:pPr>
                  <w:r w:rsidRPr="00E83E4F">
                    <w:rPr>
                      <w:kern w:val="0"/>
                    </w:rPr>
                    <w:t>一般废物</w:t>
                  </w:r>
                </w:p>
              </w:tc>
              <w:tc>
                <w:tcPr>
                  <w:tcW w:w="481" w:type="pct"/>
                  <w:vAlign w:val="center"/>
                </w:tcPr>
                <w:p w14:paraId="52F69502" w14:textId="77777777" w:rsidR="00FD60D3" w:rsidRPr="00E83E4F" w:rsidRDefault="00FD60D3" w:rsidP="00FD60D3">
                  <w:pPr>
                    <w:autoSpaceDE w:val="0"/>
                    <w:autoSpaceDN w:val="0"/>
                    <w:adjustRightInd w:val="0"/>
                    <w:spacing w:line="300" w:lineRule="exact"/>
                    <w:jc w:val="center"/>
                    <w:rPr>
                      <w:kern w:val="0"/>
                    </w:rPr>
                  </w:pPr>
                  <w:r w:rsidRPr="00E83E4F">
                    <w:t>15.71</w:t>
                  </w:r>
                </w:p>
              </w:tc>
              <w:tc>
                <w:tcPr>
                  <w:tcW w:w="1984" w:type="pct"/>
                  <w:vAlign w:val="center"/>
                </w:tcPr>
                <w:p w14:paraId="58BF4E9C" w14:textId="77777777" w:rsidR="00FD60D3" w:rsidRPr="00E83E4F" w:rsidRDefault="00FD60D3" w:rsidP="00FD60D3">
                  <w:pPr>
                    <w:autoSpaceDE w:val="0"/>
                    <w:autoSpaceDN w:val="0"/>
                    <w:adjustRightInd w:val="0"/>
                    <w:spacing w:line="300" w:lineRule="exact"/>
                    <w:jc w:val="center"/>
                    <w:rPr>
                      <w:kern w:val="0"/>
                    </w:rPr>
                  </w:pPr>
                  <w:r w:rsidRPr="00E83E4F">
                    <w:rPr>
                      <w:kern w:val="0"/>
                    </w:rPr>
                    <w:t>分类收集，由环卫工人运至当地垃圾中转站。</w:t>
                  </w:r>
                </w:p>
              </w:tc>
            </w:tr>
            <w:tr w:rsidR="00FD60D3" w:rsidRPr="00E83E4F" w14:paraId="474F995B" w14:textId="77777777" w:rsidTr="00FD60D3">
              <w:trPr>
                <w:trHeight w:val="312"/>
              </w:trPr>
              <w:tc>
                <w:tcPr>
                  <w:tcW w:w="161" w:type="pct"/>
                  <w:vMerge/>
                  <w:vAlign w:val="center"/>
                </w:tcPr>
                <w:p w14:paraId="73E3AC71" w14:textId="77777777" w:rsidR="00FD60D3" w:rsidRPr="00E83E4F" w:rsidRDefault="00FD60D3" w:rsidP="00FD60D3">
                  <w:pPr>
                    <w:autoSpaceDE w:val="0"/>
                    <w:autoSpaceDN w:val="0"/>
                    <w:adjustRightInd w:val="0"/>
                    <w:spacing w:line="300" w:lineRule="exact"/>
                    <w:jc w:val="center"/>
                    <w:rPr>
                      <w:kern w:val="0"/>
                    </w:rPr>
                  </w:pPr>
                </w:p>
              </w:tc>
              <w:tc>
                <w:tcPr>
                  <w:tcW w:w="604" w:type="pct"/>
                  <w:gridSpan w:val="2"/>
                  <w:vMerge/>
                  <w:vAlign w:val="center"/>
                </w:tcPr>
                <w:p w14:paraId="005B5C7F" w14:textId="77777777" w:rsidR="00FD60D3" w:rsidRPr="00E83E4F" w:rsidRDefault="00FD60D3" w:rsidP="00FD60D3">
                  <w:pPr>
                    <w:autoSpaceDE w:val="0"/>
                    <w:autoSpaceDN w:val="0"/>
                    <w:adjustRightInd w:val="0"/>
                    <w:spacing w:line="300" w:lineRule="exact"/>
                    <w:jc w:val="center"/>
                    <w:rPr>
                      <w:kern w:val="0"/>
                    </w:rPr>
                  </w:pPr>
                </w:p>
              </w:tc>
              <w:tc>
                <w:tcPr>
                  <w:tcW w:w="1072" w:type="pct"/>
                  <w:vAlign w:val="center"/>
                </w:tcPr>
                <w:p w14:paraId="4BF827E9" w14:textId="77777777" w:rsidR="00FD60D3" w:rsidRPr="00E83E4F" w:rsidRDefault="00FD60D3" w:rsidP="00FD60D3">
                  <w:pPr>
                    <w:autoSpaceDE w:val="0"/>
                    <w:autoSpaceDN w:val="0"/>
                    <w:adjustRightInd w:val="0"/>
                    <w:spacing w:line="300" w:lineRule="exact"/>
                    <w:jc w:val="center"/>
                    <w:rPr>
                      <w:kern w:val="0"/>
                    </w:rPr>
                  </w:pPr>
                  <w:r w:rsidRPr="00E83E4F">
                    <w:rPr>
                      <w:kern w:val="0"/>
                    </w:rPr>
                    <w:t>废输液瓶</w:t>
                  </w:r>
                </w:p>
              </w:tc>
              <w:tc>
                <w:tcPr>
                  <w:tcW w:w="698" w:type="pct"/>
                  <w:vMerge/>
                  <w:vAlign w:val="center"/>
                </w:tcPr>
                <w:p w14:paraId="0A200332" w14:textId="77777777" w:rsidR="00FD60D3" w:rsidRPr="00E83E4F" w:rsidRDefault="00FD60D3" w:rsidP="00FD60D3">
                  <w:pPr>
                    <w:autoSpaceDE w:val="0"/>
                    <w:autoSpaceDN w:val="0"/>
                    <w:adjustRightInd w:val="0"/>
                    <w:spacing w:line="300" w:lineRule="exact"/>
                    <w:jc w:val="center"/>
                    <w:rPr>
                      <w:kern w:val="0"/>
                    </w:rPr>
                  </w:pPr>
                </w:p>
              </w:tc>
              <w:tc>
                <w:tcPr>
                  <w:tcW w:w="481" w:type="pct"/>
                  <w:vAlign w:val="center"/>
                </w:tcPr>
                <w:p w14:paraId="09274619" w14:textId="77777777" w:rsidR="00FD60D3" w:rsidRPr="00E83E4F" w:rsidRDefault="00FD60D3" w:rsidP="00FD60D3">
                  <w:pPr>
                    <w:autoSpaceDE w:val="0"/>
                    <w:autoSpaceDN w:val="0"/>
                    <w:adjustRightInd w:val="0"/>
                    <w:spacing w:line="300" w:lineRule="exact"/>
                    <w:jc w:val="center"/>
                  </w:pPr>
                  <w:r w:rsidRPr="00E83E4F">
                    <w:t>1.2</w:t>
                  </w:r>
                </w:p>
              </w:tc>
              <w:tc>
                <w:tcPr>
                  <w:tcW w:w="1984" w:type="pct"/>
                  <w:vAlign w:val="center"/>
                </w:tcPr>
                <w:p w14:paraId="42B8D1A6" w14:textId="77777777" w:rsidR="00FD60D3" w:rsidRPr="00E83E4F" w:rsidRDefault="00FD60D3" w:rsidP="00FD60D3">
                  <w:pPr>
                    <w:autoSpaceDE w:val="0"/>
                    <w:autoSpaceDN w:val="0"/>
                    <w:adjustRightInd w:val="0"/>
                    <w:spacing w:line="300" w:lineRule="exact"/>
                    <w:jc w:val="center"/>
                    <w:rPr>
                      <w:kern w:val="0"/>
                    </w:rPr>
                  </w:pPr>
                  <w:r w:rsidRPr="00E83E4F">
                    <w:rPr>
                      <w:kern w:val="0"/>
                    </w:rPr>
                    <w:t>收集后由漯河市嘉凯再生资源有限公司清运、回收处置</w:t>
                  </w:r>
                </w:p>
              </w:tc>
            </w:tr>
            <w:tr w:rsidR="00FD60D3" w:rsidRPr="00E83E4F" w14:paraId="4C9CF244" w14:textId="77777777" w:rsidTr="00FD60D3">
              <w:trPr>
                <w:trHeight w:val="1142"/>
              </w:trPr>
              <w:tc>
                <w:tcPr>
                  <w:tcW w:w="161" w:type="pct"/>
                  <w:vMerge w:val="restart"/>
                  <w:vAlign w:val="center"/>
                </w:tcPr>
                <w:p w14:paraId="53BB1FE9" w14:textId="77777777" w:rsidR="00FD60D3" w:rsidRPr="00E83E4F" w:rsidRDefault="00FD60D3" w:rsidP="00FD60D3">
                  <w:pPr>
                    <w:autoSpaceDE w:val="0"/>
                    <w:autoSpaceDN w:val="0"/>
                    <w:adjustRightInd w:val="0"/>
                    <w:spacing w:line="300" w:lineRule="exact"/>
                    <w:jc w:val="center"/>
                    <w:rPr>
                      <w:kern w:val="0"/>
                    </w:rPr>
                  </w:pPr>
                  <w:r w:rsidRPr="00E83E4F">
                    <w:rPr>
                      <w:kern w:val="0"/>
                    </w:rPr>
                    <w:t>2</w:t>
                  </w:r>
                </w:p>
              </w:tc>
              <w:tc>
                <w:tcPr>
                  <w:tcW w:w="349" w:type="pct"/>
                  <w:vMerge w:val="restart"/>
                  <w:vAlign w:val="center"/>
                </w:tcPr>
                <w:p w14:paraId="4CC3FE0B" w14:textId="77777777" w:rsidR="00FD60D3" w:rsidRPr="00E83E4F" w:rsidRDefault="00FD60D3" w:rsidP="00FD60D3">
                  <w:pPr>
                    <w:autoSpaceDE w:val="0"/>
                    <w:autoSpaceDN w:val="0"/>
                    <w:adjustRightInd w:val="0"/>
                    <w:spacing w:line="300" w:lineRule="exact"/>
                    <w:jc w:val="center"/>
                    <w:rPr>
                      <w:kern w:val="0"/>
                    </w:rPr>
                  </w:pPr>
                  <w:r w:rsidRPr="00E83E4F">
                    <w:rPr>
                      <w:kern w:val="0"/>
                    </w:rPr>
                    <w:t>危险</w:t>
                  </w:r>
                  <w:r w:rsidRPr="00E83E4F">
                    <w:rPr>
                      <w:kern w:val="0"/>
                    </w:rPr>
                    <w:t xml:space="preserve"> </w:t>
                  </w:r>
                  <w:r w:rsidRPr="00E83E4F">
                    <w:rPr>
                      <w:kern w:val="0"/>
                    </w:rPr>
                    <w:t>固体</w:t>
                  </w:r>
                  <w:r w:rsidRPr="00E83E4F">
                    <w:rPr>
                      <w:kern w:val="0"/>
                    </w:rPr>
                    <w:t xml:space="preserve"> </w:t>
                  </w:r>
                  <w:r w:rsidRPr="00E83E4F">
                    <w:rPr>
                      <w:kern w:val="0"/>
                    </w:rPr>
                    <w:t>废物</w:t>
                  </w:r>
                </w:p>
              </w:tc>
              <w:tc>
                <w:tcPr>
                  <w:tcW w:w="255" w:type="pct"/>
                  <w:vAlign w:val="center"/>
                </w:tcPr>
                <w:p w14:paraId="15F5C204" w14:textId="77777777" w:rsidR="00FD60D3" w:rsidRPr="00E83E4F" w:rsidRDefault="00FD60D3" w:rsidP="00FD60D3">
                  <w:pPr>
                    <w:autoSpaceDE w:val="0"/>
                    <w:autoSpaceDN w:val="0"/>
                    <w:adjustRightInd w:val="0"/>
                    <w:spacing w:line="300" w:lineRule="exact"/>
                    <w:jc w:val="center"/>
                    <w:rPr>
                      <w:kern w:val="0"/>
                    </w:rPr>
                  </w:pPr>
                  <w:r w:rsidRPr="00E83E4F">
                    <w:rPr>
                      <w:kern w:val="0"/>
                    </w:rPr>
                    <w:t>医疗</w:t>
                  </w:r>
                  <w:r w:rsidRPr="00E83E4F">
                    <w:rPr>
                      <w:kern w:val="0"/>
                    </w:rPr>
                    <w:t xml:space="preserve"> </w:t>
                  </w:r>
                  <w:r w:rsidRPr="00E83E4F">
                    <w:rPr>
                      <w:kern w:val="0"/>
                    </w:rPr>
                    <w:t>废物</w:t>
                  </w:r>
                </w:p>
              </w:tc>
              <w:tc>
                <w:tcPr>
                  <w:tcW w:w="1072" w:type="pct"/>
                  <w:vAlign w:val="center"/>
                </w:tcPr>
                <w:p w14:paraId="1020DB03" w14:textId="77777777" w:rsidR="00FD60D3" w:rsidRPr="00E83E4F" w:rsidRDefault="00FD60D3" w:rsidP="00FD60D3">
                  <w:pPr>
                    <w:autoSpaceDE w:val="0"/>
                    <w:autoSpaceDN w:val="0"/>
                    <w:adjustRightInd w:val="0"/>
                    <w:spacing w:line="300" w:lineRule="exact"/>
                    <w:jc w:val="center"/>
                    <w:rPr>
                      <w:kern w:val="0"/>
                    </w:rPr>
                  </w:pPr>
                  <w:r w:rsidRPr="00E83E4F">
                    <w:rPr>
                      <w:kern w:val="0"/>
                    </w:rPr>
                    <w:t>含有大量的病原微生物、寄生虫，还含有其它有害物质</w:t>
                  </w:r>
                </w:p>
              </w:tc>
              <w:tc>
                <w:tcPr>
                  <w:tcW w:w="698" w:type="pct"/>
                  <w:vAlign w:val="center"/>
                </w:tcPr>
                <w:p w14:paraId="577EC779" w14:textId="77777777" w:rsidR="00FD60D3" w:rsidRPr="00E83E4F" w:rsidRDefault="00FD60D3" w:rsidP="00FD60D3">
                  <w:pPr>
                    <w:autoSpaceDE w:val="0"/>
                    <w:autoSpaceDN w:val="0"/>
                    <w:adjustRightInd w:val="0"/>
                    <w:spacing w:line="300" w:lineRule="exact"/>
                    <w:jc w:val="center"/>
                    <w:rPr>
                      <w:kern w:val="0"/>
                    </w:rPr>
                  </w:pPr>
                  <w:r w:rsidRPr="00E83E4F">
                    <w:rPr>
                      <w:kern w:val="0"/>
                    </w:rPr>
                    <w:t>危险废物</w:t>
                  </w:r>
                </w:p>
                <w:p w14:paraId="35B74E71" w14:textId="77777777" w:rsidR="00FD60D3" w:rsidRPr="00E83E4F" w:rsidRDefault="00FD60D3" w:rsidP="00FD60D3">
                  <w:pPr>
                    <w:autoSpaceDE w:val="0"/>
                    <w:autoSpaceDN w:val="0"/>
                    <w:adjustRightInd w:val="0"/>
                    <w:spacing w:line="300" w:lineRule="exact"/>
                    <w:jc w:val="center"/>
                    <w:rPr>
                      <w:kern w:val="0"/>
                    </w:rPr>
                  </w:pPr>
                  <w:r w:rsidRPr="00E83E4F">
                    <w:rPr>
                      <w:kern w:val="0"/>
                    </w:rPr>
                    <w:t>（</w:t>
                  </w:r>
                  <w:r w:rsidRPr="00E83E4F">
                    <w:rPr>
                      <w:kern w:val="0"/>
                    </w:rPr>
                    <w:t>HW01</w:t>
                  </w:r>
                  <w:r w:rsidRPr="00E83E4F">
                    <w:rPr>
                      <w:kern w:val="0"/>
                    </w:rPr>
                    <w:t>）</w:t>
                  </w:r>
                </w:p>
              </w:tc>
              <w:tc>
                <w:tcPr>
                  <w:tcW w:w="481" w:type="pct"/>
                  <w:vAlign w:val="center"/>
                </w:tcPr>
                <w:p w14:paraId="54490497" w14:textId="77777777" w:rsidR="00FD60D3" w:rsidRPr="00E83E4F" w:rsidRDefault="00FD60D3" w:rsidP="00FD60D3">
                  <w:pPr>
                    <w:autoSpaceDE w:val="0"/>
                    <w:autoSpaceDN w:val="0"/>
                    <w:adjustRightInd w:val="0"/>
                    <w:spacing w:line="300" w:lineRule="exact"/>
                    <w:jc w:val="center"/>
                    <w:rPr>
                      <w:kern w:val="0"/>
                    </w:rPr>
                  </w:pPr>
                  <w:r w:rsidRPr="00E83E4F">
                    <w:t>3.37</w:t>
                  </w:r>
                </w:p>
              </w:tc>
              <w:tc>
                <w:tcPr>
                  <w:tcW w:w="1984" w:type="pct"/>
                  <w:vAlign w:val="center"/>
                </w:tcPr>
                <w:p w14:paraId="1041EFE6" w14:textId="77777777" w:rsidR="00FD60D3" w:rsidRPr="00E83E4F" w:rsidRDefault="00FD60D3" w:rsidP="00FD60D3">
                  <w:pPr>
                    <w:autoSpaceDE w:val="0"/>
                    <w:autoSpaceDN w:val="0"/>
                    <w:adjustRightInd w:val="0"/>
                    <w:spacing w:line="300" w:lineRule="exact"/>
                    <w:jc w:val="center"/>
                    <w:rPr>
                      <w:kern w:val="0"/>
                    </w:rPr>
                  </w:pPr>
                  <w:r w:rsidRPr="00E83E4F">
                    <w:rPr>
                      <w:kern w:val="0"/>
                    </w:rPr>
                    <w:t>医疗废物按性质分类包装后在医疗废物暂存间暂存，定期</w:t>
                  </w:r>
                  <w:r w:rsidRPr="00E83E4F">
                    <w:rPr>
                      <w:bCs/>
                    </w:rPr>
                    <w:t>交由</w:t>
                  </w:r>
                  <w:r w:rsidRPr="00E83E4F">
                    <w:t>漯河市医疗废物处置中心清运、处置</w:t>
                  </w:r>
                </w:p>
              </w:tc>
            </w:tr>
            <w:tr w:rsidR="00FD60D3" w:rsidRPr="00E83E4F" w14:paraId="508D11DA" w14:textId="77777777" w:rsidTr="00FD60D3">
              <w:trPr>
                <w:trHeight w:val="1413"/>
              </w:trPr>
              <w:tc>
                <w:tcPr>
                  <w:tcW w:w="161" w:type="pct"/>
                  <w:vMerge/>
                  <w:vAlign w:val="center"/>
                </w:tcPr>
                <w:p w14:paraId="3C06FEE2" w14:textId="77777777" w:rsidR="00FD60D3" w:rsidRPr="00E83E4F" w:rsidRDefault="00FD60D3" w:rsidP="00FD60D3">
                  <w:pPr>
                    <w:autoSpaceDE w:val="0"/>
                    <w:autoSpaceDN w:val="0"/>
                    <w:adjustRightInd w:val="0"/>
                    <w:spacing w:line="300" w:lineRule="exact"/>
                    <w:jc w:val="center"/>
                    <w:rPr>
                      <w:kern w:val="0"/>
                    </w:rPr>
                  </w:pPr>
                </w:p>
              </w:tc>
              <w:tc>
                <w:tcPr>
                  <w:tcW w:w="349" w:type="pct"/>
                  <w:vMerge/>
                  <w:vAlign w:val="center"/>
                </w:tcPr>
                <w:p w14:paraId="736CF851" w14:textId="77777777" w:rsidR="00FD60D3" w:rsidRPr="00E83E4F" w:rsidRDefault="00FD60D3" w:rsidP="00FD60D3">
                  <w:pPr>
                    <w:autoSpaceDE w:val="0"/>
                    <w:autoSpaceDN w:val="0"/>
                    <w:adjustRightInd w:val="0"/>
                    <w:spacing w:line="300" w:lineRule="exact"/>
                    <w:jc w:val="center"/>
                    <w:rPr>
                      <w:kern w:val="0"/>
                    </w:rPr>
                  </w:pPr>
                </w:p>
              </w:tc>
              <w:tc>
                <w:tcPr>
                  <w:tcW w:w="255" w:type="pct"/>
                  <w:vAlign w:val="center"/>
                </w:tcPr>
                <w:p w14:paraId="367F41EC" w14:textId="77777777" w:rsidR="00FD60D3" w:rsidRPr="00E83E4F" w:rsidRDefault="00FD60D3" w:rsidP="00FD60D3">
                  <w:pPr>
                    <w:autoSpaceDE w:val="0"/>
                    <w:autoSpaceDN w:val="0"/>
                    <w:adjustRightInd w:val="0"/>
                    <w:spacing w:line="300" w:lineRule="exact"/>
                    <w:jc w:val="center"/>
                    <w:rPr>
                      <w:kern w:val="0"/>
                    </w:rPr>
                  </w:pPr>
                  <w:r w:rsidRPr="00E83E4F">
                    <w:rPr>
                      <w:kern w:val="0"/>
                    </w:rPr>
                    <w:t>特殊</w:t>
                  </w:r>
                  <w:r w:rsidRPr="00E83E4F">
                    <w:rPr>
                      <w:kern w:val="0"/>
                    </w:rPr>
                    <w:t xml:space="preserve"> </w:t>
                  </w:r>
                  <w:r w:rsidRPr="00E83E4F">
                    <w:rPr>
                      <w:kern w:val="0"/>
                    </w:rPr>
                    <w:t>废液</w:t>
                  </w:r>
                </w:p>
              </w:tc>
              <w:tc>
                <w:tcPr>
                  <w:tcW w:w="1072" w:type="pct"/>
                  <w:vAlign w:val="center"/>
                </w:tcPr>
                <w:p w14:paraId="4B10D65F" w14:textId="77777777" w:rsidR="00FD60D3" w:rsidRPr="00E83E4F" w:rsidRDefault="00FD60D3" w:rsidP="00FD60D3">
                  <w:pPr>
                    <w:autoSpaceDE w:val="0"/>
                    <w:autoSpaceDN w:val="0"/>
                    <w:adjustRightInd w:val="0"/>
                    <w:spacing w:line="300" w:lineRule="exact"/>
                    <w:jc w:val="center"/>
                    <w:rPr>
                      <w:kern w:val="0"/>
                    </w:rPr>
                  </w:pPr>
                  <w:r w:rsidRPr="00E83E4F">
                    <w:t>血液检验室</w:t>
                  </w:r>
                  <w:r w:rsidRPr="00E83E4F">
                    <w:rPr>
                      <w:kern w:val="0"/>
                    </w:rPr>
                    <w:t>产生的少量特殊性质污水</w:t>
                  </w:r>
                </w:p>
              </w:tc>
              <w:tc>
                <w:tcPr>
                  <w:tcW w:w="698" w:type="pct"/>
                  <w:vAlign w:val="center"/>
                </w:tcPr>
                <w:p w14:paraId="5FFCD9F8" w14:textId="77777777" w:rsidR="00FD60D3" w:rsidRPr="00E83E4F" w:rsidRDefault="00FD60D3" w:rsidP="00FD60D3">
                  <w:pPr>
                    <w:autoSpaceDE w:val="0"/>
                    <w:autoSpaceDN w:val="0"/>
                    <w:adjustRightInd w:val="0"/>
                    <w:spacing w:line="300" w:lineRule="exact"/>
                    <w:jc w:val="center"/>
                    <w:rPr>
                      <w:kern w:val="0"/>
                    </w:rPr>
                  </w:pPr>
                  <w:r w:rsidRPr="00E83E4F">
                    <w:rPr>
                      <w:kern w:val="0"/>
                    </w:rPr>
                    <w:t>危险废物</w:t>
                  </w:r>
                </w:p>
                <w:p w14:paraId="0242E8AC" w14:textId="77777777" w:rsidR="00FD60D3" w:rsidRPr="00E83E4F" w:rsidRDefault="00FD60D3" w:rsidP="00FD60D3">
                  <w:pPr>
                    <w:autoSpaceDE w:val="0"/>
                    <w:autoSpaceDN w:val="0"/>
                    <w:adjustRightInd w:val="0"/>
                    <w:spacing w:line="300" w:lineRule="exact"/>
                    <w:jc w:val="center"/>
                    <w:rPr>
                      <w:kern w:val="0"/>
                    </w:rPr>
                  </w:pPr>
                  <w:r w:rsidRPr="00E83E4F">
                    <w:rPr>
                      <w:kern w:val="0"/>
                    </w:rPr>
                    <w:t>（</w:t>
                  </w:r>
                  <w:r w:rsidRPr="00E83E4F">
                    <w:rPr>
                      <w:kern w:val="0"/>
                    </w:rPr>
                    <w:t>HW01</w:t>
                  </w:r>
                  <w:r w:rsidRPr="00E83E4F">
                    <w:rPr>
                      <w:kern w:val="0"/>
                    </w:rPr>
                    <w:t>）</w:t>
                  </w:r>
                </w:p>
              </w:tc>
              <w:tc>
                <w:tcPr>
                  <w:tcW w:w="481" w:type="pct"/>
                  <w:vAlign w:val="center"/>
                </w:tcPr>
                <w:p w14:paraId="5BE4BF56" w14:textId="77777777" w:rsidR="00FD60D3" w:rsidRPr="00E83E4F" w:rsidRDefault="00FD60D3" w:rsidP="00FD60D3">
                  <w:pPr>
                    <w:autoSpaceDE w:val="0"/>
                    <w:autoSpaceDN w:val="0"/>
                    <w:adjustRightInd w:val="0"/>
                    <w:spacing w:line="300" w:lineRule="exact"/>
                    <w:jc w:val="center"/>
                    <w:rPr>
                      <w:kern w:val="0"/>
                    </w:rPr>
                  </w:pPr>
                  <w:r w:rsidRPr="00E83E4F">
                    <w:rPr>
                      <w:kern w:val="0"/>
                    </w:rPr>
                    <w:t>0.06</w:t>
                  </w:r>
                </w:p>
              </w:tc>
              <w:tc>
                <w:tcPr>
                  <w:tcW w:w="1984" w:type="pct"/>
                  <w:vAlign w:val="center"/>
                </w:tcPr>
                <w:p w14:paraId="718D3091" w14:textId="77777777" w:rsidR="00FD60D3" w:rsidRPr="00E83E4F" w:rsidRDefault="00FD60D3" w:rsidP="00FD60D3">
                  <w:pPr>
                    <w:autoSpaceDE w:val="0"/>
                    <w:autoSpaceDN w:val="0"/>
                    <w:adjustRightInd w:val="0"/>
                    <w:spacing w:line="300" w:lineRule="exact"/>
                    <w:jc w:val="center"/>
                    <w:rPr>
                      <w:kern w:val="0"/>
                    </w:rPr>
                  </w:pPr>
                  <w:r w:rsidRPr="00E83E4F">
                    <w:rPr>
                      <w:kern w:val="0"/>
                    </w:rPr>
                    <w:t>在产生科室设置专用收集袋，单独收集后在医疗废物暂存间暂存，定期</w:t>
                  </w:r>
                  <w:r w:rsidRPr="00E83E4F">
                    <w:rPr>
                      <w:bCs/>
                    </w:rPr>
                    <w:t>交由</w:t>
                  </w:r>
                  <w:r w:rsidRPr="00E83E4F">
                    <w:t>中环信环保有限公司进行处理处置</w:t>
                  </w:r>
                </w:p>
              </w:tc>
            </w:tr>
            <w:tr w:rsidR="00FD60D3" w:rsidRPr="00E83E4F" w14:paraId="4A5EBA24" w14:textId="77777777" w:rsidTr="00FD60D3">
              <w:trPr>
                <w:trHeight w:val="1413"/>
              </w:trPr>
              <w:tc>
                <w:tcPr>
                  <w:tcW w:w="161" w:type="pct"/>
                  <w:vMerge/>
                  <w:vAlign w:val="center"/>
                </w:tcPr>
                <w:p w14:paraId="4EF2B6AE" w14:textId="77777777" w:rsidR="00FD60D3" w:rsidRPr="00E83E4F" w:rsidRDefault="00FD60D3" w:rsidP="00FD60D3">
                  <w:pPr>
                    <w:autoSpaceDE w:val="0"/>
                    <w:autoSpaceDN w:val="0"/>
                    <w:adjustRightInd w:val="0"/>
                    <w:spacing w:line="300" w:lineRule="exact"/>
                    <w:jc w:val="center"/>
                    <w:rPr>
                      <w:kern w:val="0"/>
                    </w:rPr>
                  </w:pPr>
                </w:p>
              </w:tc>
              <w:tc>
                <w:tcPr>
                  <w:tcW w:w="349" w:type="pct"/>
                  <w:vMerge/>
                  <w:vAlign w:val="center"/>
                </w:tcPr>
                <w:p w14:paraId="50570CEC" w14:textId="77777777" w:rsidR="00FD60D3" w:rsidRPr="00E83E4F" w:rsidRDefault="00FD60D3" w:rsidP="00FD60D3">
                  <w:pPr>
                    <w:autoSpaceDE w:val="0"/>
                    <w:autoSpaceDN w:val="0"/>
                    <w:adjustRightInd w:val="0"/>
                    <w:spacing w:line="300" w:lineRule="exact"/>
                    <w:jc w:val="center"/>
                    <w:rPr>
                      <w:kern w:val="0"/>
                    </w:rPr>
                  </w:pPr>
                </w:p>
              </w:tc>
              <w:tc>
                <w:tcPr>
                  <w:tcW w:w="255" w:type="pct"/>
                  <w:vAlign w:val="center"/>
                </w:tcPr>
                <w:p w14:paraId="3697A02A" w14:textId="77777777" w:rsidR="00FD60D3" w:rsidRPr="00E83E4F" w:rsidRDefault="00FD60D3" w:rsidP="00FD60D3">
                  <w:pPr>
                    <w:autoSpaceDE w:val="0"/>
                    <w:autoSpaceDN w:val="0"/>
                    <w:adjustRightInd w:val="0"/>
                    <w:spacing w:line="300" w:lineRule="exact"/>
                    <w:jc w:val="center"/>
                    <w:rPr>
                      <w:kern w:val="0"/>
                    </w:rPr>
                  </w:pPr>
                  <w:r w:rsidRPr="00E83E4F">
                    <w:t>废包装瓶</w:t>
                  </w:r>
                </w:p>
              </w:tc>
              <w:tc>
                <w:tcPr>
                  <w:tcW w:w="1072" w:type="pct"/>
                  <w:vAlign w:val="center"/>
                </w:tcPr>
                <w:p w14:paraId="71E82A58" w14:textId="77777777" w:rsidR="00FD60D3" w:rsidRPr="00E83E4F" w:rsidRDefault="00FD60D3" w:rsidP="00FD60D3">
                  <w:pPr>
                    <w:autoSpaceDE w:val="0"/>
                    <w:autoSpaceDN w:val="0"/>
                    <w:adjustRightInd w:val="0"/>
                    <w:spacing w:line="300" w:lineRule="exact"/>
                    <w:jc w:val="center"/>
                  </w:pPr>
                  <w:r w:rsidRPr="00E83E4F">
                    <w:t>废包装瓶</w:t>
                  </w:r>
                </w:p>
              </w:tc>
              <w:tc>
                <w:tcPr>
                  <w:tcW w:w="698" w:type="pct"/>
                  <w:vAlign w:val="center"/>
                </w:tcPr>
                <w:p w14:paraId="72AD6FEC" w14:textId="77777777" w:rsidR="00FD60D3" w:rsidRPr="00E83E4F" w:rsidRDefault="00FD60D3" w:rsidP="00FD60D3">
                  <w:pPr>
                    <w:autoSpaceDE w:val="0"/>
                    <w:autoSpaceDN w:val="0"/>
                    <w:adjustRightInd w:val="0"/>
                    <w:spacing w:line="300" w:lineRule="exact"/>
                    <w:jc w:val="center"/>
                    <w:rPr>
                      <w:kern w:val="0"/>
                    </w:rPr>
                  </w:pPr>
                  <w:r w:rsidRPr="00E83E4F">
                    <w:rPr>
                      <w:kern w:val="0"/>
                    </w:rPr>
                    <w:t>危险废物（</w:t>
                  </w:r>
                  <w:r w:rsidRPr="00E83E4F">
                    <w:rPr>
                      <w:kern w:val="0"/>
                    </w:rPr>
                    <w:t>HW49</w:t>
                  </w:r>
                  <w:r w:rsidRPr="00E83E4F">
                    <w:rPr>
                      <w:kern w:val="0"/>
                    </w:rPr>
                    <w:t>）</w:t>
                  </w:r>
                </w:p>
              </w:tc>
              <w:tc>
                <w:tcPr>
                  <w:tcW w:w="481" w:type="pct"/>
                  <w:vAlign w:val="center"/>
                </w:tcPr>
                <w:p w14:paraId="02AB979D" w14:textId="77777777" w:rsidR="00FD60D3" w:rsidRPr="00E83E4F" w:rsidRDefault="00FD60D3" w:rsidP="00FD60D3">
                  <w:pPr>
                    <w:autoSpaceDE w:val="0"/>
                    <w:autoSpaceDN w:val="0"/>
                    <w:adjustRightInd w:val="0"/>
                    <w:spacing w:line="300" w:lineRule="exact"/>
                    <w:jc w:val="center"/>
                    <w:rPr>
                      <w:kern w:val="0"/>
                    </w:rPr>
                  </w:pPr>
                  <w:r w:rsidRPr="00E83E4F">
                    <w:rPr>
                      <w:bCs/>
                    </w:rPr>
                    <w:t>0.005</w:t>
                  </w:r>
                </w:p>
              </w:tc>
              <w:tc>
                <w:tcPr>
                  <w:tcW w:w="1984" w:type="pct"/>
                  <w:vAlign w:val="center"/>
                </w:tcPr>
                <w:p w14:paraId="0BE424A6" w14:textId="77777777" w:rsidR="00FD60D3" w:rsidRPr="00E83E4F" w:rsidRDefault="00FD60D3" w:rsidP="00FD60D3">
                  <w:pPr>
                    <w:autoSpaceDE w:val="0"/>
                    <w:autoSpaceDN w:val="0"/>
                    <w:adjustRightInd w:val="0"/>
                    <w:spacing w:line="300" w:lineRule="exact"/>
                    <w:jc w:val="center"/>
                    <w:rPr>
                      <w:kern w:val="0"/>
                    </w:rPr>
                  </w:pPr>
                  <w:r w:rsidRPr="00E83E4F">
                    <w:rPr>
                      <w:kern w:val="0"/>
                    </w:rPr>
                    <w:t>废包装瓶使用专门容器密闭收集，暂存于专门的危废暂存间，定期交由中环信环保有限公司进行处理处置</w:t>
                  </w:r>
                </w:p>
              </w:tc>
            </w:tr>
            <w:tr w:rsidR="00FD60D3" w:rsidRPr="00E83E4F" w14:paraId="2D643210" w14:textId="77777777" w:rsidTr="00FD60D3">
              <w:trPr>
                <w:trHeight w:val="1119"/>
              </w:trPr>
              <w:tc>
                <w:tcPr>
                  <w:tcW w:w="161" w:type="pct"/>
                  <w:vMerge/>
                  <w:vAlign w:val="center"/>
                </w:tcPr>
                <w:p w14:paraId="2F17CCA3" w14:textId="77777777" w:rsidR="00FD60D3" w:rsidRPr="00E83E4F" w:rsidRDefault="00FD60D3" w:rsidP="00FD60D3">
                  <w:pPr>
                    <w:autoSpaceDE w:val="0"/>
                    <w:autoSpaceDN w:val="0"/>
                    <w:adjustRightInd w:val="0"/>
                    <w:spacing w:line="300" w:lineRule="exact"/>
                    <w:jc w:val="center"/>
                    <w:rPr>
                      <w:kern w:val="0"/>
                    </w:rPr>
                  </w:pPr>
                </w:p>
              </w:tc>
              <w:tc>
                <w:tcPr>
                  <w:tcW w:w="349" w:type="pct"/>
                  <w:vMerge/>
                  <w:vAlign w:val="center"/>
                </w:tcPr>
                <w:p w14:paraId="3F126467" w14:textId="77777777" w:rsidR="00FD60D3" w:rsidRPr="00E83E4F" w:rsidRDefault="00FD60D3" w:rsidP="00FD60D3">
                  <w:pPr>
                    <w:autoSpaceDE w:val="0"/>
                    <w:autoSpaceDN w:val="0"/>
                    <w:adjustRightInd w:val="0"/>
                    <w:spacing w:line="300" w:lineRule="exact"/>
                    <w:jc w:val="center"/>
                    <w:rPr>
                      <w:kern w:val="0"/>
                    </w:rPr>
                  </w:pPr>
                </w:p>
              </w:tc>
              <w:tc>
                <w:tcPr>
                  <w:tcW w:w="255" w:type="pct"/>
                  <w:vAlign w:val="center"/>
                </w:tcPr>
                <w:p w14:paraId="3FA29F6E" w14:textId="77777777" w:rsidR="00FD60D3" w:rsidRPr="00E83E4F" w:rsidRDefault="00FD60D3" w:rsidP="00FD60D3">
                  <w:pPr>
                    <w:autoSpaceDE w:val="0"/>
                    <w:autoSpaceDN w:val="0"/>
                    <w:adjustRightInd w:val="0"/>
                    <w:spacing w:line="300" w:lineRule="exact"/>
                    <w:jc w:val="center"/>
                    <w:rPr>
                      <w:kern w:val="0"/>
                    </w:rPr>
                  </w:pPr>
                  <w:r w:rsidRPr="00E83E4F">
                    <w:rPr>
                      <w:kern w:val="0"/>
                    </w:rPr>
                    <w:t>污泥</w:t>
                  </w:r>
                </w:p>
              </w:tc>
              <w:tc>
                <w:tcPr>
                  <w:tcW w:w="1072" w:type="pct"/>
                  <w:vAlign w:val="center"/>
                </w:tcPr>
                <w:p w14:paraId="5CCB1AE6" w14:textId="77777777" w:rsidR="00FD60D3" w:rsidRPr="00E83E4F" w:rsidRDefault="00FD60D3" w:rsidP="00FD60D3">
                  <w:pPr>
                    <w:autoSpaceDE w:val="0"/>
                    <w:autoSpaceDN w:val="0"/>
                    <w:adjustRightInd w:val="0"/>
                    <w:spacing w:line="300" w:lineRule="exact"/>
                    <w:jc w:val="center"/>
                    <w:rPr>
                      <w:kern w:val="0"/>
                    </w:rPr>
                  </w:pPr>
                  <w:r w:rsidRPr="00E83E4F">
                    <w:rPr>
                      <w:kern w:val="0"/>
                    </w:rPr>
                    <w:t>污泥</w:t>
                  </w:r>
                </w:p>
              </w:tc>
              <w:tc>
                <w:tcPr>
                  <w:tcW w:w="698" w:type="pct"/>
                  <w:vAlign w:val="center"/>
                </w:tcPr>
                <w:p w14:paraId="76D3BE85" w14:textId="77777777" w:rsidR="00FD60D3" w:rsidRPr="00E83E4F" w:rsidRDefault="00FD60D3" w:rsidP="00FD60D3">
                  <w:pPr>
                    <w:autoSpaceDE w:val="0"/>
                    <w:autoSpaceDN w:val="0"/>
                    <w:adjustRightInd w:val="0"/>
                    <w:spacing w:line="300" w:lineRule="exact"/>
                    <w:jc w:val="center"/>
                    <w:rPr>
                      <w:kern w:val="0"/>
                    </w:rPr>
                  </w:pPr>
                  <w:r w:rsidRPr="00E83E4F">
                    <w:rPr>
                      <w:kern w:val="0"/>
                    </w:rPr>
                    <w:t>危险废物</w:t>
                  </w:r>
                </w:p>
                <w:p w14:paraId="3440F3C5" w14:textId="77777777" w:rsidR="00FD60D3" w:rsidRPr="00E83E4F" w:rsidRDefault="00FD60D3" w:rsidP="00FD60D3">
                  <w:pPr>
                    <w:autoSpaceDE w:val="0"/>
                    <w:autoSpaceDN w:val="0"/>
                    <w:adjustRightInd w:val="0"/>
                    <w:spacing w:line="300" w:lineRule="exact"/>
                    <w:jc w:val="center"/>
                    <w:rPr>
                      <w:kern w:val="0"/>
                    </w:rPr>
                  </w:pPr>
                  <w:r w:rsidRPr="00E83E4F">
                    <w:rPr>
                      <w:kern w:val="0"/>
                    </w:rPr>
                    <w:t>（</w:t>
                  </w:r>
                  <w:r w:rsidRPr="00E83E4F">
                    <w:rPr>
                      <w:kern w:val="0"/>
                    </w:rPr>
                    <w:t>HW49</w:t>
                  </w:r>
                  <w:r w:rsidRPr="00E83E4F">
                    <w:rPr>
                      <w:kern w:val="0"/>
                    </w:rPr>
                    <w:t>）</w:t>
                  </w:r>
                </w:p>
              </w:tc>
              <w:tc>
                <w:tcPr>
                  <w:tcW w:w="481" w:type="pct"/>
                  <w:vAlign w:val="center"/>
                </w:tcPr>
                <w:p w14:paraId="3AD4A55B" w14:textId="77777777" w:rsidR="00FD60D3" w:rsidRPr="00E83E4F" w:rsidRDefault="00FD60D3" w:rsidP="00FD60D3">
                  <w:pPr>
                    <w:autoSpaceDE w:val="0"/>
                    <w:autoSpaceDN w:val="0"/>
                    <w:adjustRightInd w:val="0"/>
                    <w:spacing w:line="300" w:lineRule="exact"/>
                    <w:jc w:val="center"/>
                    <w:rPr>
                      <w:kern w:val="0"/>
                    </w:rPr>
                  </w:pPr>
                  <w:r w:rsidRPr="00E83E4F">
                    <w:rPr>
                      <w:kern w:val="0"/>
                    </w:rPr>
                    <w:t>0.15</w:t>
                  </w:r>
                </w:p>
              </w:tc>
              <w:tc>
                <w:tcPr>
                  <w:tcW w:w="1984" w:type="pct"/>
                  <w:vAlign w:val="center"/>
                </w:tcPr>
                <w:p w14:paraId="0AD87744" w14:textId="77777777" w:rsidR="00FD60D3" w:rsidRPr="00E83E4F" w:rsidRDefault="00FD60D3" w:rsidP="00FD60D3">
                  <w:pPr>
                    <w:autoSpaceDE w:val="0"/>
                    <w:autoSpaceDN w:val="0"/>
                    <w:adjustRightInd w:val="0"/>
                    <w:spacing w:line="300" w:lineRule="exact"/>
                    <w:jc w:val="center"/>
                    <w:rPr>
                      <w:kern w:val="0"/>
                    </w:rPr>
                  </w:pPr>
                  <w:r w:rsidRPr="00E83E4F">
                    <w:rPr>
                      <w:kern w:val="0"/>
                    </w:rPr>
                    <w:t>污泥经消毒、板框压滤机脱水</w:t>
                  </w:r>
                  <w:r w:rsidRPr="00E83E4F">
                    <w:rPr>
                      <w:kern w:val="0"/>
                    </w:rPr>
                    <w:t xml:space="preserve"> </w:t>
                  </w:r>
                  <w:r w:rsidRPr="00E83E4F">
                    <w:rPr>
                      <w:kern w:val="0"/>
                    </w:rPr>
                    <w:t>后存储于加盖的污泥暂存池，定期</w:t>
                  </w:r>
                  <w:r w:rsidRPr="00E83E4F">
                    <w:rPr>
                      <w:bCs/>
                    </w:rPr>
                    <w:t>交由</w:t>
                  </w:r>
                  <w:r w:rsidRPr="00E83E4F">
                    <w:t>中环信环保有限公司拉运</w:t>
                  </w:r>
                  <w:r w:rsidRPr="00E83E4F">
                    <w:rPr>
                      <w:bCs/>
                    </w:rPr>
                    <w:t>处理</w:t>
                  </w:r>
                </w:p>
              </w:tc>
            </w:tr>
          </w:tbl>
          <w:p w14:paraId="44A6172A" w14:textId="5C8A21A1" w:rsidR="007314C7" w:rsidRPr="00E83E4F" w:rsidRDefault="007314C7" w:rsidP="007314C7">
            <w:pPr>
              <w:adjustRightInd w:val="0"/>
              <w:snapToGrid w:val="0"/>
              <w:spacing w:line="360" w:lineRule="auto"/>
              <w:ind w:firstLineChars="200" w:firstLine="482"/>
              <w:jc w:val="center"/>
              <w:rPr>
                <w:sz w:val="24"/>
                <w:szCs w:val="20"/>
              </w:rPr>
            </w:pPr>
            <w:r w:rsidRPr="00E83E4F">
              <w:rPr>
                <w:rFonts w:hint="eastAsia"/>
                <w:b/>
                <w:bCs/>
                <w:sz w:val="24"/>
                <w:szCs w:val="20"/>
              </w:rPr>
              <w:t>表</w:t>
            </w:r>
            <w:r w:rsidRPr="00E83E4F">
              <w:rPr>
                <w:rFonts w:hint="eastAsia"/>
                <w:b/>
                <w:bCs/>
                <w:sz w:val="24"/>
                <w:szCs w:val="20"/>
              </w:rPr>
              <w:t>1</w:t>
            </w:r>
            <w:r w:rsidRPr="00E83E4F">
              <w:rPr>
                <w:b/>
                <w:bCs/>
                <w:sz w:val="24"/>
                <w:szCs w:val="20"/>
              </w:rPr>
              <w:t>9</w:t>
            </w:r>
            <w:r w:rsidRPr="00E83E4F">
              <w:rPr>
                <w:rFonts w:hint="eastAsia"/>
                <w:b/>
                <w:bCs/>
                <w:sz w:val="24"/>
                <w:szCs w:val="20"/>
              </w:rPr>
              <w:t xml:space="preserve">  </w:t>
            </w:r>
            <w:r w:rsidRPr="00E83E4F">
              <w:rPr>
                <w:rFonts w:hint="eastAsia"/>
                <w:b/>
                <w:bCs/>
                <w:sz w:val="24"/>
                <w:szCs w:val="20"/>
              </w:rPr>
              <w:t>项目危险废物汇总表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5"/>
              <w:gridCol w:w="521"/>
              <w:gridCol w:w="810"/>
              <w:gridCol w:w="776"/>
              <w:gridCol w:w="1155"/>
              <w:gridCol w:w="1008"/>
              <w:gridCol w:w="622"/>
              <w:gridCol w:w="672"/>
              <w:gridCol w:w="697"/>
              <w:gridCol w:w="807"/>
              <w:gridCol w:w="1426"/>
            </w:tblGrid>
            <w:tr w:rsidR="007314C7" w:rsidRPr="00E83E4F" w14:paraId="1B719D83" w14:textId="77777777" w:rsidTr="003618FB">
              <w:trPr>
                <w:trHeight w:val="23"/>
                <w:jc w:val="center"/>
              </w:trPr>
              <w:tc>
                <w:tcPr>
                  <w:tcW w:w="592" w:type="dxa"/>
                  <w:vAlign w:val="center"/>
                </w:tcPr>
                <w:p w14:paraId="32D38CD6" w14:textId="77777777" w:rsidR="007314C7" w:rsidRPr="00E83E4F" w:rsidRDefault="007314C7" w:rsidP="007314C7">
                  <w:pPr>
                    <w:adjustRightInd w:val="0"/>
                    <w:jc w:val="center"/>
                    <w:rPr>
                      <w:b/>
                    </w:rPr>
                  </w:pPr>
                  <w:r w:rsidRPr="00E83E4F">
                    <w:rPr>
                      <w:rFonts w:hint="eastAsia"/>
                      <w:b/>
                    </w:rPr>
                    <w:t>序号</w:t>
                  </w:r>
                </w:p>
              </w:tc>
              <w:tc>
                <w:tcPr>
                  <w:tcW w:w="1425" w:type="dxa"/>
                  <w:gridSpan w:val="2"/>
                  <w:vAlign w:val="center"/>
                </w:tcPr>
                <w:p w14:paraId="78CEBAC4" w14:textId="77777777" w:rsidR="007314C7" w:rsidRPr="00E83E4F" w:rsidRDefault="007314C7" w:rsidP="007314C7">
                  <w:pPr>
                    <w:adjustRightInd w:val="0"/>
                    <w:jc w:val="center"/>
                    <w:rPr>
                      <w:b/>
                    </w:rPr>
                  </w:pPr>
                  <w:r w:rsidRPr="00E83E4F">
                    <w:rPr>
                      <w:rFonts w:hint="eastAsia"/>
                      <w:b/>
                    </w:rPr>
                    <w:t>危险废物名称</w:t>
                  </w:r>
                </w:p>
              </w:tc>
              <w:tc>
                <w:tcPr>
                  <w:tcW w:w="762" w:type="dxa"/>
                  <w:vAlign w:val="center"/>
                </w:tcPr>
                <w:p w14:paraId="2DDFE6EB" w14:textId="77777777" w:rsidR="007314C7" w:rsidRPr="00E83E4F" w:rsidRDefault="007314C7" w:rsidP="007314C7">
                  <w:pPr>
                    <w:adjustRightInd w:val="0"/>
                    <w:jc w:val="center"/>
                    <w:rPr>
                      <w:b/>
                    </w:rPr>
                  </w:pPr>
                  <w:r w:rsidRPr="00E83E4F">
                    <w:rPr>
                      <w:rFonts w:hint="eastAsia"/>
                      <w:b/>
                    </w:rPr>
                    <w:t>危险废物类别</w:t>
                  </w:r>
                </w:p>
              </w:tc>
              <w:tc>
                <w:tcPr>
                  <w:tcW w:w="1263" w:type="dxa"/>
                  <w:vAlign w:val="center"/>
                </w:tcPr>
                <w:p w14:paraId="01AA86A3" w14:textId="77777777" w:rsidR="007314C7" w:rsidRPr="00E83E4F" w:rsidRDefault="007314C7" w:rsidP="007314C7">
                  <w:pPr>
                    <w:adjustRightInd w:val="0"/>
                    <w:jc w:val="center"/>
                    <w:rPr>
                      <w:b/>
                    </w:rPr>
                  </w:pPr>
                  <w:r w:rsidRPr="00E83E4F">
                    <w:rPr>
                      <w:rFonts w:hint="eastAsia"/>
                      <w:b/>
                    </w:rPr>
                    <w:t>危险废物代码</w:t>
                  </w:r>
                </w:p>
              </w:tc>
              <w:tc>
                <w:tcPr>
                  <w:tcW w:w="1035" w:type="dxa"/>
                  <w:vAlign w:val="center"/>
                </w:tcPr>
                <w:p w14:paraId="05FBD6B6" w14:textId="77777777" w:rsidR="007314C7" w:rsidRPr="00E83E4F" w:rsidRDefault="007314C7" w:rsidP="007314C7">
                  <w:pPr>
                    <w:adjustRightInd w:val="0"/>
                    <w:jc w:val="center"/>
                    <w:rPr>
                      <w:b/>
                    </w:rPr>
                  </w:pPr>
                  <w:r w:rsidRPr="00E83E4F">
                    <w:rPr>
                      <w:rFonts w:hint="eastAsia"/>
                      <w:b/>
                    </w:rPr>
                    <w:t>产生量（</w:t>
                  </w:r>
                  <w:r w:rsidRPr="00E83E4F">
                    <w:rPr>
                      <w:b/>
                      <w:bCs/>
                    </w:rPr>
                    <w:t>t/a</w:t>
                  </w:r>
                  <w:r w:rsidRPr="00E83E4F">
                    <w:rPr>
                      <w:rFonts w:hint="eastAsia"/>
                      <w:b/>
                    </w:rPr>
                    <w:t>）</w:t>
                  </w:r>
                </w:p>
              </w:tc>
              <w:tc>
                <w:tcPr>
                  <w:tcW w:w="660" w:type="dxa"/>
                  <w:vAlign w:val="center"/>
                </w:tcPr>
                <w:p w14:paraId="2968C024" w14:textId="77777777" w:rsidR="007314C7" w:rsidRPr="00E83E4F" w:rsidRDefault="007314C7" w:rsidP="007314C7">
                  <w:pPr>
                    <w:adjustRightInd w:val="0"/>
                    <w:jc w:val="center"/>
                    <w:rPr>
                      <w:b/>
                    </w:rPr>
                  </w:pPr>
                  <w:r w:rsidRPr="00E83E4F">
                    <w:rPr>
                      <w:rFonts w:hint="eastAsia"/>
                      <w:b/>
                    </w:rPr>
                    <w:t>产生工序</w:t>
                  </w:r>
                </w:p>
              </w:tc>
              <w:tc>
                <w:tcPr>
                  <w:tcW w:w="720" w:type="dxa"/>
                  <w:vAlign w:val="center"/>
                </w:tcPr>
                <w:p w14:paraId="329FDC24" w14:textId="77777777" w:rsidR="007314C7" w:rsidRPr="00E83E4F" w:rsidRDefault="007314C7" w:rsidP="007314C7">
                  <w:pPr>
                    <w:adjustRightInd w:val="0"/>
                    <w:jc w:val="center"/>
                    <w:rPr>
                      <w:b/>
                    </w:rPr>
                  </w:pPr>
                  <w:r w:rsidRPr="00E83E4F">
                    <w:rPr>
                      <w:rFonts w:hint="eastAsia"/>
                      <w:b/>
                    </w:rPr>
                    <w:t>形态</w:t>
                  </w:r>
                </w:p>
              </w:tc>
              <w:tc>
                <w:tcPr>
                  <w:tcW w:w="750" w:type="dxa"/>
                  <w:vAlign w:val="center"/>
                </w:tcPr>
                <w:p w14:paraId="39CD2F14" w14:textId="77777777" w:rsidR="007314C7" w:rsidRPr="00E83E4F" w:rsidRDefault="007314C7" w:rsidP="007314C7">
                  <w:pPr>
                    <w:adjustRightInd w:val="0"/>
                    <w:jc w:val="center"/>
                    <w:rPr>
                      <w:b/>
                    </w:rPr>
                  </w:pPr>
                  <w:r w:rsidRPr="00E83E4F">
                    <w:rPr>
                      <w:rFonts w:hint="eastAsia"/>
                      <w:b/>
                    </w:rPr>
                    <w:t>产废周期</w:t>
                  </w:r>
                </w:p>
              </w:tc>
              <w:tc>
                <w:tcPr>
                  <w:tcW w:w="840" w:type="dxa"/>
                  <w:vAlign w:val="center"/>
                </w:tcPr>
                <w:p w14:paraId="0F93D3DE" w14:textId="77777777" w:rsidR="007314C7" w:rsidRPr="00E83E4F" w:rsidRDefault="007314C7" w:rsidP="007314C7">
                  <w:pPr>
                    <w:adjustRightInd w:val="0"/>
                    <w:jc w:val="center"/>
                    <w:rPr>
                      <w:b/>
                    </w:rPr>
                  </w:pPr>
                  <w:r w:rsidRPr="00E83E4F">
                    <w:rPr>
                      <w:rFonts w:hint="eastAsia"/>
                      <w:b/>
                    </w:rPr>
                    <w:t>危险特性</w:t>
                  </w:r>
                </w:p>
              </w:tc>
              <w:tc>
                <w:tcPr>
                  <w:tcW w:w="1581" w:type="dxa"/>
                  <w:vAlign w:val="center"/>
                </w:tcPr>
                <w:p w14:paraId="3533B348" w14:textId="77777777" w:rsidR="007314C7" w:rsidRPr="00E83E4F" w:rsidRDefault="007314C7" w:rsidP="007314C7">
                  <w:pPr>
                    <w:adjustRightInd w:val="0"/>
                    <w:jc w:val="center"/>
                    <w:rPr>
                      <w:b/>
                    </w:rPr>
                  </w:pPr>
                  <w:r w:rsidRPr="00E83E4F">
                    <w:rPr>
                      <w:rFonts w:hint="eastAsia"/>
                      <w:b/>
                    </w:rPr>
                    <w:t>污染防治措施</w:t>
                  </w:r>
                </w:p>
              </w:tc>
            </w:tr>
            <w:tr w:rsidR="007314C7" w:rsidRPr="00E83E4F" w14:paraId="45021932" w14:textId="77777777" w:rsidTr="003618FB">
              <w:trPr>
                <w:trHeight w:val="23"/>
                <w:jc w:val="center"/>
              </w:trPr>
              <w:tc>
                <w:tcPr>
                  <w:tcW w:w="592" w:type="dxa"/>
                  <w:vMerge w:val="restart"/>
                  <w:vAlign w:val="center"/>
                </w:tcPr>
                <w:p w14:paraId="70B46196" w14:textId="77777777" w:rsidR="007314C7" w:rsidRPr="00E83E4F" w:rsidRDefault="007314C7" w:rsidP="007314C7">
                  <w:pPr>
                    <w:adjustRightInd w:val="0"/>
                    <w:jc w:val="center"/>
                    <w:rPr>
                      <w:kern w:val="0"/>
                    </w:rPr>
                  </w:pPr>
                  <w:r w:rsidRPr="00E83E4F">
                    <w:rPr>
                      <w:rFonts w:hint="eastAsia"/>
                      <w:kern w:val="0"/>
                    </w:rPr>
                    <w:t>1</w:t>
                  </w:r>
                </w:p>
              </w:tc>
              <w:tc>
                <w:tcPr>
                  <w:tcW w:w="540" w:type="dxa"/>
                  <w:vMerge w:val="restart"/>
                  <w:vAlign w:val="center"/>
                </w:tcPr>
                <w:p w14:paraId="53109DC5" w14:textId="77777777" w:rsidR="007314C7" w:rsidRPr="00E83E4F" w:rsidRDefault="007314C7" w:rsidP="007314C7">
                  <w:pPr>
                    <w:adjustRightInd w:val="0"/>
                    <w:jc w:val="center"/>
                    <w:rPr>
                      <w:kern w:val="0"/>
                    </w:rPr>
                  </w:pPr>
                  <w:r w:rsidRPr="00E83E4F">
                    <w:rPr>
                      <w:rFonts w:hint="eastAsia"/>
                    </w:rPr>
                    <w:t>医疗废物</w:t>
                  </w:r>
                </w:p>
              </w:tc>
              <w:tc>
                <w:tcPr>
                  <w:tcW w:w="885" w:type="dxa"/>
                  <w:vAlign w:val="center"/>
                </w:tcPr>
                <w:p w14:paraId="3F816628" w14:textId="77777777" w:rsidR="007314C7" w:rsidRPr="00E83E4F" w:rsidRDefault="007314C7" w:rsidP="007314C7">
                  <w:pPr>
                    <w:adjustRightInd w:val="0"/>
                    <w:jc w:val="center"/>
                  </w:pPr>
                  <w:r w:rsidRPr="00E83E4F">
                    <w:rPr>
                      <w:rFonts w:hint="eastAsia"/>
                    </w:rPr>
                    <w:t>感染性废物</w:t>
                  </w:r>
                </w:p>
              </w:tc>
              <w:tc>
                <w:tcPr>
                  <w:tcW w:w="762" w:type="dxa"/>
                  <w:vMerge w:val="restart"/>
                  <w:vAlign w:val="center"/>
                </w:tcPr>
                <w:p w14:paraId="6238F355" w14:textId="77777777" w:rsidR="007314C7" w:rsidRPr="00E83E4F" w:rsidRDefault="007314C7" w:rsidP="007314C7">
                  <w:pPr>
                    <w:adjustRightInd w:val="0"/>
                    <w:jc w:val="center"/>
                  </w:pPr>
                  <w:r w:rsidRPr="00E83E4F">
                    <w:rPr>
                      <w:rFonts w:hint="eastAsia"/>
                    </w:rPr>
                    <w:t>HW01</w:t>
                  </w:r>
                  <w:r w:rsidRPr="00E83E4F">
                    <w:rPr>
                      <w:rFonts w:hint="eastAsia"/>
                    </w:rPr>
                    <w:t>医疗废物</w:t>
                  </w:r>
                </w:p>
              </w:tc>
              <w:tc>
                <w:tcPr>
                  <w:tcW w:w="1263" w:type="dxa"/>
                  <w:vAlign w:val="center"/>
                </w:tcPr>
                <w:p w14:paraId="3DDBE5D0" w14:textId="77777777" w:rsidR="007314C7" w:rsidRPr="00E83E4F" w:rsidRDefault="007314C7" w:rsidP="007314C7">
                  <w:pPr>
                    <w:adjustRightInd w:val="0"/>
                    <w:jc w:val="center"/>
                  </w:pPr>
                  <w:r w:rsidRPr="00E83E4F">
                    <w:rPr>
                      <w:rFonts w:hint="eastAsia"/>
                    </w:rPr>
                    <w:t>831-001-01</w:t>
                  </w:r>
                </w:p>
              </w:tc>
              <w:tc>
                <w:tcPr>
                  <w:tcW w:w="1035" w:type="dxa"/>
                  <w:vMerge w:val="restart"/>
                  <w:vAlign w:val="center"/>
                </w:tcPr>
                <w:p w14:paraId="380C1F8D" w14:textId="265F211F" w:rsidR="007314C7" w:rsidRPr="00E83E4F" w:rsidRDefault="00BC347D" w:rsidP="007314C7">
                  <w:pPr>
                    <w:adjustRightInd w:val="0"/>
                    <w:jc w:val="center"/>
                  </w:pPr>
                  <w:r w:rsidRPr="00E83E4F">
                    <w:t>3.37</w:t>
                  </w:r>
                </w:p>
              </w:tc>
              <w:tc>
                <w:tcPr>
                  <w:tcW w:w="660" w:type="dxa"/>
                  <w:vMerge w:val="restart"/>
                  <w:vAlign w:val="center"/>
                </w:tcPr>
                <w:p w14:paraId="44232689" w14:textId="77777777" w:rsidR="007314C7" w:rsidRPr="00E83E4F" w:rsidRDefault="007314C7" w:rsidP="007314C7">
                  <w:pPr>
                    <w:adjustRightInd w:val="0"/>
                    <w:jc w:val="center"/>
                  </w:pPr>
                  <w:r w:rsidRPr="00E83E4F">
                    <w:rPr>
                      <w:rFonts w:hint="eastAsia"/>
                      <w:kern w:val="0"/>
                    </w:rPr>
                    <w:t>医疗过程</w:t>
                  </w:r>
                </w:p>
              </w:tc>
              <w:tc>
                <w:tcPr>
                  <w:tcW w:w="720" w:type="dxa"/>
                  <w:vMerge w:val="restart"/>
                  <w:vAlign w:val="center"/>
                </w:tcPr>
                <w:p w14:paraId="138A2618" w14:textId="77777777" w:rsidR="007314C7" w:rsidRPr="00E83E4F" w:rsidRDefault="007314C7" w:rsidP="007314C7">
                  <w:pPr>
                    <w:adjustRightInd w:val="0"/>
                    <w:jc w:val="center"/>
                    <w:rPr>
                      <w:kern w:val="0"/>
                    </w:rPr>
                  </w:pPr>
                  <w:r w:rsidRPr="00E83E4F">
                    <w:rPr>
                      <w:rFonts w:hint="eastAsia"/>
                      <w:kern w:val="0"/>
                    </w:rPr>
                    <w:t>固态</w:t>
                  </w:r>
                </w:p>
              </w:tc>
              <w:tc>
                <w:tcPr>
                  <w:tcW w:w="750" w:type="dxa"/>
                  <w:vAlign w:val="center"/>
                </w:tcPr>
                <w:p w14:paraId="35E435C5" w14:textId="77777777" w:rsidR="007314C7" w:rsidRPr="00E83E4F" w:rsidRDefault="007314C7" w:rsidP="007314C7">
                  <w:pPr>
                    <w:adjustRightInd w:val="0"/>
                    <w:jc w:val="center"/>
                  </w:pPr>
                  <w:r w:rsidRPr="00E83E4F">
                    <w:rPr>
                      <w:rFonts w:hint="eastAsia"/>
                    </w:rPr>
                    <w:t>1</w:t>
                  </w:r>
                  <w:r w:rsidRPr="00E83E4F">
                    <w:rPr>
                      <w:rFonts w:hint="eastAsia"/>
                    </w:rPr>
                    <w:t>天</w:t>
                  </w:r>
                </w:p>
              </w:tc>
              <w:tc>
                <w:tcPr>
                  <w:tcW w:w="840" w:type="dxa"/>
                  <w:vMerge w:val="restart"/>
                  <w:vAlign w:val="center"/>
                </w:tcPr>
                <w:p w14:paraId="0EEF923F" w14:textId="77777777" w:rsidR="007314C7" w:rsidRPr="00E83E4F" w:rsidRDefault="007314C7" w:rsidP="007314C7">
                  <w:pPr>
                    <w:adjustRightInd w:val="0"/>
                    <w:jc w:val="center"/>
                  </w:pPr>
                  <w:r w:rsidRPr="00E83E4F">
                    <w:rPr>
                      <w:rFonts w:hint="eastAsia"/>
                    </w:rPr>
                    <w:t>感染性</w:t>
                  </w:r>
                </w:p>
              </w:tc>
              <w:tc>
                <w:tcPr>
                  <w:tcW w:w="1581" w:type="dxa"/>
                  <w:vMerge w:val="restart"/>
                  <w:vAlign w:val="center"/>
                </w:tcPr>
                <w:p w14:paraId="17CA3FE6" w14:textId="77777777" w:rsidR="007314C7" w:rsidRPr="00E83E4F" w:rsidRDefault="007314C7" w:rsidP="007314C7">
                  <w:pPr>
                    <w:adjustRightInd w:val="0"/>
                    <w:jc w:val="center"/>
                  </w:pPr>
                  <w:r w:rsidRPr="00E83E4F">
                    <w:t>按性质分类包装后暂存于医疗废物暂存间，定期交由漯河市医疗废物处置中心清运、处置</w:t>
                  </w:r>
                </w:p>
              </w:tc>
            </w:tr>
            <w:tr w:rsidR="007314C7" w:rsidRPr="00E83E4F" w14:paraId="0ED50C56" w14:textId="77777777" w:rsidTr="003618FB">
              <w:trPr>
                <w:trHeight w:val="23"/>
                <w:jc w:val="center"/>
              </w:trPr>
              <w:tc>
                <w:tcPr>
                  <w:tcW w:w="592" w:type="dxa"/>
                  <w:vMerge/>
                  <w:vAlign w:val="center"/>
                </w:tcPr>
                <w:p w14:paraId="7C8D674E" w14:textId="77777777" w:rsidR="007314C7" w:rsidRPr="00E83E4F" w:rsidRDefault="007314C7" w:rsidP="007314C7">
                  <w:pPr>
                    <w:adjustRightInd w:val="0"/>
                    <w:jc w:val="center"/>
                    <w:rPr>
                      <w:kern w:val="0"/>
                    </w:rPr>
                  </w:pPr>
                </w:p>
              </w:tc>
              <w:tc>
                <w:tcPr>
                  <w:tcW w:w="540" w:type="dxa"/>
                  <w:vMerge/>
                  <w:vAlign w:val="center"/>
                </w:tcPr>
                <w:p w14:paraId="57C11ADD" w14:textId="77777777" w:rsidR="007314C7" w:rsidRPr="00E83E4F" w:rsidRDefault="007314C7" w:rsidP="007314C7">
                  <w:pPr>
                    <w:adjustRightInd w:val="0"/>
                    <w:jc w:val="center"/>
                  </w:pPr>
                </w:p>
              </w:tc>
              <w:tc>
                <w:tcPr>
                  <w:tcW w:w="885" w:type="dxa"/>
                  <w:vAlign w:val="center"/>
                </w:tcPr>
                <w:p w14:paraId="2630701F" w14:textId="77777777" w:rsidR="007314C7" w:rsidRPr="00E83E4F" w:rsidRDefault="007314C7" w:rsidP="007314C7">
                  <w:pPr>
                    <w:adjustRightInd w:val="0"/>
                    <w:jc w:val="center"/>
                  </w:pPr>
                  <w:r w:rsidRPr="00E83E4F">
                    <w:rPr>
                      <w:rFonts w:hint="eastAsia"/>
                    </w:rPr>
                    <w:t>损伤性废物</w:t>
                  </w:r>
                </w:p>
              </w:tc>
              <w:tc>
                <w:tcPr>
                  <w:tcW w:w="762" w:type="dxa"/>
                  <w:vMerge/>
                  <w:vAlign w:val="center"/>
                </w:tcPr>
                <w:p w14:paraId="2B4A14F4" w14:textId="77777777" w:rsidR="007314C7" w:rsidRPr="00E83E4F" w:rsidRDefault="007314C7" w:rsidP="007314C7">
                  <w:pPr>
                    <w:adjustRightInd w:val="0"/>
                    <w:jc w:val="center"/>
                  </w:pPr>
                </w:p>
              </w:tc>
              <w:tc>
                <w:tcPr>
                  <w:tcW w:w="1263" w:type="dxa"/>
                  <w:vAlign w:val="center"/>
                </w:tcPr>
                <w:p w14:paraId="54129740" w14:textId="77777777" w:rsidR="007314C7" w:rsidRPr="00E83E4F" w:rsidRDefault="007314C7" w:rsidP="007314C7">
                  <w:pPr>
                    <w:adjustRightInd w:val="0"/>
                    <w:jc w:val="center"/>
                  </w:pPr>
                  <w:r w:rsidRPr="00E83E4F">
                    <w:rPr>
                      <w:rFonts w:hint="eastAsia"/>
                    </w:rPr>
                    <w:t>831-002-01</w:t>
                  </w:r>
                </w:p>
              </w:tc>
              <w:tc>
                <w:tcPr>
                  <w:tcW w:w="1035" w:type="dxa"/>
                  <w:vMerge/>
                  <w:vAlign w:val="center"/>
                </w:tcPr>
                <w:p w14:paraId="68415E72" w14:textId="77777777" w:rsidR="007314C7" w:rsidRPr="00E83E4F" w:rsidRDefault="007314C7" w:rsidP="007314C7">
                  <w:pPr>
                    <w:adjustRightInd w:val="0"/>
                    <w:jc w:val="center"/>
                  </w:pPr>
                </w:p>
              </w:tc>
              <w:tc>
                <w:tcPr>
                  <w:tcW w:w="660" w:type="dxa"/>
                  <w:vMerge/>
                  <w:vAlign w:val="center"/>
                </w:tcPr>
                <w:p w14:paraId="2ED12058" w14:textId="77777777" w:rsidR="007314C7" w:rsidRPr="00E83E4F" w:rsidRDefault="007314C7" w:rsidP="007314C7">
                  <w:pPr>
                    <w:adjustRightInd w:val="0"/>
                    <w:jc w:val="center"/>
                    <w:rPr>
                      <w:kern w:val="0"/>
                    </w:rPr>
                  </w:pPr>
                </w:p>
              </w:tc>
              <w:tc>
                <w:tcPr>
                  <w:tcW w:w="720" w:type="dxa"/>
                  <w:vMerge/>
                  <w:vAlign w:val="center"/>
                </w:tcPr>
                <w:p w14:paraId="27D29D26" w14:textId="77777777" w:rsidR="007314C7" w:rsidRPr="00E83E4F" w:rsidRDefault="007314C7" w:rsidP="007314C7">
                  <w:pPr>
                    <w:adjustRightInd w:val="0"/>
                    <w:jc w:val="center"/>
                    <w:rPr>
                      <w:kern w:val="0"/>
                    </w:rPr>
                  </w:pPr>
                </w:p>
              </w:tc>
              <w:tc>
                <w:tcPr>
                  <w:tcW w:w="750" w:type="dxa"/>
                  <w:vAlign w:val="center"/>
                </w:tcPr>
                <w:p w14:paraId="55E371BA" w14:textId="77777777" w:rsidR="007314C7" w:rsidRPr="00E83E4F" w:rsidRDefault="007314C7" w:rsidP="007314C7">
                  <w:pPr>
                    <w:adjustRightInd w:val="0"/>
                    <w:jc w:val="center"/>
                  </w:pPr>
                  <w:r w:rsidRPr="00E83E4F">
                    <w:rPr>
                      <w:rFonts w:hint="eastAsia"/>
                    </w:rPr>
                    <w:t>1</w:t>
                  </w:r>
                  <w:r w:rsidRPr="00E83E4F">
                    <w:rPr>
                      <w:rFonts w:hint="eastAsia"/>
                    </w:rPr>
                    <w:t>天</w:t>
                  </w:r>
                </w:p>
              </w:tc>
              <w:tc>
                <w:tcPr>
                  <w:tcW w:w="840" w:type="dxa"/>
                  <w:vMerge/>
                  <w:vAlign w:val="center"/>
                </w:tcPr>
                <w:p w14:paraId="118ECBE2" w14:textId="77777777" w:rsidR="007314C7" w:rsidRPr="00E83E4F" w:rsidRDefault="007314C7" w:rsidP="007314C7">
                  <w:pPr>
                    <w:adjustRightInd w:val="0"/>
                    <w:jc w:val="center"/>
                  </w:pPr>
                </w:p>
              </w:tc>
              <w:tc>
                <w:tcPr>
                  <w:tcW w:w="1581" w:type="dxa"/>
                  <w:vMerge/>
                  <w:vAlign w:val="center"/>
                </w:tcPr>
                <w:p w14:paraId="2E305261" w14:textId="77777777" w:rsidR="007314C7" w:rsidRPr="00E83E4F" w:rsidRDefault="007314C7" w:rsidP="007314C7">
                  <w:pPr>
                    <w:adjustRightInd w:val="0"/>
                    <w:jc w:val="center"/>
                  </w:pPr>
                </w:p>
              </w:tc>
            </w:tr>
            <w:tr w:rsidR="007314C7" w:rsidRPr="00E83E4F" w14:paraId="7CE3A4CA" w14:textId="77777777" w:rsidTr="003618FB">
              <w:trPr>
                <w:trHeight w:val="23"/>
                <w:jc w:val="center"/>
              </w:trPr>
              <w:tc>
                <w:tcPr>
                  <w:tcW w:w="592" w:type="dxa"/>
                  <w:vMerge/>
                  <w:vAlign w:val="center"/>
                </w:tcPr>
                <w:p w14:paraId="1E470275" w14:textId="77777777" w:rsidR="007314C7" w:rsidRPr="00E83E4F" w:rsidRDefault="007314C7" w:rsidP="007314C7">
                  <w:pPr>
                    <w:adjustRightInd w:val="0"/>
                    <w:jc w:val="center"/>
                    <w:rPr>
                      <w:kern w:val="0"/>
                    </w:rPr>
                  </w:pPr>
                </w:p>
              </w:tc>
              <w:tc>
                <w:tcPr>
                  <w:tcW w:w="540" w:type="dxa"/>
                  <w:vMerge/>
                  <w:vAlign w:val="center"/>
                </w:tcPr>
                <w:p w14:paraId="2535F35C" w14:textId="77777777" w:rsidR="007314C7" w:rsidRPr="00E83E4F" w:rsidRDefault="007314C7" w:rsidP="007314C7">
                  <w:pPr>
                    <w:adjustRightInd w:val="0"/>
                    <w:jc w:val="center"/>
                  </w:pPr>
                </w:p>
              </w:tc>
              <w:tc>
                <w:tcPr>
                  <w:tcW w:w="885" w:type="dxa"/>
                  <w:vAlign w:val="center"/>
                </w:tcPr>
                <w:p w14:paraId="21C5D462" w14:textId="77777777" w:rsidR="007314C7" w:rsidRPr="00E83E4F" w:rsidRDefault="007314C7" w:rsidP="007314C7">
                  <w:pPr>
                    <w:adjustRightInd w:val="0"/>
                    <w:jc w:val="center"/>
                  </w:pPr>
                  <w:r w:rsidRPr="00E83E4F">
                    <w:rPr>
                      <w:rFonts w:hint="eastAsia"/>
                    </w:rPr>
                    <w:t>病理性废物</w:t>
                  </w:r>
                </w:p>
              </w:tc>
              <w:tc>
                <w:tcPr>
                  <w:tcW w:w="762" w:type="dxa"/>
                  <w:vMerge/>
                  <w:vAlign w:val="center"/>
                </w:tcPr>
                <w:p w14:paraId="3D7183C6" w14:textId="77777777" w:rsidR="007314C7" w:rsidRPr="00E83E4F" w:rsidRDefault="007314C7" w:rsidP="007314C7">
                  <w:pPr>
                    <w:adjustRightInd w:val="0"/>
                    <w:jc w:val="center"/>
                  </w:pPr>
                </w:p>
              </w:tc>
              <w:tc>
                <w:tcPr>
                  <w:tcW w:w="1263" w:type="dxa"/>
                  <w:vAlign w:val="center"/>
                </w:tcPr>
                <w:p w14:paraId="46D92A68" w14:textId="77777777" w:rsidR="007314C7" w:rsidRPr="00E83E4F" w:rsidRDefault="007314C7" w:rsidP="007314C7">
                  <w:pPr>
                    <w:adjustRightInd w:val="0"/>
                    <w:jc w:val="center"/>
                  </w:pPr>
                  <w:r w:rsidRPr="00E83E4F">
                    <w:rPr>
                      <w:rFonts w:hint="eastAsia"/>
                    </w:rPr>
                    <w:t>831-003-01</w:t>
                  </w:r>
                </w:p>
              </w:tc>
              <w:tc>
                <w:tcPr>
                  <w:tcW w:w="1035" w:type="dxa"/>
                  <w:vMerge/>
                  <w:vAlign w:val="center"/>
                </w:tcPr>
                <w:p w14:paraId="143CABB4" w14:textId="77777777" w:rsidR="007314C7" w:rsidRPr="00E83E4F" w:rsidRDefault="007314C7" w:rsidP="007314C7">
                  <w:pPr>
                    <w:adjustRightInd w:val="0"/>
                    <w:jc w:val="center"/>
                  </w:pPr>
                </w:p>
              </w:tc>
              <w:tc>
                <w:tcPr>
                  <w:tcW w:w="660" w:type="dxa"/>
                  <w:vMerge/>
                  <w:vAlign w:val="center"/>
                </w:tcPr>
                <w:p w14:paraId="7693DCA6" w14:textId="77777777" w:rsidR="007314C7" w:rsidRPr="00E83E4F" w:rsidRDefault="007314C7" w:rsidP="007314C7">
                  <w:pPr>
                    <w:adjustRightInd w:val="0"/>
                    <w:jc w:val="center"/>
                    <w:rPr>
                      <w:kern w:val="0"/>
                    </w:rPr>
                  </w:pPr>
                </w:p>
              </w:tc>
              <w:tc>
                <w:tcPr>
                  <w:tcW w:w="720" w:type="dxa"/>
                  <w:vMerge/>
                  <w:vAlign w:val="center"/>
                </w:tcPr>
                <w:p w14:paraId="2184B85A" w14:textId="77777777" w:rsidR="007314C7" w:rsidRPr="00E83E4F" w:rsidRDefault="007314C7" w:rsidP="007314C7">
                  <w:pPr>
                    <w:adjustRightInd w:val="0"/>
                    <w:jc w:val="center"/>
                    <w:rPr>
                      <w:kern w:val="0"/>
                    </w:rPr>
                  </w:pPr>
                </w:p>
              </w:tc>
              <w:tc>
                <w:tcPr>
                  <w:tcW w:w="750" w:type="dxa"/>
                  <w:vAlign w:val="center"/>
                </w:tcPr>
                <w:p w14:paraId="7BA12BD5" w14:textId="77777777" w:rsidR="007314C7" w:rsidRPr="00E83E4F" w:rsidRDefault="007314C7" w:rsidP="007314C7">
                  <w:pPr>
                    <w:adjustRightInd w:val="0"/>
                    <w:jc w:val="center"/>
                  </w:pPr>
                  <w:r w:rsidRPr="00E83E4F">
                    <w:rPr>
                      <w:rFonts w:hint="eastAsia"/>
                    </w:rPr>
                    <w:t>1</w:t>
                  </w:r>
                  <w:r w:rsidRPr="00E83E4F">
                    <w:rPr>
                      <w:rFonts w:hint="eastAsia"/>
                    </w:rPr>
                    <w:t>天</w:t>
                  </w:r>
                </w:p>
              </w:tc>
              <w:tc>
                <w:tcPr>
                  <w:tcW w:w="840" w:type="dxa"/>
                  <w:vMerge/>
                  <w:vAlign w:val="center"/>
                </w:tcPr>
                <w:p w14:paraId="711B9418" w14:textId="77777777" w:rsidR="007314C7" w:rsidRPr="00E83E4F" w:rsidRDefault="007314C7" w:rsidP="007314C7">
                  <w:pPr>
                    <w:adjustRightInd w:val="0"/>
                    <w:jc w:val="center"/>
                  </w:pPr>
                </w:p>
              </w:tc>
              <w:tc>
                <w:tcPr>
                  <w:tcW w:w="1581" w:type="dxa"/>
                  <w:vMerge/>
                  <w:vAlign w:val="center"/>
                </w:tcPr>
                <w:p w14:paraId="4A0D5787" w14:textId="77777777" w:rsidR="007314C7" w:rsidRPr="00E83E4F" w:rsidRDefault="007314C7" w:rsidP="007314C7">
                  <w:pPr>
                    <w:adjustRightInd w:val="0"/>
                    <w:jc w:val="center"/>
                  </w:pPr>
                </w:p>
              </w:tc>
            </w:tr>
            <w:tr w:rsidR="007314C7" w:rsidRPr="00E83E4F" w14:paraId="131CC95F" w14:textId="77777777" w:rsidTr="003618FB">
              <w:trPr>
                <w:trHeight w:val="23"/>
                <w:jc w:val="center"/>
              </w:trPr>
              <w:tc>
                <w:tcPr>
                  <w:tcW w:w="592" w:type="dxa"/>
                  <w:vMerge/>
                  <w:vAlign w:val="center"/>
                </w:tcPr>
                <w:p w14:paraId="4435D5EA" w14:textId="77777777" w:rsidR="007314C7" w:rsidRPr="00E83E4F" w:rsidRDefault="007314C7" w:rsidP="007314C7">
                  <w:pPr>
                    <w:adjustRightInd w:val="0"/>
                    <w:jc w:val="center"/>
                    <w:rPr>
                      <w:kern w:val="0"/>
                    </w:rPr>
                  </w:pPr>
                </w:p>
              </w:tc>
              <w:tc>
                <w:tcPr>
                  <w:tcW w:w="540" w:type="dxa"/>
                  <w:vMerge/>
                  <w:vAlign w:val="center"/>
                </w:tcPr>
                <w:p w14:paraId="605C47A6" w14:textId="77777777" w:rsidR="007314C7" w:rsidRPr="00E83E4F" w:rsidRDefault="007314C7" w:rsidP="007314C7">
                  <w:pPr>
                    <w:adjustRightInd w:val="0"/>
                    <w:jc w:val="center"/>
                  </w:pPr>
                </w:p>
              </w:tc>
              <w:tc>
                <w:tcPr>
                  <w:tcW w:w="885" w:type="dxa"/>
                  <w:vAlign w:val="center"/>
                </w:tcPr>
                <w:p w14:paraId="4F359CBF" w14:textId="77777777" w:rsidR="007314C7" w:rsidRPr="00E83E4F" w:rsidRDefault="007314C7" w:rsidP="007314C7">
                  <w:pPr>
                    <w:adjustRightInd w:val="0"/>
                    <w:jc w:val="center"/>
                  </w:pPr>
                  <w:r w:rsidRPr="00E83E4F">
                    <w:rPr>
                      <w:rFonts w:hint="eastAsia"/>
                    </w:rPr>
                    <w:t>化学性废物</w:t>
                  </w:r>
                </w:p>
              </w:tc>
              <w:tc>
                <w:tcPr>
                  <w:tcW w:w="762" w:type="dxa"/>
                  <w:vMerge/>
                  <w:vAlign w:val="center"/>
                </w:tcPr>
                <w:p w14:paraId="56CB2560" w14:textId="77777777" w:rsidR="007314C7" w:rsidRPr="00E83E4F" w:rsidRDefault="007314C7" w:rsidP="007314C7">
                  <w:pPr>
                    <w:adjustRightInd w:val="0"/>
                    <w:jc w:val="center"/>
                  </w:pPr>
                </w:p>
              </w:tc>
              <w:tc>
                <w:tcPr>
                  <w:tcW w:w="1263" w:type="dxa"/>
                  <w:vAlign w:val="center"/>
                </w:tcPr>
                <w:p w14:paraId="4A65B37C" w14:textId="77777777" w:rsidR="007314C7" w:rsidRPr="00E83E4F" w:rsidRDefault="007314C7" w:rsidP="007314C7">
                  <w:pPr>
                    <w:adjustRightInd w:val="0"/>
                    <w:jc w:val="center"/>
                  </w:pPr>
                  <w:r w:rsidRPr="00E83E4F">
                    <w:rPr>
                      <w:rFonts w:hint="eastAsia"/>
                    </w:rPr>
                    <w:t>831-004-01</w:t>
                  </w:r>
                </w:p>
              </w:tc>
              <w:tc>
                <w:tcPr>
                  <w:tcW w:w="1035" w:type="dxa"/>
                  <w:vMerge/>
                  <w:vAlign w:val="center"/>
                </w:tcPr>
                <w:p w14:paraId="3AA36D32" w14:textId="77777777" w:rsidR="007314C7" w:rsidRPr="00E83E4F" w:rsidRDefault="007314C7" w:rsidP="007314C7">
                  <w:pPr>
                    <w:adjustRightInd w:val="0"/>
                    <w:jc w:val="center"/>
                  </w:pPr>
                </w:p>
              </w:tc>
              <w:tc>
                <w:tcPr>
                  <w:tcW w:w="660" w:type="dxa"/>
                  <w:vMerge/>
                  <w:vAlign w:val="center"/>
                </w:tcPr>
                <w:p w14:paraId="2AA0E624" w14:textId="77777777" w:rsidR="007314C7" w:rsidRPr="00E83E4F" w:rsidRDefault="007314C7" w:rsidP="007314C7">
                  <w:pPr>
                    <w:adjustRightInd w:val="0"/>
                    <w:jc w:val="center"/>
                    <w:rPr>
                      <w:kern w:val="0"/>
                    </w:rPr>
                  </w:pPr>
                </w:p>
              </w:tc>
              <w:tc>
                <w:tcPr>
                  <w:tcW w:w="720" w:type="dxa"/>
                  <w:vMerge/>
                  <w:vAlign w:val="center"/>
                </w:tcPr>
                <w:p w14:paraId="79A9B7C9" w14:textId="77777777" w:rsidR="007314C7" w:rsidRPr="00E83E4F" w:rsidRDefault="007314C7" w:rsidP="007314C7">
                  <w:pPr>
                    <w:adjustRightInd w:val="0"/>
                    <w:jc w:val="center"/>
                    <w:rPr>
                      <w:kern w:val="0"/>
                    </w:rPr>
                  </w:pPr>
                </w:p>
              </w:tc>
              <w:tc>
                <w:tcPr>
                  <w:tcW w:w="750" w:type="dxa"/>
                  <w:vAlign w:val="center"/>
                </w:tcPr>
                <w:p w14:paraId="7EFC8982" w14:textId="77777777" w:rsidR="007314C7" w:rsidRPr="00E83E4F" w:rsidRDefault="007314C7" w:rsidP="007314C7">
                  <w:pPr>
                    <w:adjustRightInd w:val="0"/>
                    <w:jc w:val="center"/>
                  </w:pPr>
                  <w:r w:rsidRPr="00E83E4F">
                    <w:rPr>
                      <w:rFonts w:hint="eastAsia"/>
                    </w:rPr>
                    <w:t>1</w:t>
                  </w:r>
                  <w:r w:rsidRPr="00E83E4F">
                    <w:rPr>
                      <w:rFonts w:hint="eastAsia"/>
                    </w:rPr>
                    <w:t>天</w:t>
                  </w:r>
                </w:p>
              </w:tc>
              <w:tc>
                <w:tcPr>
                  <w:tcW w:w="840" w:type="dxa"/>
                  <w:vMerge/>
                  <w:vAlign w:val="center"/>
                </w:tcPr>
                <w:p w14:paraId="39344B38" w14:textId="77777777" w:rsidR="007314C7" w:rsidRPr="00E83E4F" w:rsidRDefault="007314C7" w:rsidP="007314C7">
                  <w:pPr>
                    <w:adjustRightInd w:val="0"/>
                    <w:jc w:val="center"/>
                  </w:pPr>
                </w:p>
              </w:tc>
              <w:tc>
                <w:tcPr>
                  <w:tcW w:w="1581" w:type="dxa"/>
                  <w:vMerge/>
                  <w:vAlign w:val="center"/>
                </w:tcPr>
                <w:p w14:paraId="26367B16" w14:textId="77777777" w:rsidR="007314C7" w:rsidRPr="00E83E4F" w:rsidRDefault="007314C7" w:rsidP="007314C7">
                  <w:pPr>
                    <w:adjustRightInd w:val="0"/>
                    <w:jc w:val="center"/>
                  </w:pPr>
                </w:p>
              </w:tc>
            </w:tr>
            <w:tr w:rsidR="007314C7" w:rsidRPr="00E83E4F" w14:paraId="0F0597DC" w14:textId="77777777" w:rsidTr="003618FB">
              <w:trPr>
                <w:trHeight w:val="23"/>
                <w:jc w:val="center"/>
              </w:trPr>
              <w:tc>
                <w:tcPr>
                  <w:tcW w:w="592" w:type="dxa"/>
                  <w:vMerge/>
                  <w:vAlign w:val="center"/>
                </w:tcPr>
                <w:p w14:paraId="5265F4D6" w14:textId="77777777" w:rsidR="007314C7" w:rsidRPr="00E83E4F" w:rsidRDefault="007314C7" w:rsidP="007314C7">
                  <w:pPr>
                    <w:adjustRightInd w:val="0"/>
                    <w:jc w:val="center"/>
                    <w:rPr>
                      <w:kern w:val="0"/>
                    </w:rPr>
                  </w:pPr>
                </w:p>
              </w:tc>
              <w:tc>
                <w:tcPr>
                  <w:tcW w:w="540" w:type="dxa"/>
                  <w:vMerge/>
                  <w:vAlign w:val="center"/>
                </w:tcPr>
                <w:p w14:paraId="2C6E9FD8" w14:textId="77777777" w:rsidR="007314C7" w:rsidRPr="00E83E4F" w:rsidRDefault="007314C7" w:rsidP="007314C7">
                  <w:pPr>
                    <w:adjustRightInd w:val="0"/>
                    <w:jc w:val="center"/>
                  </w:pPr>
                </w:p>
              </w:tc>
              <w:tc>
                <w:tcPr>
                  <w:tcW w:w="885" w:type="dxa"/>
                  <w:vAlign w:val="center"/>
                </w:tcPr>
                <w:p w14:paraId="2AF6DCBD" w14:textId="77777777" w:rsidR="007314C7" w:rsidRPr="00E83E4F" w:rsidRDefault="007314C7" w:rsidP="007314C7">
                  <w:pPr>
                    <w:adjustRightInd w:val="0"/>
                    <w:jc w:val="center"/>
                  </w:pPr>
                  <w:r w:rsidRPr="00E83E4F">
                    <w:rPr>
                      <w:rFonts w:hint="eastAsia"/>
                    </w:rPr>
                    <w:t>药物性废</w:t>
                  </w:r>
                  <w:r w:rsidRPr="00E83E4F">
                    <w:rPr>
                      <w:rFonts w:hint="eastAsia"/>
                    </w:rPr>
                    <w:lastRenderedPageBreak/>
                    <w:t>物</w:t>
                  </w:r>
                </w:p>
              </w:tc>
              <w:tc>
                <w:tcPr>
                  <w:tcW w:w="762" w:type="dxa"/>
                  <w:vMerge/>
                  <w:vAlign w:val="center"/>
                </w:tcPr>
                <w:p w14:paraId="5B7F0C22" w14:textId="77777777" w:rsidR="007314C7" w:rsidRPr="00E83E4F" w:rsidRDefault="007314C7" w:rsidP="007314C7">
                  <w:pPr>
                    <w:adjustRightInd w:val="0"/>
                    <w:jc w:val="center"/>
                  </w:pPr>
                </w:p>
              </w:tc>
              <w:tc>
                <w:tcPr>
                  <w:tcW w:w="1263" w:type="dxa"/>
                  <w:vAlign w:val="center"/>
                </w:tcPr>
                <w:p w14:paraId="34016D83" w14:textId="77777777" w:rsidR="007314C7" w:rsidRPr="00E83E4F" w:rsidRDefault="007314C7" w:rsidP="007314C7">
                  <w:pPr>
                    <w:adjustRightInd w:val="0"/>
                    <w:jc w:val="center"/>
                  </w:pPr>
                  <w:r w:rsidRPr="00E83E4F">
                    <w:rPr>
                      <w:rFonts w:hint="eastAsia"/>
                    </w:rPr>
                    <w:t>831-005-01</w:t>
                  </w:r>
                </w:p>
              </w:tc>
              <w:tc>
                <w:tcPr>
                  <w:tcW w:w="1035" w:type="dxa"/>
                  <w:vMerge/>
                  <w:vAlign w:val="center"/>
                </w:tcPr>
                <w:p w14:paraId="35D3096A" w14:textId="77777777" w:rsidR="007314C7" w:rsidRPr="00E83E4F" w:rsidRDefault="007314C7" w:rsidP="007314C7">
                  <w:pPr>
                    <w:adjustRightInd w:val="0"/>
                    <w:jc w:val="center"/>
                  </w:pPr>
                </w:p>
              </w:tc>
              <w:tc>
                <w:tcPr>
                  <w:tcW w:w="660" w:type="dxa"/>
                  <w:vMerge/>
                  <w:vAlign w:val="center"/>
                </w:tcPr>
                <w:p w14:paraId="7C1D04A4" w14:textId="77777777" w:rsidR="007314C7" w:rsidRPr="00E83E4F" w:rsidRDefault="007314C7" w:rsidP="007314C7">
                  <w:pPr>
                    <w:adjustRightInd w:val="0"/>
                    <w:jc w:val="center"/>
                    <w:rPr>
                      <w:kern w:val="0"/>
                    </w:rPr>
                  </w:pPr>
                </w:p>
              </w:tc>
              <w:tc>
                <w:tcPr>
                  <w:tcW w:w="720" w:type="dxa"/>
                  <w:vMerge/>
                  <w:vAlign w:val="center"/>
                </w:tcPr>
                <w:p w14:paraId="0047FF51" w14:textId="77777777" w:rsidR="007314C7" w:rsidRPr="00E83E4F" w:rsidRDefault="007314C7" w:rsidP="007314C7">
                  <w:pPr>
                    <w:adjustRightInd w:val="0"/>
                    <w:jc w:val="center"/>
                    <w:rPr>
                      <w:kern w:val="0"/>
                    </w:rPr>
                  </w:pPr>
                </w:p>
              </w:tc>
              <w:tc>
                <w:tcPr>
                  <w:tcW w:w="750" w:type="dxa"/>
                  <w:vAlign w:val="center"/>
                </w:tcPr>
                <w:p w14:paraId="651A8417" w14:textId="77777777" w:rsidR="007314C7" w:rsidRPr="00E83E4F" w:rsidRDefault="007314C7" w:rsidP="007314C7">
                  <w:pPr>
                    <w:adjustRightInd w:val="0"/>
                    <w:jc w:val="center"/>
                  </w:pPr>
                  <w:r w:rsidRPr="00E83E4F">
                    <w:rPr>
                      <w:rFonts w:hint="eastAsia"/>
                    </w:rPr>
                    <w:t>1</w:t>
                  </w:r>
                  <w:r w:rsidRPr="00E83E4F">
                    <w:rPr>
                      <w:rFonts w:hint="eastAsia"/>
                    </w:rPr>
                    <w:t>天</w:t>
                  </w:r>
                </w:p>
              </w:tc>
              <w:tc>
                <w:tcPr>
                  <w:tcW w:w="840" w:type="dxa"/>
                  <w:vMerge/>
                  <w:vAlign w:val="center"/>
                </w:tcPr>
                <w:p w14:paraId="454A5301" w14:textId="77777777" w:rsidR="007314C7" w:rsidRPr="00E83E4F" w:rsidRDefault="007314C7" w:rsidP="007314C7">
                  <w:pPr>
                    <w:adjustRightInd w:val="0"/>
                    <w:jc w:val="center"/>
                  </w:pPr>
                </w:p>
              </w:tc>
              <w:tc>
                <w:tcPr>
                  <w:tcW w:w="1581" w:type="dxa"/>
                  <w:vMerge/>
                  <w:vAlign w:val="center"/>
                </w:tcPr>
                <w:p w14:paraId="4F5F1DC3" w14:textId="77777777" w:rsidR="007314C7" w:rsidRPr="00E83E4F" w:rsidRDefault="007314C7" w:rsidP="007314C7">
                  <w:pPr>
                    <w:adjustRightInd w:val="0"/>
                    <w:jc w:val="center"/>
                  </w:pPr>
                </w:p>
              </w:tc>
            </w:tr>
            <w:tr w:rsidR="007314C7" w:rsidRPr="00E83E4F" w14:paraId="1DFC8499" w14:textId="77777777" w:rsidTr="003618FB">
              <w:trPr>
                <w:trHeight w:val="23"/>
                <w:jc w:val="center"/>
              </w:trPr>
              <w:tc>
                <w:tcPr>
                  <w:tcW w:w="592" w:type="dxa"/>
                  <w:vAlign w:val="center"/>
                </w:tcPr>
                <w:p w14:paraId="649F9A7A" w14:textId="77777777" w:rsidR="007314C7" w:rsidRPr="00E83E4F" w:rsidRDefault="007314C7" w:rsidP="007314C7">
                  <w:pPr>
                    <w:adjustRightInd w:val="0"/>
                    <w:jc w:val="center"/>
                    <w:rPr>
                      <w:kern w:val="0"/>
                    </w:rPr>
                  </w:pPr>
                  <w:r w:rsidRPr="00E83E4F">
                    <w:rPr>
                      <w:rFonts w:hint="eastAsia"/>
                      <w:kern w:val="0"/>
                    </w:rPr>
                    <w:t>2</w:t>
                  </w:r>
                </w:p>
              </w:tc>
              <w:tc>
                <w:tcPr>
                  <w:tcW w:w="1425" w:type="dxa"/>
                  <w:gridSpan w:val="2"/>
                  <w:vAlign w:val="center"/>
                </w:tcPr>
                <w:p w14:paraId="59F62611" w14:textId="77777777" w:rsidR="007314C7" w:rsidRPr="00E83E4F" w:rsidRDefault="007314C7" w:rsidP="007314C7">
                  <w:pPr>
                    <w:adjustRightInd w:val="0"/>
                    <w:jc w:val="center"/>
                    <w:rPr>
                      <w:kern w:val="0"/>
                    </w:rPr>
                  </w:pPr>
                  <w:r w:rsidRPr="00E83E4F">
                    <w:rPr>
                      <w:rFonts w:hint="eastAsia"/>
                      <w:bCs/>
                    </w:rPr>
                    <w:t>化验室废液</w:t>
                  </w:r>
                </w:p>
              </w:tc>
              <w:tc>
                <w:tcPr>
                  <w:tcW w:w="762" w:type="dxa"/>
                  <w:vAlign w:val="center"/>
                </w:tcPr>
                <w:p w14:paraId="531F3BA8" w14:textId="77777777" w:rsidR="007314C7" w:rsidRPr="00E83E4F" w:rsidRDefault="007314C7" w:rsidP="007314C7">
                  <w:pPr>
                    <w:adjustRightInd w:val="0"/>
                    <w:jc w:val="center"/>
                    <w:rPr>
                      <w:bCs/>
                    </w:rPr>
                  </w:pPr>
                  <w:r w:rsidRPr="00E83E4F">
                    <w:rPr>
                      <w:rFonts w:hint="eastAsia"/>
                      <w:bCs/>
                    </w:rPr>
                    <w:t>HW49</w:t>
                  </w:r>
                  <w:r w:rsidRPr="00E83E4F">
                    <w:rPr>
                      <w:rFonts w:hint="eastAsia"/>
                      <w:bCs/>
                    </w:rPr>
                    <w:t>其他废物</w:t>
                  </w:r>
                </w:p>
              </w:tc>
              <w:tc>
                <w:tcPr>
                  <w:tcW w:w="1263" w:type="dxa"/>
                  <w:vAlign w:val="center"/>
                </w:tcPr>
                <w:p w14:paraId="704081EE" w14:textId="77777777" w:rsidR="007314C7" w:rsidRPr="00E83E4F" w:rsidRDefault="007314C7" w:rsidP="007314C7">
                  <w:pPr>
                    <w:adjustRightInd w:val="0"/>
                    <w:jc w:val="center"/>
                    <w:rPr>
                      <w:bCs/>
                    </w:rPr>
                  </w:pPr>
                  <w:r w:rsidRPr="00E83E4F">
                    <w:rPr>
                      <w:rFonts w:hint="eastAsia"/>
                      <w:bCs/>
                    </w:rPr>
                    <w:t>900-047-49</w:t>
                  </w:r>
                </w:p>
              </w:tc>
              <w:tc>
                <w:tcPr>
                  <w:tcW w:w="1035" w:type="dxa"/>
                  <w:vAlign w:val="center"/>
                </w:tcPr>
                <w:p w14:paraId="75C588DC" w14:textId="41575F09" w:rsidR="007314C7" w:rsidRPr="00E83E4F" w:rsidRDefault="00BC347D" w:rsidP="007314C7">
                  <w:pPr>
                    <w:adjustRightInd w:val="0"/>
                    <w:jc w:val="center"/>
                    <w:rPr>
                      <w:bCs/>
                    </w:rPr>
                  </w:pPr>
                  <w:r w:rsidRPr="00E83E4F">
                    <w:rPr>
                      <w:bCs/>
                    </w:rPr>
                    <w:t>0.06</w:t>
                  </w:r>
                </w:p>
              </w:tc>
              <w:tc>
                <w:tcPr>
                  <w:tcW w:w="660" w:type="dxa"/>
                  <w:vAlign w:val="center"/>
                </w:tcPr>
                <w:p w14:paraId="36205470" w14:textId="77777777" w:rsidR="007314C7" w:rsidRPr="00E83E4F" w:rsidRDefault="007314C7" w:rsidP="007314C7">
                  <w:pPr>
                    <w:adjustRightInd w:val="0"/>
                    <w:jc w:val="center"/>
                    <w:rPr>
                      <w:bCs/>
                    </w:rPr>
                  </w:pPr>
                  <w:r w:rsidRPr="00E83E4F">
                    <w:rPr>
                      <w:rFonts w:hint="eastAsia"/>
                      <w:bCs/>
                    </w:rPr>
                    <w:t>化验室</w:t>
                  </w:r>
                </w:p>
              </w:tc>
              <w:tc>
                <w:tcPr>
                  <w:tcW w:w="720" w:type="dxa"/>
                  <w:vAlign w:val="center"/>
                </w:tcPr>
                <w:p w14:paraId="1154118D" w14:textId="77777777" w:rsidR="007314C7" w:rsidRPr="00E83E4F" w:rsidRDefault="007314C7" w:rsidP="007314C7">
                  <w:pPr>
                    <w:adjustRightInd w:val="0"/>
                    <w:jc w:val="center"/>
                    <w:rPr>
                      <w:kern w:val="0"/>
                    </w:rPr>
                  </w:pPr>
                  <w:r w:rsidRPr="00E83E4F">
                    <w:rPr>
                      <w:rFonts w:hint="eastAsia"/>
                      <w:kern w:val="0"/>
                    </w:rPr>
                    <w:t>液态</w:t>
                  </w:r>
                </w:p>
              </w:tc>
              <w:tc>
                <w:tcPr>
                  <w:tcW w:w="750" w:type="dxa"/>
                  <w:vAlign w:val="center"/>
                </w:tcPr>
                <w:p w14:paraId="6131FEED" w14:textId="77777777" w:rsidR="007314C7" w:rsidRPr="00E83E4F" w:rsidRDefault="007314C7" w:rsidP="007314C7">
                  <w:pPr>
                    <w:adjustRightInd w:val="0"/>
                    <w:jc w:val="center"/>
                  </w:pPr>
                  <w:r w:rsidRPr="00E83E4F">
                    <w:rPr>
                      <w:rFonts w:hint="eastAsia"/>
                    </w:rPr>
                    <w:t>1</w:t>
                  </w:r>
                  <w:r w:rsidRPr="00E83E4F">
                    <w:rPr>
                      <w:rFonts w:hint="eastAsia"/>
                    </w:rPr>
                    <w:t>天</w:t>
                  </w:r>
                </w:p>
              </w:tc>
              <w:tc>
                <w:tcPr>
                  <w:tcW w:w="840" w:type="dxa"/>
                  <w:vAlign w:val="center"/>
                </w:tcPr>
                <w:p w14:paraId="560DA67C" w14:textId="77777777" w:rsidR="007314C7" w:rsidRPr="00E83E4F" w:rsidRDefault="007314C7" w:rsidP="007314C7">
                  <w:pPr>
                    <w:adjustRightInd w:val="0"/>
                    <w:jc w:val="center"/>
                  </w:pPr>
                  <w:r w:rsidRPr="00E83E4F">
                    <w:rPr>
                      <w:rFonts w:hint="eastAsia"/>
                    </w:rPr>
                    <w:t>腐蚀性、毒性、反应性、易燃性</w:t>
                  </w:r>
                </w:p>
              </w:tc>
              <w:tc>
                <w:tcPr>
                  <w:tcW w:w="1581" w:type="dxa"/>
                  <w:vMerge w:val="restart"/>
                  <w:vAlign w:val="center"/>
                </w:tcPr>
                <w:p w14:paraId="64B8BB76" w14:textId="77777777" w:rsidR="007314C7" w:rsidRPr="00E83E4F" w:rsidRDefault="007314C7" w:rsidP="007314C7">
                  <w:pPr>
                    <w:adjustRightInd w:val="0"/>
                    <w:jc w:val="center"/>
                    <w:rPr>
                      <w:kern w:val="0"/>
                    </w:rPr>
                  </w:pPr>
                  <w:r w:rsidRPr="00E83E4F">
                    <w:rPr>
                      <w:rFonts w:hint="eastAsia"/>
                      <w:kern w:val="0"/>
                    </w:rPr>
                    <w:t>分类</w:t>
                  </w:r>
                  <w:r w:rsidRPr="00E83E4F">
                    <w:rPr>
                      <w:kern w:val="0"/>
                    </w:rPr>
                    <w:t>使用专门容器密闭收集，暂存于专门的危废暂存间，定期交由中环信环保有限公司进行处理处置</w:t>
                  </w:r>
                </w:p>
              </w:tc>
            </w:tr>
            <w:tr w:rsidR="007314C7" w:rsidRPr="00E83E4F" w14:paraId="707DC219" w14:textId="77777777" w:rsidTr="003618FB">
              <w:trPr>
                <w:trHeight w:val="23"/>
                <w:jc w:val="center"/>
              </w:trPr>
              <w:tc>
                <w:tcPr>
                  <w:tcW w:w="592" w:type="dxa"/>
                  <w:vAlign w:val="center"/>
                </w:tcPr>
                <w:p w14:paraId="7B77962E" w14:textId="77777777" w:rsidR="007314C7" w:rsidRPr="00E83E4F" w:rsidRDefault="007314C7" w:rsidP="007314C7">
                  <w:pPr>
                    <w:adjustRightInd w:val="0"/>
                    <w:jc w:val="center"/>
                    <w:rPr>
                      <w:kern w:val="0"/>
                    </w:rPr>
                  </w:pPr>
                  <w:r w:rsidRPr="00E83E4F">
                    <w:rPr>
                      <w:rFonts w:hint="eastAsia"/>
                      <w:kern w:val="0"/>
                    </w:rPr>
                    <w:t>3</w:t>
                  </w:r>
                </w:p>
              </w:tc>
              <w:tc>
                <w:tcPr>
                  <w:tcW w:w="1425" w:type="dxa"/>
                  <w:gridSpan w:val="2"/>
                  <w:vAlign w:val="center"/>
                </w:tcPr>
                <w:p w14:paraId="35C9502F" w14:textId="77777777" w:rsidR="007314C7" w:rsidRPr="00E83E4F" w:rsidRDefault="007314C7" w:rsidP="007314C7">
                  <w:pPr>
                    <w:adjustRightInd w:val="0"/>
                    <w:jc w:val="center"/>
                    <w:rPr>
                      <w:kern w:val="0"/>
                    </w:rPr>
                  </w:pPr>
                  <w:r w:rsidRPr="00E83E4F">
                    <w:rPr>
                      <w:rFonts w:hint="eastAsia"/>
                      <w:bCs/>
                    </w:rPr>
                    <w:t>废包装瓶</w:t>
                  </w:r>
                </w:p>
              </w:tc>
              <w:tc>
                <w:tcPr>
                  <w:tcW w:w="762" w:type="dxa"/>
                  <w:vAlign w:val="center"/>
                </w:tcPr>
                <w:p w14:paraId="0715DD17" w14:textId="77777777" w:rsidR="007314C7" w:rsidRPr="00E83E4F" w:rsidRDefault="007314C7" w:rsidP="007314C7">
                  <w:pPr>
                    <w:adjustRightInd w:val="0"/>
                    <w:jc w:val="center"/>
                    <w:rPr>
                      <w:bCs/>
                    </w:rPr>
                  </w:pPr>
                  <w:r w:rsidRPr="00E83E4F">
                    <w:rPr>
                      <w:rFonts w:hint="eastAsia"/>
                      <w:bCs/>
                    </w:rPr>
                    <w:t>HW49</w:t>
                  </w:r>
                  <w:r w:rsidRPr="00E83E4F">
                    <w:rPr>
                      <w:rFonts w:hint="eastAsia"/>
                      <w:bCs/>
                    </w:rPr>
                    <w:t>其他废物</w:t>
                  </w:r>
                </w:p>
              </w:tc>
              <w:tc>
                <w:tcPr>
                  <w:tcW w:w="1263" w:type="dxa"/>
                  <w:vAlign w:val="center"/>
                </w:tcPr>
                <w:p w14:paraId="6CCF6FCE" w14:textId="77777777" w:rsidR="007314C7" w:rsidRPr="00E83E4F" w:rsidRDefault="007314C7" w:rsidP="007314C7">
                  <w:pPr>
                    <w:adjustRightInd w:val="0"/>
                    <w:jc w:val="center"/>
                    <w:rPr>
                      <w:bCs/>
                    </w:rPr>
                  </w:pPr>
                  <w:r w:rsidRPr="00E83E4F">
                    <w:rPr>
                      <w:rFonts w:hint="eastAsia"/>
                      <w:bCs/>
                    </w:rPr>
                    <w:t>900-041-49</w:t>
                  </w:r>
                </w:p>
              </w:tc>
              <w:tc>
                <w:tcPr>
                  <w:tcW w:w="1035" w:type="dxa"/>
                  <w:vAlign w:val="center"/>
                </w:tcPr>
                <w:p w14:paraId="6D01115E" w14:textId="13B33C7E" w:rsidR="007314C7" w:rsidRPr="00E83E4F" w:rsidRDefault="00BC347D" w:rsidP="007314C7">
                  <w:pPr>
                    <w:adjustRightInd w:val="0"/>
                    <w:jc w:val="center"/>
                    <w:rPr>
                      <w:bCs/>
                    </w:rPr>
                  </w:pPr>
                  <w:r w:rsidRPr="00E83E4F">
                    <w:rPr>
                      <w:bCs/>
                    </w:rPr>
                    <w:t>0.005</w:t>
                  </w:r>
                </w:p>
              </w:tc>
              <w:tc>
                <w:tcPr>
                  <w:tcW w:w="660" w:type="dxa"/>
                  <w:vAlign w:val="center"/>
                </w:tcPr>
                <w:p w14:paraId="5D0433C4" w14:textId="77777777" w:rsidR="007314C7" w:rsidRPr="00E83E4F" w:rsidRDefault="007314C7" w:rsidP="007314C7">
                  <w:pPr>
                    <w:adjustRightInd w:val="0"/>
                    <w:jc w:val="center"/>
                    <w:rPr>
                      <w:bCs/>
                    </w:rPr>
                  </w:pPr>
                  <w:r w:rsidRPr="00E83E4F">
                    <w:rPr>
                      <w:rFonts w:hint="eastAsia"/>
                      <w:kern w:val="0"/>
                    </w:rPr>
                    <w:t>医疗过程</w:t>
                  </w:r>
                </w:p>
              </w:tc>
              <w:tc>
                <w:tcPr>
                  <w:tcW w:w="720" w:type="dxa"/>
                  <w:vAlign w:val="center"/>
                </w:tcPr>
                <w:p w14:paraId="0542C059" w14:textId="77777777" w:rsidR="007314C7" w:rsidRPr="00E83E4F" w:rsidRDefault="007314C7" w:rsidP="007314C7">
                  <w:pPr>
                    <w:adjustRightInd w:val="0"/>
                    <w:jc w:val="center"/>
                    <w:rPr>
                      <w:kern w:val="0"/>
                    </w:rPr>
                  </w:pPr>
                  <w:r w:rsidRPr="00E83E4F">
                    <w:rPr>
                      <w:rFonts w:hint="eastAsia"/>
                      <w:kern w:val="0"/>
                    </w:rPr>
                    <w:t>固态</w:t>
                  </w:r>
                </w:p>
              </w:tc>
              <w:tc>
                <w:tcPr>
                  <w:tcW w:w="750" w:type="dxa"/>
                  <w:vAlign w:val="center"/>
                </w:tcPr>
                <w:p w14:paraId="6CD9B726" w14:textId="77777777" w:rsidR="007314C7" w:rsidRPr="00E83E4F" w:rsidRDefault="007314C7" w:rsidP="007314C7">
                  <w:pPr>
                    <w:adjustRightInd w:val="0"/>
                    <w:jc w:val="center"/>
                  </w:pPr>
                  <w:r w:rsidRPr="00E83E4F">
                    <w:rPr>
                      <w:rFonts w:hint="eastAsia"/>
                    </w:rPr>
                    <w:t>1</w:t>
                  </w:r>
                  <w:r w:rsidRPr="00E83E4F">
                    <w:rPr>
                      <w:rFonts w:hint="eastAsia"/>
                    </w:rPr>
                    <w:t>天</w:t>
                  </w:r>
                </w:p>
              </w:tc>
              <w:tc>
                <w:tcPr>
                  <w:tcW w:w="840" w:type="dxa"/>
                  <w:vAlign w:val="center"/>
                </w:tcPr>
                <w:p w14:paraId="77541C12" w14:textId="77777777" w:rsidR="007314C7" w:rsidRPr="00E83E4F" w:rsidRDefault="007314C7" w:rsidP="007314C7">
                  <w:pPr>
                    <w:adjustRightInd w:val="0"/>
                    <w:jc w:val="center"/>
                  </w:pPr>
                  <w:r w:rsidRPr="00E83E4F">
                    <w:rPr>
                      <w:rFonts w:hint="eastAsia"/>
                    </w:rPr>
                    <w:t>毒性、感染性</w:t>
                  </w:r>
                </w:p>
              </w:tc>
              <w:tc>
                <w:tcPr>
                  <w:tcW w:w="1581" w:type="dxa"/>
                  <w:vMerge/>
                  <w:vAlign w:val="center"/>
                </w:tcPr>
                <w:p w14:paraId="70C5D4B3" w14:textId="77777777" w:rsidR="007314C7" w:rsidRPr="00E83E4F" w:rsidRDefault="007314C7" w:rsidP="007314C7">
                  <w:pPr>
                    <w:adjustRightInd w:val="0"/>
                    <w:jc w:val="center"/>
                  </w:pPr>
                </w:p>
              </w:tc>
            </w:tr>
            <w:tr w:rsidR="007314C7" w:rsidRPr="00E83E4F" w14:paraId="6D20D989" w14:textId="77777777" w:rsidTr="003618FB">
              <w:trPr>
                <w:trHeight w:val="23"/>
                <w:jc w:val="center"/>
              </w:trPr>
              <w:tc>
                <w:tcPr>
                  <w:tcW w:w="592" w:type="dxa"/>
                  <w:vAlign w:val="center"/>
                </w:tcPr>
                <w:p w14:paraId="238C28A7" w14:textId="77777777" w:rsidR="007314C7" w:rsidRPr="00E83E4F" w:rsidRDefault="007314C7" w:rsidP="007314C7">
                  <w:pPr>
                    <w:adjustRightInd w:val="0"/>
                    <w:jc w:val="center"/>
                    <w:rPr>
                      <w:kern w:val="0"/>
                    </w:rPr>
                  </w:pPr>
                  <w:r w:rsidRPr="00E83E4F">
                    <w:rPr>
                      <w:rFonts w:hint="eastAsia"/>
                      <w:kern w:val="0"/>
                    </w:rPr>
                    <w:t>4</w:t>
                  </w:r>
                </w:p>
              </w:tc>
              <w:tc>
                <w:tcPr>
                  <w:tcW w:w="1425" w:type="dxa"/>
                  <w:gridSpan w:val="2"/>
                  <w:vAlign w:val="center"/>
                </w:tcPr>
                <w:p w14:paraId="530053FA" w14:textId="77777777" w:rsidR="007314C7" w:rsidRPr="00E83E4F" w:rsidRDefault="007314C7" w:rsidP="007314C7">
                  <w:pPr>
                    <w:adjustRightInd w:val="0"/>
                    <w:jc w:val="center"/>
                    <w:rPr>
                      <w:kern w:val="0"/>
                    </w:rPr>
                  </w:pPr>
                  <w:r w:rsidRPr="00E83E4F">
                    <w:rPr>
                      <w:rFonts w:hint="eastAsia"/>
                    </w:rPr>
                    <w:t>污泥</w:t>
                  </w:r>
                </w:p>
              </w:tc>
              <w:tc>
                <w:tcPr>
                  <w:tcW w:w="762" w:type="dxa"/>
                  <w:vAlign w:val="center"/>
                </w:tcPr>
                <w:p w14:paraId="4EA27855" w14:textId="77777777" w:rsidR="007314C7" w:rsidRPr="00E83E4F" w:rsidRDefault="007314C7" w:rsidP="007314C7">
                  <w:pPr>
                    <w:adjustRightInd w:val="0"/>
                    <w:jc w:val="center"/>
                    <w:rPr>
                      <w:bCs/>
                    </w:rPr>
                  </w:pPr>
                  <w:r w:rsidRPr="00E83E4F">
                    <w:rPr>
                      <w:rFonts w:hint="eastAsia"/>
                      <w:bCs/>
                    </w:rPr>
                    <w:t>/</w:t>
                  </w:r>
                </w:p>
              </w:tc>
              <w:tc>
                <w:tcPr>
                  <w:tcW w:w="1263" w:type="dxa"/>
                  <w:vAlign w:val="center"/>
                </w:tcPr>
                <w:p w14:paraId="49EF3EE7" w14:textId="77777777" w:rsidR="007314C7" w:rsidRPr="00E83E4F" w:rsidRDefault="007314C7" w:rsidP="007314C7">
                  <w:pPr>
                    <w:adjustRightInd w:val="0"/>
                    <w:jc w:val="center"/>
                    <w:rPr>
                      <w:bCs/>
                    </w:rPr>
                  </w:pPr>
                  <w:r w:rsidRPr="00E83E4F">
                    <w:rPr>
                      <w:rFonts w:hint="eastAsia"/>
                      <w:bCs/>
                    </w:rPr>
                    <w:t>/</w:t>
                  </w:r>
                </w:p>
              </w:tc>
              <w:tc>
                <w:tcPr>
                  <w:tcW w:w="1035" w:type="dxa"/>
                  <w:vAlign w:val="center"/>
                </w:tcPr>
                <w:p w14:paraId="7A4CFE94" w14:textId="6696361B" w:rsidR="007314C7" w:rsidRPr="00E83E4F" w:rsidRDefault="00F91345" w:rsidP="007314C7">
                  <w:pPr>
                    <w:adjustRightInd w:val="0"/>
                    <w:jc w:val="center"/>
                    <w:rPr>
                      <w:bCs/>
                    </w:rPr>
                  </w:pPr>
                  <w:r w:rsidRPr="00E83E4F">
                    <w:rPr>
                      <w:bCs/>
                    </w:rPr>
                    <w:t>0.15</w:t>
                  </w:r>
                </w:p>
              </w:tc>
              <w:tc>
                <w:tcPr>
                  <w:tcW w:w="660" w:type="dxa"/>
                  <w:vAlign w:val="center"/>
                </w:tcPr>
                <w:p w14:paraId="76CF6BB9" w14:textId="77777777" w:rsidR="007314C7" w:rsidRPr="00E83E4F" w:rsidRDefault="007314C7" w:rsidP="007314C7">
                  <w:pPr>
                    <w:adjustRightInd w:val="0"/>
                    <w:jc w:val="center"/>
                    <w:rPr>
                      <w:bCs/>
                    </w:rPr>
                  </w:pPr>
                  <w:r w:rsidRPr="00E83E4F">
                    <w:rPr>
                      <w:rFonts w:hint="eastAsia"/>
                      <w:kern w:val="0"/>
                    </w:rPr>
                    <w:t>污水处理过程</w:t>
                  </w:r>
                </w:p>
              </w:tc>
              <w:tc>
                <w:tcPr>
                  <w:tcW w:w="720" w:type="dxa"/>
                  <w:vAlign w:val="center"/>
                </w:tcPr>
                <w:p w14:paraId="0E649112" w14:textId="77777777" w:rsidR="007314C7" w:rsidRPr="00E83E4F" w:rsidRDefault="007314C7" w:rsidP="007314C7">
                  <w:pPr>
                    <w:adjustRightInd w:val="0"/>
                    <w:jc w:val="center"/>
                    <w:rPr>
                      <w:kern w:val="0"/>
                    </w:rPr>
                  </w:pPr>
                  <w:r w:rsidRPr="00E83E4F">
                    <w:rPr>
                      <w:rFonts w:hint="eastAsia"/>
                      <w:kern w:val="0"/>
                    </w:rPr>
                    <w:t>固态</w:t>
                  </w:r>
                </w:p>
              </w:tc>
              <w:tc>
                <w:tcPr>
                  <w:tcW w:w="750" w:type="dxa"/>
                  <w:vAlign w:val="center"/>
                </w:tcPr>
                <w:p w14:paraId="431E1291" w14:textId="77777777" w:rsidR="007314C7" w:rsidRPr="00E83E4F" w:rsidRDefault="007314C7" w:rsidP="007314C7">
                  <w:pPr>
                    <w:adjustRightInd w:val="0"/>
                    <w:jc w:val="center"/>
                    <w:rPr>
                      <w:bCs/>
                    </w:rPr>
                  </w:pPr>
                  <w:r w:rsidRPr="00E83E4F">
                    <w:rPr>
                      <w:rFonts w:hint="eastAsia"/>
                    </w:rPr>
                    <w:t>半年</w:t>
                  </w:r>
                </w:p>
              </w:tc>
              <w:tc>
                <w:tcPr>
                  <w:tcW w:w="840" w:type="dxa"/>
                  <w:vAlign w:val="center"/>
                </w:tcPr>
                <w:p w14:paraId="73BB12E6" w14:textId="77777777" w:rsidR="007314C7" w:rsidRPr="00E83E4F" w:rsidRDefault="007314C7" w:rsidP="007314C7">
                  <w:pPr>
                    <w:adjustRightInd w:val="0"/>
                    <w:jc w:val="center"/>
                    <w:rPr>
                      <w:bCs/>
                    </w:rPr>
                  </w:pPr>
                  <w:r w:rsidRPr="00E83E4F">
                    <w:rPr>
                      <w:rFonts w:hint="eastAsia"/>
                    </w:rPr>
                    <w:t>感染性</w:t>
                  </w:r>
                </w:p>
              </w:tc>
              <w:tc>
                <w:tcPr>
                  <w:tcW w:w="1581" w:type="dxa"/>
                  <w:vMerge/>
                  <w:vAlign w:val="center"/>
                </w:tcPr>
                <w:p w14:paraId="6AD0F3AB" w14:textId="77777777" w:rsidR="007314C7" w:rsidRPr="00E83E4F" w:rsidRDefault="007314C7" w:rsidP="007314C7">
                  <w:pPr>
                    <w:adjustRightInd w:val="0"/>
                    <w:jc w:val="center"/>
                  </w:pPr>
                </w:p>
              </w:tc>
            </w:tr>
          </w:tbl>
          <w:p w14:paraId="2D036A19" w14:textId="770A0C75" w:rsidR="00FD60D3" w:rsidRPr="00E83E4F" w:rsidRDefault="00FD60D3" w:rsidP="00D573D1"/>
          <w:p w14:paraId="578CDA5D" w14:textId="51A21759" w:rsidR="00FD60D3" w:rsidRPr="00E83E4F" w:rsidRDefault="00FD60D3" w:rsidP="00D573D1"/>
          <w:p w14:paraId="52668AF2" w14:textId="42ED490B" w:rsidR="00FD60D3" w:rsidRPr="00E83E4F" w:rsidRDefault="00FD60D3" w:rsidP="00D573D1"/>
          <w:p w14:paraId="241810C0" w14:textId="2BA685E6" w:rsidR="00FD60D3" w:rsidRPr="00E83E4F" w:rsidRDefault="00FD60D3" w:rsidP="00D573D1"/>
          <w:p w14:paraId="2E6B8519" w14:textId="6DDDE0ED" w:rsidR="00F91345" w:rsidRPr="00E83E4F" w:rsidRDefault="00F91345" w:rsidP="00D573D1"/>
          <w:p w14:paraId="740AE3EC" w14:textId="60D6D070" w:rsidR="00F91345" w:rsidRPr="00E83E4F" w:rsidRDefault="00F91345" w:rsidP="00D573D1"/>
          <w:p w14:paraId="2C0754B2" w14:textId="3048FBBE" w:rsidR="00F91345" w:rsidRPr="00E83E4F" w:rsidRDefault="00F91345" w:rsidP="00D573D1"/>
          <w:p w14:paraId="7AEE8202" w14:textId="2AFE8CB3" w:rsidR="00F91345" w:rsidRPr="00E83E4F" w:rsidRDefault="00F91345" w:rsidP="00D573D1"/>
          <w:p w14:paraId="0268802E" w14:textId="7E0A0D52" w:rsidR="00F91345" w:rsidRPr="00E83E4F" w:rsidRDefault="00F91345" w:rsidP="00D573D1"/>
          <w:p w14:paraId="62ADEDDD" w14:textId="458B176B" w:rsidR="00F91345" w:rsidRPr="00E83E4F" w:rsidRDefault="00F91345" w:rsidP="00D573D1"/>
          <w:p w14:paraId="040E3F70" w14:textId="31A45DD1" w:rsidR="00F91345" w:rsidRPr="00E83E4F" w:rsidRDefault="00F91345" w:rsidP="00D573D1"/>
          <w:p w14:paraId="09AFE243" w14:textId="3B87D4D2" w:rsidR="00F91345" w:rsidRPr="00E83E4F" w:rsidRDefault="00F91345" w:rsidP="00D573D1"/>
          <w:p w14:paraId="64FC43C5" w14:textId="3CC0C158" w:rsidR="00F91345" w:rsidRPr="00E83E4F" w:rsidRDefault="00F91345" w:rsidP="00D573D1"/>
          <w:p w14:paraId="49C63292" w14:textId="77777777" w:rsidR="00F91345" w:rsidRPr="00E83E4F" w:rsidRDefault="00F91345" w:rsidP="00D573D1"/>
          <w:p w14:paraId="2FA81B84" w14:textId="5F345405" w:rsidR="00FD60D3" w:rsidRPr="00E83E4F" w:rsidRDefault="00FD60D3" w:rsidP="00D573D1"/>
          <w:p w14:paraId="75881F13" w14:textId="021D2540" w:rsidR="00FD60D3" w:rsidRPr="00E83E4F" w:rsidRDefault="00FD60D3" w:rsidP="00D573D1"/>
          <w:p w14:paraId="332AB9C7" w14:textId="0925E39C" w:rsidR="00FD60D3" w:rsidRPr="00E83E4F" w:rsidRDefault="00FD60D3" w:rsidP="00D573D1"/>
          <w:p w14:paraId="0D9999C3" w14:textId="58AC8942" w:rsidR="00FD60D3" w:rsidRPr="00E83E4F" w:rsidRDefault="00FD60D3" w:rsidP="00D573D1"/>
          <w:p w14:paraId="6E1A8463" w14:textId="0A55BAE3" w:rsidR="00FD60D3" w:rsidRPr="00E83E4F" w:rsidRDefault="00FD60D3" w:rsidP="00D573D1"/>
          <w:p w14:paraId="15EF3FC1" w14:textId="77777777" w:rsidR="00FD60D3" w:rsidRPr="00E83E4F" w:rsidRDefault="00FD60D3" w:rsidP="00D573D1"/>
          <w:p w14:paraId="4DA97CD7" w14:textId="08F05D91" w:rsidR="00E16117" w:rsidRPr="00E83E4F" w:rsidRDefault="00E16117" w:rsidP="00870C13">
            <w:pPr>
              <w:spacing w:line="360" w:lineRule="auto"/>
              <w:ind w:firstLineChars="200" w:firstLine="422"/>
              <w:jc w:val="center"/>
              <w:rPr>
                <w:b/>
                <w:bCs/>
              </w:rPr>
            </w:pPr>
          </w:p>
          <w:p w14:paraId="492DECE8" w14:textId="77777777" w:rsidR="00B03935" w:rsidRPr="00E83E4F" w:rsidRDefault="00B03935" w:rsidP="009D0449">
            <w:pPr>
              <w:autoSpaceDE w:val="0"/>
              <w:spacing w:line="520" w:lineRule="exact"/>
              <w:ind w:firstLine="480"/>
              <w:rPr>
                <w:sz w:val="24"/>
                <w:szCs w:val="24"/>
              </w:rPr>
            </w:pPr>
          </w:p>
        </w:tc>
      </w:tr>
    </w:tbl>
    <w:p w14:paraId="74EE898C" w14:textId="71EC90D2" w:rsidR="00B03935" w:rsidRPr="00E83E4F" w:rsidRDefault="00B623A2">
      <w:pPr>
        <w:adjustRightInd w:val="0"/>
        <w:snapToGrid w:val="0"/>
        <w:spacing w:line="500" w:lineRule="exact"/>
        <w:ind w:firstLine="482"/>
        <w:outlineLvl w:val="0"/>
        <w:rPr>
          <w:sz w:val="24"/>
        </w:rPr>
      </w:pPr>
      <w:r w:rsidRPr="00E83E4F">
        <w:rPr>
          <w:b/>
          <w:sz w:val="24"/>
        </w:rPr>
        <w:lastRenderedPageBreak/>
        <w:t>项目主要污染物产生及预计排放情况</w:t>
      </w:r>
    </w:p>
    <w:tbl>
      <w:tblPr>
        <w:tblW w:w="48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4"/>
        <w:gridCol w:w="590"/>
        <w:gridCol w:w="592"/>
        <w:gridCol w:w="1109"/>
        <w:gridCol w:w="2629"/>
        <w:gridCol w:w="3189"/>
      </w:tblGrid>
      <w:tr w:rsidR="00B57627" w:rsidRPr="00E83E4F" w14:paraId="7EDD58A1" w14:textId="77777777" w:rsidTr="00531595">
        <w:trPr>
          <w:trHeight w:val="634"/>
          <w:jc w:val="center"/>
        </w:trPr>
        <w:tc>
          <w:tcPr>
            <w:tcW w:w="604" w:type="pct"/>
            <w:tcBorders>
              <w:top w:val="single" w:sz="4" w:space="0" w:color="auto"/>
              <w:left w:val="single" w:sz="4" w:space="0" w:color="auto"/>
              <w:tl2br w:val="single" w:sz="4" w:space="0" w:color="auto"/>
            </w:tcBorders>
            <w:vAlign w:val="center"/>
          </w:tcPr>
          <w:p w14:paraId="65A2B14E" w14:textId="77777777" w:rsidR="00B57627" w:rsidRPr="00E83E4F" w:rsidRDefault="00B57627" w:rsidP="009159B4">
            <w:pPr>
              <w:jc w:val="right"/>
              <w:rPr>
                <w:b/>
                <w:sz w:val="24"/>
                <w:szCs w:val="24"/>
              </w:rPr>
            </w:pPr>
            <w:r w:rsidRPr="00E83E4F">
              <w:rPr>
                <w:b/>
                <w:sz w:val="24"/>
                <w:szCs w:val="24"/>
              </w:rPr>
              <w:t>内容</w:t>
            </w:r>
          </w:p>
          <w:p w14:paraId="2D78E138" w14:textId="77777777" w:rsidR="00B57627" w:rsidRPr="00E83E4F" w:rsidRDefault="00B57627" w:rsidP="009159B4">
            <w:pPr>
              <w:jc w:val="left"/>
              <w:rPr>
                <w:b/>
                <w:sz w:val="24"/>
                <w:szCs w:val="24"/>
              </w:rPr>
            </w:pPr>
            <w:r w:rsidRPr="00E83E4F">
              <w:rPr>
                <w:b/>
                <w:sz w:val="24"/>
                <w:szCs w:val="24"/>
              </w:rPr>
              <w:t>类型</w:t>
            </w:r>
          </w:p>
        </w:tc>
        <w:tc>
          <w:tcPr>
            <w:tcW w:w="641" w:type="pct"/>
            <w:gridSpan w:val="2"/>
            <w:tcBorders>
              <w:top w:val="single" w:sz="4" w:space="0" w:color="auto"/>
            </w:tcBorders>
            <w:vAlign w:val="center"/>
          </w:tcPr>
          <w:p w14:paraId="1164D9B1" w14:textId="77777777" w:rsidR="00B57627" w:rsidRPr="00E83E4F" w:rsidRDefault="00B57627" w:rsidP="009159B4">
            <w:pPr>
              <w:jc w:val="center"/>
              <w:rPr>
                <w:b/>
                <w:sz w:val="24"/>
                <w:szCs w:val="24"/>
              </w:rPr>
            </w:pPr>
            <w:r w:rsidRPr="00E83E4F">
              <w:rPr>
                <w:b/>
                <w:sz w:val="24"/>
                <w:szCs w:val="24"/>
              </w:rPr>
              <w:t>排放源</w:t>
            </w:r>
          </w:p>
          <w:p w14:paraId="6500258E" w14:textId="77777777" w:rsidR="00B57627" w:rsidRPr="00E83E4F" w:rsidRDefault="00B57627" w:rsidP="009159B4">
            <w:pPr>
              <w:jc w:val="center"/>
              <w:rPr>
                <w:b/>
                <w:sz w:val="24"/>
                <w:szCs w:val="24"/>
              </w:rPr>
            </w:pPr>
            <w:r w:rsidRPr="00E83E4F">
              <w:rPr>
                <w:b/>
                <w:sz w:val="24"/>
                <w:szCs w:val="24"/>
              </w:rPr>
              <w:t>（编号）</w:t>
            </w:r>
          </w:p>
        </w:tc>
        <w:tc>
          <w:tcPr>
            <w:tcW w:w="601" w:type="pct"/>
            <w:tcBorders>
              <w:top w:val="single" w:sz="4" w:space="0" w:color="auto"/>
            </w:tcBorders>
            <w:vAlign w:val="center"/>
          </w:tcPr>
          <w:p w14:paraId="51AD92A6" w14:textId="77777777" w:rsidR="00B57627" w:rsidRPr="00E83E4F" w:rsidRDefault="00B57627" w:rsidP="009159B4">
            <w:pPr>
              <w:jc w:val="center"/>
              <w:rPr>
                <w:b/>
                <w:sz w:val="24"/>
                <w:szCs w:val="24"/>
              </w:rPr>
            </w:pPr>
            <w:r w:rsidRPr="00E83E4F">
              <w:rPr>
                <w:b/>
                <w:sz w:val="24"/>
                <w:szCs w:val="24"/>
              </w:rPr>
              <w:t>污染物</w:t>
            </w:r>
          </w:p>
          <w:p w14:paraId="0ADFD0E3" w14:textId="77777777" w:rsidR="00B57627" w:rsidRPr="00E83E4F" w:rsidRDefault="00B57627" w:rsidP="009159B4">
            <w:pPr>
              <w:jc w:val="center"/>
              <w:rPr>
                <w:b/>
                <w:sz w:val="24"/>
                <w:szCs w:val="24"/>
              </w:rPr>
            </w:pPr>
            <w:r w:rsidRPr="00E83E4F">
              <w:rPr>
                <w:b/>
                <w:sz w:val="24"/>
                <w:szCs w:val="24"/>
              </w:rPr>
              <w:t>名称</w:t>
            </w:r>
          </w:p>
        </w:tc>
        <w:tc>
          <w:tcPr>
            <w:tcW w:w="1425" w:type="pct"/>
            <w:tcBorders>
              <w:top w:val="single" w:sz="4" w:space="0" w:color="auto"/>
            </w:tcBorders>
            <w:vAlign w:val="center"/>
          </w:tcPr>
          <w:p w14:paraId="475D3B21" w14:textId="77777777" w:rsidR="00B57627" w:rsidRPr="00E83E4F" w:rsidRDefault="00B57627" w:rsidP="009159B4">
            <w:pPr>
              <w:jc w:val="center"/>
              <w:rPr>
                <w:b/>
                <w:sz w:val="24"/>
                <w:szCs w:val="24"/>
              </w:rPr>
            </w:pPr>
            <w:r w:rsidRPr="00E83E4F">
              <w:rPr>
                <w:b/>
                <w:sz w:val="24"/>
                <w:szCs w:val="24"/>
              </w:rPr>
              <w:t>处理前产生浓度</w:t>
            </w:r>
          </w:p>
          <w:p w14:paraId="5EB23056" w14:textId="77777777" w:rsidR="00B57627" w:rsidRPr="00E83E4F" w:rsidRDefault="00B57627" w:rsidP="009159B4">
            <w:pPr>
              <w:jc w:val="center"/>
              <w:rPr>
                <w:b/>
                <w:sz w:val="24"/>
                <w:szCs w:val="24"/>
              </w:rPr>
            </w:pPr>
            <w:r w:rsidRPr="00E83E4F">
              <w:rPr>
                <w:b/>
                <w:sz w:val="24"/>
                <w:szCs w:val="24"/>
              </w:rPr>
              <w:t>及产生量</w:t>
            </w:r>
            <w:r w:rsidRPr="00E83E4F">
              <w:rPr>
                <w:b/>
                <w:sz w:val="24"/>
                <w:szCs w:val="24"/>
              </w:rPr>
              <w:t>(</w:t>
            </w:r>
            <w:r w:rsidRPr="00E83E4F">
              <w:rPr>
                <w:b/>
                <w:sz w:val="24"/>
                <w:szCs w:val="24"/>
              </w:rPr>
              <w:t>单位</w:t>
            </w:r>
            <w:r w:rsidRPr="00E83E4F">
              <w:rPr>
                <w:b/>
                <w:sz w:val="24"/>
                <w:szCs w:val="24"/>
              </w:rPr>
              <w:t>)</w:t>
            </w:r>
          </w:p>
        </w:tc>
        <w:tc>
          <w:tcPr>
            <w:tcW w:w="1729" w:type="pct"/>
            <w:tcBorders>
              <w:top w:val="single" w:sz="4" w:space="0" w:color="auto"/>
              <w:right w:val="single" w:sz="4" w:space="0" w:color="auto"/>
            </w:tcBorders>
            <w:vAlign w:val="center"/>
          </w:tcPr>
          <w:p w14:paraId="74F53ACA" w14:textId="56FE2861" w:rsidR="00B57627" w:rsidRPr="00E83E4F" w:rsidRDefault="00B57627" w:rsidP="009159B4">
            <w:pPr>
              <w:jc w:val="center"/>
              <w:rPr>
                <w:b/>
                <w:sz w:val="24"/>
                <w:szCs w:val="24"/>
              </w:rPr>
            </w:pPr>
            <w:r w:rsidRPr="00E83E4F">
              <w:rPr>
                <w:rFonts w:hint="eastAsia"/>
                <w:b/>
                <w:sz w:val="24"/>
                <w:szCs w:val="24"/>
              </w:rPr>
              <w:t>排放浓度、排放量及排放速率（单位）</w:t>
            </w:r>
          </w:p>
        </w:tc>
      </w:tr>
      <w:tr w:rsidR="00954658" w:rsidRPr="00E83E4F" w14:paraId="0287631F" w14:textId="77777777" w:rsidTr="00531595">
        <w:trPr>
          <w:trHeight w:val="510"/>
          <w:jc w:val="center"/>
        </w:trPr>
        <w:tc>
          <w:tcPr>
            <w:tcW w:w="604" w:type="pct"/>
            <w:vMerge w:val="restart"/>
            <w:tcBorders>
              <w:left w:val="single" w:sz="4" w:space="0" w:color="auto"/>
            </w:tcBorders>
            <w:vAlign w:val="center"/>
          </w:tcPr>
          <w:p w14:paraId="318747F4" w14:textId="77777777" w:rsidR="00954658" w:rsidRPr="00E83E4F" w:rsidRDefault="00954658" w:rsidP="009159B4">
            <w:pPr>
              <w:jc w:val="center"/>
              <w:rPr>
                <w:b/>
                <w:sz w:val="24"/>
                <w:szCs w:val="24"/>
              </w:rPr>
            </w:pPr>
            <w:r w:rsidRPr="00E83E4F">
              <w:rPr>
                <w:b/>
                <w:sz w:val="24"/>
                <w:szCs w:val="24"/>
              </w:rPr>
              <w:t>大气</w:t>
            </w:r>
          </w:p>
          <w:p w14:paraId="2DE0340F" w14:textId="77777777" w:rsidR="00954658" w:rsidRPr="00E83E4F" w:rsidRDefault="00954658" w:rsidP="009159B4">
            <w:pPr>
              <w:jc w:val="center"/>
              <w:rPr>
                <w:b/>
                <w:sz w:val="24"/>
                <w:szCs w:val="24"/>
              </w:rPr>
            </w:pPr>
            <w:r w:rsidRPr="00E83E4F">
              <w:rPr>
                <w:b/>
                <w:sz w:val="24"/>
                <w:szCs w:val="24"/>
              </w:rPr>
              <w:t>污染</w:t>
            </w:r>
          </w:p>
          <w:p w14:paraId="0D39E3D1" w14:textId="77777777" w:rsidR="00954658" w:rsidRPr="00E83E4F" w:rsidRDefault="00954658" w:rsidP="009159B4">
            <w:pPr>
              <w:jc w:val="center"/>
              <w:rPr>
                <w:b/>
                <w:sz w:val="24"/>
                <w:szCs w:val="24"/>
              </w:rPr>
            </w:pPr>
            <w:r w:rsidRPr="00E83E4F">
              <w:rPr>
                <w:b/>
                <w:sz w:val="24"/>
                <w:szCs w:val="24"/>
              </w:rPr>
              <w:t>物</w:t>
            </w:r>
          </w:p>
        </w:tc>
        <w:tc>
          <w:tcPr>
            <w:tcW w:w="320" w:type="pct"/>
            <w:vMerge w:val="restart"/>
            <w:vAlign w:val="center"/>
          </w:tcPr>
          <w:p w14:paraId="00E57D88" w14:textId="77777777" w:rsidR="00954658" w:rsidRPr="00E83E4F" w:rsidRDefault="00954658" w:rsidP="009159B4">
            <w:pPr>
              <w:spacing w:line="320" w:lineRule="exact"/>
              <w:jc w:val="center"/>
              <w:rPr>
                <w:bCs/>
              </w:rPr>
            </w:pPr>
            <w:r w:rsidRPr="00E83E4F">
              <w:rPr>
                <w:bCs/>
              </w:rPr>
              <w:t>污水处理站</w:t>
            </w:r>
          </w:p>
        </w:tc>
        <w:tc>
          <w:tcPr>
            <w:tcW w:w="321" w:type="pct"/>
            <w:vMerge w:val="restart"/>
            <w:vAlign w:val="center"/>
          </w:tcPr>
          <w:p w14:paraId="7F0D6B25" w14:textId="77777777" w:rsidR="00954658" w:rsidRPr="00E83E4F" w:rsidRDefault="00954658" w:rsidP="009159B4">
            <w:pPr>
              <w:spacing w:line="320" w:lineRule="exact"/>
              <w:jc w:val="center"/>
              <w:rPr>
                <w:bCs/>
              </w:rPr>
            </w:pPr>
            <w:r w:rsidRPr="00E83E4F">
              <w:rPr>
                <w:bCs/>
              </w:rPr>
              <w:t>有组织</w:t>
            </w:r>
          </w:p>
        </w:tc>
        <w:tc>
          <w:tcPr>
            <w:tcW w:w="601" w:type="pct"/>
            <w:vAlign w:val="center"/>
          </w:tcPr>
          <w:p w14:paraId="40D4791B" w14:textId="77777777" w:rsidR="00954658" w:rsidRPr="00E83E4F" w:rsidRDefault="00954658" w:rsidP="009159B4">
            <w:pPr>
              <w:spacing w:line="320" w:lineRule="exact"/>
              <w:jc w:val="center"/>
            </w:pPr>
            <w:r w:rsidRPr="00E83E4F">
              <w:rPr>
                <w:bCs/>
              </w:rPr>
              <w:t>NH</w:t>
            </w:r>
            <w:r w:rsidRPr="00E83E4F">
              <w:rPr>
                <w:bCs/>
                <w:vertAlign w:val="subscript"/>
              </w:rPr>
              <w:t>3</w:t>
            </w:r>
          </w:p>
        </w:tc>
        <w:tc>
          <w:tcPr>
            <w:tcW w:w="1425" w:type="pct"/>
            <w:tcBorders>
              <w:right w:val="single" w:sz="4" w:space="0" w:color="auto"/>
            </w:tcBorders>
            <w:vAlign w:val="center"/>
          </w:tcPr>
          <w:p w14:paraId="3236E032" w14:textId="53F95BA6" w:rsidR="00954658" w:rsidRPr="00E83E4F" w:rsidRDefault="00954658" w:rsidP="009159B4">
            <w:pPr>
              <w:spacing w:line="320" w:lineRule="exact"/>
              <w:jc w:val="center"/>
              <w:rPr>
                <w:bCs/>
              </w:rPr>
            </w:pPr>
            <w:r w:rsidRPr="00E83E4F">
              <w:rPr>
                <w:bCs/>
              </w:rPr>
              <w:t>0.8822</w:t>
            </w:r>
            <w:r w:rsidRPr="00E83E4F">
              <w:rPr>
                <w:rFonts w:hint="eastAsia"/>
                <w:bCs/>
              </w:rPr>
              <w:t>kg</w:t>
            </w:r>
            <w:r w:rsidRPr="00E83E4F">
              <w:rPr>
                <w:bCs/>
              </w:rPr>
              <w:t>/a</w:t>
            </w:r>
            <w:r w:rsidRPr="00E83E4F">
              <w:rPr>
                <w:rFonts w:hint="eastAsia"/>
                <w:bCs/>
              </w:rPr>
              <w:t>，</w:t>
            </w:r>
            <w:r w:rsidRPr="00E83E4F">
              <w:rPr>
                <w:bCs/>
              </w:rPr>
              <w:t>0.</w:t>
            </w:r>
            <w:r w:rsidRPr="00E83E4F">
              <w:rPr>
                <w:rFonts w:hint="eastAsia"/>
                <w:bCs/>
              </w:rPr>
              <w:t>000</w:t>
            </w:r>
            <w:r w:rsidRPr="00E83E4F">
              <w:rPr>
                <w:bCs/>
              </w:rPr>
              <w:t>101kg/h</w:t>
            </w:r>
          </w:p>
        </w:tc>
        <w:tc>
          <w:tcPr>
            <w:tcW w:w="1729" w:type="pct"/>
            <w:tcBorders>
              <w:left w:val="single" w:sz="4" w:space="0" w:color="auto"/>
              <w:right w:val="single" w:sz="4" w:space="0" w:color="auto"/>
            </w:tcBorders>
            <w:vAlign w:val="center"/>
          </w:tcPr>
          <w:p w14:paraId="7E439A67" w14:textId="0967E462" w:rsidR="00954658" w:rsidRPr="00E83E4F" w:rsidRDefault="00954658" w:rsidP="009159B4">
            <w:pPr>
              <w:spacing w:line="320" w:lineRule="exact"/>
              <w:jc w:val="center"/>
              <w:rPr>
                <w:bCs/>
              </w:rPr>
            </w:pPr>
            <w:r w:rsidRPr="00E83E4F">
              <w:rPr>
                <w:bCs/>
              </w:rPr>
              <w:t>0.3529</w:t>
            </w:r>
            <w:r w:rsidRPr="00E83E4F">
              <w:rPr>
                <w:rFonts w:hint="eastAsia"/>
                <w:bCs/>
              </w:rPr>
              <w:t>kg</w:t>
            </w:r>
            <w:r w:rsidRPr="00E83E4F">
              <w:rPr>
                <w:bCs/>
              </w:rPr>
              <w:t>/a</w:t>
            </w:r>
            <w:r w:rsidRPr="00E83E4F">
              <w:rPr>
                <w:rFonts w:hint="eastAsia"/>
                <w:bCs/>
              </w:rPr>
              <w:t>，</w:t>
            </w:r>
            <w:r w:rsidRPr="00E83E4F">
              <w:rPr>
                <w:bCs/>
              </w:rPr>
              <w:t>0.</w:t>
            </w:r>
            <w:r w:rsidRPr="00E83E4F">
              <w:rPr>
                <w:rFonts w:hint="eastAsia"/>
                <w:bCs/>
              </w:rPr>
              <w:t>0000</w:t>
            </w:r>
            <w:r w:rsidRPr="00E83E4F">
              <w:rPr>
                <w:bCs/>
              </w:rPr>
              <w:t>4kg/h</w:t>
            </w:r>
          </w:p>
        </w:tc>
      </w:tr>
      <w:tr w:rsidR="00954658" w:rsidRPr="00E83E4F" w14:paraId="67DBC958" w14:textId="77777777" w:rsidTr="00531595">
        <w:trPr>
          <w:trHeight w:val="510"/>
          <w:jc w:val="center"/>
        </w:trPr>
        <w:tc>
          <w:tcPr>
            <w:tcW w:w="604" w:type="pct"/>
            <w:vMerge/>
            <w:tcBorders>
              <w:left w:val="single" w:sz="4" w:space="0" w:color="auto"/>
            </w:tcBorders>
            <w:vAlign w:val="center"/>
          </w:tcPr>
          <w:p w14:paraId="1EF25FED" w14:textId="77777777" w:rsidR="00954658" w:rsidRPr="00E83E4F" w:rsidRDefault="00954658" w:rsidP="009159B4">
            <w:pPr>
              <w:jc w:val="center"/>
              <w:rPr>
                <w:b/>
                <w:sz w:val="24"/>
                <w:szCs w:val="24"/>
              </w:rPr>
            </w:pPr>
          </w:p>
        </w:tc>
        <w:tc>
          <w:tcPr>
            <w:tcW w:w="320" w:type="pct"/>
            <w:vMerge/>
            <w:vAlign w:val="center"/>
          </w:tcPr>
          <w:p w14:paraId="5356BB66" w14:textId="77777777" w:rsidR="00954658" w:rsidRPr="00E83E4F" w:rsidRDefault="00954658" w:rsidP="009159B4">
            <w:pPr>
              <w:spacing w:line="320" w:lineRule="exact"/>
              <w:jc w:val="center"/>
              <w:rPr>
                <w:bCs/>
              </w:rPr>
            </w:pPr>
          </w:p>
        </w:tc>
        <w:tc>
          <w:tcPr>
            <w:tcW w:w="321" w:type="pct"/>
            <w:vMerge/>
            <w:vAlign w:val="center"/>
          </w:tcPr>
          <w:p w14:paraId="416020A8" w14:textId="77777777" w:rsidR="00954658" w:rsidRPr="00E83E4F" w:rsidRDefault="00954658" w:rsidP="009159B4">
            <w:pPr>
              <w:spacing w:line="320" w:lineRule="exact"/>
              <w:jc w:val="center"/>
              <w:rPr>
                <w:bCs/>
              </w:rPr>
            </w:pPr>
          </w:p>
        </w:tc>
        <w:tc>
          <w:tcPr>
            <w:tcW w:w="601" w:type="pct"/>
            <w:vAlign w:val="center"/>
          </w:tcPr>
          <w:p w14:paraId="1FD19663" w14:textId="77777777" w:rsidR="00954658" w:rsidRPr="00E83E4F" w:rsidRDefault="00954658" w:rsidP="009159B4">
            <w:pPr>
              <w:spacing w:line="320" w:lineRule="exact"/>
              <w:jc w:val="center"/>
            </w:pPr>
            <w:r w:rsidRPr="00E83E4F">
              <w:rPr>
                <w:bCs/>
              </w:rPr>
              <w:t>H</w:t>
            </w:r>
            <w:r w:rsidRPr="00E83E4F">
              <w:rPr>
                <w:bCs/>
                <w:vertAlign w:val="subscript"/>
              </w:rPr>
              <w:t>2</w:t>
            </w:r>
            <w:r w:rsidRPr="00E83E4F">
              <w:rPr>
                <w:bCs/>
              </w:rPr>
              <w:t>S</w:t>
            </w:r>
          </w:p>
        </w:tc>
        <w:tc>
          <w:tcPr>
            <w:tcW w:w="1425" w:type="pct"/>
            <w:tcBorders>
              <w:right w:val="single" w:sz="4" w:space="0" w:color="auto"/>
            </w:tcBorders>
            <w:vAlign w:val="center"/>
          </w:tcPr>
          <w:p w14:paraId="46832723" w14:textId="01511477" w:rsidR="00954658" w:rsidRPr="00E83E4F" w:rsidRDefault="00954658" w:rsidP="009159B4">
            <w:pPr>
              <w:spacing w:line="320" w:lineRule="exact"/>
              <w:jc w:val="center"/>
              <w:rPr>
                <w:bCs/>
              </w:rPr>
            </w:pPr>
            <w:r w:rsidRPr="00E83E4F">
              <w:rPr>
                <w:bCs/>
              </w:rPr>
              <w:t>0.3415</w:t>
            </w:r>
            <w:r w:rsidRPr="00E83E4F">
              <w:rPr>
                <w:rFonts w:hint="eastAsia"/>
                <w:bCs/>
              </w:rPr>
              <w:t>kg</w:t>
            </w:r>
            <w:r w:rsidRPr="00E83E4F">
              <w:rPr>
                <w:bCs/>
              </w:rPr>
              <w:t>/a</w:t>
            </w:r>
            <w:r w:rsidRPr="00E83E4F">
              <w:rPr>
                <w:rFonts w:hint="eastAsia"/>
                <w:bCs/>
              </w:rPr>
              <w:t>，</w:t>
            </w:r>
            <w:r w:rsidRPr="00E83E4F">
              <w:rPr>
                <w:bCs/>
              </w:rPr>
              <w:t>0.</w:t>
            </w:r>
            <w:r w:rsidRPr="00E83E4F">
              <w:rPr>
                <w:rFonts w:hint="eastAsia"/>
                <w:bCs/>
              </w:rPr>
              <w:t>00003</w:t>
            </w:r>
            <w:r w:rsidRPr="00E83E4F">
              <w:rPr>
                <w:bCs/>
              </w:rPr>
              <w:t>9kg/h</w:t>
            </w:r>
          </w:p>
        </w:tc>
        <w:tc>
          <w:tcPr>
            <w:tcW w:w="1729" w:type="pct"/>
            <w:tcBorders>
              <w:left w:val="single" w:sz="4" w:space="0" w:color="auto"/>
              <w:right w:val="single" w:sz="4" w:space="0" w:color="auto"/>
            </w:tcBorders>
            <w:vAlign w:val="center"/>
          </w:tcPr>
          <w:p w14:paraId="30813505" w14:textId="34B7E1AA" w:rsidR="00954658" w:rsidRPr="00E83E4F" w:rsidRDefault="00954658" w:rsidP="009159B4">
            <w:pPr>
              <w:spacing w:line="320" w:lineRule="exact"/>
              <w:jc w:val="center"/>
              <w:rPr>
                <w:bCs/>
              </w:rPr>
            </w:pPr>
            <w:r w:rsidRPr="00E83E4F">
              <w:rPr>
                <w:rFonts w:hint="eastAsia"/>
                <w:bCs/>
              </w:rPr>
              <w:t>0.</w:t>
            </w:r>
            <w:r w:rsidRPr="00E83E4F">
              <w:rPr>
                <w:bCs/>
              </w:rPr>
              <w:t>1366</w:t>
            </w:r>
            <w:r w:rsidRPr="00E83E4F">
              <w:rPr>
                <w:rFonts w:hint="eastAsia"/>
                <w:bCs/>
              </w:rPr>
              <w:t>kg</w:t>
            </w:r>
            <w:r w:rsidRPr="00E83E4F">
              <w:rPr>
                <w:bCs/>
              </w:rPr>
              <w:t>/a</w:t>
            </w:r>
            <w:r w:rsidRPr="00E83E4F">
              <w:rPr>
                <w:rFonts w:hint="eastAsia"/>
                <w:bCs/>
              </w:rPr>
              <w:t>，</w:t>
            </w:r>
            <w:r w:rsidRPr="00E83E4F">
              <w:rPr>
                <w:bCs/>
              </w:rPr>
              <w:t>0.</w:t>
            </w:r>
            <w:r w:rsidRPr="00E83E4F">
              <w:rPr>
                <w:rFonts w:hint="eastAsia"/>
                <w:bCs/>
              </w:rPr>
              <w:t>00001</w:t>
            </w:r>
            <w:r w:rsidRPr="00E83E4F">
              <w:rPr>
                <w:bCs/>
              </w:rPr>
              <w:t>6kg/h</w:t>
            </w:r>
          </w:p>
        </w:tc>
      </w:tr>
      <w:tr w:rsidR="00954658" w:rsidRPr="00E83E4F" w14:paraId="458F9AB0" w14:textId="77777777" w:rsidTr="00531595">
        <w:trPr>
          <w:trHeight w:val="510"/>
          <w:jc w:val="center"/>
        </w:trPr>
        <w:tc>
          <w:tcPr>
            <w:tcW w:w="604" w:type="pct"/>
            <w:vMerge/>
            <w:tcBorders>
              <w:left w:val="single" w:sz="4" w:space="0" w:color="auto"/>
            </w:tcBorders>
            <w:vAlign w:val="center"/>
          </w:tcPr>
          <w:p w14:paraId="75C82E93" w14:textId="77777777" w:rsidR="00954658" w:rsidRPr="00E83E4F" w:rsidRDefault="00954658" w:rsidP="004A48A9">
            <w:pPr>
              <w:jc w:val="center"/>
              <w:rPr>
                <w:b/>
                <w:sz w:val="24"/>
                <w:szCs w:val="24"/>
              </w:rPr>
            </w:pPr>
          </w:p>
        </w:tc>
        <w:tc>
          <w:tcPr>
            <w:tcW w:w="320" w:type="pct"/>
            <w:vMerge/>
            <w:vAlign w:val="center"/>
          </w:tcPr>
          <w:p w14:paraId="1BAFB60A" w14:textId="77777777" w:rsidR="00954658" w:rsidRPr="00E83E4F" w:rsidRDefault="00954658" w:rsidP="004A48A9">
            <w:pPr>
              <w:spacing w:line="320" w:lineRule="exact"/>
              <w:jc w:val="center"/>
              <w:rPr>
                <w:bCs/>
              </w:rPr>
            </w:pPr>
          </w:p>
        </w:tc>
        <w:tc>
          <w:tcPr>
            <w:tcW w:w="321" w:type="pct"/>
            <w:vMerge w:val="restart"/>
            <w:vAlign w:val="center"/>
          </w:tcPr>
          <w:p w14:paraId="3EE76231" w14:textId="77777777" w:rsidR="00954658" w:rsidRPr="00E83E4F" w:rsidRDefault="00954658" w:rsidP="004A48A9">
            <w:pPr>
              <w:spacing w:line="320" w:lineRule="exact"/>
              <w:jc w:val="center"/>
              <w:rPr>
                <w:bCs/>
              </w:rPr>
            </w:pPr>
            <w:r w:rsidRPr="00E83E4F">
              <w:rPr>
                <w:bCs/>
              </w:rPr>
              <w:t>无组织</w:t>
            </w:r>
          </w:p>
        </w:tc>
        <w:tc>
          <w:tcPr>
            <w:tcW w:w="601" w:type="pct"/>
            <w:vAlign w:val="center"/>
          </w:tcPr>
          <w:p w14:paraId="4DAED35B" w14:textId="77777777" w:rsidR="00954658" w:rsidRPr="00E83E4F" w:rsidRDefault="00954658" w:rsidP="004A48A9">
            <w:pPr>
              <w:spacing w:line="320" w:lineRule="exact"/>
              <w:jc w:val="center"/>
            </w:pPr>
            <w:r w:rsidRPr="00E83E4F">
              <w:rPr>
                <w:bCs/>
              </w:rPr>
              <w:t>NH</w:t>
            </w:r>
            <w:r w:rsidRPr="00E83E4F">
              <w:rPr>
                <w:bCs/>
                <w:vertAlign w:val="subscript"/>
              </w:rPr>
              <w:t>3</w:t>
            </w:r>
          </w:p>
        </w:tc>
        <w:tc>
          <w:tcPr>
            <w:tcW w:w="1425" w:type="pct"/>
            <w:tcBorders>
              <w:right w:val="single" w:sz="4" w:space="0" w:color="auto"/>
            </w:tcBorders>
            <w:vAlign w:val="center"/>
          </w:tcPr>
          <w:p w14:paraId="46EF36EE" w14:textId="3BEC7E76" w:rsidR="00954658" w:rsidRPr="00E83E4F" w:rsidRDefault="00954658" w:rsidP="004A48A9">
            <w:pPr>
              <w:spacing w:line="320" w:lineRule="exact"/>
              <w:jc w:val="center"/>
              <w:rPr>
                <w:bCs/>
              </w:rPr>
            </w:pPr>
            <w:r w:rsidRPr="00E83E4F">
              <w:rPr>
                <w:bCs/>
              </w:rPr>
              <w:t>0.098</w:t>
            </w:r>
            <w:r w:rsidRPr="00E83E4F">
              <w:rPr>
                <w:rFonts w:hint="eastAsia"/>
                <w:bCs/>
              </w:rPr>
              <w:t>kg</w:t>
            </w:r>
            <w:r w:rsidRPr="00E83E4F">
              <w:rPr>
                <w:bCs/>
              </w:rPr>
              <w:t>/a</w:t>
            </w:r>
            <w:r w:rsidRPr="00E83E4F">
              <w:rPr>
                <w:rFonts w:hint="eastAsia"/>
                <w:bCs/>
              </w:rPr>
              <w:t>，</w:t>
            </w:r>
            <w:r w:rsidRPr="00E83E4F">
              <w:rPr>
                <w:bCs/>
              </w:rPr>
              <w:t>0.0000112</w:t>
            </w:r>
            <w:r w:rsidRPr="00E83E4F">
              <w:rPr>
                <w:rFonts w:hint="eastAsia"/>
                <w:bCs/>
              </w:rPr>
              <w:t>kg</w:t>
            </w:r>
            <w:r w:rsidRPr="00E83E4F">
              <w:rPr>
                <w:bCs/>
              </w:rPr>
              <w:t>/</w:t>
            </w:r>
            <w:r w:rsidRPr="00E83E4F">
              <w:rPr>
                <w:rFonts w:hint="eastAsia"/>
                <w:bCs/>
              </w:rPr>
              <w:t>h</w:t>
            </w:r>
          </w:p>
        </w:tc>
        <w:tc>
          <w:tcPr>
            <w:tcW w:w="1729" w:type="pct"/>
            <w:tcBorders>
              <w:left w:val="single" w:sz="4" w:space="0" w:color="auto"/>
              <w:right w:val="single" w:sz="4" w:space="0" w:color="auto"/>
            </w:tcBorders>
            <w:vAlign w:val="center"/>
          </w:tcPr>
          <w:p w14:paraId="621B1F60" w14:textId="79514C02" w:rsidR="00954658" w:rsidRPr="00E83E4F" w:rsidRDefault="00954658" w:rsidP="004A48A9">
            <w:pPr>
              <w:spacing w:line="320" w:lineRule="exact"/>
              <w:jc w:val="center"/>
              <w:rPr>
                <w:bCs/>
              </w:rPr>
            </w:pPr>
            <w:r w:rsidRPr="00E83E4F">
              <w:rPr>
                <w:bCs/>
              </w:rPr>
              <w:t>0.098</w:t>
            </w:r>
            <w:r w:rsidRPr="00E83E4F">
              <w:rPr>
                <w:rFonts w:hint="eastAsia"/>
                <w:bCs/>
              </w:rPr>
              <w:t>kg</w:t>
            </w:r>
            <w:r w:rsidRPr="00E83E4F">
              <w:rPr>
                <w:bCs/>
              </w:rPr>
              <w:t>/a</w:t>
            </w:r>
            <w:r w:rsidRPr="00E83E4F">
              <w:rPr>
                <w:rFonts w:hint="eastAsia"/>
                <w:bCs/>
              </w:rPr>
              <w:t>，</w:t>
            </w:r>
            <w:r w:rsidRPr="00E83E4F">
              <w:rPr>
                <w:bCs/>
              </w:rPr>
              <w:t>0.0000112</w:t>
            </w:r>
            <w:r w:rsidRPr="00E83E4F">
              <w:rPr>
                <w:rFonts w:hint="eastAsia"/>
                <w:bCs/>
              </w:rPr>
              <w:t>kg</w:t>
            </w:r>
            <w:r w:rsidRPr="00E83E4F">
              <w:rPr>
                <w:bCs/>
              </w:rPr>
              <w:t>/</w:t>
            </w:r>
            <w:r w:rsidRPr="00E83E4F">
              <w:rPr>
                <w:rFonts w:hint="eastAsia"/>
                <w:bCs/>
              </w:rPr>
              <w:t>h</w:t>
            </w:r>
          </w:p>
        </w:tc>
      </w:tr>
      <w:tr w:rsidR="00954658" w:rsidRPr="00E83E4F" w14:paraId="0FB00C7B" w14:textId="77777777" w:rsidTr="00531595">
        <w:trPr>
          <w:trHeight w:val="510"/>
          <w:jc w:val="center"/>
        </w:trPr>
        <w:tc>
          <w:tcPr>
            <w:tcW w:w="604" w:type="pct"/>
            <w:vMerge/>
            <w:tcBorders>
              <w:left w:val="single" w:sz="4" w:space="0" w:color="auto"/>
            </w:tcBorders>
            <w:vAlign w:val="center"/>
          </w:tcPr>
          <w:p w14:paraId="312E3299" w14:textId="77777777" w:rsidR="00954658" w:rsidRPr="00E83E4F" w:rsidRDefault="00954658" w:rsidP="004A48A9">
            <w:pPr>
              <w:jc w:val="center"/>
              <w:rPr>
                <w:b/>
                <w:sz w:val="24"/>
                <w:szCs w:val="24"/>
              </w:rPr>
            </w:pPr>
          </w:p>
        </w:tc>
        <w:tc>
          <w:tcPr>
            <w:tcW w:w="320" w:type="pct"/>
            <w:vMerge/>
            <w:vAlign w:val="center"/>
          </w:tcPr>
          <w:p w14:paraId="5457D732" w14:textId="77777777" w:rsidR="00954658" w:rsidRPr="00E83E4F" w:rsidRDefault="00954658" w:rsidP="004A48A9">
            <w:pPr>
              <w:spacing w:line="320" w:lineRule="exact"/>
              <w:jc w:val="center"/>
            </w:pPr>
          </w:p>
        </w:tc>
        <w:tc>
          <w:tcPr>
            <w:tcW w:w="321" w:type="pct"/>
            <w:vMerge/>
            <w:vAlign w:val="center"/>
          </w:tcPr>
          <w:p w14:paraId="48E77B2C" w14:textId="77777777" w:rsidR="00954658" w:rsidRPr="00E83E4F" w:rsidRDefault="00954658" w:rsidP="004A48A9">
            <w:pPr>
              <w:spacing w:line="320" w:lineRule="exact"/>
              <w:jc w:val="center"/>
            </w:pPr>
          </w:p>
        </w:tc>
        <w:tc>
          <w:tcPr>
            <w:tcW w:w="601" w:type="pct"/>
            <w:vAlign w:val="center"/>
          </w:tcPr>
          <w:p w14:paraId="736D10F0" w14:textId="77777777" w:rsidR="00954658" w:rsidRPr="00E83E4F" w:rsidRDefault="00954658" w:rsidP="004A48A9">
            <w:pPr>
              <w:spacing w:line="320" w:lineRule="exact"/>
              <w:jc w:val="center"/>
            </w:pPr>
            <w:r w:rsidRPr="00E83E4F">
              <w:rPr>
                <w:bCs/>
              </w:rPr>
              <w:t>H</w:t>
            </w:r>
            <w:r w:rsidRPr="00E83E4F">
              <w:rPr>
                <w:bCs/>
                <w:vertAlign w:val="subscript"/>
              </w:rPr>
              <w:t>2</w:t>
            </w:r>
            <w:r w:rsidRPr="00E83E4F">
              <w:rPr>
                <w:bCs/>
              </w:rPr>
              <w:t>S</w:t>
            </w:r>
          </w:p>
        </w:tc>
        <w:tc>
          <w:tcPr>
            <w:tcW w:w="1425" w:type="pct"/>
            <w:tcBorders>
              <w:right w:val="single" w:sz="4" w:space="0" w:color="auto"/>
            </w:tcBorders>
            <w:vAlign w:val="center"/>
          </w:tcPr>
          <w:p w14:paraId="3A2FABBE" w14:textId="657C2328" w:rsidR="00954658" w:rsidRPr="00E83E4F" w:rsidRDefault="00954658" w:rsidP="004A48A9">
            <w:pPr>
              <w:spacing w:line="320" w:lineRule="exact"/>
              <w:jc w:val="center"/>
              <w:rPr>
                <w:bCs/>
              </w:rPr>
            </w:pPr>
            <w:r w:rsidRPr="00E83E4F">
              <w:rPr>
                <w:bCs/>
              </w:rPr>
              <w:t>0.0379</w:t>
            </w:r>
            <w:r w:rsidRPr="00E83E4F">
              <w:rPr>
                <w:rFonts w:hint="eastAsia"/>
                <w:bCs/>
              </w:rPr>
              <w:t>kg</w:t>
            </w:r>
            <w:r w:rsidRPr="00E83E4F">
              <w:rPr>
                <w:bCs/>
              </w:rPr>
              <w:t>/a</w:t>
            </w:r>
            <w:r w:rsidRPr="00E83E4F">
              <w:rPr>
                <w:rFonts w:hint="eastAsia"/>
                <w:bCs/>
              </w:rPr>
              <w:t>，</w:t>
            </w:r>
            <w:r w:rsidRPr="00E83E4F">
              <w:rPr>
                <w:rFonts w:hint="eastAsia"/>
                <w:bCs/>
              </w:rPr>
              <w:t>0</w:t>
            </w:r>
            <w:r w:rsidRPr="00E83E4F">
              <w:rPr>
                <w:bCs/>
              </w:rPr>
              <w:t>.000043</w:t>
            </w:r>
            <w:r w:rsidRPr="00E83E4F">
              <w:rPr>
                <w:rFonts w:hint="eastAsia"/>
                <w:bCs/>
              </w:rPr>
              <w:t>kg</w:t>
            </w:r>
            <w:r w:rsidRPr="00E83E4F">
              <w:rPr>
                <w:bCs/>
              </w:rPr>
              <w:t>/</w:t>
            </w:r>
            <w:r w:rsidRPr="00E83E4F">
              <w:rPr>
                <w:rFonts w:hint="eastAsia"/>
                <w:bCs/>
              </w:rPr>
              <w:t>h</w:t>
            </w:r>
          </w:p>
        </w:tc>
        <w:tc>
          <w:tcPr>
            <w:tcW w:w="1729" w:type="pct"/>
            <w:tcBorders>
              <w:left w:val="single" w:sz="4" w:space="0" w:color="auto"/>
              <w:right w:val="single" w:sz="4" w:space="0" w:color="auto"/>
            </w:tcBorders>
            <w:vAlign w:val="center"/>
          </w:tcPr>
          <w:p w14:paraId="51DC68DF" w14:textId="5EA30DCB" w:rsidR="00954658" w:rsidRPr="00E83E4F" w:rsidRDefault="00954658" w:rsidP="004A48A9">
            <w:pPr>
              <w:spacing w:line="320" w:lineRule="exact"/>
              <w:jc w:val="center"/>
              <w:rPr>
                <w:bCs/>
              </w:rPr>
            </w:pPr>
            <w:r w:rsidRPr="00E83E4F">
              <w:rPr>
                <w:bCs/>
              </w:rPr>
              <w:t>0.0379</w:t>
            </w:r>
            <w:r w:rsidRPr="00E83E4F">
              <w:rPr>
                <w:rFonts w:hint="eastAsia"/>
                <w:bCs/>
              </w:rPr>
              <w:t>kg</w:t>
            </w:r>
            <w:r w:rsidRPr="00E83E4F">
              <w:rPr>
                <w:bCs/>
              </w:rPr>
              <w:t>/a</w:t>
            </w:r>
            <w:r w:rsidRPr="00E83E4F">
              <w:rPr>
                <w:rFonts w:hint="eastAsia"/>
                <w:bCs/>
              </w:rPr>
              <w:t>，</w:t>
            </w:r>
            <w:r w:rsidRPr="00E83E4F">
              <w:rPr>
                <w:rFonts w:hint="eastAsia"/>
                <w:bCs/>
              </w:rPr>
              <w:t>0</w:t>
            </w:r>
            <w:r w:rsidRPr="00E83E4F">
              <w:rPr>
                <w:bCs/>
              </w:rPr>
              <w:t>.000043</w:t>
            </w:r>
            <w:r w:rsidRPr="00E83E4F">
              <w:rPr>
                <w:rFonts w:hint="eastAsia"/>
                <w:bCs/>
              </w:rPr>
              <w:t>kg</w:t>
            </w:r>
            <w:r w:rsidRPr="00E83E4F">
              <w:rPr>
                <w:bCs/>
              </w:rPr>
              <w:t>/</w:t>
            </w:r>
            <w:r w:rsidRPr="00E83E4F">
              <w:rPr>
                <w:rFonts w:hint="eastAsia"/>
                <w:bCs/>
              </w:rPr>
              <w:t>h</w:t>
            </w:r>
          </w:p>
        </w:tc>
      </w:tr>
      <w:tr w:rsidR="00954658" w:rsidRPr="00E83E4F" w14:paraId="65B22DEE" w14:textId="77777777" w:rsidTr="00954658">
        <w:trPr>
          <w:trHeight w:val="510"/>
          <w:jc w:val="center"/>
        </w:trPr>
        <w:tc>
          <w:tcPr>
            <w:tcW w:w="604" w:type="pct"/>
            <w:vMerge/>
            <w:tcBorders>
              <w:left w:val="single" w:sz="4" w:space="0" w:color="auto"/>
            </w:tcBorders>
            <w:vAlign w:val="center"/>
          </w:tcPr>
          <w:p w14:paraId="55F54598" w14:textId="77777777" w:rsidR="00954658" w:rsidRPr="00E83E4F" w:rsidRDefault="00954658" w:rsidP="004A48A9">
            <w:pPr>
              <w:jc w:val="center"/>
              <w:rPr>
                <w:b/>
                <w:sz w:val="24"/>
                <w:szCs w:val="24"/>
              </w:rPr>
            </w:pPr>
          </w:p>
        </w:tc>
        <w:tc>
          <w:tcPr>
            <w:tcW w:w="641" w:type="pct"/>
            <w:gridSpan w:val="2"/>
            <w:vAlign w:val="center"/>
          </w:tcPr>
          <w:p w14:paraId="4C8A8535" w14:textId="43EDF572" w:rsidR="00954658" w:rsidRPr="00E83E4F" w:rsidRDefault="00954658" w:rsidP="004A48A9">
            <w:pPr>
              <w:spacing w:line="320" w:lineRule="exact"/>
              <w:jc w:val="center"/>
            </w:pPr>
            <w:r w:rsidRPr="00E83E4F">
              <w:rPr>
                <w:rFonts w:hint="eastAsia"/>
              </w:rPr>
              <w:t>化验室</w:t>
            </w:r>
            <w:r w:rsidRPr="00E83E4F">
              <w:t>试剂</w:t>
            </w:r>
            <w:r w:rsidRPr="00E83E4F">
              <w:rPr>
                <w:rFonts w:hint="eastAsia"/>
              </w:rPr>
              <w:t>废气</w:t>
            </w:r>
          </w:p>
        </w:tc>
        <w:tc>
          <w:tcPr>
            <w:tcW w:w="601" w:type="pct"/>
            <w:vAlign w:val="center"/>
          </w:tcPr>
          <w:p w14:paraId="79252A2D" w14:textId="1AEDF3A1" w:rsidR="00954658" w:rsidRPr="00E83E4F" w:rsidRDefault="00954658" w:rsidP="004A48A9">
            <w:pPr>
              <w:spacing w:line="320" w:lineRule="exact"/>
              <w:jc w:val="center"/>
              <w:rPr>
                <w:bCs/>
              </w:rPr>
            </w:pPr>
            <w:r w:rsidRPr="00E83E4F">
              <w:rPr>
                <w:rFonts w:hint="eastAsia"/>
                <w:bCs/>
              </w:rPr>
              <w:t>/</w:t>
            </w:r>
          </w:p>
        </w:tc>
        <w:tc>
          <w:tcPr>
            <w:tcW w:w="1425" w:type="pct"/>
            <w:tcBorders>
              <w:right w:val="single" w:sz="4" w:space="0" w:color="auto"/>
            </w:tcBorders>
            <w:vAlign w:val="center"/>
          </w:tcPr>
          <w:p w14:paraId="21CFFE14" w14:textId="35A81977" w:rsidR="00954658" w:rsidRPr="00E83E4F" w:rsidRDefault="00954658" w:rsidP="004A48A9">
            <w:pPr>
              <w:spacing w:line="320" w:lineRule="exact"/>
              <w:jc w:val="center"/>
              <w:rPr>
                <w:bCs/>
              </w:rPr>
            </w:pPr>
            <w:r w:rsidRPr="00E83E4F">
              <w:rPr>
                <w:rFonts w:hint="eastAsia"/>
                <w:bCs/>
              </w:rPr>
              <w:t>少量</w:t>
            </w:r>
          </w:p>
        </w:tc>
        <w:tc>
          <w:tcPr>
            <w:tcW w:w="1729" w:type="pct"/>
            <w:tcBorders>
              <w:left w:val="single" w:sz="4" w:space="0" w:color="auto"/>
              <w:right w:val="single" w:sz="4" w:space="0" w:color="auto"/>
            </w:tcBorders>
            <w:vAlign w:val="center"/>
          </w:tcPr>
          <w:p w14:paraId="43531750" w14:textId="4325765F" w:rsidR="00954658" w:rsidRPr="00E83E4F" w:rsidRDefault="00954658" w:rsidP="004A48A9">
            <w:pPr>
              <w:spacing w:line="320" w:lineRule="exact"/>
              <w:jc w:val="center"/>
              <w:rPr>
                <w:bCs/>
              </w:rPr>
            </w:pPr>
            <w:r w:rsidRPr="00E83E4F">
              <w:rPr>
                <w:rFonts w:hint="eastAsia"/>
                <w:bCs/>
              </w:rPr>
              <w:t>少量</w:t>
            </w:r>
          </w:p>
        </w:tc>
      </w:tr>
      <w:tr w:rsidR="008D0CFC" w:rsidRPr="00E83E4F" w14:paraId="2C474709" w14:textId="77777777" w:rsidTr="00531595">
        <w:trPr>
          <w:trHeight w:val="510"/>
          <w:jc w:val="center"/>
        </w:trPr>
        <w:tc>
          <w:tcPr>
            <w:tcW w:w="604" w:type="pct"/>
            <w:vMerge w:val="restart"/>
            <w:tcBorders>
              <w:left w:val="single" w:sz="4" w:space="0" w:color="auto"/>
            </w:tcBorders>
            <w:vAlign w:val="center"/>
          </w:tcPr>
          <w:p w14:paraId="6FDB7983" w14:textId="77777777" w:rsidR="008D0CFC" w:rsidRPr="00E83E4F" w:rsidRDefault="008D0CFC" w:rsidP="008D0CFC">
            <w:pPr>
              <w:jc w:val="center"/>
              <w:rPr>
                <w:b/>
                <w:sz w:val="24"/>
                <w:szCs w:val="24"/>
              </w:rPr>
            </w:pPr>
            <w:r w:rsidRPr="00E83E4F">
              <w:rPr>
                <w:b/>
                <w:sz w:val="24"/>
                <w:szCs w:val="24"/>
              </w:rPr>
              <w:t>水污</w:t>
            </w:r>
          </w:p>
          <w:p w14:paraId="51D18495" w14:textId="77777777" w:rsidR="008D0CFC" w:rsidRPr="00E83E4F" w:rsidRDefault="008D0CFC" w:rsidP="008D0CFC">
            <w:pPr>
              <w:jc w:val="center"/>
              <w:rPr>
                <w:b/>
                <w:sz w:val="24"/>
                <w:szCs w:val="24"/>
              </w:rPr>
            </w:pPr>
            <w:r w:rsidRPr="00E83E4F">
              <w:rPr>
                <w:b/>
                <w:sz w:val="24"/>
                <w:szCs w:val="24"/>
              </w:rPr>
              <w:t>染物</w:t>
            </w:r>
          </w:p>
        </w:tc>
        <w:tc>
          <w:tcPr>
            <w:tcW w:w="641" w:type="pct"/>
            <w:gridSpan w:val="2"/>
            <w:vMerge w:val="restart"/>
            <w:vAlign w:val="center"/>
          </w:tcPr>
          <w:p w14:paraId="6DD83AD7" w14:textId="77777777" w:rsidR="008D0CFC" w:rsidRPr="00E83E4F" w:rsidRDefault="008D0CFC" w:rsidP="008D0CFC">
            <w:pPr>
              <w:wordWrap w:val="0"/>
              <w:spacing w:line="320" w:lineRule="exact"/>
              <w:jc w:val="center"/>
            </w:pPr>
            <w:r w:rsidRPr="00E83E4F">
              <w:rPr>
                <w:rFonts w:hint="eastAsia"/>
              </w:rPr>
              <w:t>废水</w:t>
            </w:r>
          </w:p>
          <w:p w14:paraId="1B564DD5" w14:textId="0F9EC7E1" w:rsidR="008D0CFC" w:rsidRPr="00E83E4F" w:rsidRDefault="004A48A9" w:rsidP="008D0CFC">
            <w:pPr>
              <w:wordWrap w:val="0"/>
              <w:spacing w:line="320" w:lineRule="exact"/>
              <w:jc w:val="center"/>
            </w:pPr>
            <w:r w:rsidRPr="00E83E4F">
              <w:t>1681.92</w:t>
            </w:r>
          </w:p>
          <w:p w14:paraId="58F4A471" w14:textId="77777777" w:rsidR="008D0CFC" w:rsidRPr="00E83E4F" w:rsidRDefault="008D0CFC" w:rsidP="008D0CFC">
            <w:pPr>
              <w:wordWrap w:val="0"/>
              <w:spacing w:line="320" w:lineRule="exact"/>
              <w:jc w:val="center"/>
              <w:rPr>
                <w:highlight w:val="yellow"/>
              </w:rPr>
            </w:pPr>
            <w:r w:rsidRPr="00E83E4F">
              <w:rPr>
                <w:bCs/>
              </w:rPr>
              <w:t>m</w:t>
            </w:r>
            <w:r w:rsidRPr="00E83E4F">
              <w:rPr>
                <w:bCs/>
                <w:vertAlign w:val="superscript"/>
              </w:rPr>
              <w:t>3</w:t>
            </w:r>
            <w:r w:rsidRPr="00E83E4F">
              <w:rPr>
                <w:bCs/>
              </w:rPr>
              <w:t>/a</w:t>
            </w:r>
          </w:p>
        </w:tc>
        <w:tc>
          <w:tcPr>
            <w:tcW w:w="601" w:type="pct"/>
            <w:vAlign w:val="center"/>
          </w:tcPr>
          <w:p w14:paraId="3C556881" w14:textId="77777777" w:rsidR="008D0CFC" w:rsidRPr="00E83E4F" w:rsidRDefault="008D0CFC" w:rsidP="008D0CFC">
            <w:pPr>
              <w:spacing w:line="320" w:lineRule="exact"/>
              <w:jc w:val="center"/>
            </w:pPr>
            <w:r w:rsidRPr="00E83E4F">
              <w:t>COD</w:t>
            </w:r>
          </w:p>
        </w:tc>
        <w:tc>
          <w:tcPr>
            <w:tcW w:w="1425" w:type="pct"/>
            <w:vAlign w:val="center"/>
          </w:tcPr>
          <w:p w14:paraId="3396F475" w14:textId="49FDFB5B" w:rsidR="008D0CFC" w:rsidRPr="00E83E4F" w:rsidRDefault="007C0535" w:rsidP="008D0CFC">
            <w:pPr>
              <w:spacing w:line="320" w:lineRule="exact"/>
              <w:jc w:val="center"/>
            </w:pPr>
            <w:r w:rsidRPr="00E83E4F">
              <w:t>240</w:t>
            </w:r>
            <w:r w:rsidR="008D0CFC" w:rsidRPr="00E83E4F">
              <w:t>mg/L</w:t>
            </w:r>
            <w:r w:rsidR="008D0CFC" w:rsidRPr="00E83E4F">
              <w:t>，</w:t>
            </w:r>
            <w:r w:rsidR="00696C6D" w:rsidRPr="00E83E4F">
              <w:rPr>
                <w:rFonts w:hint="eastAsia"/>
              </w:rPr>
              <w:t>0</w:t>
            </w:r>
            <w:r w:rsidR="00696C6D" w:rsidRPr="00E83E4F">
              <w:t>.404</w:t>
            </w:r>
            <w:r w:rsidR="008D0CFC" w:rsidRPr="00E83E4F">
              <w:t>t/a</w:t>
            </w:r>
          </w:p>
        </w:tc>
        <w:tc>
          <w:tcPr>
            <w:tcW w:w="1729" w:type="pct"/>
            <w:tcBorders>
              <w:right w:val="single" w:sz="4" w:space="0" w:color="auto"/>
            </w:tcBorders>
            <w:vAlign w:val="center"/>
          </w:tcPr>
          <w:p w14:paraId="738ABB7B" w14:textId="56DC284D" w:rsidR="008D0CFC" w:rsidRPr="00E83E4F" w:rsidRDefault="00696C6D" w:rsidP="008D0CFC">
            <w:pPr>
              <w:spacing w:line="320" w:lineRule="exact"/>
              <w:jc w:val="center"/>
              <w:rPr>
                <w:highlight w:val="yellow"/>
              </w:rPr>
            </w:pPr>
            <w:r w:rsidRPr="00E83E4F">
              <w:t>52</w:t>
            </w:r>
            <w:r w:rsidR="008D0CFC" w:rsidRPr="00E83E4F">
              <w:t>mg/L</w:t>
            </w:r>
            <w:r w:rsidR="008D0CFC" w:rsidRPr="00E83E4F">
              <w:t>，</w:t>
            </w:r>
            <w:r w:rsidRPr="00E83E4F">
              <w:t>0.088</w:t>
            </w:r>
            <w:r w:rsidR="008D0CFC" w:rsidRPr="00E83E4F">
              <w:t>t/a</w:t>
            </w:r>
          </w:p>
        </w:tc>
      </w:tr>
      <w:tr w:rsidR="008D0CFC" w:rsidRPr="00E83E4F" w14:paraId="56C068CA" w14:textId="77777777" w:rsidTr="00531595">
        <w:trPr>
          <w:trHeight w:val="510"/>
          <w:jc w:val="center"/>
        </w:trPr>
        <w:tc>
          <w:tcPr>
            <w:tcW w:w="604" w:type="pct"/>
            <w:vMerge/>
            <w:tcBorders>
              <w:left w:val="single" w:sz="4" w:space="0" w:color="auto"/>
            </w:tcBorders>
            <w:vAlign w:val="center"/>
          </w:tcPr>
          <w:p w14:paraId="457CE6BB" w14:textId="77777777" w:rsidR="008D0CFC" w:rsidRPr="00E83E4F" w:rsidRDefault="008D0CFC" w:rsidP="008D0CFC">
            <w:pPr>
              <w:jc w:val="center"/>
              <w:rPr>
                <w:b/>
                <w:sz w:val="24"/>
                <w:szCs w:val="24"/>
              </w:rPr>
            </w:pPr>
          </w:p>
        </w:tc>
        <w:tc>
          <w:tcPr>
            <w:tcW w:w="641" w:type="pct"/>
            <w:gridSpan w:val="2"/>
            <w:vMerge/>
            <w:vAlign w:val="center"/>
          </w:tcPr>
          <w:p w14:paraId="63AC7231" w14:textId="77777777" w:rsidR="008D0CFC" w:rsidRPr="00E83E4F" w:rsidRDefault="008D0CFC" w:rsidP="008D0CFC">
            <w:pPr>
              <w:spacing w:line="320" w:lineRule="exact"/>
              <w:jc w:val="center"/>
              <w:rPr>
                <w:highlight w:val="yellow"/>
              </w:rPr>
            </w:pPr>
          </w:p>
        </w:tc>
        <w:tc>
          <w:tcPr>
            <w:tcW w:w="601" w:type="pct"/>
            <w:vAlign w:val="center"/>
          </w:tcPr>
          <w:p w14:paraId="69A5AEF8" w14:textId="77777777" w:rsidR="008D0CFC" w:rsidRPr="00E83E4F" w:rsidRDefault="008D0CFC" w:rsidP="008D0CFC">
            <w:pPr>
              <w:spacing w:line="320" w:lineRule="exact"/>
              <w:jc w:val="center"/>
            </w:pPr>
            <w:r w:rsidRPr="00E83E4F">
              <w:t>SS</w:t>
            </w:r>
          </w:p>
        </w:tc>
        <w:tc>
          <w:tcPr>
            <w:tcW w:w="1425" w:type="pct"/>
            <w:vAlign w:val="center"/>
          </w:tcPr>
          <w:p w14:paraId="143652E3" w14:textId="008015B0" w:rsidR="008D0CFC" w:rsidRPr="00E83E4F" w:rsidRDefault="00696C6D" w:rsidP="008D0CFC">
            <w:pPr>
              <w:spacing w:line="320" w:lineRule="exact"/>
              <w:jc w:val="center"/>
            </w:pPr>
            <w:r w:rsidRPr="00E83E4F">
              <w:t>103</w:t>
            </w:r>
            <w:r w:rsidR="008D0CFC" w:rsidRPr="00E83E4F">
              <w:t>mg/L</w:t>
            </w:r>
            <w:r w:rsidR="008D0CFC" w:rsidRPr="00E83E4F">
              <w:t>，</w:t>
            </w:r>
            <w:r w:rsidRPr="00E83E4F">
              <w:rPr>
                <w:rFonts w:hint="eastAsia"/>
              </w:rPr>
              <w:t>0</w:t>
            </w:r>
            <w:r w:rsidRPr="00E83E4F">
              <w:t>.174</w:t>
            </w:r>
            <w:r w:rsidR="008D0CFC" w:rsidRPr="00E83E4F">
              <w:t>t/a</w:t>
            </w:r>
          </w:p>
        </w:tc>
        <w:tc>
          <w:tcPr>
            <w:tcW w:w="1729" w:type="pct"/>
            <w:tcBorders>
              <w:right w:val="single" w:sz="4" w:space="0" w:color="auto"/>
            </w:tcBorders>
            <w:vAlign w:val="center"/>
          </w:tcPr>
          <w:p w14:paraId="13163A1F" w14:textId="77A15210" w:rsidR="008D0CFC" w:rsidRPr="00E83E4F" w:rsidRDefault="00696C6D" w:rsidP="008D0CFC">
            <w:pPr>
              <w:spacing w:line="320" w:lineRule="exact"/>
              <w:jc w:val="center"/>
              <w:rPr>
                <w:highlight w:val="yellow"/>
              </w:rPr>
            </w:pPr>
            <w:r w:rsidRPr="00E83E4F">
              <w:t>13</w:t>
            </w:r>
            <w:r w:rsidR="008D0CFC" w:rsidRPr="00E83E4F">
              <w:t>mg/L</w:t>
            </w:r>
            <w:r w:rsidR="008D0CFC" w:rsidRPr="00E83E4F">
              <w:t>，</w:t>
            </w:r>
            <w:r w:rsidRPr="00E83E4F">
              <w:rPr>
                <w:rFonts w:hint="eastAsia"/>
              </w:rPr>
              <w:t>0</w:t>
            </w:r>
            <w:r w:rsidRPr="00E83E4F">
              <w:t>.022</w:t>
            </w:r>
            <w:r w:rsidR="008D0CFC" w:rsidRPr="00E83E4F">
              <w:t>t/a</w:t>
            </w:r>
          </w:p>
        </w:tc>
      </w:tr>
      <w:tr w:rsidR="008D0CFC" w:rsidRPr="00E83E4F" w14:paraId="76742153" w14:textId="77777777" w:rsidTr="00531595">
        <w:trPr>
          <w:trHeight w:val="510"/>
          <w:jc w:val="center"/>
        </w:trPr>
        <w:tc>
          <w:tcPr>
            <w:tcW w:w="604" w:type="pct"/>
            <w:vMerge/>
            <w:tcBorders>
              <w:left w:val="single" w:sz="4" w:space="0" w:color="auto"/>
            </w:tcBorders>
            <w:vAlign w:val="center"/>
          </w:tcPr>
          <w:p w14:paraId="2E8100B3" w14:textId="77777777" w:rsidR="008D0CFC" w:rsidRPr="00E83E4F" w:rsidRDefault="008D0CFC" w:rsidP="008D0CFC">
            <w:pPr>
              <w:jc w:val="center"/>
              <w:rPr>
                <w:b/>
                <w:sz w:val="24"/>
                <w:szCs w:val="24"/>
              </w:rPr>
            </w:pPr>
          </w:p>
        </w:tc>
        <w:tc>
          <w:tcPr>
            <w:tcW w:w="641" w:type="pct"/>
            <w:gridSpan w:val="2"/>
            <w:vMerge/>
            <w:vAlign w:val="center"/>
          </w:tcPr>
          <w:p w14:paraId="26049B69" w14:textId="77777777" w:rsidR="008D0CFC" w:rsidRPr="00E83E4F" w:rsidRDefault="008D0CFC" w:rsidP="008D0CFC">
            <w:pPr>
              <w:spacing w:line="320" w:lineRule="exact"/>
              <w:jc w:val="center"/>
              <w:rPr>
                <w:highlight w:val="yellow"/>
              </w:rPr>
            </w:pPr>
          </w:p>
        </w:tc>
        <w:tc>
          <w:tcPr>
            <w:tcW w:w="601" w:type="pct"/>
            <w:vAlign w:val="center"/>
          </w:tcPr>
          <w:p w14:paraId="19CAD075" w14:textId="77777777" w:rsidR="008D0CFC" w:rsidRPr="00E83E4F" w:rsidRDefault="008D0CFC" w:rsidP="008D0CFC">
            <w:pPr>
              <w:spacing w:line="320" w:lineRule="exact"/>
              <w:jc w:val="center"/>
            </w:pPr>
            <w:r w:rsidRPr="00E83E4F">
              <w:t>BOD</w:t>
            </w:r>
            <w:r w:rsidRPr="00E83E4F">
              <w:rPr>
                <w:vertAlign w:val="subscript"/>
              </w:rPr>
              <w:t>5</w:t>
            </w:r>
          </w:p>
        </w:tc>
        <w:tc>
          <w:tcPr>
            <w:tcW w:w="1425" w:type="pct"/>
            <w:vAlign w:val="center"/>
          </w:tcPr>
          <w:p w14:paraId="14ABCCA8" w14:textId="61E9741E" w:rsidR="008D0CFC" w:rsidRPr="00E83E4F" w:rsidRDefault="00696C6D" w:rsidP="008D0CFC">
            <w:pPr>
              <w:spacing w:line="320" w:lineRule="exact"/>
              <w:jc w:val="center"/>
            </w:pPr>
            <w:r w:rsidRPr="00E83E4F">
              <w:t>97</w:t>
            </w:r>
            <w:r w:rsidR="008D0CFC" w:rsidRPr="00E83E4F">
              <w:t>mg/L</w:t>
            </w:r>
            <w:r w:rsidR="008D0CFC" w:rsidRPr="00E83E4F">
              <w:t>，</w:t>
            </w:r>
            <w:r w:rsidRPr="00E83E4F">
              <w:rPr>
                <w:rFonts w:hint="eastAsia"/>
              </w:rPr>
              <w:t>0</w:t>
            </w:r>
            <w:r w:rsidRPr="00E83E4F">
              <w:t>.163</w:t>
            </w:r>
            <w:r w:rsidR="008D0CFC" w:rsidRPr="00E83E4F">
              <w:t>t/a</w:t>
            </w:r>
          </w:p>
        </w:tc>
        <w:tc>
          <w:tcPr>
            <w:tcW w:w="1729" w:type="pct"/>
            <w:tcBorders>
              <w:right w:val="single" w:sz="4" w:space="0" w:color="auto"/>
            </w:tcBorders>
            <w:vAlign w:val="center"/>
          </w:tcPr>
          <w:p w14:paraId="5E0EBCF6" w14:textId="6E530303" w:rsidR="008D0CFC" w:rsidRPr="00E83E4F" w:rsidRDefault="00934E2A" w:rsidP="008D0CFC">
            <w:pPr>
              <w:spacing w:line="320" w:lineRule="exact"/>
              <w:jc w:val="center"/>
              <w:rPr>
                <w:highlight w:val="yellow"/>
              </w:rPr>
            </w:pPr>
            <w:r w:rsidRPr="00E83E4F">
              <w:t>12.38</w:t>
            </w:r>
            <w:r w:rsidR="008D0CFC" w:rsidRPr="00E83E4F">
              <w:t>mg/L</w:t>
            </w:r>
            <w:r w:rsidR="008D0CFC" w:rsidRPr="00E83E4F">
              <w:t>，</w:t>
            </w:r>
            <w:r w:rsidR="008D0CFC" w:rsidRPr="00E83E4F">
              <w:rPr>
                <w:rFonts w:hint="eastAsia"/>
              </w:rPr>
              <w:t>0</w:t>
            </w:r>
            <w:r w:rsidR="008D0CFC" w:rsidRPr="00E83E4F">
              <w:t>.02</w:t>
            </w:r>
            <w:r w:rsidRPr="00E83E4F">
              <w:t>1</w:t>
            </w:r>
            <w:r w:rsidR="008D0CFC" w:rsidRPr="00E83E4F">
              <w:t>t/a</w:t>
            </w:r>
          </w:p>
        </w:tc>
      </w:tr>
      <w:tr w:rsidR="008D0CFC" w:rsidRPr="00E83E4F" w14:paraId="548F56D7" w14:textId="77777777" w:rsidTr="00531595">
        <w:trPr>
          <w:trHeight w:val="510"/>
          <w:jc w:val="center"/>
        </w:trPr>
        <w:tc>
          <w:tcPr>
            <w:tcW w:w="604" w:type="pct"/>
            <w:vMerge/>
            <w:tcBorders>
              <w:left w:val="single" w:sz="4" w:space="0" w:color="auto"/>
            </w:tcBorders>
            <w:vAlign w:val="center"/>
          </w:tcPr>
          <w:p w14:paraId="602F65EF" w14:textId="77777777" w:rsidR="008D0CFC" w:rsidRPr="00E83E4F" w:rsidRDefault="008D0CFC" w:rsidP="008D0CFC">
            <w:pPr>
              <w:jc w:val="center"/>
              <w:rPr>
                <w:b/>
                <w:sz w:val="24"/>
                <w:szCs w:val="24"/>
              </w:rPr>
            </w:pPr>
          </w:p>
        </w:tc>
        <w:tc>
          <w:tcPr>
            <w:tcW w:w="641" w:type="pct"/>
            <w:gridSpan w:val="2"/>
            <w:vMerge/>
            <w:vAlign w:val="center"/>
          </w:tcPr>
          <w:p w14:paraId="15667A89" w14:textId="77777777" w:rsidR="008D0CFC" w:rsidRPr="00E83E4F" w:rsidRDefault="008D0CFC" w:rsidP="008D0CFC">
            <w:pPr>
              <w:spacing w:line="320" w:lineRule="exact"/>
              <w:jc w:val="center"/>
              <w:rPr>
                <w:highlight w:val="yellow"/>
              </w:rPr>
            </w:pPr>
          </w:p>
        </w:tc>
        <w:tc>
          <w:tcPr>
            <w:tcW w:w="601" w:type="pct"/>
            <w:vAlign w:val="center"/>
          </w:tcPr>
          <w:p w14:paraId="1777A526" w14:textId="77777777" w:rsidR="008D0CFC" w:rsidRPr="00E83E4F" w:rsidRDefault="008D0CFC" w:rsidP="008D0CFC">
            <w:pPr>
              <w:spacing w:line="320" w:lineRule="exact"/>
              <w:jc w:val="center"/>
            </w:pPr>
            <w:r w:rsidRPr="00E83E4F">
              <w:t>NH</w:t>
            </w:r>
            <w:r w:rsidRPr="00E83E4F">
              <w:rPr>
                <w:vertAlign w:val="subscript"/>
              </w:rPr>
              <w:t>3</w:t>
            </w:r>
            <w:r w:rsidRPr="00E83E4F">
              <w:t>-N</w:t>
            </w:r>
          </w:p>
        </w:tc>
        <w:tc>
          <w:tcPr>
            <w:tcW w:w="1425" w:type="pct"/>
            <w:vAlign w:val="center"/>
          </w:tcPr>
          <w:p w14:paraId="6407724D" w14:textId="44A6217A" w:rsidR="008D0CFC" w:rsidRPr="00E83E4F" w:rsidRDefault="00934E2A" w:rsidP="008D0CFC">
            <w:pPr>
              <w:spacing w:line="320" w:lineRule="exact"/>
              <w:jc w:val="center"/>
            </w:pPr>
            <w:r w:rsidRPr="00E83E4F">
              <w:t>20.29</w:t>
            </w:r>
            <w:r w:rsidR="008D0CFC" w:rsidRPr="00E83E4F">
              <w:t>mg/L</w:t>
            </w:r>
            <w:r w:rsidR="008D0CFC" w:rsidRPr="00E83E4F">
              <w:t>，</w:t>
            </w:r>
            <w:r w:rsidR="008D0CFC" w:rsidRPr="00E83E4F">
              <w:rPr>
                <w:rFonts w:hint="eastAsia"/>
              </w:rPr>
              <w:t>0</w:t>
            </w:r>
            <w:r w:rsidR="008D0CFC" w:rsidRPr="00E83E4F">
              <w:t>.0</w:t>
            </w:r>
            <w:r w:rsidRPr="00E83E4F">
              <w:t>34</w:t>
            </w:r>
            <w:r w:rsidR="008D0CFC" w:rsidRPr="00E83E4F">
              <w:t>t/a</w:t>
            </w:r>
          </w:p>
        </w:tc>
        <w:tc>
          <w:tcPr>
            <w:tcW w:w="1729" w:type="pct"/>
            <w:tcBorders>
              <w:right w:val="single" w:sz="4" w:space="0" w:color="auto"/>
            </w:tcBorders>
            <w:vAlign w:val="center"/>
          </w:tcPr>
          <w:p w14:paraId="2CE12684" w14:textId="68382D98" w:rsidR="008D0CFC" w:rsidRPr="00E83E4F" w:rsidRDefault="00934E2A" w:rsidP="008D0CFC">
            <w:pPr>
              <w:spacing w:line="320" w:lineRule="exact"/>
              <w:jc w:val="center"/>
              <w:rPr>
                <w:highlight w:val="yellow"/>
              </w:rPr>
            </w:pPr>
            <w:r w:rsidRPr="00E83E4F">
              <w:t>5.57</w:t>
            </w:r>
            <w:r w:rsidR="008D0CFC" w:rsidRPr="00E83E4F">
              <w:t>mg/L</w:t>
            </w:r>
            <w:r w:rsidR="008D0CFC" w:rsidRPr="00E83E4F">
              <w:t>，</w:t>
            </w:r>
            <w:r w:rsidRPr="00E83E4F">
              <w:rPr>
                <w:rFonts w:hint="eastAsia"/>
              </w:rPr>
              <w:t>0</w:t>
            </w:r>
            <w:r w:rsidRPr="00E83E4F">
              <w:t>.009</w:t>
            </w:r>
            <w:r w:rsidR="008D0CFC" w:rsidRPr="00E83E4F">
              <w:t>t/a</w:t>
            </w:r>
          </w:p>
        </w:tc>
      </w:tr>
      <w:tr w:rsidR="008D0CFC" w:rsidRPr="00E83E4F" w14:paraId="644F706A" w14:textId="77777777" w:rsidTr="00531595">
        <w:trPr>
          <w:trHeight w:val="510"/>
          <w:jc w:val="center"/>
        </w:trPr>
        <w:tc>
          <w:tcPr>
            <w:tcW w:w="604" w:type="pct"/>
            <w:vMerge w:val="restart"/>
            <w:tcBorders>
              <w:left w:val="single" w:sz="4" w:space="0" w:color="auto"/>
            </w:tcBorders>
            <w:vAlign w:val="center"/>
          </w:tcPr>
          <w:p w14:paraId="1A035B7C" w14:textId="77777777" w:rsidR="008D0CFC" w:rsidRPr="00E83E4F" w:rsidRDefault="008D0CFC" w:rsidP="008D0CFC">
            <w:pPr>
              <w:jc w:val="center"/>
              <w:rPr>
                <w:b/>
                <w:sz w:val="24"/>
                <w:szCs w:val="24"/>
              </w:rPr>
            </w:pPr>
            <w:r w:rsidRPr="00E83E4F">
              <w:rPr>
                <w:b/>
                <w:sz w:val="24"/>
                <w:szCs w:val="24"/>
              </w:rPr>
              <w:t>固体</w:t>
            </w:r>
          </w:p>
          <w:p w14:paraId="0DD974AC" w14:textId="77777777" w:rsidR="008D0CFC" w:rsidRPr="00E83E4F" w:rsidRDefault="008D0CFC" w:rsidP="008D0CFC">
            <w:pPr>
              <w:jc w:val="center"/>
              <w:rPr>
                <w:b/>
                <w:sz w:val="24"/>
                <w:szCs w:val="24"/>
              </w:rPr>
            </w:pPr>
            <w:r w:rsidRPr="00E83E4F">
              <w:rPr>
                <w:b/>
                <w:sz w:val="24"/>
                <w:szCs w:val="24"/>
              </w:rPr>
              <w:t>废物</w:t>
            </w:r>
          </w:p>
        </w:tc>
        <w:tc>
          <w:tcPr>
            <w:tcW w:w="641" w:type="pct"/>
            <w:gridSpan w:val="2"/>
            <w:vMerge w:val="restart"/>
            <w:vAlign w:val="center"/>
          </w:tcPr>
          <w:p w14:paraId="6A5DAF0B" w14:textId="77777777" w:rsidR="008D0CFC" w:rsidRPr="00E83E4F" w:rsidRDefault="008D0CFC" w:rsidP="008D0CFC">
            <w:pPr>
              <w:spacing w:line="320" w:lineRule="exact"/>
              <w:jc w:val="center"/>
            </w:pPr>
            <w:r w:rsidRPr="00E83E4F">
              <w:t>危险废物</w:t>
            </w:r>
          </w:p>
        </w:tc>
        <w:tc>
          <w:tcPr>
            <w:tcW w:w="601" w:type="pct"/>
            <w:tcBorders>
              <w:bottom w:val="single" w:sz="4" w:space="0" w:color="auto"/>
            </w:tcBorders>
            <w:vAlign w:val="center"/>
          </w:tcPr>
          <w:p w14:paraId="27111A8E" w14:textId="77777777" w:rsidR="008D0CFC" w:rsidRPr="00E83E4F" w:rsidRDefault="008D0CFC" w:rsidP="008D0CFC">
            <w:pPr>
              <w:spacing w:line="320" w:lineRule="exact"/>
              <w:jc w:val="center"/>
            </w:pPr>
            <w:r w:rsidRPr="00E83E4F">
              <w:t>医疗</w:t>
            </w:r>
          </w:p>
          <w:p w14:paraId="56348018" w14:textId="77777777" w:rsidR="008D0CFC" w:rsidRPr="00E83E4F" w:rsidRDefault="008D0CFC" w:rsidP="008D0CFC">
            <w:pPr>
              <w:spacing w:line="320" w:lineRule="exact"/>
              <w:jc w:val="center"/>
            </w:pPr>
            <w:r w:rsidRPr="00E83E4F">
              <w:t>废物</w:t>
            </w:r>
          </w:p>
        </w:tc>
        <w:tc>
          <w:tcPr>
            <w:tcW w:w="1425" w:type="pct"/>
            <w:tcBorders>
              <w:bottom w:val="single" w:sz="4" w:space="0" w:color="auto"/>
            </w:tcBorders>
            <w:vAlign w:val="center"/>
          </w:tcPr>
          <w:p w14:paraId="3722EFA3" w14:textId="3F2EA712" w:rsidR="008D0CFC" w:rsidRPr="00E83E4F" w:rsidRDefault="00934E2A" w:rsidP="008D0CFC">
            <w:pPr>
              <w:spacing w:line="320" w:lineRule="exact"/>
              <w:jc w:val="center"/>
            </w:pPr>
            <w:r w:rsidRPr="00E83E4F">
              <w:t>3.37</w:t>
            </w:r>
            <w:r w:rsidR="008D0CFC" w:rsidRPr="00E83E4F">
              <w:rPr>
                <w:bCs/>
              </w:rPr>
              <w:t>t/a</w:t>
            </w:r>
          </w:p>
        </w:tc>
        <w:tc>
          <w:tcPr>
            <w:tcW w:w="1729" w:type="pct"/>
            <w:tcBorders>
              <w:right w:val="single" w:sz="4" w:space="0" w:color="auto"/>
            </w:tcBorders>
            <w:vAlign w:val="center"/>
          </w:tcPr>
          <w:p w14:paraId="52500EAA" w14:textId="77777777" w:rsidR="008D0CFC" w:rsidRPr="00E83E4F" w:rsidRDefault="008D0CFC" w:rsidP="008D0CFC">
            <w:pPr>
              <w:spacing w:line="320" w:lineRule="exact"/>
            </w:pPr>
            <w:r w:rsidRPr="00E83E4F">
              <w:t>收集后</w:t>
            </w:r>
            <w:r w:rsidRPr="00E83E4F">
              <w:rPr>
                <w:kern w:val="0"/>
              </w:rPr>
              <w:t>定期</w:t>
            </w:r>
            <w:r w:rsidRPr="00E83E4F">
              <w:rPr>
                <w:bCs/>
              </w:rPr>
              <w:t>交</w:t>
            </w:r>
            <w:r w:rsidRPr="00E83E4F">
              <w:rPr>
                <w:rFonts w:hint="eastAsia"/>
                <w:bCs/>
              </w:rPr>
              <w:t>由</w:t>
            </w:r>
            <w:r w:rsidRPr="00E83E4F">
              <w:t>漯河市医疗废物处置中心清运、处置</w:t>
            </w:r>
          </w:p>
        </w:tc>
      </w:tr>
      <w:tr w:rsidR="008D0CFC" w:rsidRPr="00E83E4F" w14:paraId="121C85F6" w14:textId="77777777" w:rsidTr="00531595">
        <w:trPr>
          <w:trHeight w:val="510"/>
          <w:jc w:val="center"/>
        </w:trPr>
        <w:tc>
          <w:tcPr>
            <w:tcW w:w="604" w:type="pct"/>
            <w:vMerge/>
            <w:tcBorders>
              <w:left w:val="single" w:sz="4" w:space="0" w:color="auto"/>
            </w:tcBorders>
            <w:vAlign w:val="center"/>
          </w:tcPr>
          <w:p w14:paraId="5698787C" w14:textId="77777777" w:rsidR="008D0CFC" w:rsidRPr="00E83E4F" w:rsidRDefault="008D0CFC" w:rsidP="008D0CFC">
            <w:pPr>
              <w:jc w:val="center"/>
              <w:rPr>
                <w:b/>
                <w:sz w:val="24"/>
                <w:szCs w:val="24"/>
              </w:rPr>
            </w:pPr>
          </w:p>
        </w:tc>
        <w:tc>
          <w:tcPr>
            <w:tcW w:w="641" w:type="pct"/>
            <w:gridSpan w:val="2"/>
            <w:vMerge/>
            <w:vAlign w:val="center"/>
          </w:tcPr>
          <w:p w14:paraId="32530F0E" w14:textId="77777777" w:rsidR="008D0CFC" w:rsidRPr="00E83E4F" w:rsidRDefault="008D0CFC" w:rsidP="008D0CFC">
            <w:pPr>
              <w:spacing w:line="320" w:lineRule="exact"/>
              <w:jc w:val="center"/>
            </w:pPr>
          </w:p>
        </w:tc>
        <w:tc>
          <w:tcPr>
            <w:tcW w:w="601" w:type="pct"/>
            <w:tcBorders>
              <w:bottom w:val="single" w:sz="4" w:space="0" w:color="auto"/>
            </w:tcBorders>
            <w:vAlign w:val="center"/>
          </w:tcPr>
          <w:p w14:paraId="3775560A" w14:textId="77777777" w:rsidR="008D0CFC" w:rsidRPr="00E83E4F" w:rsidRDefault="008D0CFC" w:rsidP="008D0CFC">
            <w:pPr>
              <w:spacing w:line="320" w:lineRule="exact"/>
              <w:jc w:val="center"/>
            </w:pPr>
            <w:r w:rsidRPr="00E83E4F">
              <w:t>特殊</w:t>
            </w:r>
          </w:p>
          <w:p w14:paraId="2B72A230" w14:textId="77777777" w:rsidR="008D0CFC" w:rsidRPr="00E83E4F" w:rsidRDefault="008D0CFC" w:rsidP="008D0CFC">
            <w:pPr>
              <w:spacing w:line="320" w:lineRule="exact"/>
              <w:jc w:val="center"/>
            </w:pPr>
            <w:r w:rsidRPr="00E83E4F">
              <w:t>废液</w:t>
            </w:r>
          </w:p>
        </w:tc>
        <w:tc>
          <w:tcPr>
            <w:tcW w:w="1425" w:type="pct"/>
            <w:tcBorders>
              <w:bottom w:val="single" w:sz="4" w:space="0" w:color="auto"/>
            </w:tcBorders>
            <w:vAlign w:val="center"/>
          </w:tcPr>
          <w:p w14:paraId="67C4DC22" w14:textId="53067AE4" w:rsidR="008D0CFC" w:rsidRPr="00E83E4F" w:rsidRDefault="008D0CFC" w:rsidP="008D0CFC">
            <w:pPr>
              <w:spacing w:line="320" w:lineRule="exact"/>
              <w:jc w:val="center"/>
            </w:pPr>
            <w:r w:rsidRPr="00E83E4F">
              <w:rPr>
                <w:kern w:val="0"/>
              </w:rPr>
              <w:t>0.06</w:t>
            </w:r>
            <w:r w:rsidRPr="00E83E4F">
              <w:rPr>
                <w:bCs/>
              </w:rPr>
              <w:t>t/a</w:t>
            </w:r>
          </w:p>
        </w:tc>
        <w:tc>
          <w:tcPr>
            <w:tcW w:w="1729" w:type="pct"/>
            <w:vMerge w:val="restart"/>
            <w:tcBorders>
              <w:right w:val="single" w:sz="4" w:space="0" w:color="auto"/>
            </w:tcBorders>
            <w:vAlign w:val="center"/>
          </w:tcPr>
          <w:p w14:paraId="063DF63F" w14:textId="77777777" w:rsidR="008D0CFC" w:rsidRPr="00E83E4F" w:rsidRDefault="008D0CFC" w:rsidP="008D0CFC">
            <w:pPr>
              <w:spacing w:line="320" w:lineRule="exact"/>
            </w:pPr>
            <w:r w:rsidRPr="00E83E4F">
              <w:t>收集后</w:t>
            </w:r>
            <w:r w:rsidRPr="00E83E4F">
              <w:rPr>
                <w:kern w:val="0"/>
              </w:rPr>
              <w:t>定期</w:t>
            </w:r>
            <w:r w:rsidRPr="00E83E4F">
              <w:rPr>
                <w:bCs/>
              </w:rPr>
              <w:t>交</w:t>
            </w:r>
            <w:r w:rsidRPr="00E83E4F">
              <w:rPr>
                <w:rFonts w:hint="eastAsia"/>
                <w:bCs/>
              </w:rPr>
              <w:t>由</w:t>
            </w:r>
            <w:r w:rsidRPr="00E83E4F">
              <w:rPr>
                <w:kern w:val="0"/>
              </w:rPr>
              <w:t>中环信环保有限公司</w:t>
            </w:r>
            <w:r w:rsidRPr="00E83E4F">
              <w:t>清运、处置</w:t>
            </w:r>
          </w:p>
        </w:tc>
      </w:tr>
      <w:tr w:rsidR="008D0CFC" w:rsidRPr="00E83E4F" w14:paraId="4F92D5B6" w14:textId="77777777" w:rsidTr="00531595">
        <w:trPr>
          <w:trHeight w:val="510"/>
          <w:jc w:val="center"/>
        </w:trPr>
        <w:tc>
          <w:tcPr>
            <w:tcW w:w="604" w:type="pct"/>
            <w:vMerge/>
            <w:tcBorders>
              <w:left w:val="single" w:sz="4" w:space="0" w:color="auto"/>
            </w:tcBorders>
            <w:vAlign w:val="center"/>
          </w:tcPr>
          <w:p w14:paraId="6B4BF53F" w14:textId="77777777" w:rsidR="008D0CFC" w:rsidRPr="00E83E4F" w:rsidRDefault="008D0CFC" w:rsidP="008D0CFC">
            <w:pPr>
              <w:jc w:val="center"/>
              <w:rPr>
                <w:b/>
                <w:sz w:val="24"/>
                <w:szCs w:val="24"/>
              </w:rPr>
            </w:pPr>
          </w:p>
        </w:tc>
        <w:tc>
          <w:tcPr>
            <w:tcW w:w="641" w:type="pct"/>
            <w:gridSpan w:val="2"/>
            <w:vMerge/>
            <w:vAlign w:val="center"/>
          </w:tcPr>
          <w:p w14:paraId="5C0C6BA5" w14:textId="77777777" w:rsidR="008D0CFC" w:rsidRPr="00E83E4F" w:rsidRDefault="008D0CFC" w:rsidP="008D0CFC">
            <w:pPr>
              <w:spacing w:line="320" w:lineRule="exact"/>
              <w:jc w:val="center"/>
            </w:pPr>
          </w:p>
        </w:tc>
        <w:tc>
          <w:tcPr>
            <w:tcW w:w="601" w:type="pct"/>
            <w:tcBorders>
              <w:bottom w:val="single" w:sz="4" w:space="0" w:color="auto"/>
            </w:tcBorders>
            <w:vAlign w:val="center"/>
          </w:tcPr>
          <w:p w14:paraId="638A7939" w14:textId="77777777" w:rsidR="008D0CFC" w:rsidRPr="00E83E4F" w:rsidRDefault="008D0CFC" w:rsidP="008D0CFC">
            <w:pPr>
              <w:spacing w:line="320" w:lineRule="exact"/>
              <w:jc w:val="center"/>
            </w:pPr>
            <w:r w:rsidRPr="00E83E4F">
              <w:t>废包</w:t>
            </w:r>
          </w:p>
          <w:p w14:paraId="52596935" w14:textId="77777777" w:rsidR="008D0CFC" w:rsidRPr="00E83E4F" w:rsidRDefault="008D0CFC" w:rsidP="008D0CFC">
            <w:pPr>
              <w:spacing w:line="320" w:lineRule="exact"/>
              <w:jc w:val="center"/>
            </w:pPr>
            <w:r w:rsidRPr="00E83E4F">
              <w:t>装瓶</w:t>
            </w:r>
          </w:p>
        </w:tc>
        <w:tc>
          <w:tcPr>
            <w:tcW w:w="1425" w:type="pct"/>
            <w:tcBorders>
              <w:bottom w:val="single" w:sz="4" w:space="0" w:color="auto"/>
            </w:tcBorders>
            <w:vAlign w:val="center"/>
          </w:tcPr>
          <w:p w14:paraId="4B25E680" w14:textId="73DB1136" w:rsidR="008D0CFC" w:rsidRPr="00E83E4F" w:rsidRDefault="008D0CFC" w:rsidP="008D0CFC">
            <w:pPr>
              <w:spacing w:line="320" w:lineRule="exact"/>
              <w:jc w:val="center"/>
              <w:rPr>
                <w:bCs/>
              </w:rPr>
            </w:pPr>
            <w:r w:rsidRPr="00E83E4F">
              <w:rPr>
                <w:bCs/>
              </w:rPr>
              <w:t>0.005 t/a</w:t>
            </w:r>
          </w:p>
        </w:tc>
        <w:tc>
          <w:tcPr>
            <w:tcW w:w="1729" w:type="pct"/>
            <w:vMerge/>
            <w:tcBorders>
              <w:right w:val="single" w:sz="4" w:space="0" w:color="auto"/>
            </w:tcBorders>
            <w:vAlign w:val="center"/>
          </w:tcPr>
          <w:p w14:paraId="0808AAF3" w14:textId="77777777" w:rsidR="008D0CFC" w:rsidRPr="00E83E4F" w:rsidRDefault="008D0CFC" w:rsidP="008D0CFC">
            <w:pPr>
              <w:spacing w:line="320" w:lineRule="exact"/>
            </w:pPr>
          </w:p>
        </w:tc>
      </w:tr>
      <w:tr w:rsidR="008D0CFC" w:rsidRPr="00E83E4F" w14:paraId="65601D65" w14:textId="77777777" w:rsidTr="00531595">
        <w:trPr>
          <w:trHeight w:val="510"/>
          <w:jc w:val="center"/>
        </w:trPr>
        <w:tc>
          <w:tcPr>
            <w:tcW w:w="604" w:type="pct"/>
            <w:vMerge/>
            <w:tcBorders>
              <w:left w:val="single" w:sz="4" w:space="0" w:color="auto"/>
            </w:tcBorders>
            <w:vAlign w:val="center"/>
          </w:tcPr>
          <w:p w14:paraId="4F1D921D" w14:textId="77777777" w:rsidR="008D0CFC" w:rsidRPr="00E83E4F" w:rsidRDefault="008D0CFC" w:rsidP="008D0CFC">
            <w:pPr>
              <w:jc w:val="center"/>
              <w:rPr>
                <w:b/>
                <w:sz w:val="24"/>
                <w:szCs w:val="24"/>
              </w:rPr>
            </w:pPr>
          </w:p>
        </w:tc>
        <w:tc>
          <w:tcPr>
            <w:tcW w:w="641" w:type="pct"/>
            <w:gridSpan w:val="2"/>
            <w:vMerge/>
            <w:vAlign w:val="center"/>
          </w:tcPr>
          <w:p w14:paraId="3C7B4B10" w14:textId="77777777" w:rsidR="008D0CFC" w:rsidRPr="00E83E4F" w:rsidRDefault="008D0CFC" w:rsidP="008D0CFC">
            <w:pPr>
              <w:spacing w:line="320" w:lineRule="exact"/>
              <w:jc w:val="center"/>
            </w:pPr>
          </w:p>
        </w:tc>
        <w:tc>
          <w:tcPr>
            <w:tcW w:w="601" w:type="pct"/>
            <w:tcBorders>
              <w:bottom w:val="single" w:sz="4" w:space="0" w:color="auto"/>
            </w:tcBorders>
            <w:vAlign w:val="center"/>
          </w:tcPr>
          <w:p w14:paraId="60FB6733" w14:textId="77777777" w:rsidR="008D0CFC" w:rsidRPr="00E83E4F" w:rsidRDefault="008D0CFC" w:rsidP="008D0CFC">
            <w:pPr>
              <w:spacing w:line="320" w:lineRule="exact"/>
              <w:jc w:val="center"/>
            </w:pPr>
            <w:r w:rsidRPr="00E83E4F">
              <w:t>污泥</w:t>
            </w:r>
          </w:p>
        </w:tc>
        <w:tc>
          <w:tcPr>
            <w:tcW w:w="1425" w:type="pct"/>
            <w:tcBorders>
              <w:bottom w:val="single" w:sz="4" w:space="0" w:color="auto"/>
            </w:tcBorders>
            <w:vAlign w:val="center"/>
          </w:tcPr>
          <w:p w14:paraId="27B2E6D2" w14:textId="57548A4E" w:rsidR="008D0CFC" w:rsidRPr="00E83E4F" w:rsidRDefault="002B00C8" w:rsidP="008D0CFC">
            <w:pPr>
              <w:spacing w:line="320" w:lineRule="exact"/>
              <w:jc w:val="center"/>
            </w:pPr>
            <w:r w:rsidRPr="00E83E4F">
              <w:rPr>
                <w:kern w:val="0"/>
              </w:rPr>
              <w:t>0.15</w:t>
            </w:r>
            <w:r w:rsidR="008D0CFC" w:rsidRPr="00E83E4F">
              <w:rPr>
                <w:bCs/>
              </w:rPr>
              <w:t>t/a</w:t>
            </w:r>
          </w:p>
        </w:tc>
        <w:tc>
          <w:tcPr>
            <w:tcW w:w="1729" w:type="pct"/>
            <w:vMerge/>
            <w:tcBorders>
              <w:right w:val="single" w:sz="4" w:space="0" w:color="auto"/>
            </w:tcBorders>
            <w:vAlign w:val="center"/>
          </w:tcPr>
          <w:p w14:paraId="154DD138" w14:textId="77777777" w:rsidR="008D0CFC" w:rsidRPr="00E83E4F" w:rsidRDefault="008D0CFC" w:rsidP="008D0CFC">
            <w:pPr>
              <w:spacing w:line="320" w:lineRule="exact"/>
            </w:pPr>
          </w:p>
        </w:tc>
      </w:tr>
      <w:tr w:rsidR="008D0CFC" w:rsidRPr="00E83E4F" w14:paraId="0362EF6A" w14:textId="77777777" w:rsidTr="00531595">
        <w:trPr>
          <w:trHeight w:val="510"/>
          <w:jc w:val="center"/>
        </w:trPr>
        <w:tc>
          <w:tcPr>
            <w:tcW w:w="604" w:type="pct"/>
            <w:vMerge/>
            <w:tcBorders>
              <w:left w:val="single" w:sz="4" w:space="0" w:color="auto"/>
            </w:tcBorders>
            <w:vAlign w:val="center"/>
          </w:tcPr>
          <w:p w14:paraId="3354938B" w14:textId="77777777" w:rsidR="008D0CFC" w:rsidRPr="00E83E4F" w:rsidRDefault="008D0CFC" w:rsidP="008D0CFC">
            <w:pPr>
              <w:jc w:val="center"/>
              <w:rPr>
                <w:b/>
                <w:sz w:val="24"/>
                <w:szCs w:val="24"/>
              </w:rPr>
            </w:pPr>
          </w:p>
        </w:tc>
        <w:tc>
          <w:tcPr>
            <w:tcW w:w="641" w:type="pct"/>
            <w:gridSpan w:val="2"/>
            <w:vAlign w:val="center"/>
          </w:tcPr>
          <w:p w14:paraId="4EAD0BE5" w14:textId="77777777" w:rsidR="008D0CFC" w:rsidRPr="00E83E4F" w:rsidRDefault="008D0CFC" w:rsidP="008D0CFC">
            <w:pPr>
              <w:spacing w:line="320" w:lineRule="exact"/>
              <w:jc w:val="center"/>
            </w:pPr>
            <w:r w:rsidRPr="00E83E4F">
              <w:rPr>
                <w:kern w:val="0"/>
              </w:rPr>
              <w:t>废输液瓶</w:t>
            </w:r>
          </w:p>
        </w:tc>
        <w:tc>
          <w:tcPr>
            <w:tcW w:w="601" w:type="pct"/>
            <w:tcBorders>
              <w:bottom w:val="single" w:sz="4" w:space="0" w:color="auto"/>
            </w:tcBorders>
            <w:vAlign w:val="center"/>
          </w:tcPr>
          <w:p w14:paraId="5FAE2635" w14:textId="77777777" w:rsidR="008D0CFC" w:rsidRPr="00E83E4F" w:rsidRDefault="008D0CFC" w:rsidP="008D0CFC">
            <w:pPr>
              <w:spacing w:line="320" w:lineRule="exact"/>
              <w:jc w:val="center"/>
              <w:rPr>
                <w:kern w:val="0"/>
              </w:rPr>
            </w:pPr>
            <w:r w:rsidRPr="00E83E4F">
              <w:rPr>
                <w:kern w:val="0"/>
              </w:rPr>
              <w:t>废输</w:t>
            </w:r>
          </w:p>
          <w:p w14:paraId="36FCAD2D" w14:textId="77777777" w:rsidR="008D0CFC" w:rsidRPr="00E83E4F" w:rsidRDefault="008D0CFC" w:rsidP="008D0CFC">
            <w:pPr>
              <w:spacing w:line="320" w:lineRule="exact"/>
              <w:jc w:val="center"/>
            </w:pPr>
            <w:r w:rsidRPr="00E83E4F">
              <w:rPr>
                <w:kern w:val="0"/>
              </w:rPr>
              <w:t>液瓶</w:t>
            </w:r>
          </w:p>
        </w:tc>
        <w:tc>
          <w:tcPr>
            <w:tcW w:w="1425" w:type="pct"/>
            <w:tcBorders>
              <w:bottom w:val="single" w:sz="4" w:space="0" w:color="auto"/>
            </w:tcBorders>
            <w:vAlign w:val="center"/>
          </w:tcPr>
          <w:p w14:paraId="168C5CBC" w14:textId="75C712DB" w:rsidR="008D0CFC" w:rsidRPr="00E83E4F" w:rsidRDefault="008D0CFC" w:rsidP="008D0CFC">
            <w:pPr>
              <w:spacing w:line="320" w:lineRule="exact"/>
              <w:jc w:val="center"/>
              <w:rPr>
                <w:bCs/>
              </w:rPr>
            </w:pPr>
            <w:r w:rsidRPr="00E83E4F">
              <w:t>1.2</w:t>
            </w:r>
            <w:r w:rsidRPr="00E83E4F">
              <w:rPr>
                <w:bCs/>
              </w:rPr>
              <w:t>t/a</w:t>
            </w:r>
          </w:p>
        </w:tc>
        <w:tc>
          <w:tcPr>
            <w:tcW w:w="1729" w:type="pct"/>
            <w:tcBorders>
              <w:right w:val="single" w:sz="4" w:space="0" w:color="auto"/>
            </w:tcBorders>
            <w:vAlign w:val="center"/>
          </w:tcPr>
          <w:p w14:paraId="21CE536B" w14:textId="77777777" w:rsidR="008D0CFC" w:rsidRPr="00E83E4F" w:rsidRDefault="008D0CFC" w:rsidP="008D0CFC">
            <w:pPr>
              <w:spacing w:line="320" w:lineRule="exact"/>
            </w:pPr>
            <w:r w:rsidRPr="00E83E4F">
              <w:rPr>
                <w:kern w:val="0"/>
              </w:rPr>
              <w:t>收集后由漯河市嘉凯再生资源有限公司清运、回收处置</w:t>
            </w:r>
          </w:p>
        </w:tc>
      </w:tr>
      <w:tr w:rsidR="008D0CFC" w:rsidRPr="00E83E4F" w14:paraId="47910B53" w14:textId="77777777" w:rsidTr="00531595">
        <w:trPr>
          <w:trHeight w:val="632"/>
          <w:jc w:val="center"/>
        </w:trPr>
        <w:tc>
          <w:tcPr>
            <w:tcW w:w="604" w:type="pct"/>
            <w:vMerge/>
            <w:tcBorders>
              <w:left w:val="single" w:sz="4" w:space="0" w:color="auto"/>
            </w:tcBorders>
            <w:vAlign w:val="center"/>
          </w:tcPr>
          <w:p w14:paraId="05876A30" w14:textId="77777777" w:rsidR="008D0CFC" w:rsidRPr="00E83E4F" w:rsidRDefault="008D0CFC" w:rsidP="008D0CFC">
            <w:pPr>
              <w:jc w:val="center"/>
              <w:rPr>
                <w:b/>
                <w:sz w:val="24"/>
                <w:szCs w:val="24"/>
              </w:rPr>
            </w:pPr>
          </w:p>
        </w:tc>
        <w:tc>
          <w:tcPr>
            <w:tcW w:w="641" w:type="pct"/>
            <w:gridSpan w:val="2"/>
            <w:vAlign w:val="center"/>
          </w:tcPr>
          <w:p w14:paraId="37015B26" w14:textId="77777777" w:rsidR="008D0CFC" w:rsidRPr="00E83E4F" w:rsidRDefault="008D0CFC" w:rsidP="008D0CFC">
            <w:pPr>
              <w:spacing w:line="320" w:lineRule="exact"/>
              <w:jc w:val="center"/>
            </w:pPr>
            <w:r w:rsidRPr="00E83E4F">
              <w:t>员工生活</w:t>
            </w:r>
          </w:p>
        </w:tc>
        <w:tc>
          <w:tcPr>
            <w:tcW w:w="601" w:type="pct"/>
            <w:vAlign w:val="center"/>
          </w:tcPr>
          <w:p w14:paraId="4A12A4FC" w14:textId="77777777" w:rsidR="008D0CFC" w:rsidRPr="00E83E4F" w:rsidRDefault="008D0CFC" w:rsidP="008D0CFC">
            <w:pPr>
              <w:spacing w:line="320" w:lineRule="exact"/>
              <w:jc w:val="center"/>
            </w:pPr>
            <w:r w:rsidRPr="00E83E4F">
              <w:t>生活</w:t>
            </w:r>
          </w:p>
          <w:p w14:paraId="48502BC4" w14:textId="77777777" w:rsidR="008D0CFC" w:rsidRPr="00E83E4F" w:rsidRDefault="008D0CFC" w:rsidP="008D0CFC">
            <w:pPr>
              <w:spacing w:line="320" w:lineRule="exact"/>
              <w:jc w:val="center"/>
            </w:pPr>
            <w:r w:rsidRPr="00E83E4F">
              <w:t>垃圾</w:t>
            </w:r>
          </w:p>
        </w:tc>
        <w:tc>
          <w:tcPr>
            <w:tcW w:w="1425" w:type="pct"/>
            <w:vAlign w:val="center"/>
          </w:tcPr>
          <w:p w14:paraId="46ABDE56" w14:textId="4E9CD79B" w:rsidR="008D0CFC" w:rsidRPr="00E83E4F" w:rsidRDefault="002B00C8" w:rsidP="008D0CFC">
            <w:pPr>
              <w:spacing w:line="320" w:lineRule="exact"/>
              <w:jc w:val="center"/>
            </w:pPr>
            <w:r w:rsidRPr="00E83E4F">
              <w:t>15.71</w:t>
            </w:r>
            <w:r w:rsidR="008D0CFC" w:rsidRPr="00E83E4F">
              <w:rPr>
                <w:bCs/>
              </w:rPr>
              <w:t>t/a</w:t>
            </w:r>
          </w:p>
        </w:tc>
        <w:tc>
          <w:tcPr>
            <w:tcW w:w="1729" w:type="pct"/>
            <w:tcBorders>
              <w:right w:val="single" w:sz="4" w:space="0" w:color="auto"/>
            </w:tcBorders>
            <w:vAlign w:val="center"/>
          </w:tcPr>
          <w:p w14:paraId="4A7D64CE" w14:textId="77777777" w:rsidR="008D0CFC" w:rsidRPr="00E83E4F" w:rsidRDefault="008D0CFC" w:rsidP="008D0CFC">
            <w:pPr>
              <w:spacing w:line="320" w:lineRule="exact"/>
            </w:pPr>
            <w:r w:rsidRPr="00E83E4F">
              <w:t xml:space="preserve"> </w:t>
            </w:r>
            <w:r w:rsidRPr="00E83E4F">
              <w:t>收集后</w:t>
            </w:r>
            <w:r w:rsidRPr="00E83E4F">
              <w:rPr>
                <w:bCs/>
              </w:rPr>
              <w:t>定期由环卫工人运至当地垃圾中转站</w:t>
            </w:r>
          </w:p>
        </w:tc>
      </w:tr>
      <w:tr w:rsidR="008D0CFC" w:rsidRPr="00E83E4F" w14:paraId="6122FF54" w14:textId="77777777" w:rsidTr="00201CD9">
        <w:trPr>
          <w:trHeight w:val="744"/>
          <w:jc w:val="center"/>
        </w:trPr>
        <w:tc>
          <w:tcPr>
            <w:tcW w:w="604" w:type="pct"/>
            <w:tcBorders>
              <w:left w:val="single" w:sz="4" w:space="0" w:color="auto"/>
            </w:tcBorders>
            <w:vAlign w:val="center"/>
          </w:tcPr>
          <w:p w14:paraId="226C5CD9" w14:textId="77777777" w:rsidR="008D0CFC" w:rsidRPr="00E83E4F" w:rsidRDefault="008D0CFC" w:rsidP="008D0CFC">
            <w:pPr>
              <w:jc w:val="center"/>
              <w:rPr>
                <w:b/>
              </w:rPr>
            </w:pPr>
            <w:r w:rsidRPr="00E83E4F">
              <w:rPr>
                <w:b/>
              </w:rPr>
              <w:t>噪声</w:t>
            </w:r>
          </w:p>
        </w:tc>
        <w:tc>
          <w:tcPr>
            <w:tcW w:w="4396" w:type="pct"/>
            <w:gridSpan w:val="5"/>
            <w:tcBorders>
              <w:right w:val="single" w:sz="4" w:space="0" w:color="auto"/>
            </w:tcBorders>
            <w:vAlign w:val="center"/>
          </w:tcPr>
          <w:p w14:paraId="3232C7AD" w14:textId="77777777" w:rsidR="008D0CFC" w:rsidRPr="00E83E4F" w:rsidRDefault="008D0CFC" w:rsidP="008D0CFC">
            <w:pPr>
              <w:wordWrap w:val="0"/>
              <w:spacing w:line="320" w:lineRule="exact"/>
            </w:pPr>
            <w:r w:rsidRPr="00E83E4F">
              <w:rPr>
                <w:rFonts w:hint="eastAsia"/>
                <w:bCs/>
              </w:rPr>
              <w:t>本工程噪声主要为污水处理设施水泵、洗衣机运行时产生的噪声和门诊社会噪声，噪声级范围为</w:t>
            </w:r>
            <w:r w:rsidRPr="00E83E4F">
              <w:rPr>
                <w:rFonts w:hint="eastAsia"/>
                <w:bCs/>
              </w:rPr>
              <w:t>75</w:t>
            </w:r>
            <w:r w:rsidRPr="00E83E4F">
              <w:rPr>
                <w:rFonts w:hint="eastAsia"/>
                <w:bCs/>
              </w:rPr>
              <w:t>～</w:t>
            </w:r>
            <w:r w:rsidRPr="00E83E4F">
              <w:rPr>
                <w:rFonts w:hint="eastAsia"/>
                <w:bCs/>
              </w:rPr>
              <w:t>80dB(A)</w:t>
            </w:r>
            <w:r w:rsidRPr="00E83E4F">
              <w:rPr>
                <w:rFonts w:hint="eastAsia"/>
                <w:bCs/>
              </w:rPr>
              <w:t>，通过设置减振垫和厂房隔声等措施后，其声源值可降低至</w:t>
            </w:r>
            <w:r w:rsidRPr="00E83E4F">
              <w:rPr>
                <w:rFonts w:hint="eastAsia"/>
                <w:bCs/>
              </w:rPr>
              <w:t>55</w:t>
            </w:r>
            <w:r w:rsidRPr="00E83E4F">
              <w:rPr>
                <w:rFonts w:hint="eastAsia"/>
                <w:bCs/>
              </w:rPr>
              <w:t>～</w:t>
            </w:r>
            <w:r w:rsidRPr="00E83E4F">
              <w:rPr>
                <w:rFonts w:hint="eastAsia"/>
                <w:bCs/>
              </w:rPr>
              <w:t>60dB(A)</w:t>
            </w:r>
            <w:r w:rsidRPr="00E83E4F">
              <w:rPr>
                <w:rFonts w:hint="eastAsia"/>
                <w:bCs/>
              </w:rPr>
              <w:t>。</w:t>
            </w:r>
          </w:p>
        </w:tc>
      </w:tr>
      <w:tr w:rsidR="008D0CFC" w:rsidRPr="00E83E4F" w14:paraId="4DB5525C" w14:textId="77777777" w:rsidTr="00201CD9">
        <w:trPr>
          <w:trHeight w:val="744"/>
          <w:jc w:val="center"/>
        </w:trPr>
        <w:tc>
          <w:tcPr>
            <w:tcW w:w="604" w:type="pct"/>
            <w:tcBorders>
              <w:left w:val="single" w:sz="4" w:space="0" w:color="auto"/>
            </w:tcBorders>
            <w:vAlign w:val="center"/>
          </w:tcPr>
          <w:p w14:paraId="16AA1E4C" w14:textId="77777777" w:rsidR="008D0CFC" w:rsidRPr="00E83E4F" w:rsidRDefault="008D0CFC" w:rsidP="008D0CFC">
            <w:pPr>
              <w:spacing w:line="360" w:lineRule="auto"/>
              <w:jc w:val="center"/>
              <w:rPr>
                <w:b/>
                <w:sz w:val="24"/>
              </w:rPr>
            </w:pPr>
            <w:r w:rsidRPr="00E83E4F">
              <w:rPr>
                <w:b/>
                <w:sz w:val="24"/>
              </w:rPr>
              <w:t>其它</w:t>
            </w:r>
          </w:p>
        </w:tc>
        <w:tc>
          <w:tcPr>
            <w:tcW w:w="4396" w:type="pct"/>
            <w:gridSpan w:val="5"/>
            <w:tcBorders>
              <w:right w:val="single" w:sz="4" w:space="0" w:color="auto"/>
            </w:tcBorders>
            <w:vAlign w:val="center"/>
          </w:tcPr>
          <w:p w14:paraId="175908DA" w14:textId="77777777" w:rsidR="008D0CFC" w:rsidRPr="00E83E4F" w:rsidRDefault="008D0CFC" w:rsidP="008D0CFC">
            <w:pPr>
              <w:spacing w:line="360" w:lineRule="auto"/>
              <w:jc w:val="center"/>
              <w:rPr>
                <w:sz w:val="24"/>
              </w:rPr>
            </w:pPr>
            <w:r w:rsidRPr="00E83E4F">
              <w:rPr>
                <w:sz w:val="24"/>
              </w:rPr>
              <w:t>无</w:t>
            </w:r>
          </w:p>
        </w:tc>
      </w:tr>
      <w:tr w:rsidR="008D0CFC" w:rsidRPr="00E83E4F" w14:paraId="53F3C723" w14:textId="77777777" w:rsidTr="00D42F0B">
        <w:trPr>
          <w:trHeight w:val="1975"/>
          <w:jc w:val="center"/>
        </w:trPr>
        <w:tc>
          <w:tcPr>
            <w:tcW w:w="5000" w:type="pct"/>
            <w:gridSpan w:val="6"/>
            <w:tcBorders>
              <w:left w:val="single" w:sz="4" w:space="0" w:color="auto"/>
              <w:right w:val="single" w:sz="4" w:space="0" w:color="auto"/>
            </w:tcBorders>
          </w:tcPr>
          <w:p w14:paraId="402571FB" w14:textId="77777777" w:rsidR="008D0CFC" w:rsidRPr="00E83E4F" w:rsidRDefault="008D0CFC" w:rsidP="008D0CFC">
            <w:pPr>
              <w:spacing w:line="360" w:lineRule="auto"/>
              <w:rPr>
                <w:sz w:val="24"/>
                <w:szCs w:val="24"/>
              </w:rPr>
            </w:pPr>
            <w:r w:rsidRPr="00E83E4F">
              <w:rPr>
                <w:b/>
                <w:sz w:val="24"/>
                <w:szCs w:val="24"/>
              </w:rPr>
              <w:t>主要生态影响</w:t>
            </w:r>
            <w:r w:rsidRPr="00E83E4F">
              <w:rPr>
                <w:sz w:val="24"/>
                <w:szCs w:val="24"/>
              </w:rPr>
              <w:t>：</w:t>
            </w:r>
          </w:p>
          <w:p w14:paraId="414D77A5" w14:textId="1DB2B55C" w:rsidR="008D0CFC" w:rsidRPr="00E83E4F" w:rsidRDefault="008D0CFC" w:rsidP="00D42F0B">
            <w:pPr>
              <w:adjustRightInd w:val="0"/>
              <w:snapToGrid w:val="0"/>
              <w:spacing w:line="360" w:lineRule="auto"/>
              <w:ind w:firstLineChars="200" w:firstLine="480"/>
              <w:rPr>
                <w:spacing w:val="-2"/>
              </w:rPr>
            </w:pPr>
            <w:r w:rsidRPr="00E83E4F">
              <w:rPr>
                <w:rFonts w:hAnsi="宋体" w:hint="eastAsia"/>
                <w:kern w:val="0"/>
                <w:sz w:val="24"/>
              </w:rPr>
              <w:t>项目所在地周围无珍贵动植物，不在自然保护区范围内。因此不会影响和改变当地生态环境的变化，对生态环境影响较小。</w:t>
            </w:r>
          </w:p>
        </w:tc>
      </w:tr>
    </w:tbl>
    <w:p w14:paraId="41B2FF21" w14:textId="77777777" w:rsidR="00B03935" w:rsidRPr="00E83E4F" w:rsidRDefault="00B03935">
      <w:pPr>
        <w:spacing w:line="600" w:lineRule="exact"/>
        <w:ind w:firstLine="482"/>
        <w:rPr>
          <w:b/>
          <w:sz w:val="24"/>
        </w:rPr>
        <w:sectPr w:rsidR="00B03935" w:rsidRPr="00E83E4F" w:rsidSect="00782B69">
          <w:footerReference w:type="default" r:id="rId14"/>
          <w:pgSz w:w="11906" w:h="16838"/>
          <w:pgMar w:top="1418" w:right="926" w:bottom="1701" w:left="1418" w:header="851" w:footer="992" w:gutter="0"/>
          <w:pgNumType w:fmt="numberInDash"/>
          <w:cols w:space="720"/>
          <w:docGrid w:type="lines" w:linePitch="312"/>
        </w:sectPr>
      </w:pPr>
    </w:p>
    <w:p w14:paraId="0AF26923" w14:textId="77777777" w:rsidR="00B03935" w:rsidRPr="00E83E4F" w:rsidRDefault="00B623A2">
      <w:pPr>
        <w:spacing w:line="600" w:lineRule="exact"/>
        <w:ind w:firstLine="482"/>
        <w:outlineLvl w:val="0"/>
        <w:rPr>
          <w:b/>
          <w:sz w:val="24"/>
        </w:rPr>
      </w:pPr>
      <w:r w:rsidRPr="00E83E4F">
        <w:rPr>
          <w:b/>
          <w:sz w:val="24"/>
        </w:rPr>
        <w:lastRenderedPageBreak/>
        <w:t>环境影响分析</w:t>
      </w:r>
    </w:p>
    <w:tbl>
      <w:tblPr>
        <w:tblW w:w="97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78"/>
      </w:tblGrid>
      <w:tr w:rsidR="00125A19" w:rsidRPr="00E83E4F" w14:paraId="7C20829E" w14:textId="77777777" w:rsidTr="006B2AB4">
        <w:trPr>
          <w:trHeight w:val="12087"/>
        </w:trPr>
        <w:tc>
          <w:tcPr>
            <w:tcW w:w="9778" w:type="dxa"/>
            <w:tcBorders>
              <w:top w:val="single" w:sz="4" w:space="0" w:color="000000"/>
              <w:left w:val="single" w:sz="4" w:space="0" w:color="000000"/>
              <w:bottom w:val="single" w:sz="4" w:space="0" w:color="000000"/>
              <w:right w:val="single" w:sz="4" w:space="0" w:color="000000"/>
            </w:tcBorders>
          </w:tcPr>
          <w:p w14:paraId="00D86014" w14:textId="77777777" w:rsidR="009159B4" w:rsidRPr="00E83E4F" w:rsidRDefault="009159B4" w:rsidP="009159B4">
            <w:pPr>
              <w:spacing w:line="360" w:lineRule="auto"/>
              <w:rPr>
                <w:b/>
                <w:sz w:val="28"/>
              </w:rPr>
            </w:pPr>
            <w:r w:rsidRPr="00E83E4F">
              <w:rPr>
                <w:rFonts w:hint="eastAsia"/>
                <w:b/>
                <w:sz w:val="28"/>
              </w:rPr>
              <w:t>施工期环境影响简要分析：</w:t>
            </w:r>
          </w:p>
          <w:p w14:paraId="49BF9029" w14:textId="77777777" w:rsidR="009159B4" w:rsidRPr="00E83E4F" w:rsidRDefault="009159B4" w:rsidP="009159B4">
            <w:pPr>
              <w:spacing w:line="360" w:lineRule="auto"/>
              <w:ind w:firstLine="482"/>
              <w:rPr>
                <w:sz w:val="24"/>
              </w:rPr>
            </w:pPr>
            <w:r w:rsidRPr="00E83E4F">
              <w:rPr>
                <w:rFonts w:hint="eastAsia"/>
                <w:sz w:val="24"/>
              </w:rPr>
              <w:t>本项目已建设完成，本次环评为补办环评性质，因此本次评价不再进行施工期的环境影响分析，项目污染影响时段主要为运营期。</w:t>
            </w:r>
          </w:p>
          <w:p w14:paraId="7E63F689" w14:textId="332FBF02" w:rsidR="00B03935" w:rsidRPr="00E83E4F" w:rsidRDefault="00B623A2" w:rsidP="009159B4">
            <w:pPr>
              <w:spacing w:line="360" w:lineRule="auto"/>
              <w:rPr>
                <w:b/>
                <w:bCs/>
                <w:sz w:val="24"/>
              </w:rPr>
            </w:pPr>
            <w:r w:rsidRPr="00E83E4F">
              <w:rPr>
                <w:b/>
                <w:bCs/>
                <w:sz w:val="24"/>
              </w:rPr>
              <w:t>营运期环境影响分析：</w:t>
            </w:r>
          </w:p>
          <w:p w14:paraId="182A3576" w14:textId="77777777" w:rsidR="009159B4" w:rsidRPr="00E83E4F" w:rsidRDefault="009159B4" w:rsidP="009159B4">
            <w:pPr>
              <w:spacing w:line="360" w:lineRule="auto"/>
              <w:ind w:firstLine="539"/>
              <w:rPr>
                <w:b/>
                <w:sz w:val="24"/>
              </w:rPr>
            </w:pPr>
            <w:r w:rsidRPr="00E83E4F">
              <w:rPr>
                <w:b/>
                <w:sz w:val="24"/>
              </w:rPr>
              <w:t>1</w:t>
            </w:r>
            <w:r w:rsidRPr="00E83E4F">
              <w:rPr>
                <w:b/>
                <w:sz w:val="24"/>
              </w:rPr>
              <w:t>、大气环境影响分析</w:t>
            </w:r>
          </w:p>
          <w:p w14:paraId="6FD4DDA8" w14:textId="13A57DB1" w:rsidR="00600E0D" w:rsidRPr="00E83E4F" w:rsidRDefault="00600E0D" w:rsidP="00600E0D">
            <w:pPr>
              <w:tabs>
                <w:tab w:val="left" w:pos="2100"/>
              </w:tabs>
              <w:spacing w:line="360" w:lineRule="auto"/>
              <w:ind w:firstLineChars="200" w:firstLine="480"/>
              <w:rPr>
                <w:sz w:val="24"/>
              </w:rPr>
            </w:pPr>
            <w:r w:rsidRPr="00E83E4F">
              <w:rPr>
                <w:sz w:val="24"/>
              </w:rPr>
              <w:t>项目营运期废气主要为污水处理站恶臭气体</w:t>
            </w:r>
            <w:r w:rsidR="000D7DB9" w:rsidRPr="00E83E4F">
              <w:rPr>
                <w:rFonts w:hint="eastAsia"/>
                <w:sz w:val="24"/>
              </w:rPr>
              <w:t>、</w:t>
            </w:r>
            <w:r w:rsidRPr="00E83E4F">
              <w:rPr>
                <w:rFonts w:hint="eastAsia"/>
                <w:bCs/>
                <w:sz w:val="24"/>
                <w:szCs w:val="24"/>
              </w:rPr>
              <w:t>化验室的试剂废气</w:t>
            </w:r>
            <w:r w:rsidR="000D7DB9" w:rsidRPr="00E83E4F">
              <w:rPr>
                <w:rFonts w:hint="eastAsia"/>
                <w:bCs/>
                <w:sz w:val="24"/>
                <w:szCs w:val="24"/>
                <w:u w:val="single"/>
              </w:rPr>
              <w:t>和汽油发电机燃油废气</w:t>
            </w:r>
            <w:r w:rsidRPr="00E83E4F">
              <w:rPr>
                <w:sz w:val="24"/>
              </w:rPr>
              <w:t>。</w:t>
            </w:r>
          </w:p>
          <w:p w14:paraId="2651BD92" w14:textId="4ED3BA61" w:rsidR="009159B4" w:rsidRPr="00E83E4F" w:rsidRDefault="00600E0D" w:rsidP="00600E0D">
            <w:pPr>
              <w:tabs>
                <w:tab w:val="left" w:pos="2100"/>
              </w:tabs>
              <w:spacing w:line="360" w:lineRule="auto"/>
              <w:ind w:firstLineChars="200" w:firstLine="480"/>
              <w:rPr>
                <w:bCs/>
                <w:sz w:val="24"/>
                <w:szCs w:val="24"/>
              </w:rPr>
            </w:pPr>
            <w:r w:rsidRPr="00E83E4F">
              <w:rPr>
                <w:rFonts w:hint="eastAsia"/>
                <w:bCs/>
                <w:sz w:val="24"/>
                <w:szCs w:val="24"/>
              </w:rPr>
              <w:t>项目利用原有化验室，各种试剂气味散发量很小且用量较少，年用量约</w:t>
            </w:r>
            <w:r w:rsidRPr="00E83E4F">
              <w:rPr>
                <w:bCs/>
                <w:sz w:val="24"/>
                <w:szCs w:val="24"/>
              </w:rPr>
              <w:t>24L</w:t>
            </w:r>
            <w:r w:rsidRPr="00E83E4F">
              <w:rPr>
                <w:rFonts w:hint="eastAsia"/>
                <w:bCs/>
                <w:sz w:val="24"/>
                <w:szCs w:val="24"/>
              </w:rPr>
              <w:t>，化验主要采用全自动的分析仪器，使用试剂为厂家提供的成品试剂，基本无废气排放，对周边环境的影响较小。</w:t>
            </w:r>
          </w:p>
          <w:p w14:paraId="2BA1F53B" w14:textId="2DE34579" w:rsidR="000D7DB9" w:rsidRPr="00E83E4F" w:rsidRDefault="000D7DB9" w:rsidP="00600E0D">
            <w:pPr>
              <w:tabs>
                <w:tab w:val="left" w:pos="2100"/>
              </w:tabs>
              <w:spacing w:line="360" w:lineRule="auto"/>
              <w:ind w:firstLineChars="200" w:firstLine="480"/>
              <w:rPr>
                <w:sz w:val="24"/>
                <w:u w:val="single"/>
              </w:rPr>
            </w:pPr>
            <w:r w:rsidRPr="00E83E4F">
              <w:rPr>
                <w:rFonts w:hint="eastAsia"/>
                <w:sz w:val="24"/>
                <w:u w:val="single"/>
              </w:rPr>
              <w:t>项目移动式备用发电机仅停电时临时使用，采用汽油作为燃料，主要污染物为烟尘、</w:t>
            </w:r>
            <w:r w:rsidRPr="00E83E4F">
              <w:rPr>
                <w:rFonts w:hint="eastAsia"/>
                <w:sz w:val="24"/>
                <w:u w:val="single"/>
              </w:rPr>
              <w:t>CO</w:t>
            </w:r>
            <w:r w:rsidRPr="00E83E4F">
              <w:rPr>
                <w:rFonts w:hint="eastAsia"/>
                <w:sz w:val="24"/>
                <w:u w:val="single"/>
                <w:vertAlign w:val="subscript"/>
              </w:rPr>
              <w:t>2</w:t>
            </w:r>
            <w:r w:rsidRPr="00E83E4F">
              <w:rPr>
                <w:rFonts w:hint="eastAsia"/>
                <w:sz w:val="24"/>
                <w:u w:val="single"/>
              </w:rPr>
              <w:t>、</w:t>
            </w:r>
            <w:r w:rsidRPr="00E83E4F">
              <w:rPr>
                <w:rFonts w:hint="eastAsia"/>
                <w:sz w:val="24"/>
                <w:u w:val="single"/>
              </w:rPr>
              <w:t>CO</w:t>
            </w:r>
            <w:r w:rsidRPr="00E83E4F">
              <w:rPr>
                <w:rFonts w:hint="eastAsia"/>
                <w:sz w:val="24"/>
                <w:u w:val="single"/>
              </w:rPr>
              <w:t>、</w:t>
            </w:r>
            <w:r w:rsidRPr="00E83E4F">
              <w:rPr>
                <w:rFonts w:hint="eastAsia"/>
                <w:sz w:val="24"/>
                <w:u w:val="single"/>
              </w:rPr>
              <w:t>HC</w:t>
            </w:r>
            <w:r w:rsidRPr="00E83E4F">
              <w:rPr>
                <w:rFonts w:hint="eastAsia"/>
                <w:sz w:val="24"/>
                <w:u w:val="single"/>
              </w:rPr>
              <w:t>、</w:t>
            </w:r>
            <w:r w:rsidRPr="00E83E4F">
              <w:rPr>
                <w:rFonts w:hint="eastAsia"/>
                <w:sz w:val="24"/>
                <w:u w:val="single"/>
              </w:rPr>
              <w:t>NO</w:t>
            </w:r>
            <w:r w:rsidRPr="00E83E4F">
              <w:rPr>
                <w:rFonts w:hint="eastAsia"/>
                <w:sz w:val="24"/>
                <w:u w:val="single"/>
                <w:vertAlign w:val="subscript"/>
              </w:rPr>
              <w:t>X</w:t>
            </w:r>
            <w:r w:rsidRPr="00E83E4F">
              <w:rPr>
                <w:rFonts w:hint="eastAsia"/>
                <w:sz w:val="24"/>
                <w:u w:val="single"/>
              </w:rPr>
              <w:t>、</w:t>
            </w:r>
            <w:r w:rsidRPr="00E83E4F">
              <w:rPr>
                <w:rFonts w:hint="eastAsia"/>
                <w:sz w:val="24"/>
                <w:u w:val="single"/>
              </w:rPr>
              <w:t>SO</w:t>
            </w:r>
            <w:r w:rsidRPr="00E83E4F">
              <w:rPr>
                <w:rFonts w:hint="eastAsia"/>
                <w:sz w:val="24"/>
                <w:u w:val="single"/>
                <w:vertAlign w:val="subscript"/>
              </w:rPr>
              <w:t>2</w:t>
            </w:r>
            <w:r w:rsidRPr="00E83E4F">
              <w:rPr>
                <w:rFonts w:hint="eastAsia"/>
                <w:sz w:val="24"/>
                <w:u w:val="single"/>
              </w:rPr>
              <w:t>等。发电机使用频率较低，只要严格按照要求操作，控制好燃烧状况，加强院区绿化，发电机烟气对大气环境影响较小。</w:t>
            </w:r>
          </w:p>
          <w:p w14:paraId="28E24B61" w14:textId="77777777" w:rsidR="009159B4" w:rsidRPr="00E83E4F" w:rsidRDefault="009159B4" w:rsidP="009159B4">
            <w:pPr>
              <w:adjustRightInd w:val="0"/>
              <w:snapToGrid w:val="0"/>
              <w:spacing w:line="360" w:lineRule="auto"/>
              <w:ind w:firstLineChars="200" w:firstLine="480"/>
              <w:rPr>
                <w:bCs/>
                <w:sz w:val="24"/>
                <w:szCs w:val="24"/>
              </w:rPr>
            </w:pPr>
            <w:r w:rsidRPr="00E83E4F">
              <w:rPr>
                <w:rFonts w:hint="eastAsia"/>
                <w:bCs/>
                <w:sz w:val="24"/>
                <w:szCs w:val="24"/>
              </w:rPr>
              <w:t>（</w:t>
            </w:r>
            <w:r w:rsidRPr="00E83E4F">
              <w:rPr>
                <w:rFonts w:hint="eastAsia"/>
                <w:bCs/>
                <w:sz w:val="24"/>
                <w:szCs w:val="24"/>
              </w:rPr>
              <w:t>1</w:t>
            </w:r>
            <w:r w:rsidRPr="00E83E4F">
              <w:rPr>
                <w:rFonts w:hint="eastAsia"/>
                <w:bCs/>
                <w:sz w:val="24"/>
                <w:szCs w:val="24"/>
              </w:rPr>
              <w:t>）本项目</w:t>
            </w:r>
            <w:r w:rsidRPr="00E83E4F">
              <w:rPr>
                <w:sz w:val="24"/>
              </w:rPr>
              <w:t>恶臭气体</w:t>
            </w:r>
          </w:p>
          <w:p w14:paraId="0C728AB4" w14:textId="36BB9B89" w:rsidR="009159B4" w:rsidRPr="00E83E4F" w:rsidRDefault="009159B4" w:rsidP="009159B4">
            <w:pPr>
              <w:spacing w:line="360" w:lineRule="auto"/>
              <w:ind w:firstLineChars="200" w:firstLine="480"/>
              <w:rPr>
                <w:bCs/>
                <w:sz w:val="24"/>
                <w:szCs w:val="24"/>
              </w:rPr>
            </w:pPr>
            <w:r w:rsidRPr="00E83E4F">
              <w:rPr>
                <w:bCs/>
                <w:sz w:val="24"/>
                <w:szCs w:val="24"/>
              </w:rPr>
              <w:t>根据分析，本项目</w:t>
            </w:r>
            <w:r w:rsidR="001D7039" w:rsidRPr="00E83E4F">
              <w:rPr>
                <w:rFonts w:hint="eastAsia"/>
                <w:bCs/>
                <w:sz w:val="24"/>
                <w:szCs w:val="24"/>
              </w:rPr>
              <w:t>本项目</w:t>
            </w:r>
            <w:r w:rsidR="001D7039" w:rsidRPr="00E83E4F">
              <w:rPr>
                <w:bCs/>
                <w:sz w:val="24"/>
                <w:szCs w:val="24"/>
              </w:rPr>
              <w:t>NH</w:t>
            </w:r>
            <w:r w:rsidR="001D7039" w:rsidRPr="00E83E4F">
              <w:rPr>
                <w:bCs/>
                <w:sz w:val="24"/>
                <w:szCs w:val="24"/>
                <w:vertAlign w:val="subscript"/>
              </w:rPr>
              <w:t>3</w:t>
            </w:r>
            <w:r w:rsidR="001D7039" w:rsidRPr="00E83E4F">
              <w:rPr>
                <w:bCs/>
                <w:sz w:val="24"/>
                <w:szCs w:val="24"/>
              </w:rPr>
              <w:t>、</w:t>
            </w:r>
            <w:r w:rsidR="001D7039" w:rsidRPr="00E83E4F">
              <w:rPr>
                <w:bCs/>
                <w:sz w:val="24"/>
                <w:szCs w:val="24"/>
              </w:rPr>
              <w:t>H</w:t>
            </w:r>
            <w:r w:rsidR="001D7039" w:rsidRPr="00E83E4F">
              <w:rPr>
                <w:bCs/>
                <w:sz w:val="24"/>
                <w:szCs w:val="24"/>
                <w:vertAlign w:val="subscript"/>
              </w:rPr>
              <w:t>2</w:t>
            </w:r>
            <w:r w:rsidR="001D7039" w:rsidRPr="00E83E4F">
              <w:rPr>
                <w:bCs/>
                <w:sz w:val="24"/>
                <w:szCs w:val="24"/>
              </w:rPr>
              <w:t>S</w:t>
            </w:r>
            <w:r w:rsidR="001D7039" w:rsidRPr="00E83E4F">
              <w:rPr>
                <w:bCs/>
                <w:sz w:val="24"/>
                <w:szCs w:val="24"/>
              </w:rPr>
              <w:t>产生量分别为</w:t>
            </w:r>
            <w:r w:rsidR="001D7039" w:rsidRPr="00E83E4F">
              <w:rPr>
                <w:bCs/>
                <w:sz w:val="24"/>
                <w:szCs w:val="24"/>
              </w:rPr>
              <w:t>0.9802</w:t>
            </w:r>
            <w:r w:rsidR="001D7039" w:rsidRPr="00E83E4F">
              <w:rPr>
                <w:rFonts w:hint="eastAsia"/>
                <w:bCs/>
                <w:sz w:val="24"/>
                <w:szCs w:val="24"/>
              </w:rPr>
              <w:t>kg</w:t>
            </w:r>
            <w:r w:rsidR="001D7039" w:rsidRPr="00E83E4F">
              <w:rPr>
                <w:bCs/>
                <w:sz w:val="24"/>
                <w:szCs w:val="24"/>
              </w:rPr>
              <w:t>/a</w:t>
            </w:r>
            <w:r w:rsidR="001D7039" w:rsidRPr="00E83E4F">
              <w:rPr>
                <w:rFonts w:hint="eastAsia"/>
                <w:bCs/>
                <w:sz w:val="24"/>
                <w:szCs w:val="24"/>
              </w:rPr>
              <w:t>（</w:t>
            </w:r>
            <w:r w:rsidR="001D7039" w:rsidRPr="00E83E4F">
              <w:rPr>
                <w:bCs/>
                <w:sz w:val="24"/>
                <w:szCs w:val="24"/>
              </w:rPr>
              <w:t>0.000112kg/h</w:t>
            </w:r>
            <w:r w:rsidR="001D7039" w:rsidRPr="00E83E4F">
              <w:rPr>
                <w:rFonts w:hint="eastAsia"/>
                <w:bCs/>
                <w:sz w:val="24"/>
                <w:szCs w:val="24"/>
              </w:rPr>
              <w:t>）</w:t>
            </w:r>
            <w:r w:rsidR="001D7039" w:rsidRPr="00E83E4F">
              <w:rPr>
                <w:bCs/>
                <w:sz w:val="24"/>
                <w:szCs w:val="24"/>
              </w:rPr>
              <w:t>、</w:t>
            </w:r>
            <w:r w:rsidR="001D7039" w:rsidRPr="00E83E4F">
              <w:rPr>
                <w:bCs/>
                <w:sz w:val="24"/>
                <w:szCs w:val="24"/>
              </w:rPr>
              <w:t>0.3794</w:t>
            </w:r>
            <w:r w:rsidR="001D7039" w:rsidRPr="00E83E4F">
              <w:rPr>
                <w:rFonts w:hint="eastAsia"/>
                <w:bCs/>
                <w:sz w:val="24"/>
                <w:szCs w:val="24"/>
              </w:rPr>
              <w:t>kg</w:t>
            </w:r>
            <w:r w:rsidR="001D7039" w:rsidRPr="00E83E4F">
              <w:rPr>
                <w:bCs/>
                <w:sz w:val="24"/>
                <w:szCs w:val="24"/>
              </w:rPr>
              <w:t>/a</w:t>
            </w:r>
            <w:r w:rsidR="001D7039" w:rsidRPr="00E83E4F">
              <w:rPr>
                <w:rFonts w:hint="eastAsia"/>
                <w:bCs/>
                <w:sz w:val="24"/>
                <w:szCs w:val="24"/>
              </w:rPr>
              <w:t>（</w:t>
            </w:r>
            <w:r w:rsidR="001D7039" w:rsidRPr="00E83E4F">
              <w:rPr>
                <w:bCs/>
                <w:sz w:val="24"/>
                <w:szCs w:val="24"/>
              </w:rPr>
              <w:t>0.000043kg/h</w:t>
            </w:r>
            <w:r w:rsidR="001D7039" w:rsidRPr="00E83E4F">
              <w:rPr>
                <w:rFonts w:hint="eastAsia"/>
                <w:bCs/>
                <w:sz w:val="24"/>
                <w:szCs w:val="24"/>
              </w:rPr>
              <w:t>）</w:t>
            </w:r>
            <w:r w:rsidRPr="00E83E4F">
              <w:rPr>
                <w:bCs/>
                <w:sz w:val="24"/>
                <w:szCs w:val="24"/>
              </w:rPr>
              <w:t>。</w:t>
            </w:r>
            <w:r w:rsidRPr="00E83E4F">
              <w:rPr>
                <w:bCs/>
                <w:sz w:val="24"/>
                <w:szCs w:val="24"/>
                <w:u w:val="single"/>
              </w:rPr>
              <w:t>污水处理站为地埋式，通过在各个污水处理单元进行密封加盖（盖板预留进、出气口）、设导气管</w:t>
            </w:r>
            <w:r w:rsidR="009D439A" w:rsidRPr="00E83E4F">
              <w:rPr>
                <w:rFonts w:hint="eastAsia"/>
                <w:bCs/>
                <w:sz w:val="24"/>
                <w:szCs w:val="24"/>
                <w:u w:val="single"/>
              </w:rPr>
              <w:t>并设置一台风量为</w:t>
            </w:r>
            <w:r w:rsidR="00C87E5E" w:rsidRPr="00E83E4F">
              <w:rPr>
                <w:bCs/>
                <w:sz w:val="24"/>
                <w:szCs w:val="24"/>
                <w:u w:val="single"/>
              </w:rPr>
              <w:t>500</w:t>
            </w:r>
            <w:r w:rsidR="009D439A" w:rsidRPr="00E83E4F">
              <w:rPr>
                <w:rFonts w:hint="eastAsia"/>
                <w:bCs/>
                <w:sz w:val="24"/>
                <w:szCs w:val="24"/>
                <w:u w:val="single"/>
              </w:rPr>
              <w:t>m</w:t>
            </w:r>
            <w:r w:rsidR="009D439A" w:rsidRPr="00E83E4F">
              <w:rPr>
                <w:bCs/>
                <w:sz w:val="24"/>
                <w:szCs w:val="24"/>
                <w:u w:val="single"/>
                <w:vertAlign w:val="superscript"/>
              </w:rPr>
              <w:t>3</w:t>
            </w:r>
            <w:r w:rsidR="009D439A" w:rsidRPr="00E83E4F">
              <w:rPr>
                <w:bCs/>
                <w:sz w:val="24"/>
                <w:szCs w:val="24"/>
                <w:u w:val="single"/>
              </w:rPr>
              <w:t>/</w:t>
            </w:r>
            <w:r w:rsidR="009D439A" w:rsidRPr="00E83E4F">
              <w:rPr>
                <w:rFonts w:hint="eastAsia"/>
                <w:bCs/>
                <w:sz w:val="24"/>
                <w:szCs w:val="24"/>
                <w:u w:val="single"/>
              </w:rPr>
              <w:t>h</w:t>
            </w:r>
            <w:r w:rsidR="009D439A" w:rsidRPr="00E83E4F">
              <w:rPr>
                <w:rFonts w:hint="eastAsia"/>
                <w:bCs/>
                <w:sz w:val="24"/>
                <w:szCs w:val="24"/>
                <w:u w:val="single"/>
              </w:rPr>
              <w:t>风机</w:t>
            </w:r>
            <w:r w:rsidRPr="00E83E4F">
              <w:rPr>
                <w:bCs/>
                <w:sz w:val="24"/>
                <w:szCs w:val="24"/>
                <w:u w:val="single"/>
              </w:rPr>
              <w:t>将污水处理装置溢出臭气进行收集，</w:t>
            </w:r>
            <w:r w:rsidRPr="00E83E4F">
              <w:rPr>
                <w:sz w:val="24"/>
                <w:szCs w:val="24"/>
                <w:u w:val="single"/>
              </w:rPr>
              <w:t>收集后的臭气</w:t>
            </w:r>
            <w:r w:rsidRPr="00E83E4F">
              <w:rPr>
                <w:bCs/>
                <w:sz w:val="24"/>
                <w:szCs w:val="24"/>
                <w:u w:val="single"/>
              </w:rPr>
              <w:t>采用</w:t>
            </w:r>
            <w:r w:rsidR="00C87E5E" w:rsidRPr="00E83E4F">
              <w:rPr>
                <w:rFonts w:hint="eastAsia"/>
                <w:sz w:val="24"/>
                <w:u w:val="single"/>
              </w:rPr>
              <w:t>活性炭</w:t>
            </w:r>
            <w:r w:rsidR="005A338A" w:rsidRPr="00E83E4F">
              <w:rPr>
                <w:rFonts w:hint="eastAsia"/>
                <w:sz w:val="24"/>
                <w:u w:val="single"/>
              </w:rPr>
              <w:t>处理</w:t>
            </w:r>
            <w:r w:rsidRPr="00E83E4F">
              <w:rPr>
                <w:rFonts w:hint="eastAsia"/>
                <w:sz w:val="24"/>
                <w:u w:val="single"/>
              </w:rPr>
              <w:t>后</w:t>
            </w:r>
            <w:r w:rsidRPr="00E83E4F">
              <w:rPr>
                <w:bCs/>
                <w:sz w:val="24"/>
                <w:szCs w:val="24"/>
                <w:u w:val="single"/>
              </w:rPr>
              <w:t>由</w:t>
            </w:r>
            <w:r w:rsidRPr="00E83E4F">
              <w:rPr>
                <w:bCs/>
                <w:sz w:val="24"/>
                <w:szCs w:val="24"/>
                <w:u w:val="single"/>
              </w:rPr>
              <w:t>1</w:t>
            </w:r>
            <w:r w:rsidRPr="00E83E4F">
              <w:rPr>
                <w:bCs/>
                <w:sz w:val="24"/>
                <w:szCs w:val="24"/>
                <w:u w:val="single"/>
              </w:rPr>
              <w:t>根</w:t>
            </w:r>
            <w:r w:rsidRPr="00E83E4F">
              <w:rPr>
                <w:bCs/>
                <w:sz w:val="24"/>
                <w:szCs w:val="24"/>
                <w:u w:val="single"/>
              </w:rPr>
              <w:t>15m</w:t>
            </w:r>
            <w:r w:rsidRPr="00E83E4F">
              <w:rPr>
                <w:bCs/>
                <w:sz w:val="24"/>
                <w:szCs w:val="24"/>
                <w:u w:val="single"/>
              </w:rPr>
              <w:t>高排气筒排放</w:t>
            </w:r>
            <w:r w:rsidRPr="00E83E4F">
              <w:rPr>
                <w:bCs/>
                <w:sz w:val="24"/>
                <w:szCs w:val="24"/>
              </w:rPr>
              <w:t>。经</w:t>
            </w:r>
            <w:r w:rsidRPr="00E83E4F">
              <w:rPr>
                <w:rFonts w:hint="eastAsia"/>
                <w:bCs/>
                <w:sz w:val="24"/>
                <w:szCs w:val="24"/>
              </w:rPr>
              <w:t>处理后</w:t>
            </w:r>
            <w:r w:rsidRPr="00E83E4F">
              <w:rPr>
                <w:bCs/>
                <w:sz w:val="24"/>
                <w:szCs w:val="24"/>
              </w:rPr>
              <w:t>，本项目</w:t>
            </w:r>
            <w:r w:rsidRPr="00E83E4F">
              <w:rPr>
                <w:bCs/>
                <w:sz w:val="24"/>
                <w:szCs w:val="24"/>
              </w:rPr>
              <w:t>NH</w:t>
            </w:r>
            <w:r w:rsidRPr="00E83E4F">
              <w:rPr>
                <w:bCs/>
                <w:sz w:val="24"/>
                <w:szCs w:val="24"/>
                <w:vertAlign w:val="subscript"/>
              </w:rPr>
              <w:t>3</w:t>
            </w:r>
            <w:r w:rsidRPr="00E83E4F">
              <w:rPr>
                <w:bCs/>
                <w:sz w:val="24"/>
                <w:szCs w:val="24"/>
              </w:rPr>
              <w:t>、</w:t>
            </w:r>
            <w:r w:rsidRPr="00E83E4F">
              <w:rPr>
                <w:bCs/>
                <w:sz w:val="24"/>
                <w:szCs w:val="24"/>
              </w:rPr>
              <w:t>H</w:t>
            </w:r>
            <w:r w:rsidRPr="00E83E4F">
              <w:rPr>
                <w:bCs/>
                <w:sz w:val="24"/>
                <w:szCs w:val="24"/>
                <w:vertAlign w:val="subscript"/>
              </w:rPr>
              <w:t>2</w:t>
            </w:r>
            <w:r w:rsidRPr="00E83E4F">
              <w:rPr>
                <w:bCs/>
                <w:sz w:val="24"/>
                <w:szCs w:val="24"/>
              </w:rPr>
              <w:t>S</w:t>
            </w:r>
            <w:r w:rsidRPr="00E83E4F">
              <w:rPr>
                <w:rFonts w:hint="eastAsia"/>
                <w:bCs/>
                <w:sz w:val="24"/>
                <w:szCs w:val="24"/>
              </w:rPr>
              <w:t>有组织</w:t>
            </w:r>
            <w:r w:rsidRPr="00E83E4F">
              <w:rPr>
                <w:bCs/>
                <w:sz w:val="24"/>
                <w:szCs w:val="24"/>
              </w:rPr>
              <w:t>排放量分别为</w:t>
            </w:r>
            <w:r w:rsidR="003222B6" w:rsidRPr="00E83E4F">
              <w:rPr>
                <w:bCs/>
                <w:sz w:val="24"/>
                <w:szCs w:val="24"/>
              </w:rPr>
              <w:t>0.3529</w:t>
            </w:r>
            <w:r w:rsidR="003222B6" w:rsidRPr="00E83E4F">
              <w:rPr>
                <w:rFonts w:hint="eastAsia"/>
                <w:bCs/>
                <w:sz w:val="24"/>
                <w:szCs w:val="24"/>
              </w:rPr>
              <w:t>kg</w:t>
            </w:r>
            <w:r w:rsidR="003222B6" w:rsidRPr="00E83E4F">
              <w:rPr>
                <w:bCs/>
                <w:sz w:val="24"/>
                <w:szCs w:val="24"/>
              </w:rPr>
              <w:t>/a</w:t>
            </w:r>
            <w:r w:rsidR="003222B6" w:rsidRPr="00E83E4F">
              <w:rPr>
                <w:bCs/>
                <w:sz w:val="24"/>
                <w:szCs w:val="24"/>
              </w:rPr>
              <w:t>、</w:t>
            </w:r>
            <w:r w:rsidR="003222B6" w:rsidRPr="00E83E4F">
              <w:rPr>
                <w:bCs/>
                <w:sz w:val="24"/>
                <w:szCs w:val="24"/>
              </w:rPr>
              <w:t>0.1366</w:t>
            </w:r>
            <w:r w:rsidR="003222B6" w:rsidRPr="00E83E4F">
              <w:rPr>
                <w:rFonts w:hint="eastAsia"/>
                <w:bCs/>
                <w:sz w:val="24"/>
                <w:szCs w:val="24"/>
              </w:rPr>
              <w:t>kg</w:t>
            </w:r>
            <w:r w:rsidR="003222B6" w:rsidRPr="00E83E4F">
              <w:rPr>
                <w:bCs/>
                <w:sz w:val="24"/>
                <w:szCs w:val="24"/>
              </w:rPr>
              <w:t>/a</w:t>
            </w:r>
            <w:r w:rsidR="003222B6" w:rsidRPr="00E83E4F">
              <w:rPr>
                <w:bCs/>
                <w:sz w:val="24"/>
                <w:szCs w:val="24"/>
              </w:rPr>
              <w:t>，排放速率分别为</w:t>
            </w:r>
            <w:r w:rsidR="003222B6" w:rsidRPr="00E83E4F">
              <w:rPr>
                <w:bCs/>
                <w:sz w:val="24"/>
                <w:szCs w:val="24"/>
              </w:rPr>
              <w:t>0.</w:t>
            </w:r>
            <w:r w:rsidR="003222B6" w:rsidRPr="00E83E4F">
              <w:rPr>
                <w:rFonts w:hint="eastAsia"/>
                <w:bCs/>
                <w:sz w:val="24"/>
                <w:szCs w:val="24"/>
              </w:rPr>
              <w:t>0000</w:t>
            </w:r>
            <w:r w:rsidR="003222B6" w:rsidRPr="00E83E4F">
              <w:rPr>
                <w:bCs/>
                <w:sz w:val="24"/>
                <w:szCs w:val="24"/>
              </w:rPr>
              <w:t>4kg/h</w:t>
            </w:r>
            <w:r w:rsidR="003222B6" w:rsidRPr="00E83E4F">
              <w:rPr>
                <w:bCs/>
                <w:sz w:val="24"/>
                <w:szCs w:val="24"/>
              </w:rPr>
              <w:t>、</w:t>
            </w:r>
            <w:r w:rsidR="003222B6" w:rsidRPr="00E83E4F">
              <w:rPr>
                <w:bCs/>
                <w:sz w:val="24"/>
                <w:szCs w:val="24"/>
              </w:rPr>
              <w:t>0.</w:t>
            </w:r>
            <w:r w:rsidR="003222B6" w:rsidRPr="00E83E4F">
              <w:rPr>
                <w:rFonts w:hint="eastAsia"/>
                <w:bCs/>
                <w:sz w:val="24"/>
                <w:szCs w:val="24"/>
              </w:rPr>
              <w:t>00001</w:t>
            </w:r>
            <w:r w:rsidR="003222B6" w:rsidRPr="00E83E4F">
              <w:rPr>
                <w:bCs/>
                <w:sz w:val="24"/>
                <w:szCs w:val="24"/>
              </w:rPr>
              <w:t>6kg/h</w:t>
            </w:r>
            <w:r w:rsidR="00C87E5E" w:rsidRPr="00E83E4F">
              <w:rPr>
                <w:rFonts w:hint="eastAsia"/>
                <w:bCs/>
                <w:sz w:val="24"/>
                <w:szCs w:val="24"/>
              </w:rPr>
              <w:t>，</w:t>
            </w:r>
            <w:r w:rsidR="00C87E5E" w:rsidRPr="00E83E4F">
              <w:rPr>
                <w:rFonts w:hint="eastAsia"/>
                <w:bCs/>
                <w:sz w:val="24"/>
                <w:szCs w:val="24"/>
                <w:u w:val="single"/>
              </w:rPr>
              <w:t>排放浓度</w:t>
            </w:r>
            <w:r w:rsidR="005C025A" w:rsidRPr="00E83E4F">
              <w:rPr>
                <w:rFonts w:hint="eastAsia"/>
                <w:bCs/>
                <w:sz w:val="24"/>
                <w:szCs w:val="24"/>
                <w:u w:val="single"/>
              </w:rPr>
              <w:t>分别为</w:t>
            </w:r>
            <w:r w:rsidR="00C464C3" w:rsidRPr="00E83E4F">
              <w:rPr>
                <w:rFonts w:hint="eastAsia"/>
                <w:bCs/>
                <w:sz w:val="24"/>
                <w:szCs w:val="24"/>
                <w:u w:val="single"/>
              </w:rPr>
              <w:t>0</w:t>
            </w:r>
            <w:r w:rsidR="00C464C3" w:rsidRPr="00E83E4F">
              <w:rPr>
                <w:bCs/>
                <w:sz w:val="24"/>
                <w:szCs w:val="24"/>
                <w:u w:val="single"/>
              </w:rPr>
              <w:t>.08</w:t>
            </w:r>
            <w:r w:rsidR="00C464C3" w:rsidRPr="00E83E4F">
              <w:rPr>
                <w:rFonts w:hint="eastAsia"/>
                <w:bCs/>
                <w:sz w:val="24"/>
                <w:szCs w:val="24"/>
                <w:u w:val="single"/>
              </w:rPr>
              <w:t>mg</w:t>
            </w:r>
            <w:r w:rsidR="00C464C3" w:rsidRPr="00E83E4F">
              <w:rPr>
                <w:bCs/>
                <w:sz w:val="24"/>
                <w:szCs w:val="24"/>
                <w:u w:val="single"/>
              </w:rPr>
              <w:t>/</w:t>
            </w:r>
            <w:r w:rsidR="00C464C3" w:rsidRPr="00E83E4F">
              <w:rPr>
                <w:rFonts w:hint="eastAsia"/>
                <w:bCs/>
                <w:sz w:val="24"/>
                <w:szCs w:val="24"/>
                <w:u w:val="single"/>
              </w:rPr>
              <w:t>m</w:t>
            </w:r>
            <w:r w:rsidR="00C464C3" w:rsidRPr="00E83E4F">
              <w:rPr>
                <w:bCs/>
                <w:sz w:val="24"/>
                <w:szCs w:val="24"/>
                <w:u w:val="single"/>
                <w:vertAlign w:val="superscript"/>
              </w:rPr>
              <w:t>3</w:t>
            </w:r>
            <w:r w:rsidR="00C464C3" w:rsidRPr="00E83E4F">
              <w:rPr>
                <w:rFonts w:hint="eastAsia"/>
                <w:bCs/>
                <w:sz w:val="24"/>
                <w:szCs w:val="24"/>
                <w:u w:val="single"/>
              </w:rPr>
              <w:t>、</w:t>
            </w:r>
            <w:r w:rsidR="00C464C3" w:rsidRPr="00E83E4F">
              <w:rPr>
                <w:rFonts w:hint="eastAsia"/>
                <w:bCs/>
                <w:sz w:val="24"/>
                <w:szCs w:val="24"/>
                <w:u w:val="single"/>
              </w:rPr>
              <w:t>0</w:t>
            </w:r>
            <w:r w:rsidR="00C464C3" w:rsidRPr="00E83E4F">
              <w:rPr>
                <w:bCs/>
                <w:sz w:val="24"/>
                <w:szCs w:val="24"/>
                <w:u w:val="single"/>
              </w:rPr>
              <w:t>.032</w:t>
            </w:r>
            <w:r w:rsidR="00C464C3" w:rsidRPr="00E83E4F">
              <w:rPr>
                <w:rFonts w:hint="eastAsia"/>
                <w:bCs/>
                <w:sz w:val="24"/>
                <w:szCs w:val="24"/>
                <w:u w:val="single"/>
              </w:rPr>
              <w:t>mg</w:t>
            </w:r>
            <w:r w:rsidR="00C464C3" w:rsidRPr="00E83E4F">
              <w:rPr>
                <w:bCs/>
                <w:sz w:val="24"/>
                <w:szCs w:val="24"/>
                <w:u w:val="single"/>
              </w:rPr>
              <w:t>/</w:t>
            </w:r>
            <w:r w:rsidR="00C464C3" w:rsidRPr="00E83E4F">
              <w:rPr>
                <w:rFonts w:hint="eastAsia"/>
                <w:bCs/>
                <w:sz w:val="24"/>
                <w:szCs w:val="24"/>
                <w:u w:val="single"/>
              </w:rPr>
              <w:t>m</w:t>
            </w:r>
            <w:r w:rsidR="00C464C3" w:rsidRPr="00E83E4F">
              <w:rPr>
                <w:bCs/>
                <w:sz w:val="24"/>
                <w:szCs w:val="24"/>
                <w:u w:val="single"/>
                <w:vertAlign w:val="superscript"/>
              </w:rPr>
              <w:t>3</w:t>
            </w:r>
            <w:r w:rsidR="006D3493" w:rsidRPr="00E83E4F">
              <w:rPr>
                <w:bCs/>
                <w:sz w:val="24"/>
                <w:szCs w:val="24"/>
                <w:u w:val="single"/>
              </w:rPr>
              <w:t>。</w:t>
            </w:r>
            <w:r w:rsidRPr="00E83E4F">
              <w:rPr>
                <w:bCs/>
                <w:sz w:val="24"/>
                <w:szCs w:val="24"/>
              </w:rPr>
              <w:t>满足《恶臭污染物排放标准》（</w:t>
            </w:r>
            <w:r w:rsidRPr="00E83E4F">
              <w:rPr>
                <w:bCs/>
                <w:sz w:val="24"/>
                <w:szCs w:val="24"/>
              </w:rPr>
              <w:t>GB14554-93</w:t>
            </w:r>
            <w:r w:rsidRPr="00E83E4F">
              <w:rPr>
                <w:bCs/>
                <w:sz w:val="24"/>
                <w:szCs w:val="24"/>
              </w:rPr>
              <w:t>）表</w:t>
            </w:r>
            <w:r w:rsidRPr="00E83E4F">
              <w:rPr>
                <w:bCs/>
                <w:sz w:val="24"/>
                <w:szCs w:val="24"/>
              </w:rPr>
              <w:t>2</w:t>
            </w:r>
            <w:r w:rsidRPr="00E83E4F">
              <w:rPr>
                <w:bCs/>
                <w:sz w:val="24"/>
                <w:szCs w:val="24"/>
              </w:rPr>
              <w:t>排放标准限值（</w:t>
            </w:r>
            <w:r w:rsidRPr="00E83E4F">
              <w:rPr>
                <w:bCs/>
                <w:sz w:val="24"/>
                <w:szCs w:val="24"/>
              </w:rPr>
              <w:t>15m</w:t>
            </w:r>
            <w:r w:rsidRPr="00E83E4F">
              <w:rPr>
                <w:bCs/>
                <w:sz w:val="24"/>
                <w:szCs w:val="24"/>
              </w:rPr>
              <w:t>高排气筒</w:t>
            </w:r>
            <w:r w:rsidRPr="00E83E4F">
              <w:rPr>
                <w:bCs/>
                <w:sz w:val="24"/>
                <w:szCs w:val="24"/>
              </w:rPr>
              <w:t>H</w:t>
            </w:r>
            <w:r w:rsidRPr="00E83E4F">
              <w:rPr>
                <w:bCs/>
                <w:sz w:val="24"/>
                <w:szCs w:val="24"/>
                <w:vertAlign w:val="subscript"/>
              </w:rPr>
              <w:t>2</w:t>
            </w:r>
            <w:r w:rsidRPr="00E83E4F">
              <w:rPr>
                <w:bCs/>
                <w:sz w:val="24"/>
                <w:szCs w:val="24"/>
              </w:rPr>
              <w:t>S</w:t>
            </w:r>
            <w:r w:rsidRPr="00E83E4F">
              <w:rPr>
                <w:rFonts w:hint="eastAsia"/>
                <w:bCs/>
                <w:sz w:val="24"/>
                <w:szCs w:val="24"/>
              </w:rPr>
              <w:t xml:space="preserve"> </w:t>
            </w:r>
            <w:r w:rsidRPr="00E83E4F">
              <w:rPr>
                <w:bCs/>
                <w:sz w:val="24"/>
                <w:szCs w:val="24"/>
              </w:rPr>
              <w:t>0.33kg/h</w:t>
            </w:r>
            <w:r w:rsidRPr="00E83E4F">
              <w:rPr>
                <w:bCs/>
                <w:sz w:val="24"/>
                <w:szCs w:val="24"/>
              </w:rPr>
              <w:t>、</w:t>
            </w:r>
            <w:r w:rsidRPr="00E83E4F">
              <w:rPr>
                <w:bCs/>
                <w:sz w:val="24"/>
                <w:szCs w:val="24"/>
              </w:rPr>
              <w:t>NH</w:t>
            </w:r>
            <w:r w:rsidRPr="00E83E4F">
              <w:rPr>
                <w:bCs/>
                <w:sz w:val="24"/>
                <w:szCs w:val="24"/>
                <w:vertAlign w:val="subscript"/>
              </w:rPr>
              <w:t>3</w:t>
            </w:r>
            <w:r w:rsidRPr="00E83E4F">
              <w:rPr>
                <w:rFonts w:hint="eastAsia"/>
                <w:bCs/>
                <w:sz w:val="24"/>
                <w:szCs w:val="24"/>
                <w:vertAlign w:val="subscript"/>
              </w:rPr>
              <w:t xml:space="preserve"> </w:t>
            </w:r>
            <w:r w:rsidRPr="00E83E4F">
              <w:rPr>
                <w:bCs/>
                <w:sz w:val="24"/>
                <w:szCs w:val="24"/>
              </w:rPr>
              <w:t>4.9kg/h</w:t>
            </w:r>
            <w:r w:rsidRPr="00E83E4F">
              <w:rPr>
                <w:bCs/>
                <w:sz w:val="24"/>
                <w:szCs w:val="24"/>
              </w:rPr>
              <w:t>）。</w:t>
            </w:r>
          </w:p>
          <w:p w14:paraId="213FD34A" w14:textId="37D1F796" w:rsidR="009159B4" w:rsidRPr="00E83E4F" w:rsidRDefault="009159B4" w:rsidP="009159B4">
            <w:pPr>
              <w:spacing w:line="360" w:lineRule="auto"/>
              <w:ind w:firstLineChars="196" w:firstLine="470"/>
              <w:rPr>
                <w:bCs/>
                <w:sz w:val="24"/>
              </w:rPr>
            </w:pPr>
            <w:r w:rsidRPr="00E83E4F">
              <w:rPr>
                <w:bCs/>
                <w:sz w:val="24"/>
                <w:szCs w:val="24"/>
              </w:rPr>
              <w:t>未被收集的</w:t>
            </w:r>
            <w:r w:rsidRPr="00E83E4F">
              <w:rPr>
                <w:bCs/>
                <w:sz w:val="24"/>
                <w:szCs w:val="24"/>
              </w:rPr>
              <w:t>NH</w:t>
            </w:r>
            <w:r w:rsidRPr="00E83E4F">
              <w:rPr>
                <w:bCs/>
                <w:sz w:val="24"/>
                <w:szCs w:val="24"/>
                <w:vertAlign w:val="subscript"/>
              </w:rPr>
              <w:t>3</w:t>
            </w:r>
            <w:r w:rsidRPr="00E83E4F">
              <w:rPr>
                <w:bCs/>
                <w:sz w:val="24"/>
                <w:szCs w:val="24"/>
              </w:rPr>
              <w:t>、</w:t>
            </w:r>
            <w:r w:rsidRPr="00E83E4F">
              <w:rPr>
                <w:bCs/>
                <w:sz w:val="24"/>
                <w:szCs w:val="24"/>
              </w:rPr>
              <w:t>H</w:t>
            </w:r>
            <w:r w:rsidRPr="00E83E4F">
              <w:rPr>
                <w:bCs/>
                <w:sz w:val="24"/>
                <w:szCs w:val="24"/>
                <w:vertAlign w:val="subscript"/>
              </w:rPr>
              <w:t>2</w:t>
            </w:r>
            <w:r w:rsidRPr="00E83E4F">
              <w:rPr>
                <w:bCs/>
                <w:sz w:val="24"/>
                <w:szCs w:val="24"/>
              </w:rPr>
              <w:t>S</w:t>
            </w:r>
            <w:r w:rsidRPr="00E83E4F">
              <w:rPr>
                <w:bCs/>
                <w:sz w:val="24"/>
                <w:szCs w:val="24"/>
              </w:rPr>
              <w:t>以无组织形式散失，散失量分别为</w:t>
            </w:r>
            <w:r w:rsidR="00771F53" w:rsidRPr="00E83E4F">
              <w:rPr>
                <w:bCs/>
                <w:sz w:val="24"/>
                <w:szCs w:val="24"/>
              </w:rPr>
              <w:t>0.098</w:t>
            </w:r>
            <w:r w:rsidR="00771F53" w:rsidRPr="00E83E4F">
              <w:rPr>
                <w:rFonts w:hint="eastAsia"/>
                <w:bCs/>
                <w:sz w:val="24"/>
                <w:szCs w:val="24"/>
              </w:rPr>
              <w:t>kg</w:t>
            </w:r>
            <w:r w:rsidR="00771F53" w:rsidRPr="00E83E4F">
              <w:rPr>
                <w:bCs/>
                <w:sz w:val="24"/>
                <w:szCs w:val="24"/>
              </w:rPr>
              <w:t>/a</w:t>
            </w:r>
            <w:r w:rsidR="00771F53" w:rsidRPr="00E83E4F">
              <w:rPr>
                <w:bCs/>
                <w:sz w:val="24"/>
                <w:szCs w:val="24"/>
              </w:rPr>
              <w:t>、</w:t>
            </w:r>
            <w:r w:rsidR="00771F53" w:rsidRPr="00E83E4F">
              <w:rPr>
                <w:bCs/>
                <w:sz w:val="24"/>
                <w:szCs w:val="24"/>
              </w:rPr>
              <w:t>0.0379</w:t>
            </w:r>
            <w:r w:rsidR="00771F53" w:rsidRPr="00E83E4F">
              <w:rPr>
                <w:rFonts w:hint="eastAsia"/>
                <w:bCs/>
                <w:sz w:val="24"/>
                <w:szCs w:val="24"/>
              </w:rPr>
              <w:t>kg</w:t>
            </w:r>
            <w:r w:rsidR="00771F53" w:rsidRPr="00E83E4F">
              <w:rPr>
                <w:bCs/>
                <w:sz w:val="24"/>
                <w:szCs w:val="24"/>
              </w:rPr>
              <w:t>/a</w:t>
            </w:r>
            <w:r w:rsidRPr="00E83E4F">
              <w:rPr>
                <w:rFonts w:hint="eastAsia"/>
                <w:bCs/>
                <w:sz w:val="24"/>
                <w:szCs w:val="24"/>
              </w:rPr>
              <w:t>，</w:t>
            </w:r>
            <w:r w:rsidRPr="00E83E4F">
              <w:rPr>
                <w:bCs/>
                <w:sz w:val="24"/>
              </w:rPr>
              <w:t>排放速率分别为</w:t>
            </w:r>
            <w:r w:rsidR="00771F53" w:rsidRPr="00E83E4F">
              <w:rPr>
                <w:bCs/>
                <w:sz w:val="24"/>
              </w:rPr>
              <w:t>0.0000112</w:t>
            </w:r>
            <w:r w:rsidRPr="00E83E4F">
              <w:rPr>
                <w:bCs/>
                <w:sz w:val="24"/>
              </w:rPr>
              <w:t>kg/h</w:t>
            </w:r>
            <w:r w:rsidRPr="00E83E4F">
              <w:rPr>
                <w:bCs/>
                <w:sz w:val="24"/>
              </w:rPr>
              <w:t>、</w:t>
            </w:r>
            <w:r w:rsidR="00771F53" w:rsidRPr="00E83E4F">
              <w:rPr>
                <w:bCs/>
                <w:sz w:val="24"/>
              </w:rPr>
              <w:t>0.000043</w:t>
            </w:r>
            <w:r w:rsidRPr="00E83E4F">
              <w:rPr>
                <w:bCs/>
                <w:sz w:val="24"/>
              </w:rPr>
              <w:t>kg/h</w:t>
            </w:r>
            <w:r w:rsidRPr="00E83E4F">
              <w:rPr>
                <w:rFonts w:hint="eastAsia"/>
                <w:bCs/>
                <w:sz w:val="24"/>
              </w:rPr>
              <w:t>。</w:t>
            </w:r>
          </w:p>
          <w:p w14:paraId="289984B1" w14:textId="77777777" w:rsidR="009159B4" w:rsidRPr="00E83E4F" w:rsidRDefault="009159B4" w:rsidP="009159B4">
            <w:pPr>
              <w:spacing w:line="360" w:lineRule="auto"/>
              <w:ind w:firstLineChars="196" w:firstLine="470"/>
              <w:rPr>
                <w:rFonts w:hAnsi="宋体"/>
                <w:sz w:val="24"/>
              </w:rPr>
            </w:pPr>
            <w:r w:rsidRPr="00E83E4F">
              <w:rPr>
                <w:rFonts w:hAnsi="宋体" w:hint="eastAsia"/>
                <w:sz w:val="24"/>
              </w:rPr>
              <w:t>扩建工程恶臭气体产排情况见下表。</w:t>
            </w:r>
          </w:p>
          <w:p w14:paraId="248446BB" w14:textId="0CC00F87" w:rsidR="009159B4" w:rsidRPr="00E83E4F" w:rsidRDefault="009159B4" w:rsidP="009159B4">
            <w:pPr>
              <w:widowControl/>
              <w:spacing w:line="360" w:lineRule="auto"/>
              <w:jc w:val="center"/>
              <w:rPr>
                <w:rFonts w:hAnsi="宋体"/>
                <w:b/>
                <w:bCs/>
              </w:rPr>
            </w:pPr>
            <w:r w:rsidRPr="00E83E4F">
              <w:rPr>
                <w:rFonts w:hAnsi="宋体" w:hint="eastAsia"/>
                <w:b/>
                <w:bCs/>
              </w:rPr>
              <w:t>表</w:t>
            </w:r>
            <w:r w:rsidRPr="00E83E4F">
              <w:rPr>
                <w:rFonts w:hAnsi="宋体"/>
                <w:b/>
                <w:bCs/>
              </w:rPr>
              <w:t>1</w:t>
            </w:r>
            <w:r w:rsidR="00870C13" w:rsidRPr="00E83E4F">
              <w:rPr>
                <w:rFonts w:hAnsi="宋体"/>
                <w:b/>
                <w:bCs/>
              </w:rPr>
              <w:t>9</w:t>
            </w:r>
            <w:r w:rsidRPr="00E83E4F">
              <w:rPr>
                <w:rFonts w:hAnsi="宋体" w:hint="eastAsia"/>
                <w:b/>
                <w:bCs/>
              </w:rPr>
              <w:t xml:space="preserve">  </w:t>
            </w:r>
            <w:r w:rsidRPr="00E83E4F">
              <w:rPr>
                <w:rFonts w:hAnsi="宋体" w:hint="eastAsia"/>
                <w:b/>
                <w:bCs/>
              </w:rPr>
              <w:t>扩建工程恶臭气体产排情况一览表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6"/>
              <w:gridCol w:w="542"/>
              <w:gridCol w:w="596"/>
              <w:gridCol w:w="1221"/>
              <w:gridCol w:w="1222"/>
              <w:gridCol w:w="1127"/>
              <w:gridCol w:w="1221"/>
              <w:gridCol w:w="1122"/>
              <w:gridCol w:w="1111"/>
            </w:tblGrid>
            <w:tr w:rsidR="009159B4" w:rsidRPr="00E83E4F" w14:paraId="0240F08B" w14:textId="77777777" w:rsidTr="009159B4">
              <w:trPr>
                <w:trHeight w:val="23"/>
              </w:trPr>
              <w:tc>
                <w:tcPr>
                  <w:tcW w:w="1924" w:type="dxa"/>
                  <w:gridSpan w:val="3"/>
                  <w:vMerge w:val="restart"/>
                  <w:vAlign w:val="center"/>
                </w:tcPr>
                <w:p w14:paraId="019A31E7" w14:textId="77777777" w:rsidR="009159B4" w:rsidRPr="00E83E4F" w:rsidRDefault="009159B4" w:rsidP="009159B4">
                  <w:pPr>
                    <w:jc w:val="center"/>
                    <w:rPr>
                      <w:b/>
                      <w:bCs/>
                    </w:rPr>
                  </w:pPr>
                  <w:r w:rsidRPr="00E83E4F">
                    <w:rPr>
                      <w:b/>
                      <w:bCs/>
                    </w:rPr>
                    <w:t>污染源</w:t>
                  </w:r>
                </w:p>
              </w:tc>
              <w:tc>
                <w:tcPr>
                  <w:tcW w:w="3570" w:type="dxa"/>
                  <w:gridSpan w:val="3"/>
                  <w:vAlign w:val="center"/>
                </w:tcPr>
                <w:p w14:paraId="137926B7" w14:textId="77777777" w:rsidR="009159B4" w:rsidRPr="00E83E4F" w:rsidRDefault="009159B4" w:rsidP="009159B4">
                  <w:pPr>
                    <w:jc w:val="center"/>
                    <w:rPr>
                      <w:b/>
                      <w:bCs/>
                    </w:rPr>
                  </w:pPr>
                  <w:r w:rsidRPr="00E83E4F">
                    <w:rPr>
                      <w:b/>
                      <w:bCs/>
                    </w:rPr>
                    <w:t>产生情况</w:t>
                  </w:r>
                </w:p>
              </w:tc>
              <w:tc>
                <w:tcPr>
                  <w:tcW w:w="3454" w:type="dxa"/>
                  <w:gridSpan w:val="3"/>
                  <w:vAlign w:val="center"/>
                </w:tcPr>
                <w:p w14:paraId="29CEEC03" w14:textId="77777777" w:rsidR="009159B4" w:rsidRPr="00E83E4F" w:rsidRDefault="009159B4" w:rsidP="009159B4">
                  <w:pPr>
                    <w:jc w:val="center"/>
                    <w:rPr>
                      <w:b/>
                      <w:bCs/>
                    </w:rPr>
                  </w:pPr>
                  <w:r w:rsidRPr="00E83E4F">
                    <w:rPr>
                      <w:b/>
                      <w:bCs/>
                    </w:rPr>
                    <w:t>排放情况</w:t>
                  </w:r>
                </w:p>
              </w:tc>
            </w:tr>
            <w:tr w:rsidR="009159B4" w:rsidRPr="00E83E4F" w14:paraId="159DD21C" w14:textId="77777777" w:rsidTr="009159B4">
              <w:trPr>
                <w:trHeight w:val="23"/>
              </w:trPr>
              <w:tc>
                <w:tcPr>
                  <w:tcW w:w="1924" w:type="dxa"/>
                  <w:gridSpan w:val="3"/>
                  <w:vMerge/>
                  <w:vAlign w:val="center"/>
                </w:tcPr>
                <w:p w14:paraId="1058BE3B" w14:textId="77777777" w:rsidR="009159B4" w:rsidRPr="00E83E4F" w:rsidRDefault="009159B4" w:rsidP="009159B4">
                  <w:pPr>
                    <w:jc w:val="center"/>
                    <w:rPr>
                      <w:b/>
                      <w:bCs/>
                    </w:rPr>
                  </w:pPr>
                </w:p>
              </w:tc>
              <w:tc>
                <w:tcPr>
                  <w:tcW w:w="1221" w:type="dxa"/>
                  <w:vAlign w:val="center"/>
                </w:tcPr>
                <w:p w14:paraId="3786A255" w14:textId="77777777" w:rsidR="009159B4" w:rsidRPr="00E83E4F" w:rsidRDefault="009159B4" w:rsidP="009159B4">
                  <w:pPr>
                    <w:jc w:val="center"/>
                    <w:rPr>
                      <w:b/>
                      <w:bCs/>
                    </w:rPr>
                  </w:pPr>
                  <w:r w:rsidRPr="00E83E4F">
                    <w:rPr>
                      <w:rFonts w:hint="eastAsia"/>
                      <w:b/>
                      <w:bCs/>
                    </w:rPr>
                    <w:t>产生浓度（</w:t>
                  </w:r>
                  <w:r w:rsidRPr="00E83E4F">
                    <w:rPr>
                      <w:rFonts w:hint="eastAsia"/>
                      <w:b/>
                      <w:bCs/>
                    </w:rPr>
                    <w:t>mg</w:t>
                  </w:r>
                  <w:r w:rsidRPr="00E83E4F">
                    <w:rPr>
                      <w:b/>
                      <w:bCs/>
                    </w:rPr>
                    <w:t>/m</w:t>
                  </w:r>
                  <w:r w:rsidRPr="00E83E4F">
                    <w:rPr>
                      <w:rFonts w:hint="eastAsia"/>
                      <w:b/>
                      <w:bCs/>
                      <w:vertAlign w:val="superscript"/>
                    </w:rPr>
                    <w:t>3</w:t>
                  </w:r>
                  <w:r w:rsidRPr="00E83E4F">
                    <w:rPr>
                      <w:rFonts w:hint="eastAsia"/>
                      <w:b/>
                      <w:bCs/>
                    </w:rPr>
                    <w:t>）</w:t>
                  </w:r>
                </w:p>
              </w:tc>
              <w:tc>
                <w:tcPr>
                  <w:tcW w:w="1222" w:type="dxa"/>
                  <w:vAlign w:val="center"/>
                </w:tcPr>
                <w:p w14:paraId="430E7540" w14:textId="77777777" w:rsidR="009159B4" w:rsidRPr="00E83E4F" w:rsidRDefault="009159B4" w:rsidP="009159B4">
                  <w:pPr>
                    <w:jc w:val="center"/>
                    <w:rPr>
                      <w:b/>
                      <w:bCs/>
                    </w:rPr>
                  </w:pPr>
                  <w:r w:rsidRPr="00E83E4F">
                    <w:rPr>
                      <w:b/>
                      <w:bCs/>
                    </w:rPr>
                    <w:t>产生速率（</w:t>
                  </w:r>
                  <w:r w:rsidRPr="00E83E4F">
                    <w:rPr>
                      <w:b/>
                      <w:bCs/>
                    </w:rPr>
                    <w:t>kg/h</w:t>
                  </w:r>
                  <w:r w:rsidRPr="00E83E4F">
                    <w:rPr>
                      <w:b/>
                      <w:bCs/>
                    </w:rPr>
                    <w:t>）</w:t>
                  </w:r>
                </w:p>
              </w:tc>
              <w:tc>
                <w:tcPr>
                  <w:tcW w:w="1127" w:type="dxa"/>
                  <w:vAlign w:val="center"/>
                </w:tcPr>
                <w:p w14:paraId="1CB4FCA8" w14:textId="77777777" w:rsidR="009159B4" w:rsidRPr="00E83E4F" w:rsidRDefault="009159B4" w:rsidP="009159B4">
                  <w:pPr>
                    <w:jc w:val="center"/>
                    <w:rPr>
                      <w:b/>
                      <w:bCs/>
                    </w:rPr>
                  </w:pPr>
                  <w:r w:rsidRPr="00E83E4F">
                    <w:rPr>
                      <w:b/>
                      <w:bCs/>
                    </w:rPr>
                    <w:t>产生量（</w:t>
                  </w:r>
                  <w:r w:rsidRPr="00E83E4F">
                    <w:rPr>
                      <w:rFonts w:hint="eastAsia"/>
                      <w:b/>
                      <w:bCs/>
                    </w:rPr>
                    <w:t>kg</w:t>
                  </w:r>
                  <w:r w:rsidRPr="00E83E4F">
                    <w:rPr>
                      <w:b/>
                      <w:bCs/>
                    </w:rPr>
                    <w:t>/a</w:t>
                  </w:r>
                  <w:r w:rsidRPr="00E83E4F">
                    <w:rPr>
                      <w:b/>
                      <w:bCs/>
                    </w:rPr>
                    <w:t>）</w:t>
                  </w:r>
                </w:p>
              </w:tc>
              <w:tc>
                <w:tcPr>
                  <w:tcW w:w="1221" w:type="dxa"/>
                  <w:vAlign w:val="center"/>
                </w:tcPr>
                <w:p w14:paraId="664D7BCA" w14:textId="77777777" w:rsidR="009159B4" w:rsidRPr="00E83E4F" w:rsidRDefault="009159B4" w:rsidP="009159B4">
                  <w:pPr>
                    <w:jc w:val="center"/>
                    <w:rPr>
                      <w:b/>
                      <w:bCs/>
                    </w:rPr>
                  </w:pPr>
                  <w:r w:rsidRPr="00E83E4F">
                    <w:rPr>
                      <w:rFonts w:hint="eastAsia"/>
                      <w:b/>
                      <w:bCs/>
                    </w:rPr>
                    <w:t>排放浓度（</w:t>
                  </w:r>
                  <w:r w:rsidRPr="00E83E4F">
                    <w:rPr>
                      <w:rFonts w:hint="eastAsia"/>
                      <w:b/>
                      <w:bCs/>
                    </w:rPr>
                    <w:t>mg</w:t>
                  </w:r>
                  <w:r w:rsidRPr="00E83E4F">
                    <w:rPr>
                      <w:b/>
                      <w:bCs/>
                    </w:rPr>
                    <w:t>/m</w:t>
                  </w:r>
                  <w:r w:rsidRPr="00E83E4F">
                    <w:rPr>
                      <w:rFonts w:hint="eastAsia"/>
                      <w:b/>
                      <w:bCs/>
                      <w:vertAlign w:val="superscript"/>
                    </w:rPr>
                    <w:t>3</w:t>
                  </w:r>
                  <w:r w:rsidRPr="00E83E4F">
                    <w:rPr>
                      <w:rFonts w:hint="eastAsia"/>
                      <w:b/>
                      <w:bCs/>
                    </w:rPr>
                    <w:t>）</w:t>
                  </w:r>
                </w:p>
              </w:tc>
              <w:tc>
                <w:tcPr>
                  <w:tcW w:w="1122" w:type="dxa"/>
                  <w:vAlign w:val="center"/>
                </w:tcPr>
                <w:p w14:paraId="4592EE84" w14:textId="77777777" w:rsidR="009159B4" w:rsidRPr="00E83E4F" w:rsidRDefault="009159B4" w:rsidP="009159B4">
                  <w:pPr>
                    <w:jc w:val="center"/>
                    <w:rPr>
                      <w:b/>
                      <w:bCs/>
                    </w:rPr>
                  </w:pPr>
                  <w:r w:rsidRPr="00E83E4F">
                    <w:rPr>
                      <w:b/>
                      <w:bCs/>
                    </w:rPr>
                    <w:t>排放速率</w:t>
                  </w:r>
                </w:p>
                <w:p w14:paraId="30D51AA4" w14:textId="77777777" w:rsidR="009159B4" w:rsidRPr="00E83E4F" w:rsidRDefault="009159B4" w:rsidP="009159B4">
                  <w:pPr>
                    <w:jc w:val="center"/>
                    <w:rPr>
                      <w:b/>
                      <w:bCs/>
                    </w:rPr>
                  </w:pPr>
                  <w:r w:rsidRPr="00E83E4F">
                    <w:rPr>
                      <w:b/>
                      <w:bCs/>
                    </w:rPr>
                    <w:t>（</w:t>
                  </w:r>
                  <w:r w:rsidRPr="00E83E4F">
                    <w:rPr>
                      <w:b/>
                      <w:bCs/>
                    </w:rPr>
                    <w:t>kg/h</w:t>
                  </w:r>
                  <w:r w:rsidRPr="00E83E4F">
                    <w:rPr>
                      <w:b/>
                      <w:bCs/>
                    </w:rPr>
                    <w:t>）</w:t>
                  </w:r>
                </w:p>
              </w:tc>
              <w:tc>
                <w:tcPr>
                  <w:tcW w:w="1111" w:type="dxa"/>
                  <w:vAlign w:val="center"/>
                </w:tcPr>
                <w:p w14:paraId="7A6BD380" w14:textId="77777777" w:rsidR="009159B4" w:rsidRPr="00E83E4F" w:rsidRDefault="009159B4" w:rsidP="009159B4">
                  <w:pPr>
                    <w:jc w:val="center"/>
                    <w:rPr>
                      <w:b/>
                      <w:bCs/>
                    </w:rPr>
                  </w:pPr>
                  <w:r w:rsidRPr="00E83E4F">
                    <w:rPr>
                      <w:b/>
                      <w:bCs/>
                    </w:rPr>
                    <w:t>排放量（</w:t>
                  </w:r>
                  <w:r w:rsidRPr="00E83E4F">
                    <w:rPr>
                      <w:rFonts w:hint="eastAsia"/>
                      <w:b/>
                      <w:bCs/>
                    </w:rPr>
                    <w:t>kg</w:t>
                  </w:r>
                  <w:r w:rsidRPr="00E83E4F">
                    <w:rPr>
                      <w:b/>
                      <w:bCs/>
                    </w:rPr>
                    <w:t xml:space="preserve"> /a</w:t>
                  </w:r>
                  <w:r w:rsidRPr="00E83E4F">
                    <w:rPr>
                      <w:b/>
                      <w:bCs/>
                    </w:rPr>
                    <w:t>）</w:t>
                  </w:r>
                </w:p>
              </w:tc>
            </w:tr>
            <w:tr w:rsidR="009159B4" w:rsidRPr="00E83E4F" w14:paraId="3C4B78D0" w14:textId="77777777" w:rsidTr="009159B4">
              <w:trPr>
                <w:trHeight w:val="23"/>
              </w:trPr>
              <w:tc>
                <w:tcPr>
                  <w:tcW w:w="786" w:type="dxa"/>
                  <w:vMerge w:val="restart"/>
                  <w:vAlign w:val="center"/>
                </w:tcPr>
                <w:p w14:paraId="62923258" w14:textId="77777777" w:rsidR="009159B4" w:rsidRPr="00E83E4F" w:rsidRDefault="009159B4" w:rsidP="009159B4">
                  <w:r w:rsidRPr="00E83E4F">
                    <w:lastRenderedPageBreak/>
                    <w:t>有组织废气</w:t>
                  </w:r>
                </w:p>
              </w:tc>
              <w:tc>
                <w:tcPr>
                  <w:tcW w:w="542" w:type="dxa"/>
                  <w:vMerge w:val="restart"/>
                  <w:vAlign w:val="center"/>
                </w:tcPr>
                <w:p w14:paraId="1DA24053" w14:textId="77777777" w:rsidR="009159B4" w:rsidRPr="00E83E4F" w:rsidRDefault="009159B4" w:rsidP="009159B4">
                  <w:pPr>
                    <w:jc w:val="center"/>
                  </w:pPr>
                  <w:r w:rsidRPr="00E83E4F">
                    <w:rPr>
                      <w:rFonts w:hint="eastAsia"/>
                    </w:rPr>
                    <w:t>污水</w:t>
                  </w:r>
                </w:p>
                <w:p w14:paraId="748A6845" w14:textId="77777777" w:rsidR="009159B4" w:rsidRPr="00E83E4F" w:rsidRDefault="009159B4" w:rsidP="009159B4">
                  <w:pPr>
                    <w:jc w:val="center"/>
                  </w:pPr>
                  <w:r w:rsidRPr="00E83E4F">
                    <w:rPr>
                      <w:rFonts w:hint="eastAsia"/>
                    </w:rPr>
                    <w:t>处理</w:t>
                  </w:r>
                </w:p>
              </w:tc>
              <w:tc>
                <w:tcPr>
                  <w:tcW w:w="596" w:type="dxa"/>
                  <w:vAlign w:val="center"/>
                </w:tcPr>
                <w:p w14:paraId="7CCF2123" w14:textId="77777777" w:rsidR="009159B4" w:rsidRPr="00E83E4F" w:rsidRDefault="009159B4" w:rsidP="009159B4">
                  <w:pPr>
                    <w:jc w:val="center"/>
                  </w:pPr>
                  <w:r w:rsidRPr="00E83E4F">
                    <w:rPr>
                      <w:bCs/>
                    </w:rPr>
                    <w:t>NH</w:t>
                  </w:r>
                  <w:r w:rsidRPr="00E83E4F">
                    <w:rPr>
                      <w:bCs/>
                      <w:vertAlign w:val="subscript"/>
                    </w:rPr>
                    <w:t>3</w:t>
                  </w:r>
                </w:p>
              </w:tc>
              <w:tc>
                <w:tcPr>
                  <w:tcW w:w="1221" w:type="dxa"/>
                  <w:vAlign w:val="center"/>
                </w:tcPr>
                <w:p w14:paraId="31374882" w14:textId="4A8F0149" w:rsidR="009159B4" w:rsidRPr="00E83E4F" w:rsidRDefault="008A172D" w:rsidP="009159B4">
                  <w:pPr>
                    <w:jc w:val="center"/>
                  </w:pPr>
                  <w:r w:rsidRPr="00E83E4F">
                    <w:rPr>
                      <w:rFonts w:hint="eastAsia"/>
                    </w:rPr>
                    <w:t>0</w:t>
                  </w:r>
                  <w:r w:rsidRPr="00E83E4F">
                    <w:t>.202</w:t>
                  </w:r>
                </w:p>
              </w:tc>
              <w:tc>
                <w:tcPr>
                  <w:tcW w:w="1222" w:type="dxa"/>
                  <w:vAlign w:val="center"/>
                </w:tcPr>
                <w:p w14:paraId="30E56264" w14:textId="63C0CFE8" w:rsidR="009159B4" w:rsidRPr="00E83E4F" w:rsidRDefault="00F31F90" w:rsidP="009159B4">
                  <w:pPr>
                    <w:jc w:val="center"/>
                  </w:pPr>
                  <w:r w:rsidRPr="00E83E4F">
                    <w:t>0.000101</w:t>
                  </w:r>
                </w:p>
              </w:tc>
              <w:tc>
                <w:tcPr>
                  <w:tcW w:w="1127" w:type="dxa"/>
                  <w:vAlign w:val="center"/>
                </w:tcPr>
                <w:p w14:paraId="6AFC74E3" w14:textId="3692B68B" w:rsidR="009159B4" w:rsidRPr="00E83E4F" w:rsidRDefault="00F31F90" w:rsidP="009159B4">
                  <w:pPr>
                    <w:jc w:val="center"/>
                  </w:pPr>
                  <w:r w:rsidRPr="00E83E4F">
                    <w:t>0.8822</w:t>
                  </w:r>
                </w:p>
              </w:tc>
              <w:tc>
                <w:tcPr>
                  <w:tcW w:w="1221" w:type="dxa"/>
                  <w:vAlign w:val="center"/>
                </w:tcPr>
                <w:p w14:paraId="721D0B25" w14:textId="157887F3" w:rsidR="009159B4" w:rsidRPr="00E83E4F" w:rsidRDefault="008A172D" w:rsidP="009159B4">
                  <w:pPr>
                    <w:jc w:val="center"/>
                  </w:pPr>
                  <w:r w:rsidRPr="00E83E4F">
                    <w:rPr>
                      <w:rFonts w:hint="eastAsia"/>
                    </w:rPr>
                    <w:t>0</w:t>
                  </w:r>
                  <w:r w:rsidRPr="00E83E4F">
                    <w:t>.08</w:t>
                  </w:r>
                </w:p>
              </w:tc>
              <w:tc>
                <w:tcPr>
                  <w:tcW w:w="1122" w:type="dxa"/>
                  <w:vAlign w:val="center"/>
                </w:tcPr>
                <w:p w14:paraId="5F416CD2" w14:textId="7606009C" w:rsidR="009159B4" w:rsidRPr="00E83E4F" w:rsidRDefault="00F31F90" w:rsidP="009159B4">
                  <w:pPr>
                    <w:jc w:val="center"/>
                  </w:pPr>
                  <w:r w:rsidRPr="00E83E4F">
                    <w:t>0.00004</w:t>
                  </w:r>
                </w:p>
              </w:tc>
              <w:tc>
                <w:tcPr>
                  <w:tcW w:w="1111" w:type="dxa"/>
                  <w:vAlign w:val="center"/>
                </w:tcPr>
                <w:p w14:paraId="6BF8A128" w14:textId="68A039FF" w:rsidR="009159B4" w:rsidRPr="00E83E4F" w:rsidRDefault="00F31F90" w:rsidP="009159B4">
                  <w:pPr>
                    <w:jc w:val="center"/>
                  </w:pPr>
                  <w:r w:rsidRPr="00E83E4F">
                    <w:t>0.3529</w:t>
                  </w:r>
                </w:p>
              </w:tc>
            </w:tr>
            <w:tr w:rsidR="009159B4" w:rsidRPr="00E83E4F" w14:paraId="2772901D" w14:textId="77777777" w:rsidTr="009159B4">
              <w:trPr>
                <w:trHeight w:val="23"/>
              </w:trPr>
              <w:tc>
                <w:tcPr>
                  <w:tcW w:w="786" w:type="dxa"/>
                  <w:vMerge/>
                  <w:vAlign w:val="center"/>
                </w:tcPr>
                <w:p w14:paraId="36669203" w14:textId="77777777" w:rsidR="009159B4" w:rsidRPr="00E83E4F" w:rsidRDefault="009159B4" w:rsidP="009159B4">
                  <w:pPr>
                    <w:jc w:val="center"/>
                  </w:pPr>
                </w:p>
              </w:tc>
              <w:tc>
                <w:tcPr>
                  <w:tcW w:w="542" w:type="dxa"/>
                  <w:vMerge/>
                  <w:vAlign w:val="center"/>
                </w:tcPr>
                <w:p w14:paraId="17FC5DC0" w14:textId="77777777" w:rsidR="009159B4" w:rsidRPr="00E83E4F" w:rsidRDefault="009159B4" w:rsidP="009159B4">
                  <w:pPr>
                    <w:jc w:val="center"/>
                  </w:pPr>
                </w:p>
              </w:tc>
              <w:tc>
                <w:tcPr>
                  <w:tcW w:w="596" w:type="dxa"/>
                  <w:vAlign w:val="center"/>
                </w:tcPr>
                <w:p w14:paraId="47A54E5D" w14:textId="77777777" w:rsidR="009159B4" w:rsidRPr="00E83E4F" w:rsidRDefault="009159B4" w:rsidP="009159B4">
                  <w:pPr>
                    <w:jc w:val="center"/>
                  </w:pPr>
                  <w:r w:rsidRPr="00E83E4F">
                    <w:rPr>
                      <w:bCs/>
                    </w:rPr>
                    <w:t>H</w:t>
                  </w:r>
                  <w:r w:rsidRPr="00E83E4F">
                    <w:rPr>
                      <w:bCs/>
                      <w:vertAlign w:val="subscript"/>
                    </w:rPr>
                    <w:t>2</w:t>
                  </w:r>
                  <w:r w:rsidRPr="00E83E4F">
                    <w:rPr>
                      <w:bCs/>
                    </w:rPr>
                    <w:t>S</w:t>
                  </w:r>
                </w:p>
              </w:tc>
              <w:tc>
                <w:tcPr>
                  <w:tcW w:w="1221" w:type="dxa"/>
                  <w:vAlign w:val="center"/>
                </w:tcPr>
                <w:p w14:paraId="2BBC27CB" w14:textId="06E033F4" w:rsidR="009159B4" w:rsidRPr="00E83E4F" w:rsidRDefault="008A172D" w:rsidP="009159B4">
                  <w:pPr>
                    <w:jc w:val="center"/>
                  </w:pPr>
                  <w:r w:rsidRPr="00E83E4F">
                    <w:rPr>
                      <w:rFonts w:hint="eastAsia"/>
                    </w:rPr>
                    <w:t>0</w:t>
                  </w:r>
                  <w:r w:rsidRPr="00E83E4F">
                    <w:t>.078</w:t>
                  </w:r>
                </w:p>
              </w:tc>
              <w:tc>
                <w:tcPr>
                  <w:tcW w:w="1222" w:type="dxa"/>
                  <w:vAlign w:val="center"/>
                </w:tcPr>
                <w:p w14:paraId="6C4F60B3" w14:textId="12944E7F" w:rsidR="009159B4" w:rsidRPr="00E83E4F" w:rsidRDefault="00F31F90" w:rsidP="009159B4">
                  <w:pPr>
                    <w:jc w:val="center"/>
                  </w:pPr>
                  <w:r w:rsidRPr="00E83E4F">
                    <w:t>0.000039</w:t>
                  </w:r>
                </w:p>
              </w:tc>
              <w:tc>
                <w:tcPr>
                  <w:tcW w:w="1127" w:type="dxa"/>
                  <w:vAlign w:val="center"/>
                </w:tcPr>
                <w:p w14:paraId="3C3D9795" w14:textId="603C51E5" w:rsidR="009159B4" w:rsidRPr="00E83E4F" w:rsidRDefault="00F31F90" w:rsidP="009159B4">
                  <w:pPr>
                    <w:jc w:val="center"/>
                  </w:pPr>
                  <w:r w:rsidRPr="00E83E4F">
                    <w:t>0.3415</w:t>
                  </w:r>
                </w:p>
              </w:tc>
              <w:tc>
                <w:tcPr>
                  <w:tcW w:w="1221" w:type="dxa"/>
                  <w:vAlign w:val="center"/>
                </w:tcPr>
                <w:p w14:paraId="21ECFFFB" w14:textId="7A24DF05" w:rsidR="009159B4" w:rsidRPr="00E83E4F" w:rsidRDefault="008A172D" w:rsidP="009159B4">
                  <w:pPr>
                    <w:jc w:val="center"/>
                  </w:pPr>
                  <w:r w:rsidRPr="00E83E4F">
                    <w:rPr>
                      <w:rFonts w:hint="eastAsia"/>
                    </w:rPr>
                    <w:t>0</w:t>
                  </w:r>
                  <w:r w:rsidRPr="00E83E4F">
                    <w:t>.032</w:t>
                  </w:r>
                </w:p>
              </w:tc>
              <w:tc>
                <w:tcPr>
                  <w:tcW w:w="1122" w:type="dxa"/>
                  <w:vAlign w:val="center"/>
                </w:tcPr>
                <w:p w14:paraId="1C24F34A" w14:textId="0E1F4F47" w:rsidR="009159B4" w:rsidRPr="00E83E4F" w:rsidRDefault="00F31F90" w:rsidP="009159B4">
                  <w:pPr>
                    <w:jc w:val="center"/>
                  </w:pPr>
                  <w:r w:rsidRPr="00E83E4F">
                    <w:t>0.000016</w:t>
                  </w:r>
                </w:p>
              </w:tc>
              <w:tc>
                <w:tcPr>
                  <w:tcW w:w="1111" w:type="dxa"/>
                  <w:vAlign w:val="center"/>
                </w:tcPr>
                <w:p w14:paraId="50960CB6" w14:textId="22CE5359" w:rsidR="009159B4" w:rsidRPr="00E83E4F" w:rsidRDefault="00F31F90" w:rsidP="009159B4">
                  <w:pPr>
                    <w:jc w:val="center"/>
                  </w:pPr>
                  <w:r w:rsidRPr="00E83E4F">
                    <w:t>0.1366</w:t>
                  </w:r>
                </w:p>
              </w:tc>
            </w:tr>
            <w:tr w:rsidR="008D0CFC" w:rsidRPr="00E83E4F" w14:paraId="34E251FB" w14:textId="77777777" w:rsidTr="009159B4">
              <w:trPr>
                <w:trHeight w:val="23"/>
              </w:trPr>
              <w:tc>
                <w:tcPr>
                  <w:tcW w:w="786" w:type="dxa"/>
                  <w:vMerge w:val="restart"/>
                  <w:vAlign w:val="center"/>
                </w:tcPr>
                <w:p w14:paraId="710F74E2" w14:textId="77777777" w:rsidR="008D0CFC" w:rsidRPr="00E83E4F" w:rsidRDefault="008D0CFC" w:rsidP="008D0CFC">
                  <w:r w:rsidRPr="00E83E4F">
                    <w:t>无组织废气</w:t>
                  </w:r>
                </w:p>
              </w:tc>
              <w:tc>
                <w:tcPr>
                  <w:tcW w:w="542" w:type="dxa"/>
                  <w:vMerge/>
                  <w:vAlign w:val="center"/>
                </w:tcPr>
                <w:p w14:paraId="790405D3" w14:textId="77777777" w:rsidR="008D0CFC" w:rsidRPr="00E83E4F" w:rsidRDefault="008D0CFC" w:rsidP="008D0CFC">
                  <w:pPr>
                    <w:jc w:val="center"/>
                  </w:pPr>
                </w:p>
              </w:tc>
              <w:tc>
                <w:tcPr>
                  <w:tcW w:w="596" w:type="dxa"/>
                  <w:vAlign w:val="center"/>
                </w:tcPr>
                <w:p w14:paraId="2A605615" w14:textId="77777777" w:rsidR="008D0CFC" w:rsidRPr="00E83E4F" w:rsidRDefault="008D0CFC" w:rsidP="008D0CFC">
                  <w:pPr>
                    <w:jc w:val="center"/>
                  </w:pPr>
                  <w:r w:rsidRPr="00E83E4F">
                    <w:rPr>
                      <w:bCs/>
                    </w:rPr>
                    <w:t>NH</w:t>
                  </w:r>
                  <w:r w:rsidRPr="00E83E4F">
                    <w:rPr>
                      <w:bCs/>
                      <w:vertAlign w:val="subscript"/>
                    </w:rPr>
                    <w:t>3</w:t>
                  </w:r>
                </w:p>
              </w:tc>
              <w:tc>
                <w:tcPr>
                  <w:tcW w:w="1221" w:type="dxa"/>
                  <w:vAlign w:val="center"/>
                </w:tcPr>
                <w:p w14:paraId="4CD322CB" w14:textId="77777777" w:rsidR="008D0CFC" w:rsidRPr="00E83E4F" w:rsidRDefault="008D0CFC" w:rsidP="008D0CFC">
                  <w:pPr>
                    <w:jc w:val="center"/>
                  </w:pPr>
                  <w:r w:rsidRPr="00E83E4F">
                    <w:rPr>
                      <w:rFonts w:hint="eastAsia"/>
                    </w:rPr>
                    <w:t>/</w:t>
                  </w:r>
                </w:p>
              </w:tc>
              <w:tc>
                <w:tcPr>
                  <w:tcW w:w="1222" w:type="dxa"/>
                  <w:vAlign w:val="center"/>
                </w:tcPr>
                <w:p w14:paraId="5AEAA44E" w14:textId="0DF5F1F9" w:rsidR="008D0CFC" w:rsidRPr="00E83E4F" w:rsidRDefault="00E868C5" w:rsidP="008D0CFC">
                  <w:pPr>
                    <w:jc w:val="center"/>
                  </w:pPr>
                  <w:r w:rsidRPr="00E83E4F">
                    <w:t>0.000011</w:t>
                  </w:r>
                </w:p>
              </w:tc>
              <w:tc>
                <w:tcPr>
                  <w:tcW w:w="1127" w:type="dxa"/>
                  <w:vAlign w:val="center"/>
                </w:tcPr>
                <w:p w14:paraId="76AE2703" w14:textId="1A0031DA" w:rsidR="008D0CFC" w:rsidRPr="00E83E4F" w:rsidRDefault="00E868C5" w:rsidP="008D0CFC">
                  <w:pPr>
                    <w:jc w:val="center"/>
                  </w:pPr>
                  <w:r w:rsidRPr="00E83E4F">
                    <w:t>0.098</w:t>
                  </w:r>
                </w:p>
              </w:tc>
              <w:tc>
                <w:tcPr>
                  <w:tcW w:w="1221" w:type="dxa"/>
                  <w:vAlign w:val="center"/>
                </w:tcPr>
                <w:p w14:paraId="121BA6C3" w14:textId="77777777" w:rsidR="008D0CFC" w:rsidRPr="00E83E4F" w:rsidRDefault="008D0CFC" w:rsidP="008D0CFC">
                  <w:pPr>
                    <w:jc w:val="center"/>
                  </w:pPr>
                  <w:r w:rsidRPr="00E83E4F">
                    <w:rPr>
                      <w:rFonts w:hint="eastAsia"/>
                    </w:rPr>
                    <w:t>/</w:t>
                  </w:r>
                </w:p>
              </w:tc>
              <w:tc>
                <w:tcPr>
                  <w:tcW w:w="1122" w:type="dxa"/>
                  <w:vAlign w:val="center"/>
                </w:tcPr>
                <w:p w14:paraId="49D9464E" w14:textId="5FA18CA2" w:rsidR="008D0CFC" w:rsidRPr="00E83E4F" w:rsidRDefault="008D0CFC" w:rsidP="008D0CFC">
                  <w:pPr>
                    <w:jc w:val="center"/>
                  </w:pPr>
                  <w:r w:rsidRPr="00E83E4F">
                    <w:rPr>
                      <w:rFonts w:hint="eastAsia"/>
                    </w:rPr>
                    <w:t>0</w:t>
                  </w:r>
                  <w:r w:rsidRPr="00E83E4F">
                    <w:t>.000008</w:t>
                  </w:r>
                </w:p>
              </w:tc>
              <w:tc>
                <w:tcPr>
                  <w:tcW w:w="1111" w:type="dxa"/>
                  <w:vAlign w:val="center"/>
                </w:tcPr>
                <w:p w14:paraId="2F6AF268" w14:textId="539D10B2" w:rsidR="008D0CFC" w:rsidRPr="00E83E4F" w:rsidRDefault="008D0CFC" w:rsidP="008D0CFC">
                  <w:pPr>
                    <w:jc w:val="center"/>
                  </w:pPr>
                  <w:r w:rsidRPr="00E83E4F">
                    <w:rPr>
                      <w:rFonts w:hint="eastAsia"/>
                    </w:rPr>
                    <w:t>0</w:t>
                  </w:r>
                  <w:r w:rsidRPr="00E83E4F">
                    <w:t>.0719</w:t>
                  </w:r>
                </w:p>
              </w:tc>
            </w:tr>
            <w:tr w:rsidR="00E868C5" w:rsidRPr="00E83E4F" w14:paraId="67C36B8E" w14:textId="77777777" w:rsidTr="009159B4">
              <w:trPr>
                <w:trHeight w:val="23"/>
              </w:trPr>
              <w:tc>
                <w:tcPr>
                  <w:tcW w:w="786" w:type="dxa"/>
                  <w:vMerge/>
                  <w:vAlign w:val="center"/>
                </w:tcPr>
                <w:p w14:paraId="696FC79F" w14:textId="77777777" w:rsidR="00E868C5" w:rsidRPr="00E83E4F" w:rsidRDefault="00E868C5" w:rsidP="00E868C5">
                  <w:pPr>
                    <w:jc w:val="center"/>
                  </w:pPr>
                </w:p>
              </w:tc>
              <w:tc>
                <w:tcPr>
                  <w:tcW w:w="542" w:type="dxa"/>
                  <w:vMerge/>
                  <w:vAlign w:val="center"/>
                </w:tcPr>
                <w:p w14:paraId="004A1CDF" w14:textId="77777777" w:rsidR="00E868C5" w:rsidRPr="00E83E4F" w:rsidRDefault="00E868C5" w:rsidP="00E868C5">
                  <w:pPr>
                    <w:jc w:val="center"/>
                  </w:pPr>
                </w:p>
              </w:tc>
              <w:tc>
                <w:tcPr>
                  <w:tcW w:w="596" w:type="dxa"/>
                  <w:vAlign w:val="center"/>
                </w:tcPr>
                <w:p w14:paraId="36423F06" w14:textId="77777777" w:rsidR="00E868C5" w:rsidRPr="00E83E4F" w:rsidRDefault="00E868C5" w:rsidP="00E868C5">
                  <w:pPr>
                    <w:jc w:val="center"/>
                  </w:pPr>
                  <w:r w:rsidRPr="00E83E4F">
                    <w:rPr>
                      <w:bCs/>
                    </w:rPr>
                    <w:t>H</w:t>
                  </w:r>
                  <w:r w:rsidRPr="00E83E4F">
                    <w:rPr>
                      <w:bCs/>
                      <w:vertAlign w:val="subscript"/>
                    </w:rPr>
                    <w:t>2</w:t>
                  </w:r>
                  <w:r w:rsidRPr="00E83E4F">
                    <w:rPr>
                      <w:bCs/>
                    </w:rPr>
                    <w:t>S</w:t>
                  </w:r>
                </w:p>
              </w:tc>
              <w:tc>
                <w:tcPr>
                  <w:tcW w:w="1221" w:type="dxa"/>
                  <w:vAlign w:val="center"/>
                </w:tcPr>
                <w:p w14:paraId="2678A2DF" w14:textId="77777777" w:rsidR="00E868C5" w:rsidRPr="00E83E4F" w:rsidRDefault="00E868C5" w:rsidP="00E868C5">
                  <w:pPr>
                    <w:jc w:val="center"/>
                  </w:pPr>
                  <w:r w:rsidRPr="00E83E4F">
                    <w:rPr>
                      <w:rFonts w:hint="eastAsia"/>
                    </w:rPr>
                    <w:t>/</w:t>
                  </w:r>
                </w:p>
              </w:tc>
              <w:tc>
                <w:tcPr>
                  <w:tcW w:w="1222" w:type="dxa"/>
                  <w:vAlign w:val="center"/>
                </w:tcPr>
                <w:p w14:paraId="7D0D1721" w14:textId="7F9B30A3" w:rsidR="00E868C5" w:rsidRPr="00E83E4F" w:rsidRDefault="00E868C5" w:rsidP="00E868C5">
                  <w:pPr>
                    <w:jc w:val="center"/>
                  </w:pPr>
                  <w:r w:rsidRPr="00E83E4F">
                    <w:t>0.000004</w:t>
                  </w:r>
                </w:p>
              </w:tc>
              <w:tc>
                <w:tcPr>
                  <w:tcW w:w="1127" w:type="dxa"/>
                  <w:vAlign w:val="center"/>
                </w:tcPr>
                <w:p w14:paraId="7A3D502F" w14:textId="2A7124B0" w:rsidR="00E868C5" w:rsidRPr="00E83E4F" w:rsidRDefault="00E868C5" w:rsidP="00E868C5">
                  <w:pPr>
                    <w:widowControl/>
                    <w:jc w:val="center"/>
                    <w:textAlignment w:val="center"/>
                  </w:pPr>
                  <w:r w:rsidRPr="00E83E4F">
                    <w:t>0.0379</w:t>
                  </w:r>
                </w:p>
              </w:tc>
              <w:tc>
                <w:tcPr>
                  <w:tcW w:w="1221" w:type="dxa"/>
                  <w:vAlign w:val="center"/>
                </w:tcPr>
                <w:p w14:paraId="1D3A1D61" w14:textId="77777777" w:rsidR="00E868C5" w:rsidRPr="00E83E4F" w:rsidRDefault="00E868C5" w:rsidP="00E868C5">
                  <w:pPr>
                    <w:jc w:val="center"/>
                  </w:pPr>
                  <w:r w:rsidRPr="00E83E4F">
                    <w:rPr>
                      <w:rFonts w:hint="eastAsia"/>
                    </w:rPr>
                    <w:t>/</w:t>
                  </w:r>
                </w:p>
              </w:tc>
              <w:tc>
                <w:tcPr>
                  <w:tcW w:w="1122" w:type="dxa"/>
                  <w:vAlign w:val="center"/>
                </w:tcPr>
                <w:p w14:paraId="5985C0EB" w14:textId="494ED78B" w:rsidR="00E868C5" w:rsidRPr="00E83E4F" w:rsidRDefault="00E868C5" w:rsidP="00E868C5">
                  <w:pPr>
                    <w:jc w:val="center"/>
                  </w:pPr>
                  <w:r w:rsidRPr="00E83E4F">
                    <w:t>0.000004</w:t>
                  </w:r>
                </w:p>
              </w:tc>
              <w:tc>
                <w:tcPr>
                  <w:tcW w:w="1111" w:type="dxa"/>
                  <w:vAlign w:val="center"/>
                </w:tcPr>
                <w:p w14:paraId="7B46D76D" w14:textId="24BD038B" w:rsidR="00E868C5" w:rsidRPr="00E83E4F" w:rsidRDefault="00E868C5" w:rsidP="00E868C5">
                  <w:pPr>
                    <w:widowControl/>
                    <w:jc w:val="center"/>
                    <w:textAlignment w:val="center"/>
                  </w:pPr>
                  <w:r w:rsidRPr="00E83E4F">
                    <w:t>0.0379</w:t>
                  </w:r>
                </w:p>
              </w:tc>
            </w:tr>
          </w:tbl>
          <w:p w14:paraId="4F020346" w14:textId="77777777" w:rsidR="009159B4" w:rsidRPr="00E83E4F" w:rsidRDefault="009159B4" w:rsidP="009159B4">
            <w:pPr>
              <w:adjustRightInd w:val="0"/>
              <w:snapToGrid w:val="0"/>
              <w:spacing w:line="360" w:lineRule="auto"/>
              <w:ind w:firstLineChars="200" w:firstLine="480"/>
              <w:rPr>
                <w:sz w:val="24"/>
                <w:szCs w:val="24"/>
              </w:rPr>
            </w:pPr>
            <w:r w:rsidRPr="00E83E4F">
              <w:rPr>
                <w:rFonts w:hint="eastAsia"/>
                <w:sz w:val="24"/>
                <w:szCs w:val="24"/>
              </w:rPr>
              <w:t>（</w:t>
            </w:r>
            <w:r w:rsidRPr="00E83E4F">
              <w:rPr>
                <w:rFonts w:hint="eastAsia"/>
                <w:sz w:val="24"/>
                <w:szCs w:val="24"/>
              </w:rPr>
              <w:t>2</w:t>
            </w:r>
            <w:r w:rsidRPr="00E83E4F">
              <w:rPr>
                <w:rFonts w:hint="eastAsia"/>
                <w:sz w:val="24"/>
                <w:szCs w:val="24"/>
              </w:rPr>
              <w:t>）扩建后全院</w:t>
            </w:r>
            <w:r w:rsidRPr="00E83E4F">
              <w:rPr>
                <w:sz w:val="24"/>
              </w:rPr>
              <w:t>恶臭气体</w:t>
            </w:r>
          </w:p>
          <w:p w14:paraId="1B44625C" w14:textId="2C30FB04" w:rsidR="009159B4" w:rsidRPr="00E83E4F" w:rsidRDefault="009159B4" w:rsidP="009159B4">
            <w:pPr>
              <w:adjustRightInd w:val="0"/>
              <w:snapToGrid w:val="0"/>
              <w:spacing w:line="360" w:lineRule="auto"/>
              <w:ind w:firstLineChars="200" w:firstLine="480"/>
              <w:rPr>
                <w:sz w:val="24"/>
                <w:szCs w:val="24"/>
              </w:rPr>
            </w:pPr>
            <w:r w:rsidRPr="00E83E4F">
              <w:rPr>
                <w:rFonts w:hint="eastAsia"/>
                <w:sz w:val="24"/>
                <w:szCs w:val="24"/>
              </w:rPr>
              <w:t>扩建后全院废水量为</w:t>
            </w:r>
            <w:r w:rsidR="009A2F60" w:rsidRPr="00E83E4F">
              <w:rPr>
                <w:sz w:val="24"/>
                <w:szCs w:val="24"/>
              </w:rPr>
              <w:t>10.5</w:t>
            </w:r>
            <w:r w:rsidR="008A172D" w:rsidRPr="00E83E4F">
              <w:rPr>
                <w:sz w:val="24"/>
                <w:szCs w:val="24"/>
              </w:rPr>
              <w:t>4</w:t>
            </w:r>
            <w:r w:rsidRPr="00E83E4F">
              <w:rPr>
                <w:sz w:val="24"/>
              </w:rPr>
              <w:t>m</w:t>
            </w:r>
            <w:r w:rsidRPr="00E83E4F">
              <w:rPr>
                <w:sz w:val="24"/>
                <w:vertAlign w:val="superscript"/>
              </w:rPr>
              <w:t>3</w:t>
            </w:r>
            <w:r w:rsidRPr="00E83E4F">
              <w:rPr>
                <w:sz w:val="24"/>
              </w:rPr>
              <w:t>/</w:t>
            </w:r>
            <w:r w:rsidRPr="00E83E4F">
              <w:rPr>
                <w:rFonts w:hint="eastAsia"/>
                <w:sz w:val="24"/>
              </w:rPr>
              <w:t>d</w:t>
            </w:r>
            <w:r w:rsidRPr="00E83E4F">
              <w:rPr>
                <w:rFonts w:hint="eastAsia"/>
                <w:sz w:val="24"/>
              </w:rPr>
              <w:t>，</w:t>
            </w:r>
            <w:r w:rsidR="00837D8F" w:rsidRPr="00E83E4F">
              <w:rPr>
                <w:sz w:val="24"/>
              </w:rPr>
              <w:t>3847.1</w:t>
            </w:r>
            <w:r w:rsidRPr="00E83E4F">
              <w:rPr>
                <w:sz w:val="24"/>
              </w:rPr>
              <w:t>m</w:t>
            </w:r>
            <w:r w:rsidRPr="00E83E4F">
              <w:rPr>
                <w:sz w:val="24"/>
                <w:vertAlign w:val="superscript"/>
              </w:rPr>
              <w:t>3</w:t>
            </w:r>
            <w:r w:rsidRPr="00E83E4F">
              <w:rPr>
                <w:sz w:val="24"/>
              </w:rPr>
              <w:t>/a</w:t>
            </w:r>
            <w:r w:rsidRPr="00E83E4F">
              <w:rPr>
                <w:sz w:val="24"/>
              </w:rPr>
              <w:t>，</w:t>
            </w:r>
            <w:r w:rsidRPr="00E83E4F">
              <w:rPr>
                <w:rFonts w:hint="eastAsia"/>
                <w:sz w:val="24"/>
                <w:szCs w:val="24"/>
              </w:rPr>
              <w:t>扩建后全院废水</w:t>
            </w:r>
            <w:r w:rsidRPr="00E83E4F">
              <w:rPr>
                <w:sz w:val="24"/>
                <w:szCs w:val="24"/>
              </w:rPr>
              <w:t>BOD</w:t>
            </w:r>
            <w:r w:rsidRPr="00E83E4F">
              <w:rPr>
                <w:sz w:val="24"/>
                <w:szCs w:val="24"/>
                <w:vertAlign w:val="subscript"/>
              </w:rPr>
              <w:t>5</w:t>
            </w:r>
            <w:r w:rsidRPr="00E83E4F">
              <w:rPr>
                <w:sz w:val="24"/>
                <w:szCs w:val="24"/>
              </w:rPr>
              <w:t>去除量为</w:t>
            </w:r>
            <w:r w:rsidR="008D0CFC" w:rsidRPr="00E83E4F">
              <w:rPr>
                <w:sz w:val="24"/>
                <w:szCs w:val="24"/>
              </w:rPr>
              <w:t>0.</w:t>
            </w:r>
            <w:r w:rsidR="00837D8F" w:rsidRPr="00E83E4F">
              <w:rPr>
                <w:sz w:val="24"/>
                <w:szCs w:val="24"/>
              </w:rPr>
              <w:t>7233</w:t>
            </w:r>
            <w:r w:rsidRPr="00E83E4F">
              <w:rPr>
                <w:sz w:val="24"/>
                <w:szCs w:val="24"/>
              </w:rPr>
              <w:t>t/a</w:t>
            </w:r>
            <w:r w:rsidRPr="00E83E4F">
              <w:rPr>
                <w:sz w:val="24"/>
                <w:szCs w:val="24"/>
              </w:rPr>
              <w:t>，</w:t>
            </w:r>
            <w:r w:rsidRPr="00E83E4F">
              <w:rPr>
                <w:sz w:val="24"/>
                <w:szCs w:val="24"/>
              </w:rPr>
              <w:t>NH</w:t>
            </w:r>
            <w:r w:rsidRPr="00E83E4F">
              <w:rPr>
                <w:sz w:val="24"/>
                <w:szCs w:val="24"/>
                <w:vertAlign w:val="subscript"/>
              </w:rPr>
              <w:t>3</w:t>
            </w:r>
            <w:r w:rsidRPr="00E83E4F">
              <w:rPr>
                <w:sz w:val="24"/>
                <w:szCs w:val="24"/>
              </w:rPr>
              <w:t>、</w:t>
            </w:r>
            <w:r w:rsidRPr="00E83E4F">
              <w:rPr>
                <w:sz w:val="24"/>
                <w:szCs w:val="24"/>
              </w:rPr>
              <w:t>H</w:t>
            </w:r>
            <w:r w:rsidRPr="00E83E4F">
              <w:rPr>
                <w:sz w:val="24"/>
                <w:szCs w:val="24"/>
                <w:vertAlign w:val="subscript"/>
              </w:rPr>
              <w:t>2</w:t>
            </w:r>
            <w:r w:rsidRPr="00E83E4F">
              <w:rPr>
                <w:sz w:val="24"/>
                <w:szCs w:val="24"/>
              </w:rPr>
              <w:t>S</w:t>
            </w:r>
            <w:r w:rsidRPr="00E83E4F">
              <w:rPr>
                <w:sz w:val="24"/>
                <w:szCs w:val="24"/>
              </w:rPr>
              <w:t>产生量分别为</w:t>
            </w:r>
            <w:r w:rsidR="009845BF" w:rsidRPr="00E83E4F">
              <w:rPr>
                <w:sz w:val="24"/>
                <w:szCs w:val="24"/>
              </w:rPr>
              <w:t>2.2421</w:t>
            </w:r>
            <w:r w:rsidRPr="00E83E4F">
              <w:rPr>
                <w:rFonts w:hint="eastAsia"/>
                <w:sz w:val="24"/>
                <w:szCs w:val="24"/>
              </w:rPr>
              <w:t>kg</w:t>
            </w:r>
            <w:r w:rsidRPr="00E83E4F">
              <w:rPr>
                <w:sz w:val="24"/>
                <w:szCs w:val="24"/>
              </w:rPr>
              <w:t>/a</w:t>
            </w:r>
            <w:r w:rsidRPr="00E83E4F">
              <w:rPr>
                <w:sz w:val="24"/>
                <w:szCs w:val="24"/>
              </w:rPr>
              <w:t>、</w:t>
            </w:r>
            <w:r w:rsidR="009845BF" w:rsidRPr="00E83E4F">
              <w:rPr>
                <w:rFonts w:hint="eastAsia"/>
                <w:sz w:val="24"/>
                <w:szCs w:val="24"/>
              </w:rPr>
              <w:t>0</w:t>
            </w:r>
            <w:r w:rsidR="009845BF" w:rsidRPr="00E83E4F">
              <w:rPr>
                <w:sz w:val="24"/>
                <w:szCs w:val="24"/>
              </w:rPr>
              <w:t>.8679</w:t>
            </w:r>
            <w:r w:rsidRPr="00E83E4F">
              <w:rPr>
                <w:rFonts w:hint="eastAsia"/>
                <w:sz w:val="24"/>
                <w:szCs w:val="24"/>
              </w:rPr>
              <w:t>kg</w:t>
            </w:r>
            <w:r w:rsidRPr="00E83E4F">
              <w:rPr>
                <w:sz w:val="24"/>
                <w:szCs w:val="24"/>
              </w:rPr>
              <w:t>/a</w:t>
            </w:r>
            <w:r w:rsidRPr="00E83E4F">
              <w:rPr>
                <w:sz w:val="24"/>
                <w:szCs w:val="24"/>
              </w:rPr>
              <w:t>。</w:t>
            </w:r>
            <w:r w:rsidRPr="00E83E4F">
              <w:rPr>
                <w:sz w:val="24"/>
                <w:szCs w:val="24"/>
              </w:rPr>
              <w:t>NH</w:t>
            </w:r>
            <w:r w:rsidRPr="00E83E4F">
              <w:rPr>
                <w:sz w:val="24"/>
                <w:szCs w:val="24"/>
                <w:vertAlign w:val="subscript"/>
              </w:rPr>
              <w:t>3</w:t>
            </w:r>
            <w:r w:rsidRPr="00E83E4F">
              <w:rPr>
                <w:sz w:val="24"/>
                <w:szCs w:val="24"/>
              </w:rPr>
              <w:t>、</w:t>
            </w:r>
            <w:r w:rsidRPr="00E83E4F">
              <w:rPr>
                <w:sz w:val="24"/>
                <w:szCs w:val="24"/>
              </w:rPr>
              <w:t>H</w:t>
            </w:r>
            <w:r w:rsidRPr="00E83E4F">
              <w:rPr>
                <w:sz w:val="24"/>
                <w:szCs w:val="24"/>
                <w:vertAlign w:val="subscript"/>
              </w:rPr>
              <w:t>2</w:t>
            </w:r>
            <w:r w:rsidRPr="00E83E4F">
              <w:rPr>
                <w:sz w:val="24"/>
                <w:szCs w:val="24"/>
              </w:rPr>
              <w:t>S</w:t>
            </w:r>
            <w:r w:rsidRPr="00E83E4F">
              <w:rPr>
                <w:sz w:val="24"/>
                <w:szCs w:val="24"/>
              </w:rPr>
              <w:t>有组织收集量分别为</w:t>
            </w:r>
            <w:r w:rsidR="009845BF" w:rsidRPr="00E83E4F">
              <w:rPr>
                <w:sz w:val="24"/>
                <w:szCs w:val="24"/>
              </w:rPr>
              <w:t>2.0179</w:t>
            </w:r>
            <w:r w:rsidRPr="00E83E4F">
              <w:rPr>
                <w:rFonts w:hint="eastAsia"/>
                <w:sz w:val="24"/>
                <w:szCs w:val="24"/>
              </w:rPr>
              <w:t>kg</w:t>
            </w:r>
            <w:r w:rsidRPr="00E83E4F">
              <w:rPr>
                <w:sz w:val="24"/>
                <w:szCs w:val="24"/>
              </w:rPr>
              <w:t>/a</w:t>
            </w:r>
            <w:r w:rsidRPr="00E83E4F">
              <w:rPr>
                <w:sz w:val="24"/>
                <w:szCs w:val="24"/>
              </w:rPr>
              <w:t>、</w:t>
            </w:r>
            <w:r w:rsidR="008D0CFC" w:rsidRPr="00E83E4F">
              <w:rPr>
                <w:sz w:val="24"/>
                <w:szCs w:val="24"/>
              </w:rPr>
              <w:t>0.</w:t>
            </w:r>
            <w:r w:rsidR="009845BF" w:rsidRPr="00E83E4F">
              <w:rPr>
                <w:sz w:val="24"/>
                <w:szCs w:val="24"/>
              </w:rPr>
              <w:t>7811</w:t>
            </w:r>
            <w:r w:rsidRPr="00E83E4F">
              <w:rPr>
                <w:rFonts w:hint="eastAsia"/>
                <w:sz w:val="24"/>
                <w:szCs w:val="24"/>
              </w:rPr>
              <w:t>kg</w:t>
            </w:r>
            <w:r w:rsidRPr="00E83E4F">
              <w:rPr>
                <w:sz w:val="24"/>
                <w:szCs w:val="24"/>
              </w:rPr>
              <w:t>/a</w:t>
            </w:r>
            <w:r w:rsidRPr="00E83E4F">
              <w:rPr>
                <w:sz w:val="24"/>
                <w:szCs w:val="24"/>
              </w:rPr>
              <w:t>，产生速率分别为</w:t>
            </w:r>
            <w:r w:rsidRPr="00E83E4F">
              <w:rPr>
                <w:sz w:val="24"/>
                <w:szCs w:val="24"/>
              </w:rPr>
              <w:t xml:space="preserve"> </w:t>
            </w:r>
            <w:r w:rsidR="009845BF" w:rsidRPr="00E83E4F">
              <w:rPr>
                <w:sz w:val="24"/>
                <w:szCs w:val="24"/>
              </w:rPr>
              <w:t>0.00023</w:t>
            </w:r>
            <w:r w:rsidRPr="00E83E4F">
              <w:rPr>
                <w:sz w:val="24"/>
                <w:szCs w:val="24"/>
              </w:rPr>
              <w:t>kg/h</w:t>
            </w:r>
            <w:r w:rsidRPr="00E83E4F">
              <w:rPr>
                <w:sz w:val="24"/>
                <w:szCs w:val="24"/>
              </w:rPr>
              <w:t>、</w:t>
            </w:r>
            <w:r w:rsidR="008D0CFC" w:rsidRPr="00E83E4F">
              <w:rPr>
                <w:sz w:val="24"/>
                <w:szCs w:val="24"/>
              </w:rPr>
              <w:t>0.0000</w:t>
            </w:r>
            <w:r w:rsidR="009845BF" w:rsidRPr="00E83E4F">
              <w:rPr>
                <w:sz w:val="24"/>
                <w:szCs w:val="24"/>
              </w:rPr>
              <w:t>89</w:t>
            </w:r>
            <w:r w:rsidRPr="00E83E4F">
              <w:rPr>
                <w:sz w:val="24"/>
                <w:szCs w:val="24"/>
              </w:rPr>
              <w:t>kg/h</w:t>
            </w:r>
            <w:r w:rsidRPr="00E83E4F">
              <w:rPr>
                <w:sz w:val="24"/>
                <w:szCs w:val="24"/>
              </w:rPr>
              <w:t>。经</w:t>
            </w:r>
            <w:r w:rsidRPr="00E83E4F">
              <w:rPr>
                <w:rFonts w:hint="eastAsia"/>
                <w:sz w:val="24"/>
                <w:szCs w:val="24"/>
              </w:rPr>
              <w:t>处理后，</w:t>
            </w:r>
            <w:r w:rsidRPr="00E83E4F">
              <w:rPr>
                <w:sz w:val="24"/>
                <w:szCs w:val="24"/>
              </w:rPr>
              <w:t>NH</w:t>
            </w:r>
            <w:r w:rsidRPr="00E83E4F">
              <w:rPr>
                <w:sz w:val="24"/>
                <w:szCs w:val="24"/>
                <w:vertAlign w:val="subscript"/>
              </w:rPr>
              <w:t>3</w:t>
            </w:r>
            <w:r w:rsidRPr="00E83E4F">
              <w:rPr>
                <w:sz w:val="24"/>
                <w:szCs w:val="24"/>
              </w:rPr>
              <w:t>、</w:t>
            </w:r>
            <w:r w:rsidRPr="00E83E4F">
              <w:rPr>
                <w:sz w:val="24"/>
                <w:szCs w:val="24"/>
              </w:rPr>
              <w:t>H</w:t>
            </w:r>
            <w:r w:rsidRPr="00E83E4F">
              <w:rPr>
                <w:sz w:val="24"/>
                <w:szCs w:val="24"/>
                <w:vertAlign w:val="subscript"/>
              </w:rPr>
              <w:t>2</w:t>
            </w:r>
            <w:r w:rsidRPr="00E83E4F">
              <w:rPr>
                <w:sz w:val="24"/>
                <w:szCs w:val="24"/>
              </w:rPr>
              <w:t>S</w:t>
            </w:r>
            <w:r w:rsidRPr="00E83E4F">
              <w:rPr>
                <w:rFonts w:hint="eastAsia"/>
                <w:sz w:val="24"/>
                <w:szCs w:val="24"/>
              </w:rPr>
              <w:t>有组织</w:t>
            </w:r>
            <w:r w:rsidRPr="00E83E4F">
              <w:rPr>
                <w:sz w:val="24"/>
                <w:szCs w:val="24"/>
              </w:rPr>
              <w:t>排放量分别为</w:t>
            </w:r>
            <w:r w:rsidR="008D0CFC" w:rsidRPr="00E83E4F">
              <w:rPr>
                <w:sz w:val="24"/>
                <w:szCs w:val="24"/>
              </w:rPr>
              <w:t>0.</w:t>
            </w:r>
            <w:r w:rsidR="0049480F" w:rsidRPr="00E83E4F">
              <w:rPr>
                <w:sz w:val="24"/>
                <w:szCs w:val="24"/>
              </w:rPr>
              <w:t>8072</w:t>
            </w:r>
            <w:r w:rsidRPr="00E83E4F">
              <w:rPr>
                <w:rFonts w:hint="eastAsia"/>
                <w:sz w:val="24"/>
                <w:szCs w:val="24"/>
              </w:rPr>
              <w:t>kg</w:t>
            </w:r>
            <w:r w:rsidRPr="00E83E4F">
              <w:rPr>
                <w:sz w:val="24"/>
                <w:szCs w:val="24"/>
              </w:rPr>
              <w:t>/a</w:t>
            </w:r>
            <w:r w:rsidRPr="00E83E4F">
              <w:rPr>
                <w:sz w:val="24"/>
                <w:szCs w:val="24"/>
              </w:rPr>
              <w:t>、</w:t>
            </w:r>
            <w:r w:rsidR="0049480F" w:rsidRPr="00E83E4F">
              <w:rPr>
                <w:sz w:val="24"/>
                <w:szCs w:val="24"/>
              </w:rPr>
              <w:t>0.3124</w:t>
            </w:r>
            <w:r w:rsidRPr="00E83E4F">
              <w:rPr>
                <w:rFonts w:hint="eastAsia"/>
                <w:sz w:val="24"/>
                <w:szCs w:val="24"/>
              </w:rPr>
              <w:t>kg</w:t>
            </w:r>
            <w:r w:rsidRPr="00E83E4F">
              <w:rPr>
                <w:sz w:val="24"/>
                <w:szCs w:val="24"/>
              </w:rPr>
              <w:t>/a</w:t>
            </w:r>
            <w:r w:rsidRPr="00E83E4F">
              <w:rPr>
                <w:sz w:val="24"/>
                <w:szCs w:val="24"/>
              </w:rPr>
              <w:t>，排放速率分别为</w:t>
            </w:r>
            <w:r w:rsidR="0049480F" w:rsidRPr="00E83E4F">
              <w:rPr>
                <w:sz w:val="24"/>
                <w:szCs w:val="24"/>
              </w:rPr>
              <w:t>0.000026</w:t>
            </w:r>
            <w:r w:rsidRPr="00E83E4F">
              <w:rPr>
                <w:sz w:val="24"/>
                <w:szCs w:val="24"/>
              </w:rPr>
              <w:t>kg/h</w:t>
            </w:r>
            <w:r w:rsidRPr="00E83E4F">
              <w:rPr>
                <w:sz w:val="24"/>
                <w:szCs w:val="24"/>
              </w:rPr>
              <w:t>、</w:t>
            </w:r>
            <w:r w:rsidR="008D0CFC" w:rsidRPr="00E83E4F">
              <w:rPr>
                <w:sz w:val="24"/>
                <w:szCs w:val="24"/>
              </w:rPr>
              <w:t>0.00001</w:t>
            </w:r>
            <w:r w:rsidRPr="00E83E4F">
              <w:rPr>
                <w:sz w:val="24"/>
                <w:szCs w:val="24"/>
              </w:rPr>
              <w:t>kg/h</w:t>
            </w:r>
            <w:r w:rsidRPr="00E83E4F">
              <w:rPr>
                <w:sz w:val="24"/>
                <w:szCs w:val="24"/>
              </w:rPr>
              <w:t>。</w:t>
            </w:r>
          </w:p>
          <w:p w14:paraId="297E134E" w14:textId="77777777" w:rsidR="009159B4" w:rsidRPr="00E83E4F" w:rsidRDefault="009159B4" w:rsidP="009159B4">
            <w:pPr>
              <w:spacing w:line="360" w:lineRule="auto"/>
              <w:ind w:firstLineChars="200" w:firstLine="480"/>
              <w:rPr>
                <w:bCs/>
                <w:sz w:val="24"/>
                <w:szCs w:val="24"/>
              </w:rPr>
            </w:pPr>
            <w:r w:rsidRPr="00E83E4F">
              <w:rPr>
                <w:bCs/>
                <w:sz w:val="24"/>
                <w:szCs w:val="24"/>
              </w:rPr>
              <w:t>项目在采取</w:t>
            </w:r>
            <w:r w:rsidRPr="00E83E4F">
              <w:rPr>
                <w:rFonts w:hint="eastAsia"/>
                <w:bCs/>
                <w:sz w:val="24"/>
                <w:szCs w:val="24"/>
              </w:rPr>
              <w:t>上述</w:t>
            </w:r>
            <w:r w:rsidRPr="00E83E4F">
              <w:rPr>
                <w:bCs/>
                <w:sz w:val="24"/>
                <w:szCs w:val="24"/>
              </w:rPr>
              <w:t>措施后，恶臭气体得到有效控制，不会对周围环境造成不利影响。</w:t>
            </w:r>
          </w:p>
          <w:p w14:paraId="64B74D6F" w14:textId="7F9615E5" w:rsidR="009159B4" w:rsidRPr="00E83E4F" w:rsidRDefault="009159B4" w:rsidP="009159B4">
            <w:pPr>
              <w:spacing w:line="360" w:lineRule="auto"/>
              <w:ind w:firstLineChars="196" w:firstLine="470"/>
              <w:rPr>
                <w:bCs/>
                <w:sz w:val="24"/>
              </w:rPr>
            </w:pPr>
            <w:r w:rsidRPr="00E83E4F">
              <w:rPr>
                <w:bCs/>
                <w:sz w:val="24"/>
                <w:szCs w:val="24"/>
              </w:rPr>
              <w:t>未被收集的</w:t>
            </w:r>
            <w:r w:rsidRPr="00E83E4F">
              <w:rPr>
                <w:bCs/>
                <w:sz w:val="24"/>
                <w:szCs w:val="24"/>
              </w:rPr>
              <w:t>NH</w:t>
            </w:r>
            <w:r w:rsidRPr="00E83E4F">
              <w:rPr>
                <w:bCs/>
                <w:sz w:val="24"/>
                <w:szCs w:val="24"/>
                <w:vertAlign w:val="subscript"/>
              </w:rPr>
              <w:t>3</w:t>
            </w:r>
            <w:r w:rsidRPr="00E83E4F">
              <w:rPr>
                <w:bCs/>
                <w:sz w:val="24"/>
                <w:szCs w:val="24"/>
              </w:rPr>
              <w:t>、</w:t>
            </w:r>
            <w:r w:rsidRPr="00E83E4F">
              <w:rPr>
                <w:bCs/>
                <w:sz w:val="24"/>
                <w:szCs w:val="24"/>
              </w:rPr>
              <w:t>H</w:t>
            </w:r>
            <w:r w:rsidRPr="00E83E4F">
              <w:rPr>
                <w:bCs/>
                <w:sz w:val="24"/>
                <w:szCs w:val="24"/>
                <w:vertAlign w:val="subscript"/>
              </w:rPr>
              <w:t>2</w:t>
            </w:r>
            <w:r w:rsidRPr="00E83E4F">
              <w:rPr>
                <w:bCs/>
                <w:sz w:val="24"/>
                <w:szCs w:val="24"/>
              </w:rPr>
              <w:t>S</w:t>
            </w:r>
            <w:r w:rsidRPr="00E83E4F">
              <w:rPr>
                <w:bCs/>
                <w:sz w:val="24"/>
                <w:szCs w:val="24"/>
              </w:rPr>
              <w:t>以无组织形式散失，散失量分别为</w:t>
            </w:r>
            <w:r w:rsidR="0049480F" w:rsidRPr="00E83E4F">
              <w:rPr>
                <w:bCs/>
                <w:sz w:val="24"/>
                <w:szCs w:val="24"/>
              </w:rPr>
              <w:t>0.2242</w:t>
            </w:r>
            <w:r w:rsidRPr="00E83E4F">
              <w:rPr>
                <w:rFonts w:hint="eastAsia"/>
                <w:bCs/>
                <w:sz w:val="24"/>
                <w:szCs w:val="24"/>
              </w:rPr>
              <w:t>kg</w:t>
            </w:r>
            <w:r w:rsidRPr="00E83E4F">
              <w:rPr>
                <w:bCs/>
                <w:sz w:val="24"/>
                <w:szCs w:val="24"/>
              </w:rPr>
              <w:t>/a</w:t>
            </w:r>
            <w:r w:rsidRPr="00E83E4F">
              <w:rPr>
                <w:bCs/>
                <w:sz w:val="24"/>
                <w:szCs w:val="24"/>
              </w:rPr>
              <w:t>、</w:t>
            </w:r>
            <w:r w:rsidR="0049480F" w:rsidRPr="00E83E4F">
              <w:rPr>
                <w:bCs/>
                <w:sz w:val="24"/>
                <w:szCs w:val="24"/>
              </w:rPr>
              <w:t>0.0868</w:t>
            </w:r>
            <w:r w:rsidRPr="00E83E4F">
              <w:rPr>
                <w:rFonts w:hint="eastAsia"/>
                <w:bCs/>
                <w:sz w:val="24"/>
                <w:szCs w:val="24"/>
              </w:rPr>
              <w:t>kg</w:t>
            </w:r>
            <w:r w:rsidRPr="00E83E4F">
              <w:rPr>
                <w:bCs/>
                <w:sz w:val="24"/>
                <w:szCs w:val="24"/>
              </w:rPr>
              <w:t>/a</w:t>
            </w:r>
            <w:r w:rsidRPr="00E83E4F">
              <w:rPr>
                <w:rFonts w:hint="eastAsia"/>
                <w:bCs/>
                <w:sz w:val="24"/>
                <w:szCs w:val="24"/>
              </w:rPr>
              <w:t>，</w:t>
            </w:r>
            <w:r w:rsidRPr="00E83E4F">
              <w:rPr>
                <w:bCs/>
                <w:sz w:val="24"/>
              </w:rPr>
              <w:t>排放速率分别为</w:t>
            </w:r>
            <w:r w:rsidR="008D0CFC" w:rsidRPr="00E83E4F">
              <w:rPr>
                <w:bCs/>
                <w:sz w:val="24"/>
              </w:rPr>
              <w:t>0.0000</w:t>
            </w:r>
            <w:r w:rsidR="0049480F" w:rsidRPr="00E83E4F">
              <w:rPr>
                <w:bCs/>
                <w:sz w:val="24"/>
              </w:rPr>
              <w:t>26</w:t>
            </w:r>
            <w:r w:rsidRPr="00E83E4F">
              <w:rPr>
                <w:bCs/>
                <w:sz w:val="24"/>
              </w:rPr>
              <w:t>kg/h</w:t>
            </w:r>
            <w:r w:rsidRPr="00E83E4F">
              <w:rPr>
                <w:bCs/>
                <w:sz w:val="24"/>
              </w:rPr>
              <w:t>、</w:t>
            </w:r>
            <w:r w:rsidRPr="00E83E4F">
              <w:rPr>
                <w:bCs/>
                <w:sz w:val="24"/>
              </w:rPr>
              <w:t>0.</w:t>
            </w:r>
            <w:r w:rsidRPr="00E83E4F">
              <w:rPr>
                <w:rFonts w:hint="eastAsia"/>
                <w:bCs/>
                <w:sz w:val="24"/>
              </w:rPr>
              <w:t>0000</w:t>
            </w:r>
            <w:r w:rsidR="0049480F" w:rsidRPr="00E83E4F">
              <w:rPr>
                <w:bCs/>
                <w:sz w:val="24"/>
              </w:rPr>
              <w:t>1</w:t>
            </w:r>
            <w:r w:rsidRPr="00E83E4F">
              <w:rPr>
                <w:bCs/>
                <w:sz w:val="24"/>
              </w:rPr>
              <w:t>g/h</w:t>
            </w:r>
            <w:r w:rsidRPr="00E83E4F">
              <w:rPr>
                <w:rFonts w:hint="eastAsia"/>
                <w:bCs/>
                <w:sz w:val="24"/>
              </w:rPr>
              <w:t>。</w:t>
            </w:r>
          </w:p>
          <w:p w14:paraId="67227AB5" w14:textId="77777777" w:rsidR="009159B4" w:rsidRPr="00E83E4F" w:rsidRDefault="009159B4" w:rsidP="009159B4">
            <w:pPr>
              <w:spacing w:line="360" w:lineRule="auto"/>
              <w:ind w:firstLineChars="196" w:firstLine="470"/>
              <w:rPr>
                <w:rFonts w:hAnsi="宋体"/>
                <w:sz w:val="24"/>
              </w:rPr>
            </w:pPr>
            <w:r w:rsidRPr="00E83E4F">
              <w:rPr>
                <w:rFonts w:hAnsi="宋体" w:hint="eastAsia"/>
                <w:sz w:val="24"/>
              </w:rPr>
              <w:t>扩建后全院恶臭气体产排情况见下表。</w:t>
            </w:r>
          </w:p>
          <w:p w14:paraId="30CA545C" w14:textId="40F5D69C" w:rsidR="009159B4" w:rsidRPr="00E83E4F" w:rsidRDefault="009159B4" w:rsidP="009159B4">
            <w:pPr>
              <w:widowControl/>
              <w:spacing w:line="360" w:lineRule="auto"/>
              <w:jc w:val="center"/>
              <w:rPr>
                <w:rFonts w:hAnsi="宋体"/>
                <w:b/>
                <w:bCs/>
              </w:rPr>
            </w:pPr>
            <w:r w:rsidRPr="00E83E4F">
              <w:rPr>
                <w:rFonts w:hAnsi="宋体" w:hint="eastAsia"/>
                <w:b/>
                <w:bCs/>
              </w:rPr>
              <w:t>表</w:t>
            </w:r>
            <w:r w:rsidR="00870C13" w:rsidRPr="00E83E4F">
              <w:rPr>
                <w:rFonts w:hAnsi="宋体"/>
                <w:b/>
                <w:bCs/>
              </w:rPr>
              <w:t>20</w:t>
            </w:r>
            <w:r w:rsidRPr="00E83E4F">
              <w:rPr>
                <w:rFonts w:hAnsi="宋体" w:hint="eastAsia"/>
                <w:b/>
                <w:bCs/>
              </w:rPr>
              <w:t xml:space="preserve">  </w:t>
            </w:r>
            <w:r w:rsidRPr="00E83E4F">
              <w:rPr>
                <w:rFonts w:hAnsi="宋体" w:hint="eastAsia"/>
                <w:b/>
                <w:bCs/>
              </w:rPr>
              <w:t>扩建后全院恶臭气体产排情况一览表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8"/>
              <w:gridCol w:w="558"/>
              <w:gridCol w:w="597"/>
              <w:gridCol w:w="1221"/>
              <w:gridCol w:w="1249"/>
              <w:gridCol w:w="1142"/>
              <w:gridCol w:w="1221"/>
              <w:gridCol w:w="1134"/>
              <w:gridCol w:w="1156"/>
            </w:tblGrid>
            <w:tr w:rsidR="009159B4" w:rsidRPr="00E83E4F" w14:paraId="60689BF6" w14:textId="77777777" w:rsidTr="001316E4">
              <w:trPr>
                <w:trHeight w:val="23"/>
              </w:trPr>
              <w:tc>
                <w:tcPr>
                  <w:tcW w:w="1993" w:type="dxa"/>
                  <w:gridSpan w:val="3"/>
                  <w:vMerge w:val="restart"/>
                  <w:vAlign w:val="center"/>
                </w:tcPr>
                <w:p w14:paraId="5D1328C2" w14:textId="77777777" w:rsidR="009159B4" w:rsidRPr="00E83E4F" w:rsidRDefault="009159B4" w:rsidP="009159B4">
                  <w:pPr>
                    <w:jc w:val="center"/>
                    <w:rPr>
                      <w:b/>
                      <w:bCs/>
                    </w:rPr>
                  </w:pPr>
                  <w:r w:rsidRPr="00E83E4F">
                    <w:rPr>
                      <w:b/>
                      <w:bCs/>
                    </w:rPr>
                    <w:t>污染源</w:t>
                  </w:r>
                </w:p>
              </w:tc>
              <w:tc>
                <w:tcPr>
                  <w:tcW w:w="3612" w:type="dxa"/>
                  <w:gridSpan w:val="3"/>
                  <w:vAlign w:val="center"/>
                </w:tcPr>
                <w:p w14:paraId="430F846D" w14:textId="77777777" w:rsidR="009159B4" w:rsidRPr="00E83E4F" w:rsidRDefault="009159B4" w:rsidP="009159B4">
                  <w:pPr>
                    <w:jc w:val="center"/>
                    <w:rPr>
                      <w:b/>
                      <w:bCs/>
                    </w:rPr>
                  </w:pPr>
                  <w:r w:rsidRPr="00E83E4F">
                    <w:rPr>
                      <w:b/>
                      <w:bCs/>
                    </w:rPr>
                    <w:t>产生情况</w:t>
                  </w:r>
                </w:p>
              </w:tc>
              <w:tc>
                <w:tcPr>
                  <w:tcW w:w="3511" w:type="dxa"/>
                  <w:gridSpan w:val="3"/>
                  <w:vAlign w:val="center"/>
                </w:tcPr>
                <w:p w14:paraId="45581D4B" w14:textId="77777777" w:rsidR="009159B4" w:rsidRPr="00E83E4F" w:rsidRDefault="009159B4" w:rsidP="009159B4">
                  <w:pPr>
                    <w:jc w:val="center"/>
                    <w:rPr>
                      <w:b/>
                      <w:bCs/>
                    </w:rPr>
                  </w:pPr>
                  <w:r w:rsidRPr="00E83E4F">
                    <w:rPr>
                      <w:b/>
                      <w:bCs/>
                    </w:rPr>
                    <w:t>排放情况</w:t>
                  </w:r>
                </w:p>
              </w:tc>
            </w:tr>
            <w:tr w:rsidR="009159B4" w:rsidRPr="00E83E4F" w14:paraId="4BE0E440" w14:textId="77777777" w:rsidTr="001316E4">
              <w:trPr>
                <w:trHeight w:val="23"/>
              </w:trPr>
              <w:tc>
                <w:tcPr>
                  <w:tcW w:w="1993" w:type="dxa"/>
                  <w:gridSpan w:val="3"/>
                  <w:vMerge/>
                  <w:vAlign w:val="center"/>
                </w:tcPr>
                <w:p w14:paraId="283424C7" w14:textId="77777777" w:rsidR="009159B4" w:rsidRPr="00E83E4F" w:rsidRDefault="009159B4" w:rsidP="009159B4">
                  <w:pPr>
                    <w:jc w:val="center"/>
                    <w:rPr>
                      <w:b/>
                      <w:bCs/>
                    </w:rPr>
                  </w:pPr>
                </w:p>
              </w:tc>
              <w:tc>
                <w:tcPr>
                  <w:tcW w:w="1221" w:type="dxa"/>
                  <w:vAlign w:val="center"/>
                </w:tcPr>
                <w:p w14:paraId="7373BC28" w14:textId="77777777" w:rsidR="009159B4" w:rsidRPr="00E83E4F" w:rsidRDefault="009159B4" w:rsidP="009159B4">
                  <w:pPr>
                    <w:jc w:val="center"/>
                    <w:rPr>
                      <w:b/>
                      <w:bCs/>
                    </w:rPr>
                  </w:pPr>
                  <w:r w:rsidRPr="00E83E4F">
                    <w:rPr>
                      <w:rFonts w:hint="eastAsia"/>
                      <w:b/>
                      <w:bCs/>
                    </w:rPr>
                    <w:t>产生浓度（</w:t>
                  </w:r>
                  <w:r w:rsidRPr="00E83E4F">
                    <w:rPr>
                      <w:rFonts w:hint="eastAsia"/>
                      <w:b/>
                      <w:bCs/>
                    </w:rPr>
                    <w:t>mg</w:t>
                  </w:r>
                  <w:r w:rsidRPr="00E83E4F">
                    <w:rPr>
                      <w:b/>
                      <w:bCs/>
                    </w:rPr>
                    <w:t>/m</w:t>
                  </w:r>
                  <w:r w:rsidRPr="00E83E4F">
                    <w:rPr>
                      <w:rFonts w:hint="eastAsia"/>
                      <w:b/>
                      <w:bCs/>
                      <w:vertAlign w:val="superscript"/>
                    </w:rPr>
                    <w:t>3</w:t>
                  </w:r>
                  <w:r w:rsidRPr="00E83E4F">
                    <w:rPr>
                      <w:rFonts w:hint="eastAsia"/>
                      <w:b/>
                      <w:bCs/>
                    </w:rPr>
                    <w:t>）</w:t>
                  </w:r>
                </w:p>
              </w:tc>
              <w:tc>
                <w:tcPr>
                  <w:tcW w:w="1249" w:type="dxa"/>
                  <w:vAlign w:val="center"/>
                </w:tcPr>
                <w:p w14:paraId="3A0650E1" w14:textId="77777777" w:rsidR="009159B4" w:rsidRPr="00E83E4F" w:rsidRDefault="009159B4" w:rsidP="009159B4">
                  <w:pPr>
                    <w:jc w:val="center"/>
                    <w:rPr>
                      <w:b/>
                      <w:bCs/>
                    </w:rPr>
                  </w:pPr>
                  <w:r w:rsidRPr="00E83E4F">
                    <w:rPr>
                      <w:b/>
                      <w:bCs/>
                    </w:rPr>
                    <w:t>产生速率（</w:t>
                  </w:r>
                  <w:r w:rsidRPr="00E83E4F">
                    <w:rPr>
                      <w:b/>
                      <w:bCs/>
                    </w:rPr>
                    <w:t>kg/h</w:t>
                  </w:r>
                  <w:r w:rsidRPr="00E83E4F">
                    <w:rPr>
                      <w:b/>
                      <w:bCs/>
                    </w:rPr>
                    <w:t>）</w:t>
                  </w:r>
                </w:p>
              </w:tc>
              <w:tc>
                <w:tcPr>
                  <w:tcW w:w="1142" w:type="dxa"/>
                  <w:vAlign w:val="center"/>
                </w:tcPr>
                <w:p w14:paraId="1F599571" w14:textId="77777777" w:rsidR="009159B4" w:rsidRPr="00E83E4F" w:rsidRDefault="009159B4" w:rsidP="009159B4">
                  <w:pPr>
                    <w:jc w:val="center"/>
                    <w:rPr>
                      <w:b/>
                      <w:bCs/>
                    </w:rPr>
                  </w:pPr>
                  <w:r w:rsidRPr="00E83E4F">
                    <w:rPr>
                      <w:b/>
                      <w:bCs/>
                    </w:rPr>
                    <w:t>产生量（</w:t>
                  </w:r>
                  <w:r w:rsidRPr="00E83E4F">
                    <w:rPr>
                      <w:rFonts w:hint="eastAsia"/>
                      <w:b/>
                      <w:bCs/>
                    </w:rPr>
                    <w:t>kg</w:t>
                  </w:r>
                  <w:r w:rsidRPr="00E83E4F">
                    <w:rPr>
                      <w:b/>
                      <w:bCs/>
                    </w:rPr>
                    <w:t>/a</w:t>
                  </w:r>
                  <w:r w:rsidRPr="00E83E4F">
                    <w:rPr>
                      <w:b/>
                      <w:bCs/>
                    </w:rPr>
                    <w:t>）</w:t>
                  </w:r>
                </w:p>
              </w:tc>
              <w:tc>
                <w:tcPr>
                  <w:tcW w:w="1221" w:type="dxa"/>
                  <w:vAlign w:val="center"/>
                </w:tcPr>
                <w:p w14:paraId="4AC6D163" w14:textId="77777777" w:rsidR="009159B4" w:rsidRPr="00E83E4F" w:rsidRDefault="009159B4" w:rsidP="009159B4">
                  <w:pPr>
                    <w:jc w:val="center"/>
                    <w:rPr>
                      <w:b/>
                      <w:bCs/>
                    </w:rPr>
                  </w:pPr>
                  <w:r w:rsidRPr="00E83E4F">
                    <w:rPr>
                      <w:rFonts w:hint="eastAsia"/>
                      <w:b/>
                      <w:bCs/>
                    </w:rPr>
                    <w:t>排放浓度（</w:t>
                  </w:r>
                  <w:r w:rsidRPr="00E83E4F">
                    <w:rPr>
                      <w:rFonts w:hint="eastAsia"/>
                      <w:b/>
                      <w:bCs/>
                    </w:rPr>
                    <w:t>mg</w:t>
                  </w:r>
                  <w:r w:rsidRPr="00E83E4F">
                    <w:rPr>
                      <w:b/>
                      <w:bCs/>
                    </w:rPr>
                    <w:t>/m</w:t>
                  </w:r>
                  <w:r w:rsidRPr="00E83E4F">
                    <w:rPr>
                      <w:rFonts w:hint="eastAsia"/>
                      <w:b/>
                      <w:bCs/>
                      <w:vertAlign w:val="superscript"/>
                    </w:rPr>
                    <w:t>3</w:t>
                  </w:r>
                  <w:r w:rsidRPr="00E83E4F">
                    <w:rPr>
                      <w:rFonts w:hint="eastAsia"/>
                      <w:b/>
                      <w:bCs/>
                    </w:rPr>
                    <w:t>）</w:t>
                  </w:r>
                </w:p>
              </w:tc>
              <w:tc>
                <w:tcPr>
                  <w:tcW w:w="1134" w:type="dxa"/>
                  <w:vAlign w:val="center"/>
                </w:tcPr>
                <w:p w14:paraId="485BABCA" w14:textId="77777777" w:rsidR="009159B4" w:rsidRPr="00E83E4F" w:rsidRDefault="009159B4" w:rsidP="009159B4">
                  <w:pPr>
                    <w:jc w:val="center"/>
                    <w:rPr>
                      <w:b/>
                      <w:bCs/>
                    </w:rPr>
                  </w:pPr>
                  <w:r w:rsidRPr="00E83E4F">
                    <w:rPr>
                      <w:b/>
                      <w:bCs/>
                    </w:rPr>
                    <w:t>排放速率</w:t>
                  </w:r>
                </w:p>
                <w:p w14:paraId="7FDA42A4" w14:textId="77777777" w:rsidR="009159B4" w:rsidRPr="00E83E4F" w:rsidRDefault="009159B4" w:rsidP="009159B4">
                  <w:pPr>
                    <w:jc w:val="center"/>
                    <w:rPr>
                      <w:b/>
                      <w:bCs/>
                    </w:rPr>
                  </w:pPr>
                  <w:r w:rsidRPr="00E83E4F">
                    <w:rPr>
                      <w:b/>
                      <w:bCs/>
                    </w:rPr>
                    <w:t>（</w:t>
                  </w:r>
                  <w:r w:rsidRPr="00E83E4F">
                    <w:rPr>
                      <w:b/>
                      <w:bCs/>
                    </w:rPr>
                    <w:t>kg/h</w:t>
                  </w:r>
                  <w:r w:rsidRPr="00E83E4F">
                    <w:rPr>
                      <w:b/>
                      <w:bCs/>
                    </w:rPr>
                    <w:t>）</w:t>
                  </w:r>
                </w:p>
              </w:tc>
              <w:tc>
                <w:tcPr>
                  <w:tcW w:w="1156" w:type="dxa"/>
                  <w:vAlign w:val="center"/>
                </w:tcPr>
                <w:p w14:paraId="733B7ABF" w14:textId="77777777" w:rsidR="009159B4" w:rsidRPr="00E83E4F" w:rsidRDefault="009159B4" w:rsidP="009159B4">
                  <w:pPr>
                    <w:jc w:val="center"/>
                    <w:rPr>
                      <w:b/>
                      <w:bCs/>
                    </w:rPr>
                  </w:pPr>
                  <w:r w:rsidRPr="00E83E4F">
                    <w:rPr>
                      <w:b/>
                      <w:bCs/>
                    </w:rPr>
                    <w:t>排放量（</w:t>
                  </w:r>
                  <w:r w:rsidRPr="00E83E4F">
                    <w:rPr>
                      <w:rFonts w:hint="eastAsia"/>
                      <w:b/>
                      <w:bCs/>
                    </w:rPr>
                    <w:t>kg</w:t>
                  </w:r>
                  <w:r w:rsidRPr="00E83E4F">
                    <w:rPr>
                      <w:b/>
                      <w:bCs/>
                    </w:rPr>
                    <w:t xml:space="preserve"> /a</w:t>
                  </w:r>
                  <w:r w:rsidRPr="00E83E4F">
                    <w:rPr>
                      <w:b/>
                      <w:bCs/>
                    </w:rPr>
                    <w:t>）</w:t>
                  </w:r>
                </w:p>
              </w:tc>
            </w:tr>
            <w:tr w:rsidR="009159B4" w:rsidRPr="00E83E4F" w14:paraId="635BA956" w14:textId="77777777" w:rsidTr="001316E4">
              <w:trPr>
                <w:trHeight w:val="23"/>
              </w:trPr>
              <w:tc>
                <w:tcPr>
                  <w:tcW w:w="838" w:type="dxa"/>
                  <w:vMerge w:val="restart"/>
                  <w:vAlign w:val="center"/>
                </w:tcPr>
                <w:p w14:paraId="0DA156A0" w14:textId="77777777" w:rsidR="009159B4" w:rsidRPr="00E83E4F" w:rsidRDefault="009159B4" w:rsidP="009159B4">
                  <w:r w:rsidRPr="00E83E4F">
                    <w:t>有组织废气</w:t>
                  </w:r>
                </w:p>
              </w:tc>
              <w:tc>
                <w:tcPr>
                  <w:tcW w:w="558" w:type="dxa"/>
                  <w:vMerge w:val="restart"/>
                  <w:vAlign w:val="center"/>
                </w:tcPr>
                <w:p w14:paraId="0184F6C5" w14:textId="77777777" w:rsidR="009159B4" w:rsidRPr="00E83E4F" w:rsidRDefault="009159B4" w:rsidP="009159B4">
                  <w:pPr>
                    <w:jc w:val="center"/>
                  </w:pPr>
                  <w:r w:rsidRPr="00E83E4F">
                    <w:rPr>
                      <w:rFonts w:hint="eastAsia"/>
                    </w:rPr>
                    <w:t>污水</w:t>
                  </w:r>
                </w:p>
                <w:p w14:paraId="64FB9158" w14:textId="77777777" w:rsidR="009159B4" w:rsidRPr="00E83E4F" w:rsidRDefault="009159B4" w:rsidP="009159B4">
                  <w:pPr>
                    <w:jc w:val="center"/>
                  </w:pPr>
                  <w:r w:rsidRPr="00E83E4F">
                    <w:rPr>
                      <w:rFonts w:hint="eastAsia"/>
                    </w:rPr>
                    <w:t>处理</w:t>
                  </w:r>
                </w:p>
              </w:tc>
              <w:tc>
                <w:tcPr>
                  <w:tcW w:w="597" w:type="dxa"/>
                  <w:vAlign w:val="center"/>
                </w:tcPr>
                <w:p w14:paraId="2203DC80" w14:textId="77777777" w:rsidR="009159B4" w:rsidRPr="00E83E4F" w:rsidRDefault="009159B4" w:rsidP="009159B4">
                  <w:pPr>
                    <w:jc w:val="center"/>
                  </w:pPr>
                  <w:r w:rsidRPr="00E83E4F">
                    <w:rPr>
                      <w:bCs/>
                    </w:rPr>
                    <w:t>NH</w:t>
                  </w:r>
                  <w:r w:rsidRPr="00E83E4F">
                    <w:rPr>
                      <w:bCs/>
                      <w:vertAlign w:val="subscript"/>
                    </w:rPr>
                    <w:t>3</w:t>
                  </w:r>
                </w:p>
              </w:tc>
              <w:tc>
                <w:tcPr>
                  <w:tcW w:w="1221" w:type="dxa"/>
                  <w:vAlign w:val="center"/>
                </w:tcPr>
                <w:p w14:paraId="092EDF4A" w14:textId="6D4E4D15" w:rsidR="009159B4" w:rsidRPr="00E83E4F" w:rsidRDefault="00B93536" w:rsidP="009159B4">
                  <w:pPr>
                    <w:jc w:val="center"/>
                  </w:pPr>
                  <w:r w:rsidRPr="00E83E4F">
                    <w:t>0.46</w:t>
                  </w:r>
                </w:p>
              </w:tc>
              <w:tc>
                <w:tcPr>
                  <w:tcW w:w="1249" w:type="dxa"/>
                  <w:vAlign w:val="center"/>
                </w:tcPr>
                <w:p w14:paraId="6638C39E" w14:textId="1AD206CA" w:rsidR="009159B4" w:rsidRPr="00E83E4F" w:rsidRDefault="00AA08A9" w:rsidP="009159B4">
                  <w:pPr>
                    <w:jc w:val="center"/>
                  </w:pPr>
                  <w:r w:rsidRPr="00E83E4F">
                    <w:t>0.00023</w:t>
                  </w:r>
                </w:p>
              </w:tc>
              <w:tc>
                <w:tcPr>
                  <w:tcW w:w="1142" w:type="dxa"/>
                  <w:vAlign w:val="center"/>
                </w:tcPr>
                <w:p w14:paraId="2AB564E8" w14:textId="46142760" w:rsidR="009159B4" w:rsidRPr="00E83E4F" w:rsidRDefault="00AA08A9" w:rsidP="009159B4">
                  <w:pPr>
                    <w:jc w:val="center"/>
                  </w:pPr>
                  <w:r w:rsidRPr="00E83E4F">
                    <w:t>2.0179</w:t>
                  </w:r>
                </w:p>
              </w:tc>
              <w:tc>
                <w:tcPr>
                  <w:tcW w:w="1221" w:type="dxa"/>
                  <w:vAlign w:val="center"/>
                </w:tcPr>
                <w:p w14:paraId="0BECF053" w14:textId="1855CEBE" w:rsidR="009159B4" w:rsidRPr="00E83E4F" w:rsidRDefault="007F0608" w:rsidP="009159B4">
                  <w:pPr>
                    <w:jc w:val="center"/>
                  </w:pPr>
                  <w:r w:rsidRPr="00E83E4F">
                    <w:t>0.052</w:t>
                  </w:r>
                </w:p>
              </w:tc>
              <w:tc>
                <w:tcPr>
                  <w:tcW w:w="1134" w:type="dxa"/>
                  <w:vAlign w:val="center"/>
                </w:tcPr>
                <w:p w14:paraId="1BCC640A" w14:textId="2C9B3399" w:rsidR="009159B4" w:rsidRPr="00E83E4F" w:rsidRDefault="001D5FFD" w:rsidP="009159B4">
                  <w:pPr>
                    <w:jc w:val="center"/>
                  </w:pPr>
                  <w:r w:rsidRPr="00E83E4F">
                    <w:t>0.000026</w:t>
                  </w:r>
                </w:p>
              </w:tc>
              <w:tc>
                <w:tcPr>
                  <w:tcW w:w="1156" w:type="dxa"/>
                  <w:vAlign w:val="center"/>
                </w:tcPr>
                <w:p w14:paraId="0B269CD7" w14:textId="59850F84" w:rsidR="009159B4" w:rsidRPr="00E83E4F" w:rsidRDefault="001D5FFD" w:rsidP="009159B4">
                  <w:pPr>
                    <w:jc w:val="center"/>
                  </w:pPr>
                  <w:r w:rsidRPr="00E83E4F">
                    <w:t>0.8072</w:t>
                  </w:r>
                </w:p>
              </w:tc>
            </w:tr>
            <w:tr w:rsidR="009159B4" w:rsidRPr="00E83E4F" w14:paraId="6605740D" w14:textId="77777777" w:rsidTr="001316E4">
              <w:trPr>
                <w:trHeight w:val="23"/>
              </w:trPr>
              <w:tc>
                <w:tcPr>
                  <w:tcW w:w="838" w:type="dxa"/>
                  <w:vMerge/>
                  <w:vAlign w:val="center"/>
                </w:tcPr>
                <w:p w14:paraId="4E7C4226" w14:textId="77777777" w:rsidR="009159B4" w:rsidRPr="00E83E4F" w:rsidRDefault="009159B4" w:rsidP="009159B4">
                  <w:pPr>
                    <w:jc w:val="center"/>
                  </w:pPr>
                </w:p>
              </w:tc>
              <w:tc>
                <w:tcPr>
                  <w:tcW w:w="558" w:type="dxa"/>
                  <w:vMerge/>
                  <w:vAlign w:val="center"/>
                </w:tcPr>
                <w:p w14:paraId="100299F4" w14:textId="77777777" w:rsidR="009159B4" w:rsidRPr="00E83E4F" w:rsidRDefault="009159B4" w:rsidP="009159B4">
                  <w:pPr>
                    <w:jc w:val="center"/>
                  </w:pPr>
                </w:p>
              </w:tc>
              <w:tc>
                <w:tcPr>
                  <w:tcW w:w="597" w:type="dxa"/>
                  <w:vAlign w:val="center"/>
                </w:tcPr>
                <w:p w14:paraId="4ED8D991" w14:textId="77777777" w:rsidR="009159B4" w:rsidRPr="00E83E4F" w:rsidRDefault="009159B4" w:rsidP="009159B4">
                  <w:pPr>
                    <w:jc w:val="center"/>
                  </w:pPr>
                  <w:r w:rsidRPr="00E83E4F">
                    <w:rPr>
                      <w:bCs/>
                    </w:rPr>
                    <w:t>H</w:t>
                  </w:r>
                  <w:r w:rsidRPr="00E83E4F">
                    <w:rPr>
                      <w:bCs/>
                      <w:vertAlign w:val="subscript"/>
                    </w:rPr>
                    <w:t>2</w:t>
                  </w:r>
                  <w:r w:rsidRPr="00E83E4F">
                    <w:rPr>
                      <w:bCs/>
                    </w:rPr>
                    <w:t>S</w:t>
                  </w:r>
                </w:p>
              </w:tc>
              <w:tc>
                <w:tcPr>
                  <w:tcW w:w="1221" w:type="dxa"/>
                  <w:vAlign w:val="center"/>
                </w:tcPr>
                <w:p w14:paraId="701F64CB" w14:textId="1FBE01B5" w:rsidR="009159B4" w:rsidRPr="00E83E4F" w:rsidRDefault="00534A8C" w:rsidP="009159B4">
                  <w:pPr>
                    <w:jc w:val="center"/>
                  </w:pPr>
                  <w:r w:rsidRPr="00E83E4F">
                    <w:rPr>
                      <w:rFonts w:hint="eastAsia"/>
                    </w:rPr>
                    <w:t>0</w:t>
                  </w:r>
                  <w:r w:rsidRPr="00E83E4F">
                    <w:t>.</w:t>
                  </w:r>
                  <w:r w:rsidR="00B93536" w:rsidRPr="00E83E4F">
                    <w:t>178</w:t>
                  </w:r>
                </w:p>
              </w:tc>
              <w:tc>
                <w:tcPr>
                  <w:tcW w:w="1249" w:type="dxa"/>
                  <w:vAlign w:val="center"/>
                </w:tcPr>
                <w:p w14:paraId="7F6AA6C5" w14:textId="13196635" w:rsidR="009159B4" w:rsidRPr="00E83E4F" w:rsidRDefault="00AA08A9" w:rsidP="009159B4">
                  <w:pPr>
                    <w:jc w:val="center"/>
                  </w:pPr>
                  <w:r w:rsidRPr="00E83E4F">
                    <w:t>0.000089</w:t>
                  </w:r>
                </w:p>
              </w:tc>
              <w:tc>
                <w:tcPr>
                  <w:tcW w:w="1142" w:type="dxa"/>
                  <w:vAlign w:val="center"/>
                </w:tcPr>
                <w:p w14:paraId="398CCA7A" w14:textId="1E72C7A4" w:rsidR="009159B4" w:rsidRPr="00E83E4F" w:rsidRDefault="001D5FFD" w:rsidP="009159B4">
                  <w:pPr>
                    <w:jc w:val="center"/>
                  </w:pPr>
                  <w:r w:rsidRPr="00E83E4F">
                    <w:t>0.7811</w:t>
                  </w:r>
                </w:p>
              </w:tc>
              <w:tc>
                <w:tcPr>
                  <w:tcW w:w="1221" w:type="dxa"/>
                  <w:vAlign w:val="center"/>
                </w:tcPr>
                <w:p w14:paraId="69408E59" w14:textId="1126048C" w:rsidR="009159B4" w:rsidRPr="00E83E4F" w:rsidRDefault="00534A8C" w:rsidP="009159B4">
                  <w:pPr>
                    <w:jc w:val="center"/>
                  </w:pPr>
                  <w:r w:rsidRPr="00E83E4F">
                    <w:rPr>
                      <w:rFonts w:hint="eastAsia"/>
                    </w:rPr>
                    <w:t>0</w:t>
                  </w:r>
                  <w:r w:rsidRPr="00E83E4F">
                    <w:t>.0</w:t>
                  </w:r>
                  <w:r w:rsidR="007F0608" w:rsidRPr="00E83E4F">
                    <w:t>2</w:t>
                  </w:r>
                </w:p>
              </w:tc>
              <w:tc>
                <w:tcPr>
                  <w:tcW w:w="1134" w:type="dxa"/>
                  <w:vAlign w:val="center"/>
                </w:tcPr>
                <w:p w14:paraId="6CA1D8FA" w14:textId="52C52BCA" w:rsidR="009159B4" w:rsidRPr="00E83E4F" w:rsidRDefault="001D5FFD" w:rsidP="009159B4">
                  <w:pPr>
                    <w:jc w:val="center"/>
                  </w:pPr>
                  <w:r w:rsidRPr="00E83E4F">
                    <w:t>0.00001</w:t>
                  </w:r>
                </w:p>
              </w:tc>
              <w:tc>
                <w:tcPr>
                  <w:tcW w:w="1156" w:type="dxa"/>
                  <w:vAlign w:val="center"/>
                </w:tcPr>
                <w:p w14:paraId="180DD733" w14:textId="13C08F6E" w:rsidR="009159B4" w:rsidRPr="00E83E4F" w:rsidRDefault="001D5FFD" w:rsidP="009159B4">
                  <w:pPr>
                    <w:jc w:val="center"/>
                  </w:pPr>
                  <w:r w:rsidRPr="00E83E4F">
                    <w:t>0.3124</w:t>
                  </w:r>
                </w:p>
              </w:tc>
            </w:tr>
            <w:tr w:rsidR="00B93536" w:rsidRPr="00E83E4F" w14:paraId="5720CBA0" w14:textId="77777777" w:rsidTr="001316E4">
              <w:trPr>
                <w:trHeight w:val="23"/>
              </w:trPr>
              <w:tc>
                <w:tcPr>
                  <w:tcW w:w="838" w:type="dxa"/>
                  <w:vMerge w:val="restart"/>
                  <w:vAlign w:val="center"/>
                </w:tcPr>
                <w:p w14:paraId="7A41FD39" w14:textId="77777777" w:rsidR="00B93536" w:rsidRPr="00E83E4F" w:rsidRDefault="00B93536" w:rsidP="00B93536">
                  <w:r w:rsidRPr="00E83E4F">
                    <w:t>无组织废气</w:t>
                  </w:r>
                </w:p>
              </w:tc>
              <w:tc>
                <w:tcPr>
                  <w:tcW w:w="558" w:type="dxa"/>
                  <w:vMerge/>
                  <w:vAlign w:val="center"/>
                </w:tcPr>
                <w:p w14:paraId="509C6021" w14:textId="77777777" w:rsidR="00B93536" w:rsidRPr="00E83E4F" w:rsidRDefault="00B93536" w:rsidP="00B93536">
                  <w:pPr>
                    <w:jc w:val="center"/>
                  </w:pPr>
                </w:p>
              </w:tc>
              <w:tc>
                <w:tcPr>
                  <w:tcW w:w="597" w:type="dxa"/>
                  <w:vAlign w:val="center"/>
                </w:tcPr>
                <w:p w14:paraId="1A20A589" w14:textId="77777777" w:rsidR="00B93536" w:rsidRPr="00E83E4F" w:rsidRDefault="00B93536" w:rsidP="00B93536">
                  <w:pPr>
                    <w:jc w:val="center"/>
                  </w:pPr>
                  <w:r w:rsidRPr="00E83E4F">
                    <w:rPr>
                      <w:bCs/>
                    </w:rPr>
                    <w:t>NH</w:t>
                  </w:r>
                  <w:r w:rsidRPr="00E83E4F">
                    <w:rPr>
                      <w:bCs/>
                      <w:vertAlign w:val="subscript"/>
                    </w:rPr>
                    <w:t>3</w:t>
                  </w:r>
                </w:p>
              </w:tc>
              <w:tc>
                <w:tcPr>
                  <w:tcW w:w="1221" w:type="dxa"/>
                  <w:vAlign w:val="center"/>
                </w:tcPr>
                <w:p w14:paraId="717B408C" w14:textId="77777777" w:rsidR="00B93536" w:rsidRPr="00E83E4F" w:rsidRDefault="00B93536" w:rsidP="00B93536">
                  <w:pPr>
                    <w:jc w:val="center"/>
                  </w:pPr>
                  <w:r w:rsidRPr="00E83E4F">
                    <w:rPr>
                      <w:rFonts w:hint="eastAsia"/>
                    </w:rPr>
                    <w:t>/</w:t>
                  </w:r>
                </w:p>
              </w:tc>
              <w:tc>
                <w:tcPr>
                  <w:tcW w:w="1249" w:type="dxa"/>
                  <w:vAlign w:val="center"/>
                </w:tcPr>
                <w:p w14:paraId="20683B83" w14:textId="634189B9" w:rsidR="00B93536" w:rsidRPr="00E83E4F" w:rsidRDefault="00B93536" w:rsidP="00B93536">
                  <w:pPr>
                    <w:jc w:val="center"/>
                  </w:pPr>
                  <w:r w:rsidRPr="00E83E4F">
                    <w:t>0.000026</w:t>
                  </w:r>
                </w:p>
              </w:tc>
              <w:tc>
                <w:tcPr>
                  <w:tcW w:w="1142" w:type="dxa"/>
                  <w:vAlign w:val="center"/>
                </w:tcPr>
                <w:p w14:paraId="59BFE5C8" w14:textId="149A11EC" w:rsidR="00B93536" w:rsidRPr="00E83E4F" w:rsidRDefault="00B93536" w:rsidP="00B93536">
                  <w:pPr>
                    <w:jc w:val="center"/>
                  </w:pPr>
                  <w:r w:rsidRPr="00E83E4F">
                    <w:t>0.2242</w:t>
                  </w:r>
                </w:p>
              </w:tc>
              <w:tc>
                <w:tcPr>
                  <w:tcW w:w="1221" w:type="dxa"/>
                  <w:vAlign w:val="center"/>
                </w:tcPr>
                <w:p w14:paraId="31DF17A7" w14:textId="77777777" w:rsidR="00B93536" w:rsidRPr="00E83E4F" w:rsidRDefault="00B93536" w:rsidP="00B93536">
                  <w:pPr>
                    <w:jc w:val="center"/>
                  </w:pPr>
                  <w:r w:rsidRPr="00E83E4F">
                    <w:rPr>
                      <w:rFonts w:hint="eastAsia"/>
                    </w:rPr>
                    <w:t>/</w:t>
                  </w:r>
                </w:p>
              </w:tc>
              <w:tc>
                <w:tcPr>
                  <w:tcW w:w="1134" w:type="dxa"/>
                  <w:vAlign w:val="center"/>
                </w:tcPr>
                <w:p w14:paraId="569B2E05" w14:textId="21481AC1" w:rsidR="00B93536" w:rsidRPr="00E83E4F" w:rsidRDefault="00B93536" w:rsidP="00B93536">
                  <w:pPr>
                    <w:jc w:val="center"/>
                  </w:pPr>
                  <w:r w:rsidRPr="00E83E4F">
                    <w:t>0.000026</w:t>
                  </w:r>
                </w:p>
              </w:tc>
              <w:tc>
                <w:tcPr>
                  <w:tcW w:w="1156" w:type="dxa"/>
                  <w:vAlign w:val="center"/>
                </w:tcPr>
                <w:p w14:paraId="1A41532E" w14:textId="6D4B15C1" w:rsidR="00B93536" w:rsidRPr="00E83E4F" w:rsidRDefault="00B93536" w:rsidP="00B93536">
                  <w:pPr>
                    <w:jc w:val="center"/>
                    <w:rPr>
                      <w:bCs/>
                    </w:rPr>
                  </w:pPr>
                  <w:r w:rsidRPr="00E83E4F">
                    <w:t>0.2242</w:t>
                  </w:r>
                </w:p>
              </w:tc>
            </w:tr>
            <w:tr w:rsidR="00B93536" w:rsidRPr="00E83E4F" w14:paraId="40FA38D2" w14:textId="77777777" w:rsidTr="001316E4">
              <w:trPr>
                <w:trHeight w:val="23"/>
              </w:trPr>
              <w:tc>
                <w:tcPr>
                  <w:tcW w:w="838" w:type="dxa"/>
                  <w:vMerge/>
                  <w:vAlign w:val="center"/>
                </w:tcPr>
                <w:p w14:paraId="203090A5" w14:textId="77777777" w:rsidR="00B93536" w:rsidRPr="00E83E4F" w:rsidRDefault="00B93536" w:rsidP="00B93536">
                  <w:pPr>
                    <w:jc w:val="center"/>
                  </w:pPr>
                </w:p>
              </w:tc>
              <w:tc>
                <w:tcPr>
                  <w:tcW w:w="558" w:type="dxa"/>
                  <w:vMerge/>
                  <w:vAlign w:val="center"/>
                </w:tcPr>
                <w:p w14:paraId="0229C36A" w14:textId="77777777" w:rsidR="00B93536" w:rsidRPr="00E83E4F" w:rsidRDefault="00B93536" w:rsidP="00B93536">
                  <w:pPr>
                    <w:jc w:val="center"/>
                  </w:pPr>
                </w:p>
              </w:tc>
              <w:tc>
                <w:tcPr>
                  <w:tcW w:w="597" w:type="dxa"/>
                  <w:vAlign w:val="center"/>
                </w:tcPr>
                <w:p w14:paraId="173A7933" w14:textId="77777777" w:rsidR="00B93536" w:rsidRPr="00E83E4F" w:rsidRDefault="00B93536" w:rsidP="00B93536">
                  <w:pPr>
                    <w:jc w:val="center"/>
                  </w:pPr>
                  <w:r w:rsidRPr="00E83E4F">
                    <w:rPr>
                      <w:bCs/>
                    </w:rPr>
                    <w:t>H</w:t>
                  </w:r>
                  <w:r w:rsidRPr="00E83E4F">
                    <w:rPr>
                      <w:bCs/>
                      <w:vertAlign w:val="subscript"/>
                    </w:rPr>
                    <w:t>2</w:t>
                  </w:r>
                  <w:r w:rsidRPr="00E83E4F">
                    <w:rPr>
                      <w:bCs/>
                    </w:rPr>
                    <w:t>S</w:t>
                  </w:r>
                </w:p>
              </w:tc>
              <w:tc>
                <w:tcPr>
                  <w:tcW w:w="1221" w:type="dxa"/>
                  <w:vAlign w:val="center"/>
                </w:tcPr>
                <w:p w14:paraId="39485C24" w14:textId="77777777" w:rsidR="00B93536" w:rsidRPr="00E83E4F" w:rsidRDefault="00B93536" w:rsidP="00B93536">
                  <w:pPr>
                    <w:jc w:val="center"/>
                  </w:pPr>
                  <w:r w:rsidRPr="00E83E4F">
                    <w:rPr>
                      <w:rFonts w:hint="eastAsia"/>
                    </w:rPr>
                    <w:t>/</w:t>
                  </w:r>
                </w:p>
              </w:tc>
              <w:tc>
                <w:tcPr>
                  <w:tcW w:w="1249" w:type="dxa"/>
                  <w:vAlign w:val="center"/>
                </w:tcPr>
                <w:p w14:paraId="2803ADEB" w14:textId="50AF5DF8" w:rsidR="00B93536" w:rsidRPr="00E83E4F" w:rsidRDefault="00B93536" w:rsidP="00B93536">
                  <w:pPr>
                    <w:jc w:val="center"/>
                  </w:pPr>
                  <w:r w:rsidRPr="00E83E4F">
                    <w:t>0.00001</w:t>
                  </w:r>
                </w:p>
              </w:tc>
              <w:tc>
                <w:tcPr>
                  <w:tcW w:w="1142" w:type="dxa"/>
                  <w:vAlign w:val="center"/>
                </w:tcPr>
                <w:p w14:paraId="3033C5DF" w14:textId="1846F398" w:rsidR="00B93536" w:rsidRPr="00E83E4F" w:rsidRDefault="00B93536" w:rsidP="00B93536">
                  <w:pPr>
                    <w:widowControl/>
                    <w:jc w:val="center"/>
                    <w:textAlignment w:val="center"/>
                  </w:pPr>
                  <w:r w:rsidRPr="00E83E4F">
                    <w:t>0.0868</w:t>
                  </w:r>
                </w:p>
              </w:tc>
              <w:tc>
                <w:tcPr>
                  <w:tcW w:w="1221" w:type="dxa"/>
                  <w:vAlign w:val="center"/>
                </w:tcPr>
                <w:p w14:paraId="4D3ACA03" w14:textId="77777777" w:rsidR="00B93536" w:rsidRPr="00E83E4F" w:rsidRDefault="00B93536" w:rsidP="00B93536">
                  <w:pPr>
                    <w:jc w:val="center"/>
                  </w:pPr>
                  <w:r w:rsidRPr="00E83E4F">
                    <w:rPr>
                      <w:rFonts w:hint="eastAsia"/>
                    </w:rPr>
                    <w:t>/</w:t>
                  </w:r>
                </w:p>
              </w:tc>
              <w:tc>
                <w:tcPr>
                  <w:tcW w:w="1134" w:type="dxa"/>
                  <w:vAlign w:val="center"/>
                </w:tcPr>
                <w:p w14:paraId="6364B24C" w14:textId="17BCBD0C" w:rsidR="00B93536" w:rsidRPr="00E83E4F" w:rsidRDefault="00B93536" w:rsidP="00B93536">
                  <w:pPr>
                    <w:jc w:val="center"/>
                  </w:pPr>
                  <w:r w:rsidRPr="00E83E4F">
                    <w:t>0.00001</w:t>
                  </w:r>
                </w:p>
              </w:tc>
              <w:tc>
                <w:tcPr>
                  <w:tcW w:w="1156" w:type="dxa"/>
                  <w:vAlign w:val="center"/>
                </w:tcPr>
                <w:p w14:paraId="29190C51" w14:textId="13ED6C74" w:rsidR="00B93536" w:rsidRPr="00E83E4F" w:rsidRDefault="00B93536" w:rsidP="00B93536">
                  <w:pPr>
                    <w:widowControl/>
                    <w:jc w:val="center"/>
                    <w:textAlignment w:val="center"/>
                  </w:pPr>
                  <w:r w:rsidRPr="00E83E4F">
                    <w:t>0.0868</w:t>
                  </w:r>
                </w:p>
              </w:tc>
            </w:tr>
          </w:tbl>
          <w:p w14:paraId="5A62AF5F" w14:textId="77777777" w:rsidR="009159B4" w:rsidRPr="00E83E4F" w:rsidRDefault="009159B4" w:rsidP="009159B4">
            <w:pPr>
              <w:widowControl/>
              <w:spacing w:line="360" w:lineRule="auto"/>
              <w:ind w:firstLineChars="200" w:firstLine="480"/>
              <w:rPr>
                <w:sz w:val="24"/>
              </w:rPr>
            </w:pPr>
            <w:r w:rsidRPr="00E83E4F">
              <w:rPr>
                <w:rFonts w:hint="eastAsia"/>
                <w:sz w:val="24"/>
              </w:rPr>
              <w:t>（</w:t>
            </w:r>
            <w:r w:rsidRPr="00E83E4F">
              <w:rPr>
                <w:sz w:val="24"/>
              </w:rPr>
              <w:t>3</w:t>
            </w:r>
            <w:r w:rsidRPr="00E83E4F">
              <w:rPr>
                <w:rFonts w:hint="eastAsia"/>
                <w:sz w:val="24"/>
              </w:rPr>
              <w:t>）环境影响预测与分析</w:t>
            </w:r>
          </w:p>
          <w:p w14:paraId="16EEBC9C" w14:textId="0C72BA37" w:rsidR="009159B4" w:rsidRPr="00E83E4F" w:rsidRDefault="009159B4" w:rsidP="009159B4">
            <w:pPr>
              <w:spacing w:line="520" w:lineRule="exact"/>
              <w:ind w:leftChars="50" w:left="105" w:right="108" w:firstLineChars="200" w:firstLine="480"/>
              <w:rPr>
                <w:sz w:val="24"/>
              </w:rPr>
            </w:pPr>
            <w:r w:rsidRPr="00E83E4F">
              <w:rPr>
                <w:rFonts w:hint="eastAsia"/>
                <w:sz w:val="24"/>
              </w:rPr>
              <w:t>按照《环境影响评价技术导则</w:t>
            </w:r>
            <w:r w:rsidRPr="00E83E4F">
              <w:rPr>
                <w:rFonts w:hint="eastAsia"/>
                <w:sz w:val="24"/>
              </w:rPr>
              <w:t xml:space="preserve"> </w:t>
            </w:r>
            <w:r w:rsidRPr="00E83E4F">
              <w:rPr>
                <w:rFonts w:hint="eastAsia"/>
                <w:sz w:val="24"/>
              </w:rPr>
              <w:t>大气环境（</w:t>
            </w:r>
            <w:r w:rsidRPr="00E83E4F">
              <w:rPr>
                <w:rFonts w:hint="eastAsia"/>
                <w:sz w:val="24"/>
              </w:rPr>
              <w:t>HJ2.2-2018</w:t>
            </w:r>
            <w:r w:rsidRPr="00E83E4F">
              <w:rPr>
                <w:rFonts w:hint="eastAsia"/>
                <w:sz w:val="24"/>
              </w:rPr>
              <w:t>）》的相关要求，本次评价采用估算模式，计算项目主要污染物的最大影响程度和最远影响范围。本项目大气污染物主要是</w:t>
            </w:r>
            <w:r w:rsidRPr="00E83E4F">
              <w:rPr>
                <w:bCs/>
                <w:sz w:val="24"/>
              </w:rPr>
              <w:t>NH</w:t>
            </w:r>
            <w:r w:rsidRPr="00E83E4F">
              <w:rPr>
                <w:bCs/>
                <w:sz w:val="24"/>
                <w:vertAlign w:val="subscript"/>
              </w:rPr>
              <w:t>3</w:t>
            </w:r>
            <w:r w:rsidRPr="00E83E4F">
              <w:rPr>
                <w:bCs/>
                <w:sz w:val="24"/>
              </w:rPr>
              <w:t>、</w:t>
            </w:r>
            <w:r w:rsidRPr="00E83E4F">
              <w:rPr>
                <w:bCs/>
                <w:sz w:val="24"/>
              </w:rPr>
              <w:t>H</w:t>
            </w:r>
            <w:r w:rsidRPr="00E83E4F">
              <w:rPr>
                <w:bCs/>
                <w:sz w:val="24"/>
                <w:vertAlign w:val="subscript"/>
              </w:rPr>
              <w:t>2</w:t>
            </w:r>
            <w:r w:rsidRPr="00E83E4F">
              <w:rPr>
                <w:bCs/>
                <w:sz w:val="24"/>
              </w:rPr>
              <w:t>S</w:t>
            </w:r>
            <w:r w:rsidRPr="00E83E4F">
              <w:rPr>
                <w:rFonts w:hint="eastAsia"/>
                <w:sz w:val="24"/>
              </w:rPr>
              <w:t>，估算模式选取参数见表</w:t>
            </w:r>
            <w:r w:rsidRPr="00E83E4F">
              <w:rPr>
                <w:sz w:val="24"/>
              </w:rPr>
              <w:t>2</w:t>
            </w:r>
            <w:r w:rsidR="00B24834" w:rsidRPr="00E83E4F">
              <w:rPr>
                <w:sz w:val="24"/>
              </w:rPr>
              <w:t>1</w:t>
            </w:r>
            <w:r w:rsidRPr="00E83E4F">
              <w:rPr>
                <w:rFonts w:hint="eastAsia"/>
                <w:sz w:val="24"/>
              </w:rPr>
              <w:t>、表</w:t>
            </w:r>
            <w:r w:rsidRPr="00E83E4F">
              <w:rPr>
                <w:sz w:val="24"/>
              </w:rPr>
              <w:t>2</w:t>
            </w:r>
            <w:r w:rsidR="00B24834" w:rsidRPr="00E83E4F">
              <w:rPr>
                <w:sz w:val="24"/>
              </w:rPr>
              <w:t>2</w:t>
            </w:r>
            <w:r w:rsidRPr="00E83E4F">
              <w:rPr>
                <w:rFonts w:hint="eastAsia"/>
                <w:sz w:val="24"/>
              </w:rPr>
              <w:t>、表</w:t>
            </w:r>
            <w:r w:rsidRPr="00E83E4F">
              <w:rPr>
                <w:sz w:val="24"/>
              </w:rPr>
              <w:t>2</w:t>
            </w:r>
            <w:r w:rsidR="00B24834" w:rsidRPr="00E83E4F">
              <w:rPr>
                <w:sz w:val="24"/>
              </w:rPr>
              <w:t>3</w:t>
            </w:r>
            <w:r w:rsidRPr="00E83E4F">
              <w:rPr>
                <w:rFonts w:hint="eastAsia"/>
                <w:sz w:val="24"/>
              </w:rPr>
              <w:t>。</w:t>
            </w:r>
          </w:p>
          <w:p w14:paraId="5FC67221" w14:textId="4B7041FD" w:rsidR="009159B4" w:rsidRPr="00E83E4F" w:rsidRDefault="009159B4" w:rsidP="009159B4">
            <w:pPr>
              <w:spacing w:line="360" w:lineRule="auto"/>
              <w:jc w:val="center"/>
              <w:rPr>
                <w:rFonts w:hAnsi="宋体"/>
                <w:b/>
                <w:sz w:val="24"/>
              </w:rPr>
            </w:pPr>
            <w:r w:rsidRPr="00E83E4F">
              <w:rPr>
                <w:rFonts w:hAnsi="宋体" w:hint="eastAsia"/>
                <w:b/>
                <w:sz w:val="24"/>
              </w:rPr>
              <w:t>表</w:t>
            </w:r>
            <w:r w:rsidRPr="00E83E4F">
              <w:rPr>
                <w:rFonts w:hAnsi="宋体"/>
                <w:b/>
                <w:sz w:val="24"/>
              </w:rPr>
              <w:t>2</w:t>
            </w:r>
            <w:r w:rsidR="00B24834" w:rsidRPr="00E83E4F">
              <w:rPr>
                <w:rFonts w:hAnsi="宋体"/>
                <w:b/>
                <w:sz w:val="24"/>
              </w:rPr>
              <w:t>1</w:t>
            </w:r>
            <w:r w:rsidRPr="00E83E4F">
              <w:rPr>
                <w:rFonts w:hAnsi="宋体" w:hint="eastAsia"/>
                <w:b/>
                <w:sz w:val="24"/>
              </w:rPr>
              <w:t xml:space="preserve">  </w:t>
            </w:r>
            <w:r w:rsidRPr="00E83E4F">
              <w:rPr>
                <w:rFonts w:hAnsi="宋体" w:hint="eastAsia"/>
                <w:b/>
                <w:sz w:val="24"/>
              </w:rPr>
              <w:t>估算模型参数表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6"/>
              <w:gridCol w:w="2888"/>
              <w:gridCol w:w="3848"/>
            </w:tblGrid>
            <w:tr w:rsidR="009159B4" w:rsidRPr="00E83E4F" w14:paraId="4F07FD01" w14:textId="77777777" w:rsidTr="009159B4">
              <w:trPr>
                <w:trHeight w:val="340"/>
                <w:jc w:val="center"/>
              </w:trPr>
              <w:tc>
                <w:tcPr>
                  <w:tcW w:w="5334" w:type="dxa"/>
                  <w:gridSpan w:val="2"/>
                  <w:tcBorders>
                    <w:tl2br w:val="nil"/>
                    <w:tr2bl w:val="nil"/>
                  </w:tcBorders>
                  <w:vAlign w:val="center"/>
                </w:tcPr>
                <w:p w14:paraId="5B154470" w14:textId="77777777" w:rsidR="009159B4" w:rsidRPr="00E83E4F" w:rsidRDefault="009159B4" w:rsidP="009159B4">
                  <w:pPr>
                    <w:jc w:val="center"/>
                    <w:rPr>
                      <w:b/>
                      <w:bCs/>
                    </w:rPr>
                  </w:pPr>
                  <w:r w:rsidRPr="00E83E4F">
                    <w:rPr>
                      <w:rFonts w:hint="eastAsia"/>
                      <w:b/>
                      <w:bCs/>
                    </w:rPr>
                    <w:t>参数</w:t>
                  </w:r>
                </w:p>
              </w:tc>
              <w:tc>
                <w:tcPr>
                  <w:tcW w:w="3848" w:type="dxa"/>
                  <w:tcBorders>
                    <w:tl2br w:val="nil"/>
                    <w:tr2bl w:val="nil"/>
                  </w:tcBorders>
                  <w:vAlign w:val="center"/>
                </w:tcPr>
                <w:p w14:paraId="59EF5E78" w14:textId="77777777" w:rsidR="009159B4" w:rsidRPr="00E83E4F" w:rsidRDefault="009159B4" w:rsidP="009159B4">
                  <w:pPr>
                    <w:jc w:val="center"/>
                    <w:rPr>
                      <w:b/>
                      <w:bCs/>
                    </w:rPr>
                  </w:pPr>
                  <w:r w:rsidRPr="00E83E4F">
                    <w:rPr>
                      <w:rFonts w:hint="eastAsia"/>
                      <w:b/>
                      <w:bCs/>
                    </w:rPr>
                    <w:t>取值</w:t>
                  </w:r>
                </w:p>
              </w:tc>
            </w:tr>
            <w:tr w:rsidR="009159B4" w:rsidRPr="00E83E4F" w14:paraId="7493F391" w14:textId="77777777" w:rsidTr="009159B4">
              <w:trPr>
                <w:trHeight w:val="340"/>
                <w:jc w:val="center"/>
              </w:trPr>
              <w:tc>
                <w:tcPr>
                  <w:tcW w:w="2446" w:type="dxa"/>
                  <w:vMerge w:val="restart"/>
                  <w:tcBorders>
                    <w:tl2br w:val="nil"/>
                    <w:tr2bl w:val="nil"/>
                  </w:tcBorders>
                  <w:vAlign w:val="center"/>
                </w:tcPr>
                <w:p w14:paraId="00820049" w14:textId="77777777" w:rsidR="009159B4" w:rsidRPr="00E83E4F" w:rsidRDefault="009159B4" w:rsidP="009159B4">
                  <w:pPr>
                    <w:jc w:val="center"/>
                  </w:pPr>
                  <w:r w:rsidRPr="00E83E4F">
                    <w:rPr>
                      <w:rFonts w:hint="eastAsia"/>
                    </w:rPr>
                    <w:t>城市农村</w:t>
                  </w:r>
                  <w:r w:rsidRPr="00E83E4F">
                    <w:t>/</w:t>
                  </w:r>
                  <w:r w:rsidRPr="00E83E4F">
                    <w:rPr>
                      <w:rFonts w:hint="eastAsia"/>
                    </w:rPr>
                    <w:t>选项</w:t>
                  </w:r>
                </w:p>
              </w:tc>
              <w:tc>
                <w:tcPr>
                  <w:tcW w:w="2888" w:type="dxa"/>
                  <w:tcBorders>
                    <w:tl2br w:val="nil"/>
                    <w:tr2bl w:val="nil"/>
                  </w:tcBorders>
                  <w:vAlign w:val="center"/>
                </w:tcPr>
                <w:p w14:paraId="165199BC" w14:textId="77777777" w:rsidR="009159B4" w:rsidRPr="00E83E4F" w:rsidRDefault="009159B4" w:rsidP="009159B4">
                  <w:pPr>
                    <w:jc w:val="center"/>
                  </w:pPr>
                  <w:r w:rsidRPr="00E83E4F">
                    <w:rPr>
                      <w:rFonts w:hint="eastAsia"/>
                    </w:rPr>
                    <w:t>城市</w:t>
                  </w:r>
                  <w:r w:rsidRPr="00E83E4F">
                    <w:t>/</w:t>
                  </w:r>
                  <w:r w:rsidRPr="00E83E4F">
                    <w:rPr>
                      <w:rFonts w:hint="eastAsia"/>
                    </w:rPr>
                    <w:t>农村</w:t>
                  </w:r>
                </w:p>
              </w:tc>
              <w:tc>
                <w:tcPr>
                  <w:tcW w:w="3848" w:type="dxa"/>
                  <w:tcBorders>
                    <w:tl2br w:val="nil"/>
                    <w:tr2bl w:val="nil"/>
                  </w:tcBorders>
                  <w:vAlign w:val="center"/>
                </w:tcPr>
                <w:p w14:paraId="53837107" w14:textId="05F5F03F" w:rsidR="009159B4" w:rsidRPr="00E83E4F" w:rsidRDefault="00534A8C" w:rsidP="009159B4">
                  <w:pPr>
                    <w:jc w:val="center"/>
                  </w:pPr>
                  <w:r w:rsidRPr="00E83E4F">
                    <w:rPr>
                      <w:rFonts w:hint="eastAsia"/>
                    </w:rPr>
                    <w:t>农村</w:t>
                  </w:r>
                </w:p>
              </w:tc>
            </w:tr>
            <w:tr w:rsidR="009159B4" w:rsidRPr="00E83E4F" w14:paraId="4CC615AE" w14:textId="77777777" w:rsidTr="009159B4">
              <w:trPr>
                <w:trHeight w:val="340"/>
                <w:jc w:val="center"/>
              </w:trPr>
              <w:tc>
                <w:tcPr>
                  <w:tcW w:w="2446" w:type="dxa"/>
                  <w:vMerge/>
                  <w:tcBorders>
                    <w:tl2br w:val="nil"/>
                    <w:tr2bl w:val="nil"/>
                  </w:tcBorders>
                  <w:vAlign w:val="center"/>
                </w:tcPr>
                <w:p w14:paraId="6AF3F7E9" w14:textId="77777777" w:rsidR="009159B4" w:rsidRPr="00E83E4F" w:rsidRDefault="009159B4" w:rsidP="009159B4">
                  <w:pPr>
                    <w:jc w:val="center"/>
                  </w:pPr>
                </w:p>
              </w:tc>
              <w:tc>
                <w:tcPr>
                  <w:tcW w:w="2888" w:type="dxa"/>
                  <w:tcBorders>
                    <w:tl2br w:val="nil"/>
                    <w:tr2bl w:val="nil"/>
                  </w:tcBorders>
                  <w:vAlign w:val="center"/>
                </w:tcPr>
                <w:p w14:paraId="2C7A97C3" w14:textId="77777777" w:rsidR="009159B4" w:rsidRPr="00E83E4F" w:rsidRDefault="009159B4" w:rsidP="009159B4">
                  <w:pPr>
                    <w:jc w:val="center"/>
                  </w:pPr>
                  <w:r w:rsidRPr="00E83E4F">
                    <w:rPr>
                      <w:rFonts w:hint="eastAsia"/>
                    </w:rPr>
                    <w:t>人口数</w:t>
                  </w:r>
                  <w:r w:rsidRPr="00E83E4F">
                    <w:t>(</w:t>
                  </w:r>
                  <w:r w:rsidRPr="00E83E4F">
                    <w:rPr>
                      <w:rFonts w:hint="eastAsia"/>
                    </w:rPr>
                    <w:t>城市人口数</w:t>
                  </w:r>
                  <w:r w:rsidRPr="00E83E4F">
                    <w:t>)</w:t>
                  </w:r>
                </w:p>
              </w:tc>
              <w:tc>
                <w:tcPr>
                  <w:tcW w:w="3848" w:type="dxa"/>
                  <w:tcBorders>
                    <w:tl2br w:val="nil"/>
                    <w:tr2bl w:val="nil"/>
                  </w:tcBorders>
                  <w:vAlign w:val="center"/>
                </w:tcPr>
                <w:p w14:paraId="761CDFE4" w14:textId="77777777" w:rsidR="009159B4" w:rsidRPr="00E83E4F" w:rsidRDefault="009159B4" w:rsidP="009159B4">
                  <w:pPr>
                    <w:jc w:val="center"/>
                  </w:pPr>
                  <w:r w:rsidRPr="00E83E4F">
                    <w:t>/</w:t>
                  </w:r>
                </w:p>
              </w:tc>
            </w:tr>
            <w:tr w:rsidR="009159B4" w:rsidRPr="00E83E4F" w14:paraId="274563A4" w14:textId="77777777" w:rsidTr="009159B4">
              <w:trPr>
                <w:trHeight w:val="340"/>
                <w:jc w:val="center"/>
              </w:trPr>
              <w:tc>
                <w:tcPr>
                  <w:tcW w:w="5334" w:type="dxa"/>
                  <w:gridSpan w:val="2"/>
                  <w:tcBorders>
                    <w:tl2br w:val="nil"/>
                    <w:tr2bl w:val="nil"/>
                  </w:tcBorders>
                  <w:vAlign w:val="center"/>
                </w:tcPr>
                <w:p w14:paraId="663A84C2" w14:textId="77777777" w:rsidR="009159B4" w:rsidRPr="00E83E4F" w:rsidRDefault="009159B4" w:rsidP="009159B4">
                  <w:pPr>
                    <w:jc w:val="center"/>
                  </w:pPr>
                  <w:r w:rsidRPr="00E83E4F">
                    <w:rPr>
                      <w:rFonts w:hint="eastAsia"/>
                    </w:rPr>
                    <w:t>最高环境温度</w:t>
                  </w:r>
                </w:p>
              </w:tc>
              <w:tc>
                <w:tcPr>
                  <w:tcW w:w="3848" w:type="dxa"/>
                  <w:tcBorders>
                    <w:tl2br w:val="nil"/>
                    <w:tr2bl w:val="nil"/>
                  </w:tcBorders>
                  <w:vAlign w:val="center"/>
                </w:tcPr>
                <w:p w14:paraId="6E03EA6E" w14:textId="77777777" w:rsidR="009159B4" w:rsidRPr="00E83E4F" w:rsidRDefault="009159B4" w:rsidP="009159B4">
                  <w:pPr>
                    <w:jc w:val="center"/>
                  </w:pPr>
                  <w:r w:rsidRPr="00E83E4F">
                    <w:t>41.7°C</w:t>
                  </w:r>
                </w:p>
              </w:tc>
            </w:tr>
            <w:tr w:rsidR="009159B4" w:rsidRPr="00E83E4F" w14:paraId="38770488" w14:textId="77777777" w:rsidTr="009159B4">
              <w:trPr>
                <w:trHeight w:val="340"/>
                <w:jc w:val="center"/>
              </w:trPr>
              <w:tc>
                <w:tcPr>
                  <w:tcW w:w="5334" w:type="dxa"/>
                  <w:gridSpan w:val="2"/>
                  <w:tcBorders>
                    <w:tl2br w:val="nil"/>
                    <w:tr2bl w:val="nil"/>
                  </w:tcBorders>
                  <w:vAlign w:val="center"/>
                </w:tcPr>
                <w:p w14:paraId="2C0C50CA" w14:textId="77777777" w:rsidR="009159B4" w:rsidRPr="00E83E4F" w:rsidRDefault="009159B4" w:rsidP="009159B4">
                  <w:pPr>
                    <w:jc w:val="center"/>
                  </w:pPr>
                  <w:r w:rsidRPr="00E83E4F">
                    <w:rPr>
                      <w:rFonts w:hint="eastAsia"/>
                    </w:rPr>
                    <w:t>最低环境温度</w:t>
                  </w:r>
                </w:p>
              </w:tc>
              <w:tc>
                <w:tcPr>
                  <w:tcW w:w="3848" w:type="dxa"/>
                  <w:tcBorders>
                    <w:tl2br w:val="nil"/>
                    <w:tr2bl w:val="nil"/>
                  </w:tcBorders>
                  <w:vAlign w:val="center"/>
                </w:tcPr>
                <w:p w14:paraId="6F84106C" w14:textId="77777777" w:rsidR="009159B4" w:rsidRPr="00E83E4F" w:rsidRDefault="009159B4" w:rsidP="009159B4">
                  <w:pPr>
                    <w:jc w:val="center"/>
                  </w:pPr>
                  <w:r w:rsidRPr="00E83E4F">
                    <w:rPr>
                      <w:rFonts w:hint="eastAsia"/>
                    </w:rPr>
                    <w:t>-1</w:t>
                  </w:r>
                  <w:r w:rsidRPr="00E83E4F">
                    <w:t>4.6 °C</w:t>
                  </w:r>
                </w:p>
              </w:tc>
            </w:tr>
            <w:tr w:rsidR="009159B4" w:rsidRPr="00E83E4F" w14:paraId="7FEB7076" w14:textId="77777777" w:rsidTr="009159B4">
              <w:trPr>
                <w:trHeight w:val="340"/>
                <w:jc w:val="center"/>
              </w:trPr>
              <w:tc>
                <w:tcPr>
                  <w:tcW w:w="5334" w:type="dxa"/>
                  <w:gridSpan w:val="2"/>
                  <w:tcBorders>
                    <w:tl2br w:val="nil"/>
                    <w:tr2bl w:val="nil"/>
                  </w:tcBorders>
                  <w:vAlign w:val="center"/>
                </w:tcPr>
                <w:p w14:paraId="48F5B4A4" w14:textId="77777777" w:rsidR="009159B4" w:rsidRPr="00E83E4F" w:rsidRDefault="009159B4" w:rsidP="009159B4">
                  <w:pPr>
                    <w:jc w:val="center"/>
                  </w:pPr>
                  <w:r w:rsidRPr="00E83E4F">
                    <w:rPr>
                      <w:rFonts w:hint="eastAsia"/>
                    </w:rPr>
                    <w:lastRenderedPageBreak/>
                    <w:t>土地利用类型</w:t>
                  </w:r>
                </w:p>
              </w:tc>
              <w:tc>
                <w:tcPr>
                  <w:tcW w:w="3848" w:type="dxa"/>
                  <w:tcBorders>
                    <w:tl2br w:val="nil"/>
                    <w:tr2bl w:val="nil"/>
                  </w:tcBorders>
                  <w:vAlign w:val="center"/>
                </w:tcPr>
                <w:p w14:paraId="151FCC40" w14:textId="1E939294" w:rsidR="009159B4" w:rsidRPr="00E83E4F" w:rsidRDefault="00606170" w:rsidP="009159B4">
                  <w:pPr>
                    <w:jc w:val="center"/>
                  </w:pPr>
                  <w:r w:rsidRPr="00E83E4F">
                    <w:rPr>
                      <w:rFonts w:hint="eastAsia"/>
                    </w:rPr>
                    <w:t>农村</w:t>
                  </w:r>
                </w:p>
              </w:tc>
            </w:tr>
            <w:tr w:rsidR="009159B4" w:rsidRPr="00E83E4F" w14:paraId="4E164798" w14:textId="77777777" w:rsidTr="009159B4">
              <w:trPr>
                <w:trHeight w:val="340"/>
                <w:jc w:val="center"/>
              </w:trPr>
              <w:tc>
                <w:tcPr>
                  <w:tcW w:w="5334" w:type="dxa"/>
                  <w:gridSpan w:val="2"/>
                  <w:tcBorders>
                    <w:tl2br w:val="nil"/>
                    <w:tr2bl w:val="nil"/>
                  </w:tcBorders>
                  <w:vAlign w:val="center"/>
                </w:tcPr>
                <w:p w14:paraId="06466E6F" w14:textId="77777777" w:rsidR="009159B4" w:rsidRPr="00E83E4F" w:rsidRDefault="009159B4" w:rsidP="009159B4">
                  <w:pPr>
                    <w:jc w:val="center"/>
                  </w:pPr>
                  <w:r w:rsidRPr="00E83E4F">
                    <w:rPr>
                      <w:rFonts w:hint="eastAsia"/>
                    </w:rPr>
                    <w:t>区域湿度条件</w:t>
                  </w:r>
                </w:p>
              </w:tc>
              <w:tc>
                <w:tcPr>
                  <w:tcW w:w="3848" w:type="dxa"/>
                  <w:tcBorders>
                    <w:tl2br w:val="nil"/>
                    <w:tr2bl w:val="nil"/>
                  </w:tcBorders>
                  <w:vAlign w:val="center"/>
                </w:tcPr>
                <w:p w14:paraId="57074CB3" w14:textId="77777777" w:rsidR="009159B4" w:rsidRPr="00E83E4F" w:rsidRDefault="009159B4" w:rsidP="009159B4">
                  <w:pPr>
                    <w:jc w:val="center"/>
                  </w:pPr>
                  <w:r w:rsidRPr="00E83E4F">
                    <w:t>1</w:t>
                  </w:r>
                  <w:r w:rsidRPr="00E83E4F">
                    <w:rPr>
                      <w:rFonts w:hint="eastAsia"/>
                    </w:rPr>
                    <w:t>（中等湿度）</w:t>
                  </w:r>
                </w:p>
              </w:tc>
            </w:tr>
            <w:tr w:rsidR="009159B4" w:rsidRPr="00E83E4F" w14:paraId="41E8D0BE" w14:textId="77777777" w:rsidTr="009159B4">
              <w:trPr>
                <w:trHeight w:val="340"/>
                <w:jc w:val="center"/>
              </w:trPr>
              <w:tc>
                <w:tcPr>
                  <w:tcW w:w="2446" w:type="dxa"/>
                  <w:tcBorders>
                    <w:tl2br w:val="nil"/>
                    <w:tr2bl w:val="nil"/>
                  </w:tcBorders>
                  <w:vAlign w:val="center"/>
                </w:tcPr>
                <w:p w14:paraId="47C56085" w14:textId="77777777" w:rsidR="009159B4" w:rsidRPr="00E83E4F" w:rsidRDefault="009159B4" w:rsidP="009159B4">
                  <w:pPr>
                    <w:jc w:val="center"/>
                  </w:pPr>
                  <w:r w:rsidRPr="00E83E4F">
                    <w:rPr>
                      <w:rFonts w:hint="eastAsia"/>
                    </w:rPr>
                    <w:t>是否考虑地形</w:t>
                  </w:r>
                </w:p>
              </w:tc>
              <w:tc>
                <w:tcPr>
                  <w:tcW w:w="2888" w:type="dxa"/>
                  <w:tcBorders>
                    <w:tl2br w:val="nil"/>
                    <w:tr2bl w:val="nil"/>
                  </w:tcBorders>
                  <w:vAlign w:val="center"/>
                </w:tcPr>
                <w:p w14:paraId="7A14A109" w14:textId="77777777" w:rsidR="009159B4" w:rsidRPr="00E83E4F" w:rsidRDefault="009159B4" w:rsidP="009159B4">
                  <w:pPr>
                    <w:jc w:val="center"/>
                  </w:pPr>
                  <w:r w:rsidRPr="00E83E4F">
                    <w:rPr>
                      <w:rFonts w:hint="eastAsia"/>
                    </w:rPr>
                    <w:t>考虑地形</w:t>
                  </w:r>
                </w:p>
              </w:tc>
              <w:tc>
                <w:tcPr>
                  <w:tcW w:w="3848" w:type="dxa"/>
                  <w:tcBorders>
                    <w:tl2br w:val="nil"/>
                    <w:tr2bl w:val="nil"/>
                  </w:tcBorders>
                  <w:vAlign w:val="center"/>
                </w:tcPr>
                <w:p w14:paraId="0472C47E" w14:textId="77777777" w:rsidR="009159B4" w:rsidRPr="00E83E4F" w:rsidRDefault="009159B4" w:rsidP="009159B4">
                  <w:pPr>
                    <w:jc w:val="center"/>
                  </w:pPr>
                  <w:r w:rsidRPr="00E83E4F">
                    <w:rPr>
                      <w:rFonts w:hint="eastAsia"/>
                    </w:rPr>
                    <w:t>否</w:t>
                  </w:r>
                </w:p>
              </w:tc>
            </w:tr>
            <w:tr w:rsidR="009159B4" w:rsidRPr="00E83E4F" w14:paraId="772D7CD8" w14:textId="77777777" w:rsidTr="009159B4">
              <w:trPr>
                <w:trHeight w:val="340"/>
                <w:jc w:val="center"/>
              </w:trPr>
              <w:tc>
                <w:tcPr>
                  <w:tcW w:w="2446" w:type="dxa"/>
                  <w:tcBorders>
                    <w:tl2br w:val="nil"/>
                    <w:tr2bl w:val="nil"/>
                  </w:tcBorders>
                  <w:vAlign w:val="center"/>
                </w:tcPr>
                <w:p w14:paraId="1B9CE0FE" w14:textId="77777777" w:rsidR="009159B4" w:rsidRPr="00E83E4F" w:rsidRDefault="009159B4" w:rsidP="009159B4">
                  <w:pPr>
                    <w:jc w:val="center"/>
                  </w:pPr>
                  <w:r w:rsidRPr="00E83E4F">
                    <w:rPr>
                      <w:rFonts w:hint="eastAsia"/>
                    </w:rPr>
                    <w:t>是否考虑海岸线熏烟</w:t>
                  </w:r>
                </w:p>
              </w:tc>
              <w:tc>
                <w:tcPr>
                  <w:tcW w:w="2888" w:type="dxa"/>
                  <w:tcBorders>
                    <w:tl2br w:val="nil"/>
                    <w:tr2bl w:val="nil"/>
                  </w:tcBorders>
                  <w:vAlign w:val="center"/>
                </w:tcPr>
                <w:p w14:paraId="6C702D30" w14:textId="77777777" w:rsidR="009159B4" w:rsidRPr="00E83E4F" w:rsidRDefault="009159B4" w:rsidP="009159B4">
                  <w:pPr>
                    <w:jc w:val="center"/>
                  </w:pPr>
                  <w:r w:rsidRPr="00E83E4F">
                    <w:rPr>
                      <w:rFonts w:hint="eastAsia"/>
                    </w:rPr>
                    <w:t>考虑海岸线熏烟</w:t>
                  </w:r>
                </w:p>
              </w:tc>
              <w:tc>
                <w:tcPr>
                  <w:tcW w:w="3848" w:type="dxa"/>
                  <w:tcBorders>
                    <w:tl2br w:val="nil"/>
                    <w:tr2bl w:val="nil"/>
                  </w:tcBorders>
                  <w:vAlign w:val="center"/>
                </w:tcPr>
                <w:p w14:paraId="26827E21" w14:textId="77777777" w:rsidR="009159B4" w:rsidRPr="00E83E4F" w:rsidRDefault="009159B4" w:rsidP="009159B4">
                  <w:pPr>
                    <w:jc w:val="center"/>
                  </w:pPr>
                  <w:r w:rsidRPr="00E83E4F">
                    <w:rPr>
                      <w:rFonts w:hint="eastAsia"/>
                    </w:rPr>
                    <w:t>否</w:t>
                  </w:r>
                </w:p>
              </w:tc>
            </w:tr>
          </w:tbl>
          <w:p w14:paraId="271B67E7" w14:textId="5A62BDA2" w:rsidR="009159B4" w:rsidRPr="00E83E4F" w:rsidRDefault="009159B4" w:rsidP="009159B4">
            <w:pPr>
              <w:spacing w:line="360" w:lineRule="auto"/>
              <w:jc w:val="center"/>
              <w:rPr>
                <w:b/>
                <w:bCs/>
              </w:rPr>
            </w:pPr>
            <w:r w:rsidRPr="00E83E4F">
              <w:rPr>
                <w:rFonts w:hAnsi="宋体" w:hint="eastAsia"/>
                <w:b/>
                <w:sz w:val="24"/>
              </w:rPr>
              <w:t>表</w:t>
            </w:r>
            <w:r w:rsidRPr="00E83E4F">
              <w:rPr>
                <w:rFonts w:hAnsi="宋体"/>
                <w:b/>
                <w:sz w:val="24"/>
              </w:rPr>
              <w:t>2</w:t>
            </w:r>
            <w:r w:rsidR="00B24834" w:rsidRPr="00E83E4F">
              <w:rPr>
                <w:rFonts w:hAnsi="宋体"/>
                <w:b/>
                <w:sz w:val="24"/>
              </w:rPr>
              <w:t>2</w:t>
            </w:r>
            <w:r w:rsidRPr="00E83E4F">
              <w:rPr>
                <w:rFonts w:hAnsi="宋体" w:hint="eastAsia"/>
                <w:b/>
                <w:sz w:val="24"/>
              </w:rPr>
              <w:t xml:space="preserve">  </w:t>
            </w:r>
            <w:r w:rsidRPr="00E83E4F">
              <w:rPr>
                <w:rFonts w:hAnsi="宋体" w:hint="eastAsia"/>
                <w:b/>
                <w:sz w:val="24"/>
              </w:rPr>
              <w:t>点源参数表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04"/>
              <w:gridCol w:w="1043"/>
              <w:gridCol w:w="1307"/>
              <w:gridCol w:w="1672"/>
              <w:gridCol w:w="1184"/>
              <w:gridCol w:w="1322"/>
              <w:gridCol w:w="1320"/>
            </w:tblGrid>
            <w:tr w:rsidR="009159B4" w:rsidRPr="00E83E4F" w14:paraId="111167B0" w14:textId="77777777" w:rsidTr="00B95AAA">
              <w:trPr>
                <w:trHeight w:val="640"/>
              </w:trPr>
              <w:tc>
                <w:tcPr>
                  <w:tcW w:w="892" w:type="pct"/>
                  <w:vAlign w:val="center"/>
                </w:tcPr>
                <w:p w14:paraId="616DBF17" w14:textId="77777777" w:rsidR="009159B4" w:rsidRPr="00E83E4F" w:rsidRDefault="009159B4" w:rsidP="009159B4">
                  <w:pPr>
                    <w:snapToGrid w:val="0"/>
                    <w:ind w:leftChars="50" w:left="105" w:right="108"/>
                    <w:contextualSpacing/>
                    <w:jc w:val="center"/>
                    <w:rPr>
                      <w:b/>
                    </w:rPr>
                  </w:pPr>
                  <w:r w:rsidRPr="00E83E4F">
                    <w:rPr>
                      <w:b/>
                    </w:rPr>
                    <w:t>污染源名称</w:t>
                  </w:r>
                </w:p>
              </w:tc>
              <w:tc>
                <w:tcPr>
                  <w:tcW w:w="546" w:type="pct"/>
                  <w:vAlign w:val="center"/>
                </w:tcPr>
                <w:p w14:paraId="4A48BBB5" w14:textId="77777777" w:rsidR="009159B4" w:rsidRPr="00E83E4F" w:rsidRDefault="009159B4" w:rsidP="009159B4">
                  <w:pPr>
                    <w:snapToGrid w:val="0"/>
                    <w:ind w:leftChars="50" w:left="105" w:right="108"/>
                    <w:contextualSpacing/>
                    <w:jc w:val="center"/>
                    <w:rPr>
                      <w:b/>
                    </w:rPr>
                  </w:pPr>
                  <w:r w:rsidRPr="00E83E4F">
                    <w:rPr>
                      <w:b/>
                    </w:rPr>
                    <w:t>排放特征</w:t>
                  </w:r>
                </w:p>
              </w:tc>
              <w:tc>
                <w:tcPr>
                  <w:tcW w:w="684" w:type="pct"/>
                  <w:vAlign w:val="center"/>
                </w:tcPr>
                <w:p w14:paraId="6355ED3D" w14:textId="77777777" w:rsidR="009159B4" w:rsidRPr="00E83E4F" w:rsidRDefault="009159B4" w:rsidP="009159B4">
                  <w:pPr>
                    <w:snapToGrid w:val="0"/>
                    <w:ind w:leftChars="50" w:left="105" w:right="108"/>
                    <w:contextualSpacing/>
                    <w:jc w:val="center"/>
                    <w:rPr>
                      <w:b/>
                    </w:rPr>
                  </w:pPr>
                  <w:r w:rsidRPr="00E83E4F">
                    <w:rPr>
                      <w:b/>
                    </w:rPr>
                    <w:t>污染因子</w:t>
                  </w:r>
                </w:p>
              </w:tc>
              <w:tc>
                <w:tcPr>
                  <w:tcW w:w="875" w:type="pct"/>
                  <w:vAlign w:val="center"/>
                </w:tcPr>
                <w:p w14:paraId="727B18DF" w14:textId="77777777" w:rsidR="009159B4" w:rsidRPr="00E83E4F" w:rsidRDefault="009159B4" w:rsidP="009159B4">
                  <w:pPr>
                    <w:snapToGrid w:val="0"/>
                    <w:ind w:leftChars="50" w:left="105" w:right="108"/>
                    <w:contextualSpacing/>
                    <w:jc w:val="center"/>
                    <w:rPr>
                      <w:b/>
                    </w:rPr>
                  </w:pPr>
                  <w:r w:rsidRPr="00E83E4F">
                    <w:rPr>
                      <w:b/>
                    </w:rPr>
                    <w:t>排气筒高度（</w:t>
                  </w:r>
                  <w:r w:rsidRPr="00E83E4F">
                    <w:rPr>
                      <w:b/>
                    </w:rPr>
                    <w:t>m</w:t>
                  </w:r>
                  <w:r w:rsidRPr="00E83E4F">
                    <w:rPr>
                      <w:b/>
                    </w:rPr>
                    <w:t>）</w:t>
                  </w:r>
                </w:p>
              </w:tc>
              <w:tc>
                <w:tcPr>
                  <w:tcW w:w="620" w:type="pct"/>
                  <w:vAlign w:val="center"/>
                </w:tcPr>
                <w:p w14:paraId="77760970" w14:textId="77777777" w:rsidR="009159B4" w:rsidRPr="00E83E4F" w:rsidRDefault="009159B4" w:rsidP="009159B4">
                  <w:pPr>
                    <w:snapToGrid w:val="0"/>
                    <w:ind w:right="108"/>
                    <w:contextualSpacing/>
                    <w:jc w:val="center"/>
                    <w:rPr>
                      <w:b/>
                    </w:rPr>
                  </w:pPr>
                  <w:r w:rsidRPr="00E83E4F">
                    <w:rPr>
                      <w:b/>
                    </w:rPr>
                    <w:t>排气筒半径（</w:t>
                  </w:r>
                  <w:r w:rsidRPr="00E83E4F">
                    <w:rPr>
                      <w:b/>
                    </w:rPr>
                    <w:t>m</w:t>
                  </w:r>
                  <w:r w:rsidRPr="00E83E4F">
                    <w:rPr>
                      <w:b/>
                    </w:rPr>
                    <w:t>）</w:t>
                  </w:r>
                </w:p>
              </w:tc>
              <w:tc>
                <w:tcPr>
                  <w:tcW w:w="692" w:type="pct"/>
                  <w:vAlign w:val="center"/>
                </w:tcPr>
                <w:p w14:paraId="0654F338" w14:textId="77777777" w:rsidR="009159B4" w:rsidRPr="00E83E4F" w:rsidRDefault="009159B4" w:rsidP="009159B4">
                  <w:pPr>
                    <w:widowControl/>
                    <w:snapToGrid w:val="0"/>
                    <w:contextualSpacing/>
                    <w:jc w:val="center"/>
                    <w:rPr>
                      <w:b/>
                      <w:bCs/>
                      <w:kern w:val="0"/>
                    </w:rPr>
                  </w:pPr>
                  <w:r w:rsidRPr="00E83E4F">
                    <w:rPr>
                      <w:b/>
                      <w:bCs/>
                    </w:rPr>
                    <w:t>废气量</w:t>
                  </w:r>
                  <w:r w:rsidRPr="00E83E4F">
                    <w:rPr>
                      <w:b/>
                      <w:bCs/>
                    </w:rPr>
                    <w:t xml:space="preserve"> (</w:t>
                  </w:r>
                  <w:r w:rsidRPr="00E83E4F">
                    <w:t>m³/h</w:t>
                  </w:r>
                  <w:r w:rsidRPr="00E83E4F">
                    <w:rPr>
                      <w:b/>
                      <w:bCs/>
                    </w:rPr>
                    <w:t>)</w:t>
                  </w:r>
                </w:p>
              </w:tc>
              <w:tc>
                <w:tcPr>
                  <w:tcW w:w="691" w:type="pct"/>
                  <w:vAlign w:val="center"/>
                </w:tcPr>
                <w:p w14:paraId="0403639E" w14:textId="77777777" w:rsidR="009159B4" w:rsidRPr="00E83E4F" w:rsidRDefault="009159B4" w:rsidP="009159B4">
                  <w:pPr>
                    <w:widowControl/>
                    <w:snapToGrid w:val="0"/>
                    <w:contextualSpacing/>
                    <w:jc w:val="center"/>
                    <w:rPr>
                      <w:b/>
                      <w:bCs/>
                      <w:kern w:val="0"/>
                    </w:rPr>
                  </w:pPr>
                  <w:r w:rsidRPr="00E83E4F">
                    <w:rPr>
                      <w:b/>
                      <w:bCs/>
                      <w:kern w:val="0"/>
                    </w:rPr>
                    <w:t>排放速率</w:t>
                  </w:r>
                  <w:r w:rsidRPr="00E83E4F">
                    <w:rPr>
                      <w:b/>
                      <w:bCs/>
                      <w:kern w:val="0"/>
                    </w:rPr>
                    <w:t>kg/h</w:t>
                  </w:r>
                </w:p>
              </w:tc>
            </w:tr>
            <w:tr w:rsidR="007F0608" w:rsidRPr="00E83E4F" w14:paraId="7BCFD987" w14:textId="77777777" w:rsidTr="00B95AAA">
              <w:trPr>
                <w:trHeight w:val="268"/>
              </w:trPr>
              <w:tc>
                <w:tcPr>
                  <w:tcW w:w="892" w:type="pct"/>
                  <w:vMerge w:val="restart"/>
                  <w:vAlign w:val="center"/>
                </w:tcPr>
                <w:p w14:paraId="63C382C2" w14:textId="77777777" w:rsidR="007F0608" w:rsidRPr="00E83E4F" w:rsidRDefault="007F0608" w:rsidP="007F0608">
                  <w:pPr>
                    <w:snapToGrid w:val="0"/>
                    <w:contextualSpacing/>
                    <w:jc w:val="center"/>
                  </w:pPr>
                  <w:r w:rsidRPr="00E83E4F">
                    <w:t>恶臭排气筒</w:t>
                  </w:r>
                </w:p>
              </w:tc>
              <w:tc>
                <w:tcPr>
                  <w:tcW w:w="546" w:type="pct"/>
                  <w:vMerge w:val="restart"/>
                  <w:vAlign w:val="center"/>
                </w:tcPr>
                <w:p w14:paraId="5E7C32AD" w14:textId="77777777" w:rsidR="007F0608" w:rsidRPr="00E83E4F" w:rsidRDefault="007F0608" w:rsidP="007F0608">
                  <w:pPr>
                    <w:snapToGrid w:val="0"/>
                    <w:ind w:leftChars="50" w:left="105" w:right="108"/>
                    <w:contextualSpacing/>
                    <w:jc w:val="center"/>
                  </w:pPr>
                  <w:r w:rsidRPr="00E83E4F">
                    <w:t>有组织</w:t>
                  </w:r>
                </w:p>
              </w:tc>
              <w:tc>
                <w:tcPr>
                  <w:tcW w:w="684" w:type="pct"/>
                  <w:vAlign w:val="center"/>
                </w:tcPr>
                <w:p w14:paraId="5DB10DC2" w14:textId="77777777" w:rsidR="007F0608" w:rsidRPr="00E83E4F" w:rsidRDefault="007F0608" w:rsidP="007F0608">
                  <w:pPr>
                    <w:jc w:val="center"/>
                  </w:pPr>
                  <w:r w:rsidRPr="00E83E4F">
                    <w:rPr>
                      <w:bCs/>
                    </w:rPr>
                    <w:t>NH</w:t>
                  </w:r>
                  <w:r w:rsidRPr="00E83E4F">
                    <w:rPr>
                      <w:bCs/>
                      <w:vertAlign w:val="subscript"/>
                    </w:rPr>
                    <w:t>3</w:t>
                  </w:r>
                </w:p>
              </w:tc>
              <w:tc>
                <w:tcPr>
                  <w:tcW w:w="875" w:type="pct"/>
                  <w:vMerge w:val="restart"/>
                  <w:vAlign w:val="center"/>
                </w:tcPr>
                <w:p w14:paraId="6C69AF6E" w14:textId="77777777" w:rsidR="007F0608" w:rsidRPr="00E83E4F" w:rsidRDefault="007F0608" w:rsidP="007F0608">
                  <w:pPr>
                    <w:snapToGrid w:val="0"/>
                    <w:ind w:leftChars="50" w:left="105" w:right="108"/>
                    <w:contextualSpacing/>
                    <w:jc w:val="center"/>
                  </w:pPr>
                  <w:r w:rsidRPr="00E83E4F">
                    <w:t>15</w:t>
                  </w:r>
                </w:p>
              </w:tc>
              <w:tc>
                <w:tcPr>
                  <w:tcW w:w="620" w:type="pct"/>
                  <w:vMerge w:val="restart"/>
                  <w:vAlign w:val="center"/>
                </w:tcPr>
                <w:p w14:paraId="2D7BF4A4" w14:textId="77777777" w:rsidR="007F0608" w:rsidRPr="00E83E4F" w:rsidRDefault="007F0608" w:rsidP="007F0608">
                  <w:pPr>
                    <w:widowControl/>
                    <w:snapToGrid w:val="0"/>
                    <w:contextualSpacing/>
                    <w:jc w:val="center"/>
                    <w:rPr>
                      <w:bCs/>
                      <w:kern w:val="0"/>
                    </w:rPr>
                  </w:pPr>
                  <w:r w:rsidRPr="00E83E4F">
                    <w:rPr>
                      <w:bCs/>
                      <w:kern w:val="0"/>
                    </w:rPr>
                    <w:t>0.05</w:t>
                  </w:r>
                </w:p>
              </w:tc>
              <w:tc>
                <w:tcPr>
                  <w:tcW w:w="692" w:type="pct"/>
                  <w:vMerge w:val="restart"/>
                  <w:vAlign w:val="center"/>
                </w:tcPr>
                <w:p w14:paraId="0764FDCA" w14:textId="77777777" w:rsidR="007F0608" w:rsidRPr="00E83E4F" w:rsidRDefault="007F0608" w:rsidP="007F0608">
                  <w:pPr>
                    <w:jc w:val="center"/>
                    <w:rPr>
                      <w:bCs/>
                    </w:rPr>
                  </w:pPr>
                  <w:r w:rsidRPr="00E83E4F">
                    <w:rPr>
                      <w:bCs/>
                    </w:rPr>
                    <w:t>500</w:t>
                  </w:r>
                </w:p>
              </w:tc>
              <w:tc>
                <w:tcPr>
                  <w:tcW w:w="691" w:type="pct"/>
                  <w:vAlign w:val="center"/>
                </w:tcPr>
                <w:p w14:paraId="4868E96D" w14:textId="3586724D" w:rsidR="007F0608" w:rsidRPr="00E83E4F" w:rsidRDefault="007F0608" w:rsidP="007F0608">
                  <w:pPr>
                    <w:jc w:val="center"/>
                  </w:pPr>
                  <w:r w:rsidRPr="00E83E4F">
                    <w:t>0.000101</w:t>
                  </w:r>
                </w:p>
              </w:tc>
            </w:tr>
            <w:tr w:rsidR="007F0608" w:rsidRPr="00E83E4F" w14:paraId="4FCB83B3" w14:textId="77777777" w:rsidTr="00B95AAA">
              <w:trPr>
                <w:trHeight w:val="268"/>
              </w:trPr>
              <w:tc>
                <w:tcPr>
                  <w:tcW w:w="892" w:type="pct"/>
                  <w:vMerge/>
                  <w:vAlign w:val="center"/>
                </w:tcPr>
                <w:p w14:paraId="6FD91590" w14:textId="77777777" w:rsidR="007F0608" w:rsidRPr="00E83E4F" w:rsidRDefault="007F0608" w:rsidP="007F0608">
                  <w:pPr>
                    <w:snapToGrid w:val="0"/>
                    <w:contextualSpacing/>
                    <w:jc w:val="center"/>
                  </w:pPr>
                </w:p>
              </w:tc>
              <w:tc>
                <w:tcPr>
                  <w:tcW w:w="546" w:type="pct"/>
                  <w:vMerge/>
                  <w:vAlign w:val="center"/>
                </w:tcPr>
                <w:p w14:paraId="761D2986" w14:textId="77777777" w:rsidR="007F0608" w:rsidRPr="00E83E4F" w:rsidRDefault="007F0608" w:rsidP="007F0608">
                  <w:pPr>
                    <w:snapToGrid w:val="0"/>
                    <w:ind w:leftChars="50" w:left="105" w:right="108"/>
                    <w:contextualSpacing/>
                    <w:jc w:val="center"/>
                  </w:pPr>
                </w:p>
              </w:tc>
              <w:tc>
                <w:tcPr>
                  <w:tcW w:w="684" w:type="pct"/>
                  <w:vAlign w:val="center"/>
                </w:tcPr>
                <w:p w14:paraId="57CEEF64" w14:textId="77777777" w:rsidR="007F0608" w:rsidRPr="00E83E4F" w:rsidRDefault="007F0608" w:rsidP="007F0608">
                  <w:pPr>
                    <w:jc w:val="center"/>
                  </w:pPr>
                  <w:r w:rsidRPr="00E83E4F">
                    <w:rPr>
                      <w:bCs/>
                    </w:rPr>
                    <w:t>H</w:t>
                  </w:r>
                  <w:r w:rsidRPr="00E83E4F">
                    <w:rPr>
                      <w:bCs/>
                      <w:vertAlign w:val="subscript"/>
                    </w:rPr>
                    <w:t>2</w:t>
                  </w:r>
                  <w:r w:rsidRPr="00E83E4F">
                    <w:rPr>
                      <w:bCs/>
                    </w:rPr>
                    <w:t>S</w:t>
                  </w:r>
                </w:p>
              </w:tc>
              <w:tc>
                <w:tcPr>
                  <w:tcW w:w="875" w:type="pct"/>
                  <w:vMerge/>
                  <w:vAlign w:val="center"/>
                </w:tcPr>
                <w:p w14:paraId="38C2B6F4" w14:textId="77777777" w:rsidR="007F0608" w:rsidRPr="00E83E4F" w:rsidRDefault="007F0608" w:rsidP="007F0608">
                  <w:pPr>
                    <w:snapToGrid w:val="0"/>
                    <w:ind w:leftChars="50" w:left="105" w:right="108"/>
                    <w:contextualSpacing/>
                    <w:jc w:val="center"/>
                  </w:pPr>
                </w:p>
              </w:tc>
              <w:tc>
                <w:tcPr>
                  <w:tcW w:w="620" w:type="pct"/>
                  <w:vMerge/>
                  <w:vAlign w:val="center"/>
                </w:tcPr>
                <w:p w14:paraId="20F19080" w14:textId="77777777" w:rsidR="007F0608" w:rsidRPr="00E83E4F" w:rsidRDefault="007F0608" w:rsidP="007F0608">
                  <w:pPr>
                    <w:widowControl/>
                    <w:snapToGrid w:val="0"/>
                    <w:contextualSpacing/>
                    <w:jc w:val="center"/>
                    <w:rPr>
                      <w:bCs/>
                      <w:kern w:val="0"/>
                    </w:rPr>
                  </w:pPr>
                </w:p>
              </w:tc>
              <w:tc>
                <w:tcPr>
                  <w:tcW w:w="692" w:type="pct"/>
                  <w:vMerge/>
                  <w:vAlign w:val="center"/>
                </w:tcPr>
                <w:p w14:paraId="6E413A84" w14:textId="77777777" w:rsidR="007F0608" w:rsidRPr="00E83E4F" w:rsidRDefault="007F0608" w:rsidP="007F0608">
                  <w:pPr>
                    <w:jc w:val="center"/>
                    <w:rPr>
                      <w:bCs/>
                    </w:rPr>
                  </w:pPr>
                </w:p>
              </w:tc>
              <w:tc>
                <w:tcPr>
                  <w:tcW w:w="691" w:type="pct"/>
                  <w:vAlign w:val="center"/>
                </w:tcPr>
                <w:p w14:paraId="576EC6BF" w14:textId="69A42886" w:rsidR="007F0608" w:rsidRPr="00E83E4F" w:rsidRDefault="007F0608" w:rsidP="007F0608">
                  <w:pPr>
                    <w:jc w:val="center"/>
                  </w:pPr>
                  <w:r w:rsidRPr="00E83E4F">
                    <w:t>0.000039</w:t>
                  </w:r>
                </w:p>
              </w:tc>
            </w:tr>
          </w:tbl>
          <w:p w14:paraId="4D883C99" w14:textId="6FFD9A7B" w:rsidR="009159B4" w:rsidRPr="00E83E4F" w:rsidRDefault="009159B4" w:rsidP="009159B4">
            <w:pPr>
              <w:spacing w:line="360" w:lineRule="auto"/>
              <w:jc w:val="center"/>
              <w:rPr>
                <w:b/>
                <w:bCs/>
              </w:rPr>
            </w:pPr>
            <w:r w:rsidRPr="00E83E4F">
              <w:rPr>
                <w:rFonts w:hAnsi="宋体" w:hint="eastAsia"/>
                <w:b/>
                <w:sz w:val="24"/>
              </w:rPr>
              <w:t>表</w:t>
            </w:r>
            <w:r w:rsidRPr="00E83E4F">
              <w:rPr>
                <w:rFonts w:hAnsi="宋体"/>
                <w:b/>
                <w:sz w:val="24"/>
              </w:rPr>
              <w:t>2</w:t>
            </w:r>
            <w:r w:rsidR="00B24834" w:rsidRPr="00E83E4F">
              <w:rPr>
                <w:rFonts w:hAnsi="宋体"/>
                <w:b/>
                <w:sz w:val="24"/>
              </w:rPr>
              <w:t>3</w:t>
            </w:r>
            <w:r w:rsidRPr="00E83E4F">
              <w:rPr>
                <w:rFonts w:hAnsi="宋体" w:hint="eastAsia"/>
                <w:b/>
                <w:sz w:val="24"/>
              </w:rPr>
              <w:t xml:space="preserve">  </w:t>
            </w:r>
            <w:r w:rsidRPr="00E83E4F">
              <w:rPr>
                <w:rFonts w:hAnsi="宋体" w:hint="eastAsia"/>
                <w:b/>
                <w:sz w:val="24"/>
              </w:rPr>
              <w:t>面源参数表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9"/>
              <w:gridCol w:w="1836"/>
              <w:gridCol w:w="2142"/>
              <w:gridCol w:w="1706"/>
              <w:gridCol w:w="2159"/>
            </w:tblGrid>
            <w:tr w:rsidR="009159B4" w:rsidRPr="00E83E4F" w14:paraId="6B05A3FB" w14:textId="77777777" w:rsidTr="00B95AAA">
              <w:trPr>
                <w:trHeight w:val="340"/>
                <w:jc w:val="center"/>
              </w:trPr>
              <w:tc>
                <w:tcPr>
                  <w:tcW w:w="895" w:type="pct"/>
                  <w:vAlign w:val="center"/>
                </w:tcPr>
                <w:p w14:paraId="7E8999DD" w14:textId="77777777" w:rsidR="009159B4" w:rsidRPr="00E83E4F" w:rsidRDefault="009159B4" w:rsidP="009159B4">
                  <w:pPr>
                    <w:adjustRightInd w:val="0"/>
                    <w:snapToGrid w:val="0"/>
                    <w:ind w:right="108"/>
                    <w:jc w:val="center"/>
                    <w:rPr>
                      <w:b/>
                    </w:rPr>
                  </w:pPr>
                  <w:r w:rsidRPr="00E83E4F">
                    <w:rPr>
                      <w:b/>
                    </w:rPr>
                    <w:t>污染源</w:t>
                  </w:r>
                  <w:r w:rsidRPr="00E83E4F">
                    <w:rPr>
                      <w:rFonts w:hint="eastAsia"/>
                      <w:b/>
                    </w:rPr>
                    <w:t>名称</w:t>
                  </w:r>
                </w:p>
              </w:tc>
              <w:tc>
                <w:tcPr>
                  <w:tcW w:w="961" w:type="pct"/>
                  <w:vAlign w:val="center"/>
                </w:tcPr>
                <w:p w14:paraId="7FE09CC8" w14:textId="77777777" w:rsidR="009159B4" w:rsidRPr="00E83E4F" w:rsidRDefault="009159B4" w:rsidP="009159B4">
                  <w:pPr>
                    <w:adjustRightInd w:val="0"/>
                    <w:snapToGrid w:val="0"/>
                    <w:ind w:right="108"/>
                    <w:jc w:val="center"/>
                    <w:rPr>
                      <w:b/>
                    </w:rPr>
                  </w:pPr>
                  <w:r w:rsidRPr="00E83E4F">
                    <w:rPr>
                      <w:b/>
                    </w:rPr>
                    <w:t>污染物</w:t>
                  </w:r>
                  <w:r w:rsidRPr="00E83E4F">
                    <w:rPr>
                      <w:rFonts w:hint="eastAsia"/>
                      <w:b/>
                    </w:rPr>
                    <w:t>类型</w:t>
                  </w:r>
                </w:p>
              </w:tc>
              <w:tc>
                <w:tcPr>
                  <w:tcW w:w="1121" w:type="pct"/>
                  <w:vAlign w:val="center"/>
                </w:tcPr>
                <w:p w14:paraId="66EB9B44" w14:textId="77777777" w:rsidR="009159B4" w:rsidRPr="00E83E4F" w:rsidRDefault="009159B4" w:rsidP="009159B4">
                  <w:pPr>
                    <w:adjustRightInd w:val="0"/>
                    <w:snapToGrid w:val="0"/>
                    <w:ind w:right="108"/>
                    <w:jc w:val="center"/>
                    <w:rPr>
                      <w:b/>
                    </w:rPr>
                  </w:pPr>
                  <w:r w:rsidRPr="00E83E4F">
                    <w:rPr>
                      <w:rFonts w:hint="eastAsia"/>
                      <w:b/>
                    </w:rPr>
                    <w:t>排放时间（</w:t>
                  </w:r>
                  <w:r w:rsidRPr="00E83E4F">
                    <w:rPr>
                      <w:rFonts w:hint="eastAsia"/>
                      <w:b/>
                    </w:rPr>
                    <w:t>h/a</w:t>
                  </w:r>
                  <w:r w:rsidRPr="00E83E4F">
                    <w:rPr>
                      <w:rFonts w:hint="eastAsia"/>
                      <w:b/>
                    </w:rPr>
                    <w:t>）</w:t>
                  </w:r>
                </w:p>
              </w:tc>
              <w:tc>
                <w:tcPr>
                  <w:tcW w:w="893" w:type="pct"/>
                  <w:vAlign w:val="center"/>
                </w:tcPr>
                <w:p w14:paraId="77B06E38" w14:textId="77777777" w:rsidR="009159B4" w:rsidRPr="00E83E4F" w:rsidRDefault="009159B4" w:rsidP="009159B4">
                  <w:pPr>
                    <w:adjustRightInd w:val="0"/>
                    <w:snapToGrid w:val="0"/>
                    <w:ind w:right="108"/>
                    <w:jc w:val="center"/>
                    <w:rPr>
                      <w:b/>
                    </w:rPr>
                  </w:pPr>
                  <w:r w:rsidRPr="00E83E4F">
                    <w:rPr>
                      <w:rFonts w:hint="eastAsia"/>
                      <w:b/>
                    </w:rPr>
                    <w:t>源强（</w:t>
                  </w:r>
                  <w:r w:rsidRPr="00E83E4F">
                    <w:rPr>
                      <w:rFonts w:hint="eastAsia"/>
                      <w:b/>
                    </w:rPr>
                    <w:t>kg/h</w:t>
                  </w:r>
                  <w:r w:rsidRPr="00E83E4F">
                    <w:rPr>
                      <w:rFonts w:hint="eastAsia"/>
                      <w:b/>
                    </w:rPr>
                    <w:t>）</w:t>
                  </w:r>
                </w:p>
              </w:tc>
              <w:tc>
                <w:tcPr>
                  <w:tcW w:w="1130" w:type="pct"/>
                  <w:vAlign w:val="center"/>
                </w:tcPr>
                <w:p w14:paraId="46815779" w14:textId="77777777" w:rsidR="009159B4" w:rsidRPr="00E83E4F" w:rsidRDefault="009159B4" w:rsidP="009159B4">
                  <w:pPr>
                    <w:adjustRightInd w:val="0"/>
                    <w:snapToGrid w:val="0"/>
                    <w:ind w:right="108"/>
                    <w:jc w:val="center"/>
                    <w:rPr>
                      <w:b/>
                    </w:rPr>
                  </w:pPr>
                  <w:r w:rsidRPr="00E83E4F">
                    <w:rPr>
                      <w:b/>
                    </w:rPr>
                    <w:t>排放</w:t>
                  </w:r>
                  <w:r w:rsidRPr="00E83E4F">
                    <w:rPr>
                      <w:rFonts w:hint="eastAsia"/>
                      <w:b/>
                    </w:rPr>
                    <w:t>参数</w:t>
                  </w:r>
                </w:p>
              </w:tc>
            </w:tr>
            <w:tr w:rsidR="007F0608" w:rsidRPr="00E83E4F" w14:paraId="3D664C17" w14:textId="77777777" w:rsidTr="00B95AAA">
              <w:trPr>
                <w:trHeight w:val="340"/>
                <w:jc w:val="center"/>
              </w:trPr>
              <w:tc>
                <w:tcPr>
                  <w:tcW w:w="895" w:type="pct"/>
                  <w:vMerge w:val="restart"/>
                  <w:vAlign w:val="center"/>
                </w:tcPr>
                <w:p w14:paraId="5270CB05" w14:textId="77777777" w:rsidR="007F0608" w:rsidRPr="00E83E4F" w:rsidRDefault="007F0608" w:rsidP="007F0608">
                  <w:pPr>
                    <w:adjustRightInd w:val="0"/>
                    <w:snapToGrid w:val="0"/>
                    <w:ind w:right="108"/>
                    <w:jc w:val="center"/>
                  </w:pPr>
                  <w:r w:rsidRPr="00E83E4F">
                    <w:rPr>
                      <w:rFonts w:hint="eastAsia"/>
                    </w:rPr>
                    <w:t>污水处理站</w:t>
                  </w:r>
                </w:p>
              </w:tc>
              <w:tc>
                <w:tcPr>
                  <w:tcW w:w="961" w:type="pct"/>
                  <w:vAlign w:val="center"/>
                </w:tcPr>
                <w:p w14:paraId="4C295BF4" w14:textId="77777777" w:rsidR="007F0608" w:rsidRPr="00E83E4F" w:rsidRDefault="007F0608" w:rsidP="007F0608">
                  <w:pPr>
                    <w:jc w:val="center"/>
                  </w:pPr>
                  <w:r w:rsidRPr="00E83E4F">
                    <w:rPr>
                      <w:bCs/>
                    </w:rPr>
                    <w:t>NH</w:t>
                  </w:r>
                  <w:r w:rsidRPr="00E83E4F">
                    <w:rPr>
                      <w:bCs/>
                      <w:vertAlign w:val="subscript"/>
                    </w:rPr>
                    <w:t>3</w:t>
                  </w:r>
                </w:p>
              </w:tc>
              <w:tc>
                <w:tcPr>
                  <w:tcW w:w="1121" w:type="pct"/>
                  <w:vAlign w:val="center"/>
                </w:tcPr>
                <w:p w14:paraId="69B97103" w14:textId="77777777" w:rsidR="007F0608" w:rsidRPr="00E83E4F" w:rsidRDefault="007F0608" w:rsidP="007F0608">
                  <w:pPr>
                    <w:adjustRightInd w:val="0"/>
                    <w:snapToGrid w:val="0"/>
                    <w:ind w:right="108"/>
                    <w:jc w:val="center"/>
                  </w:pPr>
                  <w:r w:rsidRPr="00E83E4F">
                    <w:rPr>
                      <w:rFonts w:hint="eastAsia"/>
                    </w:rPr>
                    <w:t>8</w:t>
                  </w:r>
                  <w:r w:rsidRPr="00E83E4F">
                    <w:t>760</w:t>
                  </w:r>
                </w:p>
              </w:tc>
              <w:tc>
                <w:tcPr>
                  <w:tcW w:w="893" w:type="pct"/>
                  <w:vAlign w:val="center"/>
                </w:tcPr>
                <w:p w14:paraId="0A3163F9" w14:textId="7C510F35" w:rsidR="007F0608" w:rsidRPr="00E83E4F" w:rsidRDefault="007F0608" w:rsidP="007F0608">
                  <w:pPr>
                    <w:jc w:val="center"/>
                  </w:pPr>
                  <w:r w:rsidRPr="00E83E4F">
                    <w:t>0.000011</w:t>
                  </w:r>
                </w:p>
              </w:tc>
              <w:tc>
                <w:tcPr>
                  <w:tcW w:w="1130" w:type="pct"/>
                  <w:vAlign w:val="center"/>
                </w:tcPr>
                <w:p w14:paraId="23D4FFCE" w14:textId="77777777" w:rsidR="007F0608" w:rsidRPr="00E83E4F" w:rsidRDefault="007F0608" w:rsidP="007F0608">
                  <w:pPr>
                    <w:adjustRightInd w:val="0"/>
                    <w:snapToGrid w:val="0"/>
                    <w:ind w:right="108"/>
                    <w:jc w:val="center"/>
                  </w:pPr>
                  <w:r w:rsidRPr="00E83E4F">
                    <w:t>3m×4m×0.5m</w:t>
                  </w:r>
                </w:p>
              </w:tc>
            </w:tr>
            <w:tr w:rsidR="007F0608" w:rsidRPr="00E83E4F" w14:paraId="51564BE2" w14:textId="77777777" w:rsidTr="00B95AAA">
              <w:trPr>
                <w:trHeight w:val="340"/>
                <w:jc w:val="center"/>
              </w:trPr>
              <w:tc>
                <w:tcPr>
                  <w:tcW w:w="895" w:type="pct"/>
                  <w:vMerge/>
                  <w:vAlign w:val="center"/>
                </w:tcPr>
                <w:p w14:paraId="1881E86C" w14:textId="77777777" w:rsidR="007F0608" w:rsidRPr="00E83E4F" w:rsidRDefault="007F0608" w:rsidP="007F0608">
                  <w:pPr>
                    <w:adjustRightInd w:val="0"/>
                    <w:snapToGrid w:val="0"/>
                    <w:ind w:right="108"/>
                    <w:jc w:val="center"/>
                  </w:pPr>
                </w:p>
              </w:tc>
              <w:tc>
                <w:tcPr>
                  <w:tcW w:w="961" w:type="pct"/>
                  <w:vAlign w:val="center"/>
                </w:tcPr>
                <w:p w14:paraId="4ABE3773" w14:textId="77777777" w:rsidR="007F0608" w:rsidRPr="00E83E4F" w:rsidRDefault="007F0608" w:rsidP="007F0608">
                  <w:pPr>
                    <w:jc w:val="center"/>
                  </w:pPr>
                  <w:r w:rsidRPr="00E83E4F">
                    <w:rPr>
                      <w:bCs/>
                    </w:rPr>
                    <w:t>H</w:t>
                  </w:r>
                  <w:r w:rsidRPr="00E83E4F">
                    <w:rPr>
                      <w:bCs/>
                      <w:vertAlign w:val="subscript"/>
                    </w:rPr>
                    <w:t>2</w:t>
                  </w:r>
                  <w:r w:rsidRPr="00E83E4F">
                    <w:rPr>
                      <w:bCs/>
                    </w:rPr>
                    <w:t>S</w:t>
                  </w:r>
                </w:p>
              </w:tc>
              <w:tc>
                <w:tcPr>
                  <w:tcW w:w="1121" w:type="pct"/>
                  <w:vAlign w:val="center"/>
                </w:tcPr>
                <w:p w14:paraId="7E6203CD" w14:textId="77777777" w:rsidR="007F0608" w:rsidRPr="00E83E4F" w:rsidRDefault="007F0608" w:rsidP="007F0608">
                  <w:pPr>
                    <w:adjustRightInd w:val="0"/>
                    <w:snapToGrid w:val="0"/>
                    <w:ind w:right="108"/>
                    <w:jc w:val="center"/>
                  </w:pPr>
                  <w:r w:rsidRPr="00E83E4F">
                    <w:rPr>
                      <w:rFonts w:hint="eastAsia"/>
                    </w:rPr>
                    <w:t>8</w:t>
                  </w:r>
                  <w:r w:rsidRPr="00E83E4F">
                    <w:t>760</w:t>
                  </w:r>
                </w:p>
              </w:tc>
              <w:tc>
                <w:tcPr>
                  <w:tcW w:w="893" w:type="pct"/>
                  <w:vAlign w:val="center"/>
                </w:tcPr>
                <w:p w14:paraId="1138C530" w14:textId="3026C60C" w:rsidR="007F0608" w:rsidRPr="00E83E4F" w:rsidRDefault="007F0608" w:rsidP="007F0608">
                  <w:pPr>
                    <w:jc w:val="center"/>
                  </w:pPr>
                  <w:r w:rsidRPr="00E83E4F">
                    <w:t>0.000004</w:t>
                  </w:r>
                </w:p>
              </w:tc>
              <w:tc>
                <w:tcPr>
                  <w:tcW w:w="1130" w:type="pct"/>
                  <w:vAlign w:val="center"/>
                </w:tcPr>
                <w:p w14:paraId="49F183B3" w14:textId="77777777" w:rsidR="007F0608" w:rsidRPr="00E83E4F" w:rsidRDefault="007F0608" w:rsidP="007F0608">
                  <w:pPr>
                    <w:adjustRightInd w:val="0"/>
                    <w:snapToGrid w:val="0"/>
                    <w:ind w:right="108"/>
                    <w:jc w:val="center"/>
                  </w:pPr>
                  <w:r w:rsidRPr="00E83E4F">
                    <w:t>3m×4m×0.5m</w:t>
                  </w:r>
                </w:p>
              </w:tc>
            </w:tr>
          </w:tbl>
          <w:p w14:paraId="76A9FF7B" w14:textId="05C470C4" w:rsidR="009159B4" w:rsidRPr="00E83E4F" w:rsidRDefault="009159B4" w:rsidP="009159B4">
            <w:pPr>
              <w:spacing w:line="520" w:lineRule="exact"/>
              <w:ind w:left="480" w:right="108"/>
              <w:rPr>
                <w:sz w:val="24"/>
              </w:rPr>
            </w:pPr>
            <w:r w:rsidRPr="00E83E4F">
              <w:rPr>
                <w:rFonts w:hint="eastAsia"/>
                <w:sz w:val="24"/>
              </w:rPr>
              <w:t>估算模式计算结果见表</w:t>
            </w:r>
            <w:r w:rsidRPr="00E83E4F">
              <w:rPr>
                <w:sz w:val="24"/>
              </w:rPr>
              <w:t>2</w:t>
            </w:r>
            <w:r w:rsidR="00B24834" w:rsidRPr="00E83E4F">
              <w:rPr>
                <w:sz w:val="24"/>
              </w:rPr>
              <w:t>4</w:t>
            </w:r>
            <w:r w:rsidRPr="00E83E4F">
              <w:rPr>
                <w:rFonts w:hint="eastAsia"/>
                <w:sz w:val="24"/>
              </w:rPr>
              <w:t>~</w:t>
            </w:r>
            <w:r w:rsidRPr="00E83E4F">
              <w:rPr>
                <w:sz w:val="24"/>
              </w:rPr>
              <w:t>2</w:t>
            </w:r>
            <w:r w:rsidR="00B24834" w:rsidRPr="00E83E4F">
              <w:rPr>
                <w:sz w:val="24"/>
              </w:rPr>
              <w:t>5</w:t>
            </w:r>
            <w:r w:rsidRPr="00E83E4F">
              <w:rPr>
                <w:rFonts w:hint="eastAsia"/>
                <w:sz w:val="24"/>
              </w:rPr>
              <w:t>。</w:t>
            </w:r>
          </w:p>
          <w:p w14:paraId="72BAFE7A" w14:textId="57718E96" w:rsidR="009159B4" w:rsidRPr="00E83E4F" w:rsidRDefault="009159B4" w:rsidP="009159B4">
            <w:pPr>
              <w:pStyle w:val="a0"/>
              <w:spacing w:line="360" w:lineRule="auto"/>
              <w:ind w:firstLine="482"/>
              <w:jc w:val="center"/>
              <w:rPr>
                <w:sz w:val="24"/>
              </w:rPr>
            </w:pPr>
            <w:r w:rsidRPr="00E83E4F">
              <w:rPr>
                <w:b/>
                <w:bCs/>
                <w:sz w:val="24"/>
              </w:rPr>
              <w:t>表</w:t>
            </w:r>
            <w:r w:rsidRPr="00E83E4F">
              <w:rPr>
                <w:b/>
                <w:bCs/>
                <w:sz w:val="24"/>
              </w:rPr>
              <w:t>2</w:t>
            </w:r>
            <w:r w:rsidR="00B24834" w:rsidRPr="00E83E4F">
              <w:rPr>
                <w:b/>
                <w:bCs/>
                <w:sz w:val="24"/>
              </w:rPr>
              <w:t>4</w:t>
            </w:r>
            <w:r w:rsidRPr="00E83E4F">
              <w:rPr>
                <w:b/>
                <w:bCs/>
                <w:sz w:val="24"/>
              </w:rPr>
              <w:t xml:space="preserve">   </w:t>
            </w:r>
            <w:r w:rsidRPr="00E83E4F">
              <w:rPr>
                <w:b/>
                <w:bCs/>
                <w:sz w:val="24"/>
              </w:rPr>
              <w:t>估算模式预测有组织计算结果表</w:t>
            </w:r>
            <w:r w:rsidRPr="00E83E4F">
              <w:rPr>
                <w:b/>
                <w:bCs/>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3"/>
              <w:gridCol w:w="2270"/>
              <w:gridCol w:w="1968"/>
              <w:gridCol w:w="1815"/>
              <w:gridCol w:w="1826"/>
            </w:tblGrid>
            <w:tr w:rsidR="009159B4" w:rsidRPr="00E83E4F" w14:paraId="3EACC358" w14:textId="77777777" w:rsidTr="00B95AAA">
              <w:trPr>
                <w:jc w:val="center"/>
              </w:trPr>
              <w:tc>
                <w:tcPr>
                  <w:tcW w:w="876" w:type="pct"/>
                  <w:vMerge w:val="restart"/>
                  <w:tcBorders>
                    <w:tl2br w:val="nil"/>
                    <w:tr2bl w:val="nil"/>
                  </w:tcBorders>
                  <w:shd w:val="clear" w:color="auto" w:fill="auto"/>
                  <w:vAlign w:val="center"/>
                </w:tcPr>
                <w:p w14:paraId="0AC184A3" w14:textId="77777777" w:rsidR="009159B4" w:rsidRPr="00E83E4F" w:rsidRDefault="009159B4" w:rsidP="009159B4">
                  <w:pPr>
                    <w:jc w:val="center"/>
                    <w:rPr>
                      <w:b/>
                      <w:bCs/>
                    </w:rPr>
                  </w:pPr>
                  <w:r w:rsidRPr="00E83E4F">
                    <w:rPr>
                      <w:b/>
                      <w:bCs/>
                    </w:rPr>
                    <w:t>下风距离（</w:t>
                  </w:r>
                  <w:r w:rsidRPr="00E83E4F">
                    <w:rPr>
                      <w:b/>
                      <w:bCs/>
                    </w:rPr>
                    <w:t>m</w:t>
                  </w:r>
                  <w:r w:rsidRPr="00E83E4F">
                    <w:rPr>
                      <w:b/>
                      <w:bCs/>
                    </w:rPr>
                    <w:t>）</w:t>
                  </w:r>
                </w:p>
              </w:tc>
              <w:tc>
                <w:tcPr>
                  <w:tcW w:w="2218" w:type="pct"/>
                  <w:gridSpan w:val="2"/>
                  <w:tcBorders>
                    <w:tl2br w:val="nil"/>
                    <w:tr2bl w:val="nil"/>
                  </w:tcBorders>
                  <w:shd w:val="clear" w:color="auto" w:fill="auto"/>
                  <w:vAlign w:val="center"/>
                </w:tcPr>
                <w:p w14:paraId="3D0A0D7F" w14:textId="77777777" w:rsidR="009159B4" w:rsidRPr="00E83E4F" w:rsidRDefault="009159B4" w:rsidP="009159B4">
                  <w:pPr>
                    <w:jc w:val="center"/>
                    <w:rPr>
                      <w:b/>
                    </w:rPr>
                  </w:pPr>
                  <w:r w:rsidRPr="00E83E4F">
                    <w:rPr>
                      <w:b/>
                    </w:rPr>
                    <w:t>污水处理站</w:t>
                  </w:r>
                  <w:r w:rsidRPr="00E83E4F">
                    <w:rPr>
                      <w:b/>
                    </w:rPr>
                    <w:t>NH</w:t>
                  </w:r>
                  <w:r w:rsidRPr="00E83E4F">
                    <w:rPr>
                      <w:b/>
                      <w:vertAlign w:val="subscript"/>
                    </w:rPr>
                    <w:t>3</w:t>
                  </w:r>
                </w:p>
              </w:tc>
              <w:tc>
                <w:tcPr>
                  <w:tcW w:w="1906" w:type="pct"/>
                  <w:gridSpan w:val="2"/>
                  <w:tcBorders>
                    <w:tl2br w:val="nil"/>
                    <w:tr2bl w:val="nil"/>
                  </w:tcBorders>
                  <w:shd w:val="clear" w:color="auto" w:fill="auto"/>
                  <w:vAlign w:val="center"/>
                </w:tcPr>
                <w:p w14:paraId="45B4A863" w14:textId="77777777" w:rsidR="009159B4" w:rsidRPr="00E83E4F" w:rsidRDefault="009159B4" w:rsidP="009159B4">
                  <w:pPr>
                    <w:jc w:val="center"/>
                    <w:rPr>
                      <w:b/>
                    </w:rPr>
                  </w:pPr>
                  <w:r w:rsidRPr="00E83E4F">
                    <w:rPr>
                      <w:b/>
                    </w:rPr>
                    <w:t>污水处理站</w:t>
                  </w:r>
                  <w:r w:rsidRPr="00E83E4F">
                    <w:rPr>
                      <w:b/>
                    </w:rPr>
                    <w:t>H</w:t>
                  </w:r>
                  <w:r w:rsidRPr="00E83E4F">
                    <w:rPr>
                      <w:b/>
                      <w:vertAlign w:val="subscript"/>
                    </w:rPr>
                    <w:t>2</w:t>
                  </w:r>
                  <w:r w:rsidRPr="00E83E4F">
                    <w:rPr>
                      <w:b/>
                    </w:rPr>
                    <w:t>S</w:t>
                  </w:r>
                </w:p>
              </w:tc>
            </w:tr>
            <w:tr w:rsidR="009159B4" w:rsidRPr="00E83E4F" w14:paraId="5089F326" w14:textId="77777777" w:rsidTr="00B95AAA">
              <w:trPr>
                <w:trHeight w:val="289"/>
                <w:jc w:val="center"/>
              </w:trPr>
              <w:tc>
                <w:tcPr>
                  <w:tcW w:w="876" w:type="pct"/>
                  <w:vMerge/>
                  <w:tcBorders>
                    <w:tl2br w:val="nil"/>
                    <w:tr2bl w:val="nil"/>
                  </w:tcBorders>
                  <w:shd w:val="clear" w:color="auto" w:fill="auto"/>
                  <w:vAlign w:val="center"/>
                </w:tcPr>
                <w:p w14:paraId="04CED798" w14:textId="77777777" w:rsidR="009159B4" w:rsidRPr="00E83E4F" w:rsidRDefault="009159B4" w:rsidP="009159B4">
                  <w:pPr>
                    <w:jc w:val="center"/>
                    <w:rPr>
                      <w:b/>
                      <w:bCs/>
                    </w:rPr>
                  </w:pPr>
                </w:p>
              </w:tc>
              <w:tc>
                <w:tcPr>
                  <w:tcW w:w="1188" w:type="pct"/>
                  <w:tcBorders>
                    <w:tl2br w:val="nil"/>
                    <w:tr2bl w:val="nil"/>
                  </w:tcBorders>
                  <w:shd w:val="clear" w:color="auto" w:fill="auto"/>
                  <w:vAlign w:val="center"/>
                </w:tcPr>
                <w:p w14:paraId="0E31A6C8" w14:textId="77777777" w:rsidR="009159B4" w:rsidRPr="00E83E4F" w:rsidRDefault="009159B4" w:rsidP="009159B4">
                  <w:pPr>
                    <w:jc w:val="center"/>
                    <w:rPr>
                      <w:b/>
                      <w:bCs/>
                    </w:rPr>
                  </w:pPr>
                  <w:r w:rsidRPr="00E83E4F">
                    <w:rPr>
                      <w:b/>
                      <w:bCs/>
                    </w:rPr>
                    <w:t>浓度值（</w:t>
                  </w:r>
                  <w:r w:rsidRPr="00E83E4F">
                    <w:rPr>
                      <w:b/>
                      <w:bCs/>
                    </w:rPr>
                    <w:t>mg/m</w:t>
                  </w:r>
                  <w:r w:rsidRPr="00E83E4F">
                    <w:rPr>
                      <w:b/>
                      <w:bCs/>
                      <w:vertAlign w:val="superscript"/>
                    </w:rPr>
                    <w:t>3</w:t>
                  </w:r>
                  <w:r w:rsidRPr="00E83E4F">
                    <w:rPr>
                      <w:b/>
                      <w:bCs/>
                    </w:rPr>
                    <w:t>）</w:t>
                  </w:r>
                </w:p>
              </w:tc>
              <w:tc>
                <w:tcPr>
                  <w:tcW w:w="1030" w:type="pct"/>
                  <w:tcBorders>
                    <w:tl2br w:val="nil"/>
                    <w:tr2bl w:val="nil"/>
                  </w:tcBorders>
                  <w:shd w:val="clear" w:color="auto" w:fill="auto"/>
                  <w:vAlign w:val="center"/>
                </w:tcPr>
                <w:p w14:paraId="21D801DA" w14:textId="77777777" w:rsidR="009159B4" w:rsidRPr="00E83E4F" w:rsidRDefault="009159B4" w:rsidP="009159B4">
                  <w:pPr>
                    <w:jc w:val="center"/>
                    <w:rPr>
                      <w:b/>
                      <w:bCs/>
                    </w:rPr>
                  </w:pPr>
                  <w:r w:rsidRPr="00E83E4F">
                    <w:rPr>
                      <w:b/>
                      <w:bCs/>
                    </w:rPr>
                    <w:t>占标率（</w:t>
                  </w:r>
                  <w:r w:rsidRPr="00E83E4F">
                    <w:rPr>
                      <w:b/>
                      <w:bCs/>
                    </w:rPr>
                    <w:t>%</w:t>
                  </w:r>
                  <w:r w:rsidRPr="00E83E4F">
                    <w:rPr>
                      <w:b/>
                      <w:bCs/>
                    </w:rPr>
                    <w:t>）</w:t>
                  </w:r>
                </w:p>
              </w:tc>
              <w:tc>
                <w:tcPr>
                  <w:tcW w:w="950" w:type="pct"/>
                  <w:tcBorders>
                    <w:tl2br w:val="nil"/>
                    <w:tr2bl w:val="nil"/>
                  </w:tcBorders>
                  <w:shd w:val="clear" w:color="auto" w:fill="auto"/>
                  <w:vAlign w:val="center"/>
                </w:tcPr>
                <w:p w14:paraId="76CBCEB3" w14:textId="77777777" w:rsidR="009159B4" w:rsidRPr="00E83E4F" w:rsidRDefault="009159B4" w:rsidP="009159B4">
                  <w:pPr>
                    <w:jc w:val="center"/>
                    <w:rPr>
                      <w:b/>
                      <w:bCs/>
                    </w:rPr>
                  </w:pPr>
                  <w:r w:rsidRPr="00E83E4F">
                    <w:rPr>
                      <w:b/>
                      <w:bCs/>
                    </w:rPr>
                    <w:t>浓度值（</w:t>
                  </w:r>
                  <w:r w:rsidRPr="00E83E4F">
                    <w:rPr>
                      <w:b/>
                      <w:bCs/>
                    </w:rPr>
                    <w:t>mg/m</w:t>
                  </w:r>
                  <w:r w:rsidRPr="00E83E4F">
                    <w:rPr>
                      <w:b/>
                      <w:bCs/>
                      <w:vertAlign w:val="superscript"/>
                    </w:rPr>
                    <w:t>3</w:t>
                  </w:r>
                  <w:r w:rsidRPr="00E83E4F">
                    <w:rPr>
                      <w:b/>
                      <w:bCs/>
                    </w:rPr>
                    <w:t>）</w:t>
                  </w:r>
                </w:p>
              </w:tc>
              <w:tc>
                <w:tcPr>
                  <w:tcW w:w="956" w:type="pct"/>
                  <w:tcBorders>
                    <w:tl2br w:val="nil"/>
                    <w:tr2bl w:val="nil"/>
                  </w:tcBorders>
                  <w:shd w:val="clear" w:color="auto" w:fill="auto"/>
                  <w:vAlign w:val="center"/>
                </w:tcPr>
                <w:p w14:paraId="03C5A650" w14:textId="77777777" w:rsidR="009159B4" w:rsidRPr="00E83E4F" w:rsidRDefault="009159B4" w:rsidP="009159B4">
                  <w:pPr>
                    <w:jc w:val="center"/>
                    <w:rPr>
                      <w:b/>
                      <w:bCs/>
                    </w:rPr>
                  </w:pPr>
                  <w:r w:rsidRPr="00E83E4F">
                    <w:rPr>
                      <w:b/>
                      <w:bCs/>
                    </w:rPr>
                    <w:t>占标率（</w:t>
                  </w:r>
                  <w:r w:rsidRPr="00E83E4F">
                    <w:rPr>
                      <w:b/>
                      <w:bCs/>
                    </w:rPr>
                    <w:t>%</w:t>
                  </w:r>
                  <w:r w:rsidRPr="00E83E4F">
                    <w:rPr>
                      <w:b/>
                      <w:bCs/>
                    </w:rPr>
                    <w:t>）</w:t>
                  </w:r>
                </w:p>
              </w:tc>
            </w:tr>
            <w:tr w:rsidR="00624F44" w:rsidRPr="00E83E4F" w14:paraId="497CEC65" w14:textId="77777777" w:rsidTr="00B95AAA">
              <w:trPr>
                <w:trHeight w:val="60"/>
                <w:jc w:val="center"/>
              </w:trPr>
              <w:tc>
                <w:tcPr>
                  <w:tcW w:w="876" w:type="pct"/>
                  <w:tcBorders>
                    <w:tl2br w:val="nil"/>
                    <w:tr2bl w:val="nil"/>
                  </w:tcBorders>
                  <w:shd w:val="clear" w:color="auto" w:fill="auto"/>
                  <w:vAlign w:val="bottom"/>
                </w:tcPr>
                <w:p w14:paraId="5741D976" w14:textId="43A96DB5"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10</w:t>
                  </w:r>
                </w:p>
              </w:tc>
              <w:tc>
                <w:tcPr>
                  <w:tcW w:w="1188" w:type="pct"/>
                  <w:tcBorders>
                    <w:tl2br w:val="nil"/>
                    <w:tr2bl w:val="nil"/>
                  </w:tcBorders>
                  <w:shd w:val="clear" w:color="auto" w:fill="auto"/>
                  <w:vAlign w:val="bottom"/>
                </w:tcPr>
                <w:p w14:paraId="144069D9" w14:textId="10A5C0EC"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4.10E-19</w:t>
                  </w:r>
                </w:p>
              </w:tc>
              <w:tc>
                <w:tcPr>
                  <w:tcW w:w="1030" w:type="pct"/>
                  <w:tcBorders>
                    <w:tl2br w:val="nil"/>
                    <w:tr2bl w:val="nil"/>
                  </w:tcBorders>
                  <w:shd w:val="clear" w:color="auto" w:fill="auto"/>
                  <w:vAlign w:val="center"/>
                </w:tcPr>
                <w:p w14:paraId="0629657B"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7D26C345" w14:textId="3DA53436"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1.58E-19</w:t>
                  </w:r>
                </w:p>
              </w:tc>
              <w:tc>
                <w:tcPr>
                  <w:tcW w:w="956" w:type="pct"/>
                  <w:tcBorders>
                    <w:tl2br w:val="nil"/>
                    <w:tr2bl w:val="nil"/>
                  </w:tcBorders>
                  <w:shd w:val="clear" w:color="auto" w:fill="auto"/>
                  <w:vAlign w:val="bottom"/>
                </w:tcPr>
                <w:p w14:paraId="531E38FC" w14:textId="61D695AF"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w:t>
                  </w:r>
                </w:p>
              </w:tc>
            </w:tr>
            <w:tr w:rsidR="00624F44" w:rsidRPr="00E83E4F" w14:paraId="0F1C5C88" w14:textId="77777777" w:rsidTr="00B95AAA">
              <w:trPr>
                <w:trHeight w:val="90"/>
                <w:jc w:val="center"/>
              </w:trPr>
              <w:tc>
                <w:tcPr>
                  <w:tcW w:w="876" w:type="pct"/>
                  <w:tcBorders>
                    <w:tl2br w:val="nil"/>
                    <w:tr2bl w:val="nil"/>
                  </w:tcBorders>
                  <w:shd w:val="clear" w:color="auto" w:fill="auto"/>
                  <w:vAlign w:val="bottom"/>
                </w:tcPr>
                <w:p w14:paraId="5885B828" w14:textId="55E28F25"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100</w:t>
                  </w:r>
                </w:p>
              </w:tc>
              <w:tc>
                <w:tcPr>
                  <w:tcW w:w="1188" w:type="pct"/>
                  <w:tcBorders>
                    <w:tl2br w:val="nil"/>
                    <w:tr2bl w:val="nil"/>
                  </w:tcBorders>
                  <w:shd w:val="clear" w:color="auto" w:fill="auto"/>
                  <w:vAlign w:val="bottom"/>
                </w:tcPr>
                <w:p w14:paraId="1CF6ABBA" w14:textId="526FEE32"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4.66E-06</w:t>
                  </w:r>
                </w:p>
              </w:tc>
              <w:tc>
                <w:tcPr>
                  <w:tcW w:w="1030" w:type="pct"/>
                  <w:tcBorders>
                    <w:tl2br w:val="nil"/>
                    <w:tr2bl w:val="nil"/>
                  </w:tcBorders>
                  <w:shd w:val="clear" w:color="auto" w:fill="auto"/>
                  <w:vAlign w:val="center"/>
                </w:tcPr>
                <w:p w14:paraId="3E26C634"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708E853D" w14:textId="387FB0D5"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1.80E-06</w:t>
                  </w:r>
                </w:p>
              </w:tc>
              <w:tc>
                <w:tcPr>
                  <w:tcW w:w="956" w:type="pct"/>
                  <w:tcBorders>
                    <w:tl2br w:val="nil"/>
                    <w:tr2bl w:val="nil"/>
                  </w:tcBorders>
                  <w:shd w:val="clear" w:color="auto" w:fill="auto"/>
                  <w:vAlign w:val="bottom"/>
                </w:tcPr>
                <w:p w14:paraId="269A78E3" w14:textId="3093760A"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005DC0BC" w14:textId="77777777" w:rsidTr="00B95AAA">
              <w:trPr>
                <w:jc w:val="center"/>
              </w:trPr>
              <w:tc>
                <w:tcPr>
                  <w:tcW w:w="876" w:type="pct"/>
                  <w:tcBorders>
                    <w:tl2br w:val="nil"/>
                    <w:tr2bl w:val="nil"/>
                  </w:tcBorders>
                  <w:shd w:val="clear" w:color="auto" w:fill="auto"/>
                  <w:vAlign w:val="bottom"/>
                </w:tcPr>
                <w:p w14:paraId="4E168C7F" w14:textId="6F9A68D6"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100</w:t>
                  </w:r>
                </w:p>
              </w:tc>
              <w:tc>
                <w:tcPr>
                  <w:tcW w:w="1188" w:type="pct"/>
                  <w:tcBorders>
                    <w:tl2br w:val="nil"/>
                    <w:tr2bl w:val="nil"/>
                  </w:tcBorders>
                  <w:shd w:val="clear" w:color="auto" w:fill="auto"/>
                  <w:vAlign w:val="bottom"/>
                </w:tcPr>
                <w:p w14:paraId="5218BBBA" w14:textId="690CA083"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4.66E-06</w:t>
                  </w:r>
                </w:p>
              </w:tc>
              <w:tc>
                <w:tcPr>
                  <w:tcW w:w="1030" w:type="pct"/>
                  <w:tcBorders>
                    <w:tl2br w:val="nil"/>
                    <w:tr2bl w:val="nil"/>
                  </w:tcBorders>
                  <w:shd w:val="clear" w:color="auto" w:fill="auto"/>
                  <w:vAlign w:val="center"/>
                </w:tcPr>
                <w:p w14:paraId="19E6B560"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42C8DF71" w14:textId="0D4CDF1C"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1.80E-06</w:t>
                  </w:r>
                </w:p>
              </w:tc>
              <w:tc>
                <w:tcPr>
                  <w:tcW w:w="956" w:type="pct"/>
                  <w:tcBorders>
                    <w:tl2br w:val="nil"/>
                    <w:tr2bl w:val="nil"/>
                  </w:tcBorders>
                  <w:shd w:val="clear" w:color="auto" w:fill="auto"/>
                  <w:vAlign w:val="bottom"/>
                </w:tcPr>
                <w:p w14:paraId="2F30DB67" w14:textId="1A4ED597"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68C81CFE" w14:textId="77777777" w:rsidTr="00B95AAA">
              <w:trPr>
                <w:jc w:val="center"/>
              </w:trPr>
              <w:tc>
                <w:tcPr>
                  <w:tcW w:w="876" w:type="pct"/>
                  <w:tcBorders>
                    <w:tl2br w:val="nil"/>
                    <w:tr2bl w:val="nil"/>
                  </w:tcBorders>
                  <w:shd w:val="clear" w:color="auto" w:fill="auto"/>
                  <w:vAlign w:val="bottom"/>
                </w:tcPr>
                <w:p w14:paraId="27B79642" w14:textId="11B4D740"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200</w:t>
                  </w:r>
                </w:p>
              </w:tc>
              <w:tc>
                <w:tcPr>
                  <w:tcW w:w="1188" w:type="pct"/>
                  <w:tcBorders>
                    <w:tl2br w:val="nil"/>
                    <w:tr2bl w:val="nil"/>
                  </w:tcBorders>
                  <w:shd w:val="clear" w:color="auto" w:fill="auto"/>
                  <w:vAlign w:val="bottom"/>
                </w:tcPr>
                <w:p w14:paraId="490C3107" w14:textId="763850FE"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5.44E-06</w:t>
                  </w:r>
                </w:p>
              </w:tc>
              <w:tc>
                <w:tcPr>
                  <w:tcW w:w="1030" w:type="pct"/>
                  <w:tcBorders>
                    <w:tl2br w:val="nil"/>
                    <w:tr2bl w:val="nil"/>
                  </w:tcBorders>
                  <w:shd w:val="clear" w:color="auto" w:fill="auto"/>
                  <w:vAlign w:val="center"/>
                </w:tcPr>
                <w:p w14:paraId="73C1B39B"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691427E2" w14:textId="06EE66D7"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2.10E-06</w:t>
                  </w:r>
                </w:p>
              </w:tc>
              <w:tc>
                <w:tcPr>
                  <w:tcW w:w="956" w:type="pct"/>
                  <w:tcBorders>
                    <w:tl2br w:val="nil"/>
                    <w:tr2bl w:val="nil"/>
                  </w:tcBorders>
                  <w:shd w:val="clear" w:color="auto" w:fill="auto"/>
                  <w:vAlign w:val="bottom"/>
                </w:tcPr>
                <w:p w14:paraId="454AFC91" w14:textId="7D1FBD71"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6BD497C4" w14:textId="77777777" w:rsidTr="00B95AAA">
              <w:trPr>
                <w:trHeight w:val="261"/>
                <w:jc w:val="center"/>
              </w:trPr>
              <w:tc>
                <w:tcPr>
                  <w:tcW w:w="876" w:type="pct"/>
                  <w:tcBorders>
                    <w:tl2br w:val="nil"/>
                    <w:tr2bl w:val="nil"/>
                  </w:tcBorders>
                  <w:shd w:val="clear" w:color="auto" w:fill="auto"/>
                  <w:vAlign w:val="bottom"/>
                </w:tcPr>
                <w:p w14:paraId="600D1FB4" w14:textId="61B26F51"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254</w:t>
                  </w:r>
                </w:p>
              </w:tc>
              <w:tc>
                <w:tcPr>
                  <w:tcW w:w="1188" w:type="pct"/>
                  <w:tcBorders>
                    <w:tl2br w:val="nil"/>
                    <w:tr2bl w:val="nil"/>
                  </w:tcBorders>
                  <w:shd w:val="clear" w:color="auto" w:fill="auto"/>
                  <w:vAlign w:val="bottom"/>
                </w:tcPr>
                <w:p w14:paraId="728617A7" w14:textId="226A6713"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5.95E-06</w:t>
                  </w:r>
                </w:p>
              </w:tc>
              <w:tc>
                <w:tcPr>
                  <w:tcW w:w="1030" w:type="pct"/>
                  <w:tcBorders>
                    <w:tl2br w:val="nil"/>
                    <w:tr2bl w:val="nil"/>
                  </w:tcBorders>
                  <w:shd w:val="clear" w:color="auto" w:fill="auto"/>
                  <w:vAlign w:val="center"/>
                </w:tcPr>
                <w:p w14:paraId="1D4644A7"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2BC46C32" w14:textId="3256D4DA"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2.30E-06</w:t>
                  </w:r>
                </w:p>
              </w:tc>
              <w:tc>
                <w:tcPr>
                  <w:tcW w:w="956" w:type="pct"/>
                  <w:tcBorders>
                    <w:tl2br w:val="nil"/>
                    <w:tr2bl w:val="nil"/>
                  </w:tcBorders>
                  <w:shd w:val="clear" w:color="auto" w:fill="auto"/>
                  <w:vAlign w:val="bottom"/>
                </w:tcPr>
                <w:p w14:paraId="2977967A" w14:textId="159A0ABA"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0B3299B1" w14:textId="77777777" w:rsidTr="00B95AAA">
              <w:trPr>
                <w:trHeight w:val="90"/>
                <w:jc w:val="center"/>
              </w:trPr>
              <w:tc>
                <w:tcPr>
                  <w:tcW w:w="876" w:type="pct"/>
                  <w:tcBorders>
                    <w:tl2br w:val="nil"/>
                    <w:tr2bl w:val="nil"/>
                  </w:tcBorders>
                  <w:shd w:val="clear" w:color="auto" w:fill="auto"/>
                  <w:vAlign w:val="bottom"/>
                </w:tcPr>
                <w:p w14:paraId="55CF250D" w14:textId="156551B1"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300</w:t>
                  </w:r>
                </w:p>
              </w:tc>
              <w:tc>
                <w:tcPr>
                  <w:tcW w:w="1188" w:type="pct"/>
                  <w:tcBorders>
                    <w:tl2br w:val="nil"/>
                    <w:tr2bl w:val="nil"/>
                  </w:tcBorders>
                  <w:shd w:val="clear" w:color="auto" w:fill="auto"/>
                  <w:vAlign w:val="bottom"/>
                </w:tcPr>
                <w:p w14:paraId="06CD3E77" w14:textId="2E4C9150"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5.72E-06</w:t>
                  </w:r>
                </w:p>
              </w:tc>
              <w:tc>
                <w:tcPr>
                  <w:tcW w:w="1030" w:type="pct"/>
                  <w:tcBorders>
                    <w:tl2br w:val="nil"/>
                    <w:tr2bl w:val="nil"/>
                  </w:tcBorders>
                  <w:shd w:val="clear" w:color="auto" w:fill="auto"/>
                  <w:vAlign w:val="center"/>
                </w:tcPr>
                <w:p w14:paraId="0AE20D70"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1D2A29A0" w14:textId="094B03D8"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2.21E-06</w:t>
                  </w:r>
                </w:p>
              </w:tc>
              <w:tc>
                <w:tcPr>
                  <w:tcW w:w="956" w:type="pct"/>
                  <w:tcBorders>
                    <w:tl2br w:val="nil"/>
                    <w:tr2bl w:val="nil"/>
                  </w:tcBorders>
                  <w:shd w:val="clear" w:color="auto" w:fill="auto"/>
                  <w:vAlign w:val="bottom"/>
                </w:tcPr>
                <w:p w14:paraId="758BB1D8" w14:textId="23BB417E"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148FA9E2" w14:textId="77777777" w:rsidTr="00B95AAA">
              <w:trPr>
                <w:jc w:val="center"/>
              </w:trPr>
              <w:tc>
                <w:tcPr>
                  <w:tcW w:w="876" w:type="pct"/>
                  <w:tcBorders>
                    <w:tl2br w:val="nil"/>
                    <w:tr2bl w:val="nil"/>
                  </w:tcBorders>
                  <w:shd w:val="clear" w:color="auto" w:fill="auto"/>
                  <w:vAlign w:val="bottom"/>
                </w:tcPr>
                <w:p w14:paraId="2F3ED645" w14:textId="6AFBAFEA"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400</w:t>
                  </w:r>
                </w:p>
              </w:tc>
              <w:tc>
                <w:tcPr>
                  <w:tcW w:w="1188" w:type="pct"/>
                  <w:tcBorders>
                    <w:tl2br w:val="nil"/>
                    <w:tr2bl w:val="nil"/>
                  </w:tcBorders>
                  <w:shd w:val="clear" w:color="auto" w:fill="auto"/>
                  <w:vAlign w:val="bottom"/>
                </w:tcPr>
                <w:p w14:paraId="18AEED09" w14:textId="30C581E1"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5.01E-06</w:t>
                  </w:r>
                </w:p>
              </w:tc>
              <w:tc>
                <w:tcPr>
                  <w:tcW w:w="1030" w:type="pct"/>
                  <w:tcBorders>
                    <w:tl2br w:val="nil"/>
                    <w:tr2bl w:val="nil"/>
                  </w:tcBorders>
                  <w:shd w:val="clear" w:color="auto" w:fill="auto"/>
                  <w:vAlign w:val="center"/>
                </w:tcPr>
                <w:p w14:paraId="09C82F31"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5FC711C3" w14:textId="16327214"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1.94E-06</w:t>
                  </w:r>
                </w:p>
              </w:tc>
              <w:tc>
                <w:tcPr>
                  <w:tcW w:w="956" w:type="pct"/>
                  <w:tcBorders>
                    <w:tl2br w:val="nil"/>
                    <w:tr2bl w:val="nil"/>
                  </w:tcBorders>
                  <w:shd w:val="clear" w:color="auto" w:fill="auto"/>
                  <w:vAlign w:val="bottom"/>
                </w:tcPr>
                <w:p w14:paraId="7301510F" w14:textId="71DBB0FB"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77B26249" w14:textId="77777777" w:rsidTr="00B95AAA">
              <w:trPr>
                <w:jc w:val="center"/>
              </w:trPr>
              <w:tc>
                <w:tcPr>
                  <w:tcW w:w="876" w:type="pct"/>
                  <w:tcBorders>
                    <w:tl2br w:val="nil"/>
                    <w:tr2bl w:val="nil"/>
                  </w:tcBorders>
                  <w:shd w:val="clear" w:color="auto" w:fill="auto"/>
                  <w:vAlign w:val="bottom"/>
                </w:tcPr>
                <w:p w14:paraId="6674F946" w14:textId="5498A230"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500</w:t>
                  </w:r>
                </w:p>
              </w:tc>
              <w:tc>
                <w:tcPr>
                  <w:tcW w:w="1188" w:type="pct"/>
                  <w:tcBorders>
                    <w:tl2br w:val="nil"/>
                    <w:tr2bl w:val="nil"/>
                  </w:tcBorders>
                  <w:shd w:val="clear" w:color="auto" w:fill="auto"/>
                  <w:vAlign w:val="bottom"/>
                </w:tcPr>
                <w:p w14:paraId="308BD8C8" w14:textId="3CE62C54"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5.17E-06</w:t>
                  </w:r>
                </w:p>
              </w:tc>
              <w:tc>
                <w:tcPr>
                  <w:tcW w:w="1030" w:type="pct"/>
                  <w:tcBorders>
                    <w:tl2br w:val="nil"/>
                    <w:tr2bl w:val="nil"/>
                  </w:tcBorders>
                  <w:shd w:val="clear" w:color="auto" w:fill="auto"/>
                  <w:vAlign w:val="center"/>
                </w:tcPr>
                <w:p w14:paraId="00084F25"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59D0F3CA" w14:textId="0083FA61"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2.00E-06</w:t>
                  </w:r>
                </w:p>
              </w:tc>
              <w:tc>
                <w:tcPr>
                  <w:tcW w:w="956" w:type="pct"/>
                  <w:tcBorders>
                    <w:tl2br w:val="nil"/>
                    <w:tr2bl w:val="nil"/>
                  </w:tcBorders>
                  <w:shd w:val="clear" w:color="auto" w:fill="auto"/>
                  <w:vAlign w:val="bottom"/>
                </w:tcPr>
                <w:p w14:paraId="402572D0" w14:textId="62A4E9E4"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2EBAF584" w14:textId="77777777" w:rsidTr="00B95AAA">
              <w:trPr>
                <w:jc w:val="center"/>
              </w:trPr>
              <w:tc>
                <w:tcPr>
                  <w:tcW w:w="876" w:type="pct"/>
                  <w:tcBorders>
                    <w:tl2br w:val="nil"/>
                    <w:tr2bl w:val="nil"/>
                  </w:tcBorders>
                  <w:shd w:val="clear" w:color="auto" w:fill="auto"/>
                  <w:vAlign w:val="bottom"/>
                </w:tcPr>
                <w:p w14:paraId="11718ABA" w14:textId="7E92E0C7"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600</w:t>
                  </w:r>
                </w:p>
              </w:tc>
              <w:tc>
                <w:tcPr>
                  <w:tcW w:w="1188" w:type="pct"/>
                  <w:tcBorders>
                    <w:tl2br w:val="nil"/>
                    <w:tr2bl w:val="nil"/>
                  </w:tcBorders>
                  <w:shd w:val="clear" w:color="auto" w:fill="auto"/>
                  <w:vAlign w:val="bottom"/>
                </w:tcPr>
                <w:p w14:paraId="4BE3ACF4" w14:textId="4D2F909A"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5.40E-06</w:t>
                  </w:r>
                </w:p>
              </w:tc>
              <w:tc>
                <w:tcPr>
                  <w:tcW w:w="1030" w:type="pct"/>
                  <w:tcBorders>
                    <w:tl2br w:val="nil"/>
                    <w:tr2bl w:val="nil"/>
                  </w:tcBorders>
                  <w:shd w:val="clear" w:color="auto" w:fill="auto"/>
                  <w:vAlign w:val="center"/>
                </w:tcPr>
                <w:p w14:paraId="786EECFF"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5286E31A" w14:textId="590FD7B8"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2.08E-06</w:t>
                  </w:r>
                </w:p>
              </w:tc>
              <w:tc>
                <w:tcPr>
                  <w:tcW w:w="956" w:type="pct"/>
                  <w:tcBorders>
                    <w:tl2br w:val="nil"/>
                    <w:tr2bl w:val="nil"/>
                  </w:tcBorders>
                  <w:shd w:val="clear" w:color="auto" w:fill="auto"/>
                  <w:vAlign w:val="bottom"/>
                </w:tcPr>
                <w:p w14:paraId="1BC34F03" w14:textId="01CB65DB"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76691104" w14:textId="77777777" w:rsidTr="00B95AAA">
              <w:trPr>
                <w:jc w:val="center"/>
              </w:trPr>
              <w:tc>
                <w:tcPr>
                  <w:tcW w:w="876" w:type="pct"/>
                  <w:tcBorders>
                    <w:tl2br w:val="nil"/>
                    <w:tr2bl w:val="nil"/>
                  </w:tcBorders>
                  <w:shd w:val="clear" w:color="auto" w:fill="auto"/>
                  <w:vAlign w:val="bottom"/>
                </w:tcPr>
                <w:p w14:paraId="5569911C" w14:textId="63C62E39"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700</w:t>
                  </w:r>
                </w:p>
              </w:tc>
              <w:tc>
                <w:tcPr>
                  <w:tcW w:w="1188" w:type="pct"/>
                  <w:tcBorders>
                    <w:tl2br w:val="nil"/>
                    <w:tr2bl w:val="nil"/>
                  </w:tcBorders>
                  <w:shd w:val="clear" w:color="auto" w:fill="auto"/>
                  <w:vAlign w:val="bottom"/>
                </w:tcPr>
                <w:p w14:paraId="4DF0B5F0" w14:textId="735EC194"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5.24E-06</w:t>
                  </w:r>
                </w:p>
              </w:tc>
              <w:tc>
                <w:tcPr>
                  <w:tcW w:w="1030" w:type="pct"/>
                  <w:tcBorders>
                    <w:tl2br w:val="nil"/>
                    <w:tr2bl w:val="nil"/>
                  </w:tcBorders>
                  <w:shd w:val="clear" w:color="auto" w:fill="auto"/>
                  <w:vAlign w:val="center"/>
                </w:tcPr>
                <w:p w14:paraId="26809F11"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2F6311B7" w14:textId="000C21A2"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2.03E-06</w:t>
                  </w:r>
                </w:p>
              </w:tc>
              <w:tc>
                <w:tcPr>
                  <w:tcW w:w="956" w:type="pct"/>
                  <w:tcBorders>
                    <w:tl2br w:val="nil"/>
                    <w:tr2bl w:val="nil"/>
                  </w:tcBorders>
                  <w:shd w:val="clear" w:color="auto" w:fill="auto"/>
                  <w:vAlign w:val="bottom"/>
                </w:tcPr>
                <w:p w14:paraId="06AB5859" w14:textId="29200E61"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122F7C0F" w14:textId="77777777" w:rsidTr="00B95AAA">
              <w:trPr>
                <w:jc w:val="center"/>
              </w:trPr>
              <w:tc>
                <w:tcPr>
                  <w:tcW w:w="876" w:type="pct"/>
                  <w:tcBorders>
                    <w:tl2br w:val="nil"/>
                    <w:tr2bl w:val="nil"/>
                  </w:tcBorders>
                  <w:shd w:val="clear" w:color="auto" w:fill="auto"/>
                  <w:vAlign w:val="bottom"/>
                </w:tcPr>
                <w:p w14:paraId="37BEB99E" w14:textId="44E82B54"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800</w:t>
                  </w:r>
                </w:p>
              </w:tc>
              <w:tc>
                <w:tcPr>
                  <w:tcW w:w="1188" w:type="pct"/>
                  <w:tcBorders>
                    <w:tl2br w:val="nil"/>
                    <w:tr2bl w:val="nil"/>
                  </w:tcBorders>
                  <w:shd w:val="clear" w:color="auto" w:fill="auto"/>
                  <w:vAlign w:val="bottom"/>
                </w:tcPr>
                <w:p w14:paraId="2AE3C348" w14:textId="35E65C28"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4.93E-06</w:t>
                  </w:r>
                </w:p>
              </w:tc>
              <w:tc>
                <w:tcPr>
                  <w:tcW w:w="1030" w:type="pct"/>
                  <w:tcBorders>
                    <w:tl2br w:val="nil"/>
                    <w:tr2bl w:val="nil"/>
                  </w:tcBorders>
                  <w:shd w:val="clear" w:color="auto" w:fill="auto"/>
                  <w:vAlign w:val="center"/>
                </w:tcPr>
                <w:p w14:paraId="7EC775AC"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44FA437E" w14:textId="0E51082E"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1.90E-06</w:t>
                  </w:r>
                </w:p>
              </w:tc>
              <w:tc>
                <w:tcPr>
                  <w:tcW w:w="956" w:type="pct"/>
                  <w:tcBorders>
                    <w:tl2br w:val="nil"/>
                    <w:tr2bl w:val="nil"/>
                  </w:tcBorders>
                  <w:shd w:val="clear" w:color="auto" w:fill="auto"/>
                  <w:vAlign w:val="bottom"/>
                </w:tcPr>
                <w:p w14:paraId="4FFC03ED" w14:textId="660B816D"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3094FE82" w14:textId="77777777" w:rsidTr="00B95AAA">
              <w:trPr>
                <w:jc w:val="center"/>
              </w:trPr>
              <w:tc>
                <w:tcPr>
                  <w:tcW w:w="876" w:type="pct"/>
                  <w:tcBorders>
                    <w:tl2br w:val="nil"/>
                    <w:tr2bl w:val="nil"/>
                  </w:tcBorders>
                  <w:shd w:val="clear" w:color="auto" w:fill="auto"/>
                  <w:vAlign w:val="bottom"/>
                </w:tcPr>
                <w:p w14:paraId="42B70093" w14:textId="19D32191"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900</w:t>
                  </w:r>
                </w:p>
              </w:tc>
              <w:tc>
                <w:tcPr>
                  <w:tcW w:w="1188" w:type="pct"/>
                  <w:tcBorders>
                    <w:tl2br w:val="nil"/>
                    <w:tr2bl w:val="nil"/>
                  </w:tcBorders>
                  <w:shd w:val="clear" w:color="auto" w:fill="auto"/>
                  <w:vAlign w:val="bottom"/>
                </w:tcPr>
                <w:p w14:paraId="019DD8EE" w14:textId="4623D2CB"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4.74E-06</w:t>
                  </w:r>
                </w:p>
              </w:tc>
              <w:tc>
                <w:tcPr>
                  <w:tcW w:w="1030" w:type="pct"/>
                  <w:tcBorders>
                    <w:tl2br w:val="nil"/>
                    <w:tr2bl w:val="nil"/>
                  </w:tcBorders>
                  <w:shd w:val="clear" w:color="auto" w:fill="auto"/>
                  <w:vAlign w:val="center"/>
                </w:tcPr>
                <w:p w14:paraId="1F97C78E"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1CCF42B2" w14:textId="62B0FE74"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1.83E-06</w:t>
                  </w:r>
                </w:p>
              </w:tc>
              <w:tc>
                <w:tcPr>
                  <w:tcW w:w="956" w:type="pct"/>
                  <w:tcBorders>
                    <w:tl2br w:val="nil"/>
                    <w:tr2bl w:val="nil"/>
                  </w:tcBorders>
                  <w:shd w:val="clear" w:color="auto" w:fill="auto"/>
                  <w:vAlign w:val="bottom"/>
                </w:tcPr>
                <w:p w14:paraId="563E56CE" w14:textId="28471BB8"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1074DDB4" w14:textId="77777777" w:rsidTr="00B95AAA">
              <w:trPr>
                <w:jc w:val="center"/>
              </w:trPr>
              <w:tc>
                <w:tcPr>
                  <w:tcW w:w="876" w:type="pct"/>
                  <w:tcBorders>
                    <w:tl2br w:val="nil"/>
                    <w:tr2bl w:val="nil"/>
                  </w:tcBorders>
                  <w:shd w:val="clear" w:color="auto" w:fill="auto"/>
                  <w:vAlign w:val="bottom"/>
                </w:tcPr>
                <w:p w14:paraId="5EF47EF7" w14:textId="53BB684E"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1000</w:t>
                  </w:r>
                </w:p>
              </w:tc>
              <w:tc>
                <w:tcPr>
                  <w:tcW w:w="1188" w:type="pct"/>
                  <w:tcBorders>
                    <w:tl2br w:val="nil"/>
                    <w:tr2bl w:val="nil"/>
                  </w:tcBorders>
                  <w:shd w:val="clear" w:color="auto" w:fill="auto"/>
                  <w:vAlign w:val="bottom"/>
                </w:tcPr>
                <w:p w14:paraId="64B7BD58" w14:textId="19711196"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4.77E-06</w:t>
                  </w:r>
                </w:p>
              </w:tc>
              <w:tc>
                <w:tcPr>
                  <w:tcW w:w="1030" w:type="pct"/>
                  <w:tcBorders>
                    <w:tl2br w:val="nil"/>
                    <w:tr2bl w:val="nil"/>
                  </w:tcBorders>
                  <w:shd w:val="clear" w:color="auto" w:fill="auto"/>
                  <w:vAlign w:val="center"/>
                </w:tcPr>
                <w:p w14:paraId="77E7BD38"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10530EE6" w14:textId="1D1F83D7"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1.84E-06</w:t>
                  </w:r>
                </w:p>
              </w:tc>
              <w:tc>
                <w:tcPr>
                  <w:tcW w:w="956" w:type="pct"/>
                  <w:tcBorders>
                    <w:tl2br w:val="nil"/>
                    <w:tr2bl w:val="nil"/>
                  </w:tcBorders>
                  <w:shd w:val="clear" w:color="auto" w:fill="auto"/>
                  <w:vAlign w:val="bottom"/>
                </w:tcPr>
                <w:p w14:paraId="5D6F4347" w14:textId="3BD2838F"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65D7490D" w14:textId="77777777" w:rsidTr="00B95AAA">
              <w:trPr>
                <w:jc w:val="center"/>
              </w:trPr>
              <w:tc>
                <w:tcPr>
                  <w:tcW w:w="876" w:type="pct"/>
                  <w:tcBorders>
                    <w:tl2br w:val="nil"/>
                    <w:tr2bl w:val="nil"/>
                  </w:tcBorders>
                  <w:shd w:val="clear" w:color="auto" w:fill="auto"/>
                  <w:vAlign w:val="bottom"/>
                </w:tcPr>
                <w:p w14:paraId="6E69ECDF" w14:textId="579D4DC1"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1100</w:t>
                  </w:r>
                </w:p>
              </w:tc>
              <w:tc>
                <w:tcPr>
                  <w:tcW w:w="1188" w:type="pct"/>
                  <w:tcBorders>
                    <w:tl2br w:val="nil"/>
                    <w:tr2bl w:val="nil"/>
                  </w:tcBorders>
                  <w:shd w:val="clear" w:color="auto" w:fill="auto"/>
                  <w:vAlign w:val="bottom"/>
                </w:tcPr>
                <w:p w14:paraId="70B126D6" w14:textId="560E1ED2"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4.69E-06</w:t>
                  </w:r>
                </w:p>
              </w:tc>
              <w:tc>
                <w:tcPr>
                  <w:tcW w:w="1030" w:type="pct"/>
                  <w:tcBorders>
                    <w:tl2br w:val="nil"/>
                    <w:tr2bl w:val="nil"/>
                  </w:tcBorders>
                  <w:shd w:val="clear" w:color="auto" w:fill="auto"/>
                  <w:vAlign w:val="center"/>
                </w:tcPr>
                <w:p w14:paraId="572BDB73"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488EA06C" w14:textId="05AE4A14"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1.81E-06</w:t>
                  </w:r>
                </w:p>
              </w:tc>
              <w:tc>
                <w:tcPr>
                  <w:tcW w:w="956" w:type="pct"/>
                  <w:tcBorders>
                    <w:tl2br w:val="nil"/>
                    <w:tr2bl w:val="nil"/>
                  </w:tcBorders>
                  <w:shd w:val="clear" w:color="auto" w:fill="auto"/>
                  <w:vAlign w:val="bottom"/>
                </w:tcPr>
                <w:p w14:paraId="22AD1A51" w14:textId="2B908F6C"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74FEE311" w14:textId="77777777" w:rsidTr="00B95AAA">
              <w:trPr>
                <w:jc w:val="center"/>
              </w:trPr>
              <w:tc>
                <w:tcPr>
                  <w:tcW w:w="876" w:type="pct"/>
                  <w:tcBorders>
                    <w:tl2br w:val="nil"/>
                    <w:tr2bl w:val="nil"/>
                  </w:tcBorders>
                  <w:shd w:val="clear" w:color="auto" w:fill="auto"/>
                  <w:vAlign w:val="bottom"/>
                </w:tcPr>
                <w:p w14:paraId="0F1A5756" w14:textId="48BCC1A6"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1200</w:t>
                  </w:r>
                </w:p>
              </w:tc>
              <w:tc>
                <w:tcPr>
                  <w:tcW w:w="1188" w:type="pct"/>
                  <w:tcBorders>
                    <w:tl2br w:val="nil"/>
                    <w:tr2bl w:val="nil"/>
                  </w:tcBorders>
                  <w:shd w:val="clear" w:color="auto" w:fill="auto"/>
                  <w:vAlign w:val="bottom"/>
                </w:tcPr>
                <w:p w14:paraId="00952908" w14:textId="6D8A7C0C"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4.55E-06</w:t>
                  </w:r>
                </w:p>
              </w:tc>
              <w:tc>
                <w:tcPr>
                  <w:tcW w:w="1030" w:type="pct"/>
                  <w:tcBorders>
                    <w:tl2br w:val="nil"/>
                    <w:tr2bl w:val="nil"/>
                  </w:tcBorders>
                  <w:shd w:val="clear" w:color="auto" w:fill="auto"/>
                  <w:vAlign w:val="center"/>
                </w:tcPr>
                <w:p w14:paraId="7553C084"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290D7307" w14:textId="1C6CD294"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1.76E-06</w:t>
                  </w:r>
                </w:p>
              </w:tc>
              <w:tc>
                <w:tcPr>
                  <w:tcW w:w="956" w:type="pct"/>
                  <w:tcBorders>
                    <w:tl2br w:val="nil"/>
                    <w:tr2bl w:val="nil"/>
                  </w:tcBorders>
                  <w:shd w:val="clear" w:color="auto" w:fill="auto"/>
                  <w:vAlign w:val="bottom"/>
                </w:tcPr>
                <w:p w14:paraId="0402A84A" w14:textId="5EA9E8C0"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7E6CDD51" w14:textId="77777777" w:rsidTr="00B95AAA">
              <w:trPr>
                <w:jc w:val="center"/>
              </w:trPr>
              <w:tc>
                <w:tcPr>
                  <w:tcW w:w="876" w:type="pct"/>
                  <w:tcBorders>
                    <w:tl2br w:val="nil"/>
                    <w:tr2bl w:val="nil"/>
                  </w:tcBorders>
                  <w:shd w:val="clear" w:color="auto" w:fill="auto"/>
                  <w:vAlign w:val="bottom"/>
                </w:tcPr>
                <w:p w14:paraId="7159E840" w14:textId="0C5DE3A9"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1300</w:t>
                  </w:r>
                </w:p>
              </w:tc>
              <w:tc>
                <w:tcPr>
                  <w:tcW w:w="1188" w:type="pct"/>
                  <w:tcBorders>
                    <w:tl2br w:val="nil"/>
                    <w:tr2bl w:val="nil"/>
                  </w:tcBorders>
                  <w:shd w:val="clear" w:color="auto" w:fill="auto"/>
                  <w:vAlign w:val="bottom"/>
                </w:tcPr>
                <w:p w14:paraId="212FE0CE" w14:textId="611E0B95"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4.39E-06</w:t>
                  </w:r>
                </w:p>
              </w:tc>
              <w:tc>
                <w:tcPr>
                  <w:tcW w:w="1030" w:type="pct"/>
                  <w:tcBorders>
                    <w:tl2br w:val="nil"/>
                    <w:tr2bl w:val="nil"/>
                  </w:tcBorders>
                  <w:shd w:val="clear" w:color="auto" w:fill="auto"/>
                  <w:vAlign w:val="center"/>
                </w:tcPr>
                <w:p w14:paraId="44CFF48F"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78E5F4DA" w14:textId="7BD92D3A"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1.70E-06</w:t>
                  </w:r>
                </w:p>
              </w:tc>
              <w:tc>
                <w:tcPr>
                  <w:tcW w:w="956" w:type="pct"/>
                  <w:tcBorders>
                    <w:tl2br w:val="nil"/>
                    <w:tr2bl w:val="nil"/>
                  </w:tcBorders>
                  <w:shd w:val="clear" w:color="auto" w:fill="auto"/>
                  <w:vAlign w:val="bottom"/>
                </w:tcPr>
                <w:p w14:paraId="28EF4668" w14:textId="0662714D"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71126AC3" w14:textId="77777777" w:rsidTr="00B95AAA">
              <w:trPr>
                <w:jc w:val="center"/>
              </w:trPr>
              <w:tc>
                <w:tcPr>
                  <w:tcW w:w="876" w:type="pct"/>
                  <w:tcBorders>
                    <w:tl2br w:val="nil"/>
                    <w:tr2bl w:val="nil"/>
                  </w:tcBorders>
                  <w:shd w:val="clear" w:color="auto" w:fill="auto"/>
                  <w:vAlign w:val="bottom"/>
                </w:tcPr>
                <w:p w14:paraId="31736EF4" w14:textId="08F38285"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1400</w:t>
                  </w:r>
                </w:p>
              </w:tc>
              <w:tc>
                <w:tcPr>
                  <w:tcW w:w="1188" w:type="pct"/>
                  <w:tcBorders>
                    <w:tl2br w:val="nil"/>
                    <w:tr2bl w:val="nil"/>
                  </w:tcBorders>
                  <w:shd w:val="clear" w:color="auto" w:fill="auto"/>
                  <w:vAlign w:val="bottom"/>
                </w:tcPr>
                <w:p w14:paraId="34744A4D" w14:textId="5345F8CD"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4.22E-06</w:t>
                  </w:r>
                </w:p>
              </w:tc>
              <w:tc>
                <w:tcPr>
                  <w:tcW w:w="1030" w:type="pct"/>
                  <w:tcBorders>
                    <w:tl2br w:val="nil"/>
                    <w:tr2bl w:val="nil"/>
                  </w:tcBorders>
                  <w:shd w:val="clear" w:color="auto" w:fill="auto"/>
                  <w:vAlign w:val="center"/>
                </w:tcPr>
                <w:p w14:paraId="6C5346A2"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51C9ACD0" w14:textId="4D7559C9"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1.63E-06</w:t>
                  </w:r>
                </w:p>
              </w:tc>
              <w:tc>
                <w:tcPr>
                  <w:tcW w:w="956" w:type="pct"/>
                  <w:tcBorders>
                    <w:tl2br w:val="nil"/>
                    <w:tr2bl w:val="nil"/>
                  </w:tcBorders>
                  <w:shd w:val="clear" w:color="auto" w:fill="auto"/>
                  <w:vAlign w:val="bottom"/>
                </w:tcPr>
                <w:p w14:paraId="40F77A0F" w14:textId="0D21DEE6"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0C4D38C3" w14:textId="77777777" w:rsidTr="00B95AAA">
              <w:trPr>
                <w:jc w:val="center"/>
              </w:trPr>
              <w:tc>
                <w:tcPr>
                  <w:tcW w:w="876" w:type="pct"/>
                  <w:tcBorders>
                    <w:tl2br w:val="nil"/>
                    <w:tr2bl w:val="nil"/>
                  </w:tcBorders>
                  <w:shd w:val="clear" w:color="auto" w:fill="auto"/>
                  <w:vAlign w:val="bottom"/>
                </w:tcPr>
                <w:p w14:paraId="6A96A875" w14:textId="00E2DDAB"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1500</w:t>
                  </w:r>
                </w:p>
              </w:tc>
              <w:tc>
                <w:tcPr>
                  <w:tcW w:w="1188" w:type="pct"/>
                  <w:tcBorders>
                    <w:tl2br w:val="nil"/>
                    <w:tr2bl w:val="nil"/>
                  </w:tcBorders>
                  <w:shd w:val="clear" w:color="auto" w:fill="auto"/>
                  <w:vAlign w:val="bottom"/>
                </w:tcPr>
                <w:p w14:paraId="30C986D1" w14:textId="02C05AD3"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4.04E-06</w:t>
                  </w:r>
                </w:p>
              </w:tc>
              <w:tc>
                <w:tcPr>
                  <w:tcW w:w="1030" w:type="pct"/>
                  <w:tcBorders>
                    <w:tl2br w:val="nil"/>
                    <w:tr2bl w:val="nil"/>
                  </w:tcBorders>
                  <w:shd w:val="clear" w:color="auto" w:fill="auto"/>
                  <w:vAlign w:val="center"/>
                </w:tcPr>
                <w:p w14:paraId="3E45D27F"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17A9326C" w14:textId="34DF2931"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1.56E-06</w:t>
                  </w:r>
                </w:p>
              </w:tc>
              <w:tc>
                <w:tcPr>
                  <w:tcW w:w="956" w:type="pct"/>
                  <w:tcBorders>
                    <w:tl2br w:val="nil"/>
                    <w:tr2bl w:val="nil"/>
                  </w:tcBorders>
                  <w:shd w:val="clear" w:color="auto" w:fill="auto"/>
                  <w:vAlign w:val="bottom"/>
                </w:tcPr>
                <w:p w14:paraId="51001C5F" w14:textId="6F6EA1CC"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0.02</w:t>
                  </w:r>
                </w:p>
              </w:tc>
            </w:tr>
            <w:tr w:rsidR="00624F44" w:rsidRPr="00E83E4F" w14:paraId="4BA98F44" w14:textId="77777777" w:rsidTr="00B95AAA">
              <w:trPr>
                <w:jc w:val="center"/>
              </w:trPr>
              <w:tc>
                <w:tcPr>
                  <w:tcW w:w="876" w:type="pct"/>
                  <w:tcBorders>
                    <w:tl2br w:val="nil"/>
                    <w:tr2bl w:val="nil"/>
                  </w:tcBorders>
                  <w:shd w:val="clear" w:color="auto" w:fill="auto"/>
                  <w:vAlign w:val="bottom"/>
                </w:tcPr>
                <w:p w14:paraId="098758ED" w14:textId="1A5EA930"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1600</w:t>
                  </w:r>
                </w:p>
              </w:tc>
              <w:tc>
                <w:tcPr>
                  <w:tcW w:w="1188" w:type="pct"/>
                  <w:tcBorders>
                    <w:tl2br w:val="nil"/>
                    <w:tr2bl w:val="nil"/>
                  </w:tcBorders>
                  <w:shd w:val="clear" w:color="auto" w:fill="auto"/>
                  <w:vAlign w:val="bottom"/>
                </w:tcPr>
                <w:p w14:paraId="286B2589" w14:textId="61EC9F59"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3.86E-06</w:t>
                  </w:r>
                </w:p>
              </w:tc>
              <w:tc>
                <w:tcPr>
                  <w:tcW w:w="1030" w:type="pct"/>
                  <w:tcBorders>
                    <w:tl2br w:val="nil"/>
                    <w:tr2bl w:val="nil"/>
                  </w:tcBorders>
                  <w:shd w:val="clear" w:color="auto" w:fill="auto"/>
                  <w:vAlign w:val="center"/>
                </w:tcPr>
                <w:p w14:paraId="318BBD68"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58EE00F1" w14:textId="492CA68E"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1.49E-06</w:t>
                  </w:r>
                </w:p>
              </w:tc>
              <w:tc>
                <w:tcPr>
                  <w:tcW w:w="956" w:type="pct"/>
                  <w:tcBorders>
                    <w:tl2br w:val="nil"/>
                    <w:tr2bl w:val="nil"/>
                  </w:tcBorders>
                  <w:shd w:val="clear" w:color="auto" w:fill="auto"/>
                  <w:vAlign w:val="bottom"/>
                </w:tcPr>
                <w:p w14:paraId="3DA7064D" w14:textId="3AA5C992"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0.01</w:t>
                  </w:r>
                </w:p>
              </w:tc>
            </w:tr>
            <w:tr w:rsidR="00624F44" w:rsidRPr="00E83E4F" w14:paraId="7E29C04E" w14:textId="77777777" w:rsidTr="00B95AAA">
              <w:trPr>
                <w:jc w:val="center"/>
              </w:trPr>
              <w:tc>
                <w:tcPr>
                  <w:tcW w:w="876" w:type="pct"/>
                  <w:tcBorders>
                    <w:tl2br w:val="nil"/>
                    <w:tr2bl w:val="nil"/>
                  </w:tcBorders>
                  <w:shd w:val="clear" w:color="auto" w:fill="auto"/>
                  <w:vAlign w:val="bottom"/>
                </w:tcPr>
                <w:p w14:paraId="42E9EEA2" w14:textId="3C8D5587"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1700</w:t>
                  </w:r>
                </w:p>
              </w:tc>
              <w:tc>
                <w:tcPr>
                  <w:tcW w:w="1188" w:type="pct"/>
                  <w:tcBorders>
                    <w:tl2br w:val="nil"/>
                    <w:tr2bl w:val="nil"/>
                  </w:tcBorders>
                  <w:shd w:val="clear" w:color="auto" w:fill="auto"/>
                  <w:vAlign w:val="bottom"/>
                </w:tcPr>
                <w:p w14:paraId="237488E8" w14:textId="0E2476AA"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3.68E-06</w:t>
                  </w:r>
                </w:p>
              </w:tc>
              <w:tc>
                <w:tcPr>
                  <w:tcW w:w="1030" w:type="pct"/>
                  <w:tcBorders>
                    <w:tl2br w:val="nil"/>
                    <w:tr2bl w:val="nil"/>
                  </w:tcBorders>
                  <w:shd w:val="clear" w:color="auto" w:fill="auto"/>
                  <w:vAlign w:val="center"/>
                </w:tcPr>
                <w:p w14:paraId="48B4EDC5"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60126EF6" w14:textId="4DD72551"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1.42E-06</w:t>
                  </w:r>
                </w:p>
              </w:tc>
              <w:tc>
                <w:tcPr>
                  <w:tcW w:w="956" w:type="pct"/>
                  <w:tcBorders>
                    <w:tl2br w:val="nil"/>
                    <w:tr2bl w:val="nil"/>
                  </w:tcBorders>
                  <w:shd w:val="clear" w:color="auto" w:fill="auto"/>
                  <w:vAlign w:val="bottom"/>
                </w:tcPr>
                <w:p w14:paraId="3E37CFC0" w14:textId="04C1BCE5"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0.01</w:t>
                  </w:r>
                </w:p>
              </w:tc>
            </w:tr>
            <w:tr w:rsidR="00624F44" w:rsidRPr="00E83E4F" w14:paraId="72F3B1E9" w14:textId="77777777" w:rsidTr="00B95AAA">
              <w:trPr>
                <w:jc w:val="center"/>
              </w:trPr>
              <w:tc>
                <w:tcPr>
                  <w:tcW w:w="876" w:type="pct"/>
                  <w:tcBorders>
                    <w:tl2br w:val="nil"/>
                    <w:tr2bl w:val="nil"/>
                  </w:tcBorders>
                  <w:shd w:val="clear" w:color="auto" w:fill="auto"/>
                  <w:vAlign w:val="bottom"/>
                </w:tcPr>
                <w:p w14:paraId="22C35C16" w14:textId="1516FF23"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1800</w:t>
                  </w:r>
                </w:p>
              </w:tc>
              <w:tc>
                <w:tcPr>
                  <w:tcW w:w="1188" w:type="pct"/>
                  <w:tcBorders>
                    <w:tl2br w:val="nil"/>
                    <w:tr2bl w:val="nil"/>
                  </w:tcBorders>
                  <w:shd w:val="clear" w:color="auto" w:fill="auto"/>
                  <w:vAlign w:val="bottom"/>
                </w:tcPr>
                <w:p w14:paraId="3BB07343" w14:textId="34A85437"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3.51E-06</w:t>
                  </w:r>
                </w:p>
              </w:tc>
              <w:tc>
                <w:tcPr>
                  <w:tcW w:w="1030" w:type="pct"/>
                  <w:tcBorders>
                    <w:tl2br w:val="nil"/>
                    <w:tr2bl w:val="nil"/>
                  </w:tcBorders>
                  <w:shd w:val="clear" w:color="auto" w:fill="auto"/>
                  <w:vAlign w:val="center"/>
                </w:tcPr>
                <w:p w14:paraId="7B429ED0"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45D38AB9" w14:textId="3B545194"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1.36E-06</w:t>
                  </w:r>
                </w:p>
              </w:tc>
              <w:tc>
                <w:tcPr>
                  <w:tcW w:w="956" w:type="pct"/>
                  <w:tcBorders>
                    <w:tl2br w:val="nil"/>
                    <w:tr2bl w:val="nil"/>
                  </w:tcBorders>
                  <w:shd w:val="clear" w:color="auto" w:fill="auto"/>
                  <w:vAlign w:val="bottom"/>
                </w:tcPr>
                <w:p w14:paraId="5F7DAA1B" w14:textId="7D3D077B"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0.01</w:t>
                  </w:r>
                </w:p>
              </w:tc>
            </w:tr>
            <w:tr w:rsidR="00624F44" w:rsidRPr="00E83E4F" w14:paraId="23CEF3FD" w14:textId="77777777" w:rsidTr="00B95AAA">
              <w:trPr>
                <w:jc w:val="center"/>
              </w:trPr>
              <w:tc>
                <w:tcPr>
                  <w:tcW w:w="876" w:type="pct"/>
                  <w:tcBorders>
                    <w:tl2br w:val="nil"/>
                    <w:tr2bl w:val="nil"/>
                  </w:tcBorders>
                  <w:shd w:val="clear" w:color="auto" w:fill="auto"/>
                  <w:vAlign w:val="bottom"/>
                </w:tcPr>
                <w:p w14:paraId="09FD2B43" w14:textId="2E46B0D7"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1900</w:t>
                  </w:r>
                </w:p>
              </w:tc>
              <w:tc>
                <w:tcPr>
                  <w:tcW w:w="1188" w:type="pct"/>
                  <w:tcBorders>
                    <w:tl2br w:val="nil"/>
                    <w:tr2bl w:val="nil"/>
                  </w:tcBorders>
                  <w:shd w:val="clear" w:color="auto" w:fill="auto"/>
                  <w:vAlign w:val="bottom"/>
                </w:tcPr>
                <w:p w14:paraId="5071674E" w14:textId="5E78ECEF"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3.35E-06</w:t>
                  </w:r>
                </w:p>
              </w:tc>
              <w:tc>
                <w:tcPr>
                  <w:tcW w:w="1030" w:type="pct"/>
                  <w:tcBorders>
                    <w:tl2br w:val="nil"/>
                    <w:tr2bl w:val="nil"/>
                  </w:tcBorders>
                  <w:shd w:val="clear" w:color="auto" w:fill="auto"/>
                  <w:vAlign w:val="center"/>
                </w:tcPr>
                <w:p w14:paraId="2994FD7E"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53CDA2AA" w14:textId="6C897FC1"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1.29E-06</w:t>
                  </w:r>
                </w:p>
              </w:tc>
              <w:tc>
                <w:tcPr>
                  <w:tcW w:w="956" w:type="pct"/>
                  <w:tcBorders>
                    <w:tl2br w:val="nil"/>
                    <w:tr2bl w:val="nil"/>
                  </w:tcBorders>
                  <w:shd w:val="clear" w:color="auto" w:fill="auto"/>
                  <w:vAlign w:val="bottom"/>
                </w:tcPr>
                <w:p w14:paraId="12E63013" w14:textId="3A5F9E18"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0.01</w:t>
                  </w:r>
                </w:p>
              </w:tc>
            </w:tr>
            <w:tr w:rsidR="00624F44" w:rsidRPr="00E83E4F" w14:paraId="69696C6B" w14:textId="77777777" w:rsidTr="00B95AAA">
              <w:trPr>
                <w:jc w:val="center"/>
              </w:trPr>
              <w:tc>
                <w:tcPr>
                  <w:tcW w:w="876" w:type="pct"/>
                  <w:tcBorders>
                    <w:tl2br w:val="nil"/>
                    <w:tr2bl w:val="nil"/>
                  </w:tcBorders>
                  <w:shd w:val="clear" w:color="auto" w:fill="auto"/>
                  <w:vAlign w:val="bottom"/>
                </w:tcPr>
                <w:p w14:paraId="5572F565" w14:textId="68FAFAC0"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2000</w:t>
                  </w:r>
                </w:p>
              </w:tc>
              <w:tc>
                <w:tcPr>
                  <w:tcW w:w="1188" w:type="pct"/>
                  <w:tcBorders>
                    <w:tl2br w:val="nil"/>
                    <w:tr2bl w:val="nil"/>
                  </w:tcBorders>
                  <w:shd w:val="clear" w:color="auto" w:fill="auto"/>
                  <w:vAlign w:val="bottom"/>
                </w:tcPr>
                <w:p w14:paraId="363CFE48" w14:textId="3C3A798F"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3.20E-06</w:t>
                  </w:r>
                </w:p>
              </w:tc>
              <w:tc>
                <w:tcPr>
                  <w:tcW w:w="1030" w:type="pct"/>
                  <w:tcBorders>
                    <w:tl2br w:val="nil"/>
                    <w:tr2bl w:val="nil"/>
                  </w:tcBorders>
                  <w:shd w:val="clear" w:color="auto" w:fill="auto"/>
                  <w:vAlign w:val="center"/>
                </w:tcPr>
                <w:p w14:paraId="5CF3DAC9"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121D2791" w14:textId="2E9D61F7"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1.23E-06</w:t>
                  </w:r>
                </w:p>
              </w:tc>
              <w:tc>
                <w:tcPr>
                  <w:tcW w:w="956" w:type="pct"/>
                  <w:tcBorders>
                    <w:tl2br w:val="nil"/>
                    <w:tr2bl w:val="nil"/>
                  </w:tcBorders>
                  <w:shd w:val="clear" w:color="auto" w:fill="auto"/>
                  <w:vAlign w:val="bottom"/>
                </w:tcPr>
                <w:p w14:paraId="0383914A" w14:textId="2EE92152"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0.01</w:t>
                  </w:r>
                </w:p>
              </w:tc>
            </w:tr>
            <w:tr w:rsidR="00624F44" w:rsidRPr="00E83E4F" w14:paraId="259DAD76" w14:textId="77777777" w:rsidTr="00B95AAA">
              <w:trPr>
                <w:jc w:val="center"/>
              </w:trPr>
              <w:tc>
                <w:tcPr>
                  <w:tcW w:w="876" w:type="pct"/>
                  <w:tcBorders>
                    <w:tl2br w:val="nil"/>
                    <w:tr2bl w:val="nil"/>
                  </w:tcBorders>
                  <w:shd w:val="clear" w:color="auto" w:fill="auto"/>
                  <w:vAlign w:val="bottom"/>
                </w:tcPr>
                <w:p w14:paraId="0C7128FB" w14:textId="7F727EFF"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2100</w:t>
                  </w:r>
                </w:p>
              </w:tc>
              <w:tc>
                <w:tcPr>
                  <w:tcW w:w="1188" w:type="pct"/>
                  <w:tcBorders>
                    <w:tl2br w:val="nil"/>
                    <w:tr2bl w:val="nil"/>
                  </w:tcBorders>
                  <w:shd w:val="clear" w:color="auto" w:fill="auto"/>
                  <w:vAlign w:val="bottom"/>
                </w:tcPr>
                <w:p w14:paraId="6C3DCC12" w14:textId="49F3BCB8"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3.05E-06</w:t>
                  </w:r>
                </w:p>
              </w:tc>
              <w:tc>
                <w:tcPr>
                  <w:tcW w:w="1030" w:type="pct"/>
                  <w:tcBorders>
                    <w:tl2br w:val="nil"/>
                    <w:tr2bl w:val="nil"/>
                  </w:tcBorders>
                  <w:shd w:val="clear" w:color="auto" w:fill="auto"/>
                  <w:vAlign w:val="center"/>
                </w:tcPr>
                <w:p w14:paraId="19CAB2CC"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1039F116" w14:textId="0C5323AE"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1.18E-06</w:t>
                  </w:r>
                </w:p>
              </w:tc>
              <w:tc>
                <w:tcPr>
                  <w:tcW w:w="956" w:type="pct"/>
                  <w:tcBorders>
                    <w:tl2br w:val="nil"/>
                    <w:tr2bl w:val="nil"/>
                  </w:tcBorders>
                  <w:shd w:val="clear" w:color="auto" w:fill="auto"/>
                  <w:vAlign w:val="bottom"/>
                </w:tcPr>
                <w:p w14:paraId="19E29C95" w14:textId="4022BAB0"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0.01</w:t>
                  </w:r>
                </w:p>
              </w:tc>
            </w:tr>
            <w:tr w:rsidR="00624F44" w:rsidRPr="00E83E4F" w14:paraId="62C203E5" w14:textId="77777777" w:rsidTr="00B95AAA">
              <w:trPr>
                <w:jc w:val="center"/>
              </w:trPr>
              <w:tc>
                <w:tcPr>
                  <w:tcW w:w="876" w:type="pct"/>
                  <w:tcBorders>
                    <w:tl2br w:val="nil"/>
                    <w:tr2bl w:val="nil"/>
                  </w:tcBorders>
                  <w:shd w:val="clear" w:color="auto" w:fill="auto"/>
                  <w:vAlign w:val="bottom"/>
                </w:tcPr>
                <w:p w14:paraId="2D145D96" w14:textId="667F0860"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2200</w:t>
                  </w:r>
                </w:p>
              </w:tc>
              <w:tc>
                <w:tcPr>
                  <w:tcW w:w="1188" w:type="pct"/>
                  <w:tcBorders>
                    <w:tl2br w:val="nil"/>
                    <w:tr2bl w:val="nil"/>
                  </w:tcBorders>
                  <w:shd w:val="clear" w:color="auto" w:fill="auto"/>
                  <w:vAlign w:val="bottom"/>
                </w:tcPr>
                <w:p w14:paraId="0157158B" w14:textId="3D73957B"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2.92E-06</w:t>
                  </w:r>
                </w:p>
              </w:tc>
              <w:tc>
                <w:tcPr>
                  <w:tcW w:w="1030" w:type="pct"/>
                  <w:tcBorders>
                    <w:tl2br w:val="nil"/>
                    <w:tr2bl w:val="nil"/>
                  </w:tcBorders>
                  <w:shd w:val="clear" w:color="auto" w:fill="auto"/>
                  <w:vAlign w:val="center"/>
                </w:tcPr>
                <w:p w14:paraId="04E22501" w14:textId="7777777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72B250FB" w14:textId="657C5212"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1.13E-06</w:t>
                  </w:r>
                </w:p>
              </w:tc>
              <w:tc>
                <w:tcPr>
                  <w:tcW w:w="956" w:type="pct"/>
                  <w:tcBorders>
                    <w:tl2br w:val="nil"/>
                    <w:tr2bl w:val="nil"/>
                  </w:tcBorders>
                  <w:shd w:val="clear" w:color="auto" w:fill="auto"/>
                  <w:vAlign w:val="bottom"/>
                </w:tcPr>
                <w:p w14:paraId="3DD9ACAB" w14:textId="0EE3C990"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0.01</w:t>
                  </w:r>
                </w:p>
              </w:tc>
            </w:tr>
            <w:tr w:rsidR="00624F44" w:rsidRPr="00E83E4F" w14:paraId="231CD1D9" w14:textId="77777777" w:rsidTr="00B95AAA">
              <w:trPr>
                <w:jc w:val="center"/>
              </w:trPr>
              <w:tc>
                <w:tcPr>
                  <w:tcW w:w="876" w:type="pct"/>
                  <w:tcBorders>
                    <w:tl2br w:val="nil"/>
                    <w:tr2bl w:val="nil"/>
                  </w:tcBorders>
                  <w:shd w:val="clear" w:color="auto" w:fill="auto"/>
                  <w:vAlign w:val="bottom"/>
                </w:tcPr>
                <w:p w14:paraId="0654A671" w14:textId="327141F0"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2300</w:t>
                  </w:r>
                </w:p>
              </w:tc>
              <w:tc>
                <w:tcPr>
                  <w:tcW w:w="1188" w:type="pct"/>
                  <w:tcBorders>
                    <w:tl2br w:val="nil"/>
                    <w:tr2bl w:val="nil"/>
                  </w:tcBorders>
                  <w:shd w:val="clear" w:color="auto" w:fill="auto"/>
                  <w:vAlign w:val="bottom"/>
                </w:tcPr>
                <w:p w14:paraId="7881F086" w14:textId="163A6EB2"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2.79E-06</w:t>
                  </w:r>
                </w:p>
              </w:tc>
              <w:tc>
                <w:tcPr>
                  <w:tcW w:w="1030" w:type="pct"/>
                  <w:tcBorders>
                    <w:tl2br w:val="nil"/>
                    <w:tr2bl w:val="nil"/>
                  </w:tcBorders>
                  <w:shd w:val="clear" w:color="auto" w:fill="auto"/>
                  <w:vAlign w:val="center"/>
                </w:tcPr>
                <w:p w14:paraId="2BF53CB7" w14:textId="2C0D3FAC"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7A271204" w14:textId="6D6578D8"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1.08E-06</w:t>
                  </w:r>
                </w:p>
              </w:tc>
              <w:tc>
                <w:tcPr>
                  <w:tcW w:w="956" w:type="pct"/>
                  <w:tcBorders>
                    <w:tl2br w:val="nil"/>
                    <w:tr2bl w:val="nil"/>
                  </w:tcBorders>
                  <w:shd w:val="clear" w:color="auto" w:fill="auto"/>
                  <w:vAlign w:val="bottom"/>
                </w:tcPr>
                <w:p w14:paraId="47EB25FA" w14:textId="53B85EB2"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0.01</w:t>
                  </w:r>
                </w:p>
              </w:tc>
            </w:tr>
            <w:tr w:rsidR="00624F44" w:rsidRPr="00E83E4F" w14:paraId="54E39348" w14:textId="77777777" w:rsidTr="00B95AAA">
              <w:trPr>
                <w:jc w:val="center"/>
              </w:trPr>
              <w:tc>
                <w:tcPr>
                  <w:tcW w:w="876" w:type="pct"/>
                  <w:tcBorders>
                    <w:tl2br w:val="nil"/>
                    <w:tr2bl w:val="nil"/>
                  </w:tcBorders>
                  <w:shd w:val="clear" w:color="auto" w:fill="auto"/>
                  <w:vAlign w:val="bottom"/>
                </w:tcPr>
                <w:p w14:paraId="1D39FD45" w14:textId="3DFB5FB7"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2400</w:t>
                  </w:r>
                </w:p>
              </w:tc>
              <w:tc>
                <w:tcPr>
                  <w:tcW w:w="1188" w:type="pct"/>
                  <w:tcBorders>
                    <w:tl2br w:val="nil"/>
                    <w:tr2bl w:val="nil"/>
                  </w:tcBorders>
                  <w:shd w:val="clear" w:color="auto" w:fill="auto"/>
                  <w:vAlign w:val="bottom"/>
                </w:tcPr>
                <w:p w14:paraId="54B60812" w14:textId="5AB5626D"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2.68E-06</w:t>
                  </w:r>
                </w:p>
              </w:tc>
              <w:tc>
                <w:tcPr>
                  <w:tcW w:w="1030" w:type="pct"/>
                  <w:tcBorders>
                    <w:tl2br w:val="nil"/>
                    <w:tr2bl w:val="nil"/>
                  </w:tcBorders>
                  <w:shd w:val="clear" w:color="auto" w:fill="auto"/>
                  <w:vAlign w:val="center"/>
                </w:tcPr>
                <w:p w14:paraId="666089BB" w14:textId="13507504"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2090BA0E" w14:textId="68D9DD6B"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1.03E-06</w:t>
                  </w:r>
                </w:p>
              </w:tc>
              <w:tc>
                <w:tcPr>
                  <w:tcW w:w="956" w:type="pct"/>
                  <w:tcBorders>
                    <w:tl2br w:val="nil"/>
                    <w:tr2bl w:val="nil"/>
                  </w:tcBorders>
                  <w:shd w:val="clear" w:color="auto" w:fill="auto"/>
                  <w:vAlign w:val="bottom"/>
                </w:tcPr>
                <w:p w14:paraId="6B3E6CDF" w14:textId="6315B425"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0.01</w:t>
                  </w:r>
                </w:p>
              </w:tc>
            </w:tr>
            <w:tr w:rsidR="00624F44" w:rsidRPr="00E83E4F" w14:paraId="5B7636ED" w14:textId="77777777" w:rsidTr="00B95AAA">
              <w:trPr>
                <w:jc w:val="center"/>
              </w:trPr>
              <w:tc>
                <w:tcPr>
                  <w:tcW w:w="876" w:type="pct"/>
                  <w:tcBorders>
                    <w:tl2br w:val="nil"/>
                    <w:tr2bl w:val="nil"/>
                  </w:tcBorders>
                  <w:shd w:val="clear" w:color="auto" w:fill="auto"/>
                  <w:vAlign w:val="bottom"/>
                </w:tcPr>
                <w:p w14:paraId="0BA44A26" w14:textId="6F93CCEA"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lastRenderedPageBreak/>
                    <w:t>2500</w:t>
                  </w:r>
                </w:p>
              </w:tc>
              <w:tc>
                <w:tcPr>
                  <w:tcW w:w="1188" w:type="pct"/>
                  <w:tcBorders>
                    <w:tl2br w:val="nil"/>
                    <w:tr2bl w:val="nil"/>
                  </w:tcBorders>
                  <w:shd w:val="clear" w:color="auto" w:fill="auto"/>
                  <w:vAlign w:val="bottom"/>
                </w:tcPr>
                <w:p w14:paraId="38BD3D04" w14:textId="7B8DDF8A"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2.57E-06</w:t>
                  </w:r>
                </w:p>
              </w:tc>
              <w:tc>
                <w:tcPr>
                  <w:tcW w:w="1030" w:type="pct"/>
                  <w:tcBorders>
                    <w:tl2br w:val="nil"/>
                    <w:tr2bl w:val="nil"/>
                  </w:tcBorders>
                  <w:shd w:val="clear" w:color="auto" w:fill="auto"/>
                  <w:vAlign w:val="center"/>
                </w:tcPr>
                <w:p w14:paraId="4EDA988C" w14:textId="10A5D187" w:rsidR="00624F44" w:rsidRPr="00E83E4F" w:rsidRDefault="00624F44" w:rsidP="00274249">
                  <w:pPr>
                    <w:pStyle w:val="TableParagraph"/>
                    <w:kinsoku w:val="0"/>
                    <w:overflowPunct w:val="0"/>
                    <w:snapToGrid w:val="0"/>
                    <w:ind w:left="6"/>
                    <w:contextualSpacing/>
                    <w:jc w:val="center"/>
                    <w:rPr>
                      <w:sz w:val="21"/>
                    </w:rPr>
                  </w:pPr>
                  <w:r w:rsidRPr="00E83E4F">
                    <w:rPr>
                      <w:sz w:val="21"/>
                    </w:rPr>
                    <w:t>0.00</w:t>
                  </w:r>
                </w:p>
              </w:tc>
              <w:tc>
                <w:tcPr>
                  <w:tcW w:w="950" w:type="pct"/>
                  <w:tcBorders>
                    <w:tl2br w:val="nil"/>
                    <w:tr2bl w:val="nil"/>
                  </w:tcBorders>
                  <w:shd w:val="clear" w:color="auto" w:fill="auto"/>
                  <w:vAlign w:val="bottom"/>
                </w:tcPr>
                <w:p w14:paraId="331B0163" w14:textId="091041E4"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9.91E-07</w:t>
                  </w:r>
                </w:p>
              </w:tc>
              <w:tc>
                <w:tcPr>
                  <w:tcW w:w="956" w:type="pct"/>
                  <w:tcBorders>
                    <w:tl2br w:val="nil"/>
                    <w:tr2bl w:val="nil"/>
                  </w:tcBorders>
                  <w:shd w:val="clear" w:color="auto" w:fill="auto"/>
                  <w:vAlign w:val="bottom"/>
                </w:tcPr>
                <w:p w14:paraId="2E10F43B" w14:textId="52ACD558" w:rsidR="00624F44" w:rsidRPr="00E83E4F" w:rsidRDefault="00624F44" w:rsidP="00274249">
                  <w:pPr>
                    <w:pStyle w:val="TableParagraph"/>
                    <w:kinsoku w:val="0"/>
                    <w:overflowPunct w:val="0"/>
                    <w:snapToGrid w:val="0"/>
                    <w:ind w:left="6"/>
                    <w:contextualSpacing/>
                    <w:jc w:val="center"/>
                    <w:rPr>
                      <w:sz w:val="21"/>
                    </w:rPr>
                  </w:pPr>
                  <w:r w:rsidRPr="00E83E4F">
                    <w:rPr>
                      <w:rFonts w:hint="eastAsia"/>
                      <w:sz w:val="21"/>
                    </w:rPr>
                    <w:t>0.01</w:t>
                  </w:r>
                </w:p>
              </w:tc>
            </w:tr>
            <w:tr w:rsidR="004E15A4" w:rsidRPr="00E83E4F" w14:paraId="37F1C23E" w14:textId="77777777" w:rsidTr="00B95AAA">
              <w:trPr>
                <w:jc w:val="center"/>
              </w:trPr>
              <w:tc>
                <w:tcPr>
                  <w:tcW w:w="876" w:type="pct"/>
                  <w:tcBorders>
                    <w:tl2br w:val="nil"/>
                    <w:tr2bl w:val="nil"/>
                  </w:tcBorders>
                  <w:shd w:val="clear" w:color="auto" w:fill="auto"/>
                  <w:vAlign w:val="center"/>
                </w:tcPr>
                <w:p w14:paraId="66532AE8" w14:textId="77777777" w:rsidR="004E15A4" w:rsidRPr="00E83E4F" w:rsidRDefault="004E15A4" w:rsidP="00274249">
                  <w:pPr>
                    <w:pStyle w:val="TableParagraph"/>
                    <w:kinsoku w:val="0"/>
                    <w:overflowPunct w:val="0"/>
                    <w:snapToGrid w:val="0"/>
                    <w:ind w:left="6"/>
                    <w:contextualSpacing/>
                    <w:jc w:val="center"/>
                    <w:rPr>
                      <w:sz w:val="21"/>
                    </w:rPr>
                  </w:pPr>
                  <w:r w:rsidRPr="00E83E4F">
                    <w:rPr>
                      <w:sz w:val="21"/>
                    </w:rPr>
                    <w:t>下风向最大落地浓度</w:t>
                  </w:r>
                </w:p>
              </w:tc>
              <w:tc>
                <w:tcPr>
                  <w:tcW w:w="1188" w:type="pct"/>
                  <w:tcBorders>
                    <w:tl2br w:val="nil"/>
                    <w:tr2bl w:val="nil"/>
                  </w:tcBorders>
                  <w:shd w:val="clear" w:color="auto" w:fill="auto"/>
                  <w:vAlign w:val="center"/>
                </w:tcPr>
                <w:p w14:paraId="1FA1F7BA" w14:textId="737B6305" w:rsidR="004E15A4" w:rsidRPr="00E83E4F" w:rsidRDefault="00D2382E" w:rsidP="00274249">
                  <w:pPr>
                    <w:ind w:left="6"/>
                    <w:contextualSpacing/>
                    <w:jc w:val="center"/>
                  </w:pPr>
                  <w:r w:rsidRPr="00E83E4F">
                    <w:rPr>
                      <w:rFonts w:hint="eastAsia"/>
                    </w:rPr>
                    <w:t>5.95E-06</w:t>
                  </w:r>
                </w:p>
              </w:tc>
              <w:tc>
                <w:tcPr>
                  <w:tcW w:w="1030" w:type="pct"/>
                  <w:tcBorders>
                    <w:tl2br w:val="nil"/>
                    <w:tr2bl w:val="nil"/>
                  </w:tcBorders>
                  <w:shd w:val="clear" w:color="auto" w:fill="auto"/>
                  <w:vAlign w:val="center"/>
                </w:tcPr>
                <w:p w14:paraId="23A94E33" w14:textId="77777777" w:rsidR="004E15A4" w:rsidRPr="00E83E4F" w:rsidRDefault="004E15A4" w:rsidP="00274249">
                  <w:pPr>
                    <w:ind w:left="6"/>
                    <w:contextualSpacing/>
                    <w:jc w:val="center"/>
                  </w:pPr>
                  <w:r w:rsidRPr="00E83E4F">
                    <w:t>0.00</w:t>
                  </w:r>
                </w:p>
              </w:tc>
              <w:tc>
                <w:tcPr>
                  <w:tcW w:w="950" w:type="pct"/>
                  <w:tcBorders>
                    <w:tl2br w:val="nil"/>
                    <w:tr2bl w:val="nil"/>
                  </w:tcBorders>
                  <w:shd w:val="clear" w:color="auto" w:fill="auto"/>
                  <w:vAlign w:val="center"/>
                </w:tcPr>
                <w:p w14:paraId="3129B3C6" w14:textId="645D0AA0" w:rsidR="004E15A4" w:rsidRPr="00E83E4F" w:rsidRDefault="00274249" w:rsidP="00274249">
                  <w:pPr>
                    <w:ind w:left="6"/>
                    <w:jc w:val="center"/>
                  </w:pPr>
                  <w:r w:rsidRPr="00E83E4F">
                    <w:t>2.30E-06</w:t>
                  </w:r>
                </w:p>
              </w:tc>
              <w:tc>
                <w:tcPr>
                  <w:tcW w:w="956" w:type="pct"/>
                  <w:tcBorders>
                    <w:tl2br w:val="nil"/>
                    <w:tr2bl w:val="nil"/>
                  </w:tcBorders>
                  <w:shd w:val="clear" w:color="auto" w:fill="auto"/>
                  <w:vAlign w:val="center"/>
                </w:tcPr>
                <w:p w14:paraId="27E28414" w14:textId="62C93119" w:rsidR="004E15A4" w:rsidRPr="00E83E4F" w:rsidRDefault="004E15A4" w:rsidP="00274249">
                  <w:pPr>
                    <w:ind w:left="6"/>
                    <w:jc w:val="center"/>
                  </w:pPr>
                  <w:r w:rsidRPr="00E83E4F">
                    <w:t>0.0</w:t>
                  </w:r>
                  <w:r w:rsidR="00274249" w:rsidRPr="00E83E4F">
                    <w:t>2</w:t>
                  </w:r>
                </w:p>
              </w:tc>
            </w:tr>
            <w:tr w:rsidR="004E15A4" w:rsidRPr="00E83E4F" w14:paraId="0E08A23D" w14:textId="77777777" w:rsidTr="00B95AAA">
              <w:trPr>
                <w:jc w:val="center"/>
              </w:trPr>
              <w:tc>
                <w:tcPr>
                  <w:tcW w:w="876" w:type="pct"/>
                  <w:tcBorders>
                    <w:tl2br w:val="nil"/>
                    <w:tr2bl w:val="nil"/>
                  </w:tcBorders>
                  <w:shd w:val="clear" w:color="auto" w:fill="auto"/>
                  <w:vAlign w:val="center"/>
                </w:tcPr>
                <w:p w14:paraId="50B5893B" w14:textId="77777777" w:rsidR="004E15A4" w:rsidRPr="00E83E4F" w:rsidRDefault="004E15A4" w:rsidP="004E15A4">
                  <w:pPr>
                    <w:pStyle w:val="TableParagraph"/>
                    <w:kinsoku w:val="0"/>
                    <w:overflowPunct w:val="0"/>
                    <w:snapToGrid w:val="0"/>
                    <w:ind w:left="8"/>
                    <w:contextualSpacing/>
                    <w:jc w:val="center"/>
                    <w:rPr>
                      <w:sz w:val="21"/>
                    </w:rPr>
                  </w:pPr>
                  <w:r w:rsidRPr="00E83E4F">
                    <w:rPr>
                      <w:sz w:val="21"/>
                    </w:rPr>
                    <w:t>下风向最大落地距离</w:t>
                  </w:r>
                </w:p>
              </w:tc>
              <w:tc>
                <w:tcPr>
                  <w:tcW w:w="2218" w:type="pct"/>
                  <w:gridSpan w:val="2"/>
                  <w:tcBorders>
                    <w:tl2br w:val="nil"/>
                    <w:tr2bl w:val="nil"/>
                  </w:tcBorders>
                  <w:shd w:val="clear" w:color="auto" w:fill="auto"/>
                  <w:vAlign w:val="center"/>
                </w:tcPr>
                <w:p w14:paraId="5F5E8BED" w14:textId="6AA4A93B" w:rsidR="004E15A4" w:rsidRPr="00E83E4F" w:rsidRDefault="004E15A4" w:rsidP="004E15A4">
                  <w:pPr>
                    <w:pStyle w:val="TableParagraph"/>
                    <w:kinsoku w:val="0"/>
                    <w:overflowPunct w:val="0"/>
                    <w:snapToGrid w:val="0"/>
                    <w:ind w:left="6"/>
                    <w:contextualSpacing/>
                    <w:jc w:val="center"/>
                    <w:rPr>
                      <w:sz w:val="21"/>
                    </w:rPr>
                  </w:pPr>
                  <w:r w:rsidRPr="00E83E4F">
                    <w:rPr>
                      <w:sz w:val="21"/>
                    </w:rPr>
                    <w:t>254m</w:t>
                  </w:r>
                </w:p>
              </w:tc>
              <w:tc>
                <w:tcPr>
                  <w:tcW w:w="1906" w:type="pct"/>
                  <w:gridSpan w:val="2"/>
                  <w:tcBorders>
                    <w:tl2br w:val="nil"/>
                    <w:tr2bl w:val="nil"/>
                  </w:tcBorders>
                  <w:shd w:val="clear" w:color="auto" w:fill="auto"/>
                  <w:vAlign w:val="center"/>
                </w:tcPr>
                <w:p w14:paraId="492AE7BA" w14:textId="377EF128" w:rsidR="004E15A4" w:rsidRPr="00E83E4F" w:rsidRDefault="004E15A4" w:rsidP="004E15A4">
                  <w:pPr>
                    <w:widowControl/>
                    <w:jc w:val="center"/>
                    <w:textAlignment w:val="center"/>
                    <w:rPr>
                      <w:kern w:val="0"/>
                      <w:lang w:bidi="ar"/>
                    </w:rPr>
                  </w:pPr>
                  <w:r w:rsidRPr="00E83E4F">
                    <w:t>254m</w:t>
                  </w:r>
                </w:p>
              </w:tc>
            </w:tr>
          </w:tbl>
          <w:p w14:paraId="7C44C590" w14:textId="77B72060" w:rsidR="009159B4" w:rsidRPr="00E83E4F" w:rsidRDefault="009159B4" w:rsidP="009159B4">
            <w:pPr>
              <w:pStyle w:val="a0"/>
              <w:spacing w:line="360" w:lineRule="auto"/>
              <w:ind w:firstLine="482"/>
              <w:jc w:val="center"/>
              <w:rPr>
                <w:sz w:val="24"/>
              </w:rPr>
            </w:pPr>
            <w:r w:rsidRPr="00E83E4F">
              <w:rPr>
                <w:b/>
                <w:bCs/>
                <w:sz w:val="24"/>
              </w:rPr>
              <w:t>表</w:t>
            </w:r>
            <w:r w:rsidRPr="00E83E4F">
              <w:rPr>
                <w:b/>
                <w:bCs/>
                <w:sz w:val="24"/>
              </w:rPr>
              <w:t>2</w:t>
            </w:r>
            <w:r w:rsidR="00B24834" w:rsidRPr="00E83E4F">
              <w:rPr>
                <w:b/>
                <w:bCs/>
                <w:sz w:val="24"/>
              </w:rPr>
              <w:t>5</w:t>
            </w:r>
            <w:r w:rsidRPr="00E83E4F">
              <w:rPr>
                <w:b/>
                <w:bCs/>
                <w:sz w:val="24"/>
              </w:rPr>
              <w:t xml:space="preserve">  </w:t>
            </w:r>
            <w:r w:rsidRPr="00E83E4F">
              <w:rPr>
                <w:b/>
                <w:bCs/>
                <w:sz w:val="24"/>
              </w:rPr>
              <w:t>估算模式预测无组织计算结果表</w:t>
            </w:r>
            <w:r w:rsidRPr="00E83E4F">
              <w:rPr>
                <w:b/>
                <w:bCs/>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3"/>
              <w:gridCol w:w="2270"/>
              <w:gridCol w:w="1968"/>
              <w:gridCol w:w="1815"/>
              <w:gridCol w:w="1826"/>
            </w:tblGrid>
            <w:tr w:rsidR="009159B4" w:rsidRPr="00E83E4F" w14:paraId="68E491DE" w14:textId="77777777" w:rsidTr="00B95AAA">
              <w:trPr>
                <w:jc w:val="center"/>
              </w:trPr>
              <w:tc>
                <w:tcPr>
                  <w:tcW w:w="876" w:type="pct"/>
                  <w:vMerge w:val="restart"/>
                  <w:tcBorders>
                    <w:tl2br w:val="nil"/>
                    <w:tr2bl w:val="nil"/>
                  </w:tcBorders>
                  <w:shd w:val="clear" w:color="auto" w:fill="auto"/>
                  <w:vAlign w:val="center"/>
                </w:tcPr>
                <w:p w14:paraId="755C297C" w14:textId="77777777" w:rsidR="009159B4" w:rsidRPr="00E83E4F" w:rsidRDefault="009159B4" w:rsidP="009159B4">
                  <w:pPr>
                    <w:jc w:val="center"/>
                    <w:rPr>
                      <w:b/>
                      <w:bCs/>
                    </w:rPr>
                  </w:pPr>
                  <w:r w:rsidRPr="00E83E4F">
                    <w:rPr>
                      <w:b/>
                      <w:bCs/>
                    </w:rPr>
                    <w:t>下风距离（</w:t>
                  </w:r>
                  <w:r w:rsidRPr="00E83E4F">
                    <w:rPr>
                      <w:b/>
                      <w:bCs/>
                    </w:rPr>
                    <w:t>m</w:t>
                  </w:r>
                  <w:r w:rsidRPr="00E83E4F">
                    <w:rPr>
                      <w:b/>
                      <w:bCs/>
                    </w:rPr>
                    <w:t>）</w:t>
                  </w:r>
                </w:p>
              </w:tc>
              <w:tc>
                <w:tcPr>
                  <w:tcW w:w="2218" w:type="pct"/>
                  <w:gridSpan w:val="2"/>
                  <w:tcBorders>
                    <w:tl2br w:val="nil"/>
                    <w:tr2bl w:val="nil"/>
                  </w:tcBorders>
                  <w:shd w:val="clear" w:color="auto" w:fill="auto"/>
                  <w:vAlign w:val="center"/>
                </w:tcPr>
                <w:p w14:paraId="6BB063C5" w14:textId="77777777" w:rsidR="009159B4" w:rsidRPr="00E83E4F" w:rsidRDefault="009159B4" w:rsidP="009159B4">
                  <w:pPr>
                    <w:jc w:val="center"/>
                    <w:rPr>
                      <w:b/>
                    </w:rPr>
                  </w:pPr>
                  <w:r w:rsidRPr="00E83E4F">
                    <w:rPr>
                      <w:b/>
                    </w:rPr>
                    <w:t>污水处理站</w:t>
                  </w:r>
                  <w:r w:rsidRPr="00E83E4F">
                    <w:rPr>
                      <w:b/>
                    </w:rPr>
                    <w:t>NH</w:t>
                  </w:r>
                  <w:r w:rsidRPr="00E83E4F">
                    <w:rPr>
                      <w:b/>
                      <w:vertAlign w:val="subscript"/>
                    </w:rPr>
                    <w:t>3</w:t>
                  </w:r>
                </w:p>
              </w:tc>
              <w:tc>
                <w:tcPr>
                  <w:tcW w:w="1906" w:type="pct"/>
                  <w:gridSpan w:val="2"/>
                  <w:tcBorders>
                    <w:tl2br w:val="nil"/>
                    <w:tr2bl w:val="nil"/>
                  </w:tcBorders>
                  <w:shd w:val="clear" w:color="auto" w:fill="auto"/>
                  <w:vAlign w:val="center"/>
                </w:tcPr>
                <w:p w14:paraId="68F061CB" w14:textId="77777777" w:rsidR="009159B4" w:rsidRPr="00E83E4F" w:rsidRDefault="009159B4" w:rsidP="009159B4">
                  <w:pPr>
                    <w:jc w:val="center"/>
                    <w:rPr>
                      <w:b/>
                    </w:rPr>
                  </w:pPr>
                  <w:r w:rsidRPr="00E83E4F">
                    <w:rPr>
                      <w:b/>
                    </w:rPr>
                    <w:t>污水处理站</w:t>
                  </w:r>
                  <w:r w:rsidRPr="00E83E4F">
                    <w:rPr>
                      <w:b/>
                    </w:rPr>
                    <w:t>H</w:t>
                  </w:r>
                  <w:r w:rsidRPr="00E83E4F">
                    <w:rPr>
                      <w:b/>
                      <w:vertAlign w:val="subscript"/>
                    </w:rPr>
                    <w:t>2</w:t>
                  </w:r>
                  <w:r w:rsidRPr="00E83E4F">
                    <w:rPr>
                      <w:b/>
                    </w:rPr>
                    <w:t>S</w:t>
                  </w:r>
                </w:p>
              </w:tc>
            </w:tr>
            <w:tr w:rsidR="009159B4" w:rsidRPr="00E83E4F" w14:paraId="08B4C868" w14:textId="77777777" w:rsidTr="00B95AAA">
              <w:trPr>
                <w:trHeight w:val="289"/>
                <w:jc w:val="center"/>
              </w:trPr>
              <w:tc>
                <w:tcPr>
                  <w:tcW w:w="876" w:type="pct"/>
                  <w:vMerge/>
                  <w:tcBorders>
                    <w:tl2br w:val="nil"/>
                    <w:tr2bl w:val="nil"/>
                  </w:tcBorders>
                  <w:shd w:val="clear" w:color="auto" w:fill="auto"/>
                  <w:vAlign w:val="center"/>
                </w:tcPr>
                <w:p w14:paraId="23BCEBC9" w14:textId="77777777" w:rsidR="009159B4" w:rsidRPr="00E83E4F" w:rsidRDefault="009159B4" w:rsidP="009159B4">
                  <w:pPr>
                    <w:jc w:val="center"/>
                    <w:rPr>
                      <w:b/>
                      <w:bCs/>
                    </w:rPr>
                  </w:pPr>
                </w:p>
              </w:tc>
              <w:tc>
                <w:tcPr>
                  <w:tcW w:w="1188" w:type="pct"/>
                  <w:tcBorders>
                    <w:tl2br w:val="nil"/>
                    <w:tr2bl w:val="nil"/>
                  </w:tcBorders>
                  <w:shd w:val="clear" w:color="auto" w:fill="auto"/>
                  <w:vAlign w:val="center"/>
                </w:tcPr>
                <w:p w14:paraId="21AE3458" w14:textId="77777777" w:rsidR="009159B4" w:rsidRPr="00E83E4F" w:rsidRDefault="009159B4" w:rsidP="009159B4">
                  <w:pPr>
                    <w:jc w:val="center"/>
                    <w:rPr>
                      <w:b/>
                      <w:bCs/>
                    </w:rPr>
                  </w:pPr>
                  <w:r w:rsidRPr="00E83E4F">
                    <w:rPr>
                      <w:b/>
                      <w:bCs/>
                    </w:rPr>
                    <w:t>浓度值（</w:t>
                  </w:r>
                  <w:r w:rsidRPr="00E83E4F">
                    <w:rPr>
                      <w:b/>
                      <w:bCs/>
                    </w:rPr>
                    <w:t>mg/m</w:t>
                  </w:r>
                  <w:r w:rsidRPr="00E83E4F">
                    <w:rPr>
                      <w:b/>
                      <w:bCs/>
                      <w:vertAlign w:val="superscript"/>
                    </w:rPr>
                    <w:t>3</w:t>
                  </w:r>
                  <w:r w:rsidRPr="00E83E4F">
                    <w:rPr>
                      <w:b/>
                      <w:bCs/>
                    </w:rPr>
                    <w:t>）</w:t>
                  </w:r>
                </w:p>
              </w:tc>
              <w:tc>
                <w:tcPr>
                  <w:tcW w:w="1030" w:type="pct"/>
                  <w:tcBorders>
                    <w:tl2br w:val="nil"/>
                    <w:tr2bl w:val="nil"/>
                  </w:tcBorders>
                  <w:shd w:val="clear" w:color="auto" w:fill="auto"/>
                  <w:vAlign w:val="center"/>
                </w:tcPr>
                <w:p w14:paraId="331AE1E5" w14:textId="77777777" w:rsidR="009159B4" w:rsidRPr="00E83E4F" w:rsidRDefault="009159B4" w:rsidP="009159B4">
                  <w:pPr>
                    <w:jc w:val="center"/>
                    <w:rPr>
                      <w:b/>
                      <w:bCs/>
                    </w:rPr>
                  </w:pPr>
                  <w:r w:rsidRPr="00E83E4F">
                    <w:rPr>
                      <w:b/>
                      <w:bCs/>
                    </w:rPr>
                    <w:t>占标率（</w:t>
                  </w:r>
                  <w:r w:rsidRPr="00E83E4F">
                    <w:rPr>
                      <w:b/>
                      <w:bCs/>
                    </w:rPr>
                    <w:t>%</w:t>
                  </w:r>
                  <w:r w:rsidRPr="00E83E4F">
                    <w:rPr>
                      <w:b/>
                      <w:bCs/>
                    </w:rPr>
                    <w:t>）</w:t>
                  </w:r>
                </w:p>
              </w:tc>
              <w:tc>
                <w:tcPr>
                  <w:tcW w:w="950" w:type="pct"/>
                  <w:tcBorders>
                    <w:tl2br w:val="nil"/>
                    <w:tr2bl w:val="nil"/>
                  </w:tcBorders>
                  <w:shd w:val="clear" w:color="auto" w:fill="auto"/>
                  <w:vAlign w:val="center"/>
                </w:tcPr>
                <w:p w14:paraId="2958E470" w14:textId="77777777" w:rsidR="009159B4" w:rsidRPr="00E83E4F" w:rsidRDefault="009159B4" w:rsidP="009159B4">
                  <w:pPr>
                    <w:jc w:val="center"/>
                    <w:rPr>
                      <w:b/>
                      <w:bCs/>
                    </w:rPr>
                  </w:pPr>
                  <w:r w:rsidRPr="00E83E4F">
                    <w:rPr>
                      <w:b/>
                      <w:bCs/>
                    </w:rPr>
                    <w:t>浓度值（</w:t>
                  </w:r>
                  <w:r w:rsidRPr="00E83E4F">
                    <w:rPr>
                      <w:b/>
                      <w:bCs/>
                    </w:rPr>
                    <w:t>mg/m</w:t>
                  </w:r>
                  <w:r w:rsidRPr="00E83E4F">
                    <w:rPr>
                      <w:b/>
                      <w:bCs/>
                      <w:vertAlign w:val="superscript"/>
                    </w:rPr>
                    <w:t>3</w:t>
                  </w:r>
                  <w:r w:rsidRPr="00E83E4F">
                    <w:rPr>
                      <w:b/>
                      <w:bCs/>
                    </w:rPr>
                    <w:t>）</w:t>
                  </w:r>
                </w:p>
              </w:tc>
              <w:tc>
                <w:tcPr>
                  <w:tcW w:w="956" w:type="pct"/>
                  <w:tcBorders>
                    <w:tl2br w:val="nil"/>
                    <w:tr2bl w:val="nil"/>
                  </w:tcBorders>
                  <w:shd w:val="clear" w:color="auto" w:fill="auto"/>
                  <w:vAlign w:val="center"/>
                </w:tcPr>
                <w:p w14:paraId="524052C9" w14:textId="77777777" w:rsidR="009159B4" w:rsidRPr="00E83E4F" w:rsidRDefault="009159B4" w:rsidP="009159B4">
                  <w:pPr>
                    <w:jc w:val="center"/>
                    <w:rPr>
                      <w:b/>
                      <w:bCs/>
                    </w:rPr>
                  </w:pPr>
                  <w:r w:rsidRPr="00E83E4F">
                    <w:rPr>
                      <w:b/>
                      <w:bCs/>
                    </w:rPr>
                    <w:t>占标率（</w:t>
                  </w:r>
                  <w:r w:rsidRPr="00E83E4F">
                    <w:rPr>
                      <w:b/>
                      <w:bCs/>
                    </w:rPr>
                    <w:t>%</w:t>
                  </w:r>
                  <w:r w:rsidRPr="00E83E4F">
                    <w:rPr>
                      <w:b/>
                      <w:bCs/>
                    </w:rPr>
                    <w:t>）</w:t>
                  </w:r>
                </w:p>
              </w:tc>
            </w:tr>
            <w:tr w:rsidR="00900DE9" w:rsidRPr="00E83E4F" w14:paraId="04185B2A" w14:textId="77777777" w:rsidTr="00B95AAA">
              <w:trPr>
                <w:trHeight w:val="60"/>
                <w:jc w:val="center"/>
              </w:trPr>
              <w:tc>
                <w:tcPr>
                  <w:tcW w:w="876" w:type="pct"/>
                  <w:tcBorders>
                    <w:tl2br w:val="nil"/>
                    <w:tr2bl w:val="nil"/>
                  </w:tcBorders>
                  <w:shd w:val="clear" w:color="auto" w:fill="auto"/>
                  <w:vAlign w:val="bottom"/>
                </w:tcPr>
                <w:p w14:paraId="1A78FA07" w14:textId="50420DF0"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10</w:t>
                  </w:r>
                </w:p>
              </w:tc>
              <w:tc>
                <w:tcPr>
                  <w:tcW w:w="1188" w:type="pct"/>
                  <w:tcBorders>
                    <w:tl2br w:val="nil"/>
                    <w:tr2bl w:val="nil"/>
                  </w:tcBorders>
                  <w:shd w:val="clear" w:color="auto" w:fill="auto"/>
                  <w:vAlign w:val="bottom"/>
                </w:tcPr>
                <w:p w14:paraId="2E1C9385" w14:textId="75B35754"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0.000952</w:t>
                  </w:r>
                </w:p>
              </w:tc>
              <w:tc>
                <w:tcPr>
                  <w:tcW w:w="1030" w:type="pct"/>
                  <w:tcBorders>
                    <w:tl2br w:val="nil"/>
                    <w:tr2bl w:val="nil"/>
                  </w:tcBorders>
                  <w:shd w:val="clear" w:color="auto" w:fill="auto"/>
                  <w:vAlign w:val="bottom"/>
                </w:tcPr>
                <w:p w14:paraId="195418E8" w14:textId="013AAED0"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0.52</w:t>
                  </w:r>
                </w:p>
              </w:tc>
              <w:tc>
                <w:tcPr>
                  <w:tcW w:w="950" w:type="pct"/>
                  <w:tcBorders>
                    <w:tl2br w:val="nil"/>
                    <w:tr2bl w:val="nil"/>
                  </w:tcBorders>
                  <w:shd w:val="clear" w:color="auto" w:fill="auto"/>
                  <w:vAlign w:val="bottom"/>
                </w:tcPr>
                <w:p w14:paraId="4A4C299D" w14:textId="797F41BB"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0.000346</w:t>
                  </w:r>
                </w:p>
              </w:tc>
              <w:tc>
                <w:tcPr>
                  <w:tcW w:w="956" w:type="pct"/>
                  <w:tcBorders>
                    <w:tl2br w:val="nil"/>
                    <w:tr2bl w:val="nil"/>
                  </w:tcBorders>
                  <w:shd w:val="clear" w:color="auto" w:fill="auto"/>
                </w:tcPr>
                <w:p w14:paraId="66E541C0" w14:textId="77743AAA" w:rsidR="00900DE9" w:rsidRPr="00E83E4F" w:rsidRDefault="00900DE9" w:rsidP="00900DE9">
                  <w:pPr>
                    <w:pStyle w:val="TableParagraph"/>
                    <w:kinsoku w:val="0"/>
                    <w:overflowPunct w:val="0"/>
                    <w:snapToGrid w:val="0"/>
                    <w:ind w:left="6"/>
                    <w:contextualSpacing/>
                    <w:jc w:val="center"/>
                    <w:rPr>
                      <w:sz w:val="21"/>
                    </w:rPr>
                  </w:pPr>
                  <w:r w:rsidRPr="00E83E4F">
                    <w:rPr>
                      <w:sz w:val="21"/>
                    </w:rPr>
                    <w:t>3.46</w:t>
                  </w:r>
                </w:p>
              </w:tc>
            </w:tr>
            <w:tr w:rsidR="00900DE9" w:rsidRPr="00E83E4F" w14:paraId="3AF0E203" w14:textId="77777777" w:rsidTr="00B95AAA">
              <w:trPr>
                <w:trHeight w:val="60"/>
                <w:jc w:val="center"/>
              </w:trPr>
              <w:tc>
                <w:tcPr>
                  <w:tcW w:w="876" w:type="pct"/>
                  <w:tcBorders>
                    <w:tl2br w:val="nil"/>
                    <w:tr2bl w:val="nil"/>
                  </w:tcBorders>
                  <w:shd w:val="clear" w:color="auto" w:fill="auto"/>
                  <w:vAlign w:val="bottom"/>
                </w:tcPr>
                <w:p w14:paraId="356E09C3" w14:textId="0C2068FC"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14</w:t>
                  </w:r>
                </w:p>
              </w:tc>
              <w:tc>
                <w:tcPr>
                  <w:tcW w:w="1188" w:type="pct"/>
                  <w:tcBorders>
                    <w:tl2br w:val="nil"/>
                    <w:tr2bl w:val="nil"/>
                  </w:tcBorders>
                  <w:shd w:val="clear" w:color="auto" w:fill="auto"/>
                  <w:vAlign w:val="bottom"/>
                </w:tcPr>
                <w:p w14:paraId="59795DD2" w14:textId="7B09E2D8"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0.000976</w:t>
                  </w:r>
                </w:p>
              </w:tc>
              <w:tc>
                <w:tcPr>
                  <w:tcW w:w="1030" w:type="pct"/>
                  <w:tcBorders>
                    <w:tl2br w:val="nil"/>
                    <w:tr2bl w:val="nil"/>
                  </w:tcBorders>
                  <w:shd w:val="clear" w:color="auto" w:fill="auto"/>
                  <w:vAlign w:val="bottom"/>
                </w:tcPr>
                <w:p w14:paraId="20113548" w14:textId="1A671DE0"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0.53</w:t>
                  </w:r>
                </w:p>
              </w:tc>
              <w:tc>
                <w:tcPr>
                  <w:tcW w:w="950" w:type="pct"/>
                  <w:tcBorders>
                    <w:tl2br w:val="nil"/>
                    <w:tr2bl w:val="nil"/>
                  </w:tcBorders>
                  <w:shd w:val="clear" w:color="auto" w:fill="auto"/>
                  <w:vAlign w:val="bottom"/>
                </w:tcPr>
                <w:p w14:paraId="4F35C586" w14:textId="65D2D253"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0.000355</w:t>
                  </w:r>
                </w:p>
              </w:tc>
              <w:tc>
                <w:tcPr>
                  <w:tcW w:w="956" w:type="pct"/>
                  <w:tcBorders>
                    <w:tl2br w:val="nil"/>
                    <w:tr2bl w:val="nil"/>
                  </w:tcBorders>
                  <w:shd w:val="clear" w:color="auto" w:fill="auto"/>
                </w:tcPr>
                <w:p w14:paraId="5CE792A0" w14:textId="0AA2EBCF" w:rsidR="00900DE9" w:rsidRPr="00E83E4F" w:rsidRDefault="00900DE9" w:rsidP="00900DE9">
                  <w:pPr>
                    <w:pStyle w:val="TableParagraph"/>
                    <w:kinsoku w:val="0"/>
                    <w:overflowPunct w:val="0"/>
                    <w:snapToGrid w:val="0"/>
                    <w:ind w:left="6"/>
                    <w:contextualSpacing/>
                    <w:jc w:val="center"/>
                    <w:rPr>
                      <w:sz w:val="21"/>
                    </w:rPr>
                  </w:pPr>
                  <w:r w:rsidRPr="00E83E4F">
                    <w:rPr>
                      <w:sz w:val="21"/>
                    </w:rPr>
                    <w:t>3.55</w:t>
                  </w:r>
                </w:p>
              </w:tc>
            </w:tr>
            <w:tr w:rsidR="00900DE9" w:rsidRPr="00E83E4F" w14:paraId="3D64EDB5" w14:textId="77777777" w:rsidTr="00B95AAA">
              <w:trPr>
                <w:trHeight w:val="90"/>
                <w:jc w:val="center"/>
              </w:trPr>
              <w:tc>
                <w:tcPr>
                  <w:tcW w:w="876" w:type="pct"/>
                  <w:tcBorders>
                    <w:tl2br w:val="nil"/>
                    <w:tr2bl w:val="nil"/>
                  </w:tcBorders>
                  <w:shd w:val="clear" w:color="auto" w:fill="auto"/>
                  <w:vAlign w:val="bottom"/>
                </w:tcPr>
                <w:p w14:paraId="461B576B" w14:textId="326F77C0"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100</w:t>
                  </w:r>
                </w:p>
              </w:tc>
              <w:tc>
                <w:tcPr>
                  <w:tcW w:w="1188" w:type="pct"/>
                  <w:tcBorders>
                    <w:tl2br w:val="nil"/>
                    <w:tr2bl w:val="nil"/>
                  </w:tcBorders>
                  <w:shd w:val="clear" w:color="auto" w:fill="auto"/>
                  <w:vAlign w:val="bottom"/>
                </w:tcPr>
                <w:p w14:paraId="21F584E8" w14:textId="3AC4F525"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9.82E-05</w:t>
                  </w:r>
                </w:p>
              </w:tc>
              <w:tc>
                <w:tcPr>
                  <w:tcW w:w="1030" w:type="pct"/>
                  <w:tcBorders>
                    <w:tl2br w:val="nil"/>
                    <w:tr2bl w:val="nil"/>
                  </w:tcBorders>
                  <w:shd w:val="clear" w:color="auto" w:fill="auto"/>
                  <w:vAlign w:val="bottom"/>
                </w:tcPr>
                <w:p w14:paraId="62F8745F" w14:textId="5941C10B"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0.05</w:t>
                  </w:r>
                </w:p>
              </w:tc>
              <w:tc>
                <w:tcPr>
                  <w:tcW w:w="950" w:type="pct"/>
                  <w:tcBorders>
                    <w:tl2br w:val="nil"/>
                    <w:tr2bl w:val="nil"/>
                  </w:tcBorders>
                  <w:shd w:val="clear" w:color="auto" w:fill="auto"/>
                  <w:vAlign w:val="bottom"/>
                </w:tcPr>
                <w:p w14:paraId="70955446" w14:textId="7AE5DC24"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3.57E-05</w:t>
                  </w:r>
                </w:p>
              </w:tc>
              <w:tc>
                <w:tcPr>
                  <w:tcW w:w="956" w:type="pct"/>
                  <w:tcBorders>
                    <w:tl2br w:val="nil"/>
                    <w:tr2bl w:val="nil"/>
                  </w:tcBorders>
                  <w:shd w:val="clear" w:color="auto" w:fill="auto"/>
                </w:tcPr>
                <w:p w14:paraId="2BCEF39F" w14:textId="6D7A3CC0" w:rsidR="00900DE9" w:rsidRPr="00E83E4F" w:rsidRDefault="00900DE9" w:rsidP="00900DE9">
                  <w:pPr>
                    <w:pStyle w:val="TableParagraph"/>
                    <w:kinsoku w:val="0"/>
                    <w:overflowPunct w:val="0"/>
                    <w:snapToGrid w:val="0"/>
                    <w:ind w:left="6"/>
                    <w:contextualSpacing/>
                    <w:jc w:val="center"/>
                    <w:rPr>
                      <w:sz w:val="21"/>
                    </w:rPr>
                  </w:pPr>
                  <w:r w:rsidRPr="00E83E4F">
                    <w:rPr>
                      <w:sz w:val="21"/>
                    </w:rPr>
                    <w:t>0.36</w:t>
                  </w:r>
                </w:p>
              </w:tc>
            </w:tr>
            <w:tr w:rsidR="00900DE9" w:rsidRPr="00E83E4F" w14:paraId="41F8FD13" w14:textId="77777777" w:rsidTr="00B95AAA">
              <w:trPr>
                <w:jc w:val="center"/>
              </w:trPr>
              <w:tc>
                <w:tcPr>
                  <w:tcW w:w="876" w:type="pct"/>
                  <w:tcBorders>
                    <w:tl2br w:val="nil"/>
                    <w:tr2bl w:val="nil"/>
                  </w:tcBorders>
                  <w:shd w:val="clear" w:color="auto" w:fill="auto"/>
                  <w:vAlign w:val="bottom"/>
                </w:tcPr>
                <w:p w14:paraId="64001583" w14:textId="621AB02E"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100</w:t>
                  </w:r>
                </w:p>
              </w:tc>
              <w:tc>
                <w:tcPr>
                  <w:tcW w:w="1188" w:type="pct"/>
                  <w:tcBorders>
                    <w:tl2br w:val="nil"/>
                    <w:tr2bl w:val="nil"/>
                  </w:tcBorders>
                  <w:shd w:val="clear" w:color="auto" w:fill="auto"/>
                  <w:vAlign w:val="bottom"/>
                </w:tcPr>
                <w:p w14:paraId="72463DD8" w14:textId="05BC7926"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9.82E-05</w:t>
                  </w:r>
                </w:p>
              </w:tc>
              <w:tc>
                <w:tcPr>
                  <w:tcW w:w="1030" w:type="pct"/>
                  <w:tcBorders>
                    <w:tl2br w:val="nil"/>
                    <w:tr2bl w:val="nil"/>
                  </w:tcBorders>
                  <w:shd w:val="clear" w:color="auto" w:fill="auto"/>
                  <w:vAlign w:val="bottom"/>
                </w:tcPr>
                <w:p w14:paraId="0BBF7FF5" w14:textId="39650CF8"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0.05</w:t>
                  </w:r>
                </w:p>
              </w:tc>
              <w:tc>
                <w:tcPr>
                  <w:tcW w:w="950" w:type="pct"/>
                  <w:tcBorders>
                    <w:tl2br w:val="nil"/>
                    <w:tr2bl w:val="nil"/>
                  </w:tcBorders>
                  <w:shd w:val="clear" w:color="auto" w:fill="auto"/>
                  <w:vAlign w:val="bottom"/>
                </w:tcPr>
                <w:p w14:paraId="4C9C907A" w14:textId="7DF293A2"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3.57E-05</w:t>
                  </w:r>
                </w:p>
              </w:tc>
              <w:tc>
                <w:tcPr>
                  <w:tcW w:w="956" w:type="pct"/>
                  <w:tcBorders>
                    <w:tl2br w:val="nil"/>
                    <w:tr2bl w:val="nil"/>
                  </w:tcBorders>
                  <w:shd w:val="clear" w:color="auto" w:fill="auto"/>
                </w:tcPr>
                <w:p w14:paraId="2D5F742F" w14:textId="220104E9" w:rsidR="00900DE9" w:rsidRPr="00E83E4F" w:rsidRDefault="00900DE9" w:rsidP="00900DE9">
                  <w:pPr>
                    <w:pStyle w:val="TableParagraph"/>
                    <w:kinsoku w:val="0"/>
                    <w:overflowPunct w:val="0"/>
                    <w:snapToGrid w:val="0"/>
                    <w:ind w:left="6"/>
                    <w:contextualSpacing/>
                    <w:jc w:val="center"/>
                    <w:rPr>
                      <w:sz w:val="21"/>
                    </w:rPr>
                  </w:pPr>
                  <w:r w:rsidRPr="00E83E4F">
                    <w:rPr>
                      <w:sz w:val="21"/>
                    </w:rPr>
                    <w:t>0.36</w:t>
                  </w:r>
                </w:p>
              </w:tc>
            </w:tr>
            <w:tr w:rsidR="00900DE9" w:rsidRPr="00E83E4F" w14:paraId="17294E91" w14:textId="77777777" w:rsidTr="00B95AAA">
              <w:trPr>
                <w:trHeight w:val="261"/>
                <w:jc w:val="center"/>
              </w:trPr>
              <w:tc>
                <w:tcPr>
                  <w:tcW w:w="876" w:type="pct"/>
                  <w:tcBorders>
                    <w:tl2br w:val="nil"/>
                    <w:tr2bl w:val="nil"/>
                  </w:tcBorders>
                  <w:shd w:val="clear" w:color="auto" w:fill="auto"/>
                  <w:vAlign w:val="bottom"/>
                </w:tcPr>
                <w:p w14:paraId="08119F1E" w14:textId="60F535C1"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200</w:t>
                  </w:r>
                </w:p>
              </w:tc>
              <w:tc>
                <w:tcPr>
                  <w:tcW w:w="1188" w:type="pct"/>
                  <w:tcBorders>
                    <w:tl2br w:val="nil"/>
                    <w:tr2bl w:val="nil"/>
                  </w:tcBorders>
                  <w:shd w:val="clear" w:color="auto" w:fill="auto"/>
                  <w:vAlign w:val="bottom"/>
                </w:tcPr>
                <w:p w14:paraId="2711F3E1" w14:textId="19D4E52A"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3.03E-05</w:t>
                  </w:r>
                </w:p>
              </w:tc>
              <w:tc>
                <w:tcPr>
                  <w:tcW w:w="1030" w:type="pct"/>
                  <w:tcBorders>
                    <w:tl2br w:val="nil"/>
                    <w:tr2bl w:val="nil"/>
                  </w:tcBorders>
                  <w:shd w:val="clear" w:color="auto" w:fill="auto"/>
                  <w:vAlign w:val="bottom"/>
                </w:tcPr>
                <w:p w14:paraId="76C5B821" w14:textId="04F4FD0A"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0.02</w:t>
                  </w:r>
                </w:p>
              </w:tc>
              <w:tc>
                <w:tcPr>
                  <w:tcW w:w="950" w:type="pct"/>
                  <w:tcBorders>
                    <w:tl2br w:val="nil"/>
                    <w:tr2bl w:val="nil"/>
                  </w:tcBorders>
                  <w:shd w:val="clear" w:color="auto" w:fill="auto"/>
                  <w:vAlign w:val="bottom"/>
                </w:tcPr>
                <w:p w14:paraId="1A35CF70" w14:textId="24825F0B"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1.10E-05</w:t>
                  </w:r>
                </w:p>
              </w:tc>
              <w:tc>
                <w:tcPr>
                  <w:tcW w:w="956" w:type="pct"/>
                  <w:tcBorders>
                    <w:tl2br w:val="nil"/>
                    <w:tr2bl w:val="nil"/>
                  </w:tcBorders>
                  <w:shd w:val="clear" w:color="auto" w:fill="auto"/>
                </w:tcPr>
                <w:p w14:paraId="1D63C27F" w14:textId="00E76382" w:rsidR="00900DE9" w:rsidRPr="00E83E4F" w:rsidRDefault="00900DE9" w:rsidP="00900DE9">
                  <w:pPr>
                    <w:pStyle w:val="TableParagraph"/>
                    <w:kinsoku w:val="0"/>
                    <w:overflowPunct w:val="0"/>
                    <w:snapToGrid w:val="0"/>
                    <w:ind w:left="6"/>
                    <w:contextualSpacing/>
                    <w:jc w:val="center"/>
                    <w:rPr>
                      <w:sz w:val="21"/>
                    </w:rPr>
                  </w:pPr>
                  <w:r w:rsidRPr="00E83E4F">
                    <w:rPr>
                      <w:sz w:val="21"/>
                    </w:rPr>
                    <w:t>0.11</w:t>
                  </w:r>
                </w:p>
              </w:tc>
            </w:tr>
            <w:tr w:rsidR="00900DE9" w:rsidRPr="00E83E4F" w14:paraId="693E31E6" w14:textId="77777777" w:rsidTr="00B95AAA">
              <w:trPr>
                <w:trHeight w:val="90"/>
                <w:jc w:val="center"/>
              </w:trPr>
              <w:tc>
                <w:tcPr>
                  <w:tcW w:w="876" w:type="pct"/>
                  <w:tcBorders>
                    <w:tl2br w:val="nil"/>
                    <w:tr2bl w:val="nil"/>
                  </w:tcBorders>
                  <w:shd w:val="clear" w:color="auto" w:fill="auto"/>
                  <w:vAlign w:val="bottom"/>
                </w:tcPr>
                <w:p w14:paraId="26B7CEA5" w14:textId="7096EBCD"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300</w:t>
                  </w:r>
                </w:p>
              </w:tc>
              <w:tc>
                <w:tcPr>
                  <w:tcW w:w="1188" w:type="pct"/>
                  <w:tcBorders>
                    <w:tl2br w:val="nil"/>
                    <w:tr2bl w:val="nil"/>
                  </w:tcBorders>
                  <w:shd w:val="clear" w:color="auto" w:fill="auto"/>
                  <w:vAlign w:val="bottom"/>
                </w:tcPr>
                <w:p w14:paraId="747F4BBB" w14:textId="17883C98"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1.53E-05</w:t>
                  </w:r>
                </w:p>
              </w:tc>
              <w:tc>
                <w:tcPr>
                  <w:tcW w:w="1030" w:type="pct"/>
                  <w:tcBorders>
                    <w:tl2br w:val="nil"/>
                    <w:tr2bl w:val="nil"/>
                  </w:tcBorders>
                  <w:shd w:val="clear" w:color="auto" w:fill="auto"/>
                  <w:vAlign w:val="bottom"/>
                </w:tcPr>
                <w:p w14:paraId="52894330" w14:textId="0E48CE5E"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0.01</w:t>
                  </w:r>
                </w:p>
              </w:tc>
              <w:tc>
                <w:tcPr>
                  <w:tcW w:w="950" w:type="pct"/>
                  <w:tcBorders>
                    <w:tl2br w:val="nil"/>
                    <w:tr2bl w:val="nil"/>
                  </w:tcBorders>
                  <w:shd w:val="clear" w:color="auto" w:fill="auto"/>
                  <w:vAlign w:val="bottom"/>
                </w:tcPr>
                <w:p w14:paraId="76E364D2" w14:textId="5E3B6669"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5.55E-06</w:t>
                  </w:r>
                </w:p>
              </w:tc>
              <w:tc>
                <w:tcPr>
                  <w:tcW w:w="956" w:type="pct"/>
                  <w:tcBorders>
                    <w:tl2br w:val="nil"/>
                    <w:tr2bl w:val="nil"/>
                  </w:tcBorders>
                  <w:shd w:val="clear" w:color="auto" w:fill="auto"/>
                </w:tcPr>
                <w:p w14:paraId="0C9FCB12" w14:textId="23399E86" w:rsidR="00900DE9" w:rsidRPr="00E83E4F" w:rsidRDefault="00900DE9" w:rsidP="00900DE9">
                  <w:pPr>
                    <w:pStyle w:val="TableParagraph"/>
                    <w:kinsoku w:val="0"/>
                    <w:overflowPunct w:val="0"/>
                    <w:snapToGrid w:val="0"/>
                    <w:ind w:left="6"/>
                    <w:contextualSpacing/>
                    <w:jc w:val="center"/>
                    <w:rPr>
                      <w:sz w:val="21"/>
                    </w:rPr>
                  </w:pPr>
                  <w:r w:rsidRPr="00E83E4F">
                    <w:rPr>
                      <w:sz w:val="21"/>
                    </w:rPr>
                    <w:t>0.06</w:t>
                  </w:r>
                </w:p>
              </w:tc>
            </w:tr>
            <w:tr w:rsidR="00900DE9" w:rsidRPr="00E83E4F" w14:paraId="0DFD0035" w14:textId="77777777" w:rsidTr="00B95AAA">
              <w:trPr>
                <w:jc w:val="center"/>
              </w:trPr>
              <w:tc>
                <w:tcPr>
                  <w:tcW w:w="876" w:type="pct"/>
                  <w:tcBorders>
                    <w:tl2br w:val="nil"/>
                    <w:tr2bl w:val="nil"/>
                  </w:tcBorders>
                  <w:shd w:val="clear" w:color="auto" w:fill="auto"/>
                  <w:vAlign w:val="bottom"/>
                </w:tcPr>
                <w:p w14:paraId="120D45E2" w14:textId="067C8AE8"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400</w:t>
                  </w:r>
                </w:p>
              </w:tc>
              <w:tc>
                <w:tcPr>
                  <w:tcW w:w="1188" w:type="pct"/>
                  <w:tcBorders>
                    <w:tl2br w:val="nil"/>
                    <w:tr2bl w:val="nil"/>
                  </w:tcBorders>
                  <w:shd w:val="clear" w:color="auto" w:fill="auto"/>
                  <w:vAlign w:val="bottom"/>
                </w:tcPr>
                <w:p w14:paraId="223EB636" w14:textId="102FEC65"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9.38E-06</w:t>
                  </w:r>
                </w:p>
              </w:tc>
              <w:tc>
                <w:tcPr>
                  <w:tcW w:w="1030" w:type="pct"/>
                  <w:tcBorders>
                    <w:tl2br w:val="nil"/>
                    <w:tr2bl w:val="nil"/>
                  </w:tcBorders>
                  <w:shd w:val="clear" w:color="auto" w:fill="auto"/>
                  <w:vAlign w:val="bottom"/>
                </w:tcPr>
                <w:p w14:paraId="5AE0F78E" w14:textId="18E9B84C"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0.01</w:t>
                  </w:r>
                </w:p>
              </w:tc>
              <w:tc>
                <w:tcPr>
                  <w:tcW w:w="950" w:type="pct"/>
                  <w:tcBorders>
                    <w:tl2br w:val="nil"/>
                    <w:tr2bl w:val="nil"/>
                  </w:tcBorders>
                  <w:shd w:val="clear" w:color="auto" w:fill="auto"/>
                  <w:vAlign w:val="bottom"/>
                </w:tcPr>
                <w:p w14:paraId="0385D66F" w14:textId="23E02981"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3.41E-06</w:t>
                  </w:r>
                </w:p>
              </w:tc>
              <w:tc>
                <w:tcPr>
                  <w:tcW w:w="956" w:type="pct"/>
                  <w:tcBorders>
                    <w:tl2br w:val="nil"/>
                    <w:tr2bl w:val="nil"/>
                  </w:tcBorders>
                  <w:shd w:val="clear" w:color="auto" w:fill="auto"/>
                </w:tcPr>
                <w:p w14:paraId="40801D9E" w14:textId="69717079" w:rsidR="00900DE9" w:rsidRPr="00E83E4F" w:rsidRDefault="00900DE9" w:rsidP="00900DE9">
                  <w:pPr>
                    <w:pStyle w:val="TableParagraph"/>
                    <w:kinsoku w:val="0"/>
                    <w:overflowPunct w:val="0"/>
                    <w:snapToGrid w:val="0"/>
                    <w:ind w:left="6"/>
                    <w:contextualSpacing/>
                    <w:jc w:val="center"/>
                    <w:rPr>
                      <w:sz w:val="21"/>
                    </w:rPr>
                  </w:pPr>
                  <w:r w:rsidRPr="00E83E4F">
                    <w:rPr>
                      <w:sz w:val="21"/>
                    </w:rPr>
                    <w:t>0.03</w:t>
                  </w:r>
                </w:p>
              </w:tc>
            </w:tr>
            <w:tr w:rsidR="00900DE9" w:rsidRPr="00E83E4F" w14:paraId="4F138D26" w14:textId="77777777" w:rsidTr="00B95AAA">
              <w:trPr>
                <w:jc w:val="center"/>
              </w:trPr>
              <w:tc>
                <w:tcPr>
                  <w:tcW w:w="876" w:type="pct"/>
                  <w:tcBorders>
                    <w:tl2br w:val="nil"/>
                    <w:tr2bl w:val="nil"/>
                  </w:tcBorders>
                  <w:shd w:val="clear" w:color="auto" w:fill="auto"/>
                  <w:vAlign w:val="bottom"/>
                </w:tcPr>
                <w:p w14:paraId="3DFDA182" w14:textId="27B00FEE"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500</w:t>
                  </w:r>
                </w:p>
              </w:tc>
              <w:tc>
                <w:tcPr>
                  <w:tcW w:w="1188" w:type="pct"/>
                  <w:tcBorders>
                    <w:tl2br w:val="nil"/>
                    <w:tr2bl w:val="nil"/>
                  </w:tcBorders>
                  <w:shd w:val="clear" w:color="auto" w:fill="auto"/>
                  <w:vAlign w:val="bottom"/>
                </w:tcPr>
                <w:p w14:paraId="4629D12B" w14:textId="436E0F29"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6.42E-06</w:t>
                  </w:r>
                </w:p>
              </w:tc>
              <w:tc>
                <w:tcPr>
                  <w:tcW w:w="1030" w:type="pct"/>
                  <w:tcBorders>
                    <w:tl2br w:val="nil"/>
                    <w:tr2bl w:val="nil"/>
                  </w:tcBorders>
                  <w:shd w:val="clear" w:color="auto" w:fill="auto"/>
                  <w:vAlign w:val="bottom"/>
                </w:tcPr>
                <w:p w14:paraId="4D4A2966" w14:textId="6C48DD01"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31231289" w14:textId="7B67E3C7"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2.34E-06</w:t>
                  </w:r>
                </w:p>
              </w:tc>
              <w:tc>
                <w:tcPr>
                  <w:tcW w:w="956" w:type="pct"/>
                  <w:tcBorders>
                    <w:tl2br w:val="nil"/>
                    <w:tr2bl w:val="nil"/>
                  </w:tcBorders>
                  <w:shd w:val="clear" w:color="auto" w:fill="auto"/>
                </w:tcPr>
                <w:p w14:paraId="298ADB80" w14:textId="2DDEC430" w:rsidR="00900DE9" w:rsidRPr="00E83E4F" w:rsidRDefault="00900DE9" w:rsidP="00900DE9">
                  <w:pPr>
                    <w:pStyle w:val="TableParagraph"/>
                    <w:kinsoku w:val="0"/>
                    <w:overflowPunct w:val="0"/>
                    <w:snapToGrid w:val="0"/>
                    <w:ind w:left="6"/>
                    <w:contextualSpacing/>
                    <w:jc w:val="center"/>
                    <w:rPr>
                      <w:sz w:val="21"/>
                    </w:rPr>
                  </w:pPr>
                  <w:r w:rsidRPr="00E83E4F">
                    <w:rPr>
                      <w:sz w:val="21"/>
                    </w:rPr>
                    <w:t>0.02</w:t>
                  </w:r>
                </w:p>
              </w:tc>
            </w:tr>
            <w:tr w:rsidR="00900DE9" w:rsidRPr="00E83E4F" w14:paraId="60E06ABC" w14:textId="77777777" w:rsidTr="00B95AAA">
              <w:trPr>
                <w:jc w:val="center"/>
              </w:trPr>
              <w:tc>
                <w:tcPr>
                  <w:tcW w:w="876" w:type="pct"/>
                  <w:tcBorders>
                    <w:tl2br w:val="nil"/>
                    <w:tr2bl w:val="nil"/>
                  </w:tcBorders>
                  <w:shd w:val="clear" w:color="auto" w:fill="auto"/>
                  <w:vAlign w:val="bottom"/>
                </w:tcPr>
                <w:p w14:paraId="3C1AC7DE" w14:textId="09E370C6"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600</w:t>
                  </w:r>
                </w:p>
              </w:tc>
              <w:tc>
                <w:tcPr>
                  <w:tcW w:w="1188" w:type="pct"/>
                  <w:tcBorders>
                    <w:tl2br w:val="nil"/>
                    <w:tr2bl w:val="nil"/>
                  </w:tcBorders>
                  <w:shd w:val="clear" w:color="auto" w:fill="auto"/>
                  <w:vAlign w:val="bottom"/>
                </w:tcPr>
                <w:p w14:paraId="6A725A0D" w14:textId="2603ADB0"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4.71E-06</w:t>
                  </w:r>
                </w:p>
              </w:tc>
              <w:tc>
                <w:tcPr>
                  <w:tcW w:w="1030" w:type="pct"/>
                  <w:tcBorders>
                    <w:tl2br w:val="nil"/>
                    <w:tr2bl w:val="nil"/>
                  </w:tcBorders>
                  <w:shd w:val="clear" w:color="auto" w:fill="auto"/>
                  <w:vAlign w:val="bottom"/>
                </w:tcPr>
                <w:p w14:paraId="3FF58CB9" w14:textId="13F7B5EE"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4A24738B" w14:textId="47505256"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1.71E-06</w:t>
                  </w:r>
                </w:p>
              </w:tc>
              <w:tc>
                <w:tcPr>
                  <w:tcW w:w="956" w:type="pct"/>
                  <w:tcBorders>
                    <w:tl2br w:val="nil"/>
                    <w:tr2bl w:val="nil"/>
                  </w:tcBorders>
                  <w:shd w:val="clear" w:color="auto" w:fill="auto"/>
                </w:tcPr>
                <w:p w14:paraId="73716945" w14:textId="219798BA" w:rsidR="00900DE9" w:rsidRPr="00E83E4F" w:rsidRDefault="00900DE9" w:rsidP="00900DE9">
                  <w:pPr>
                    <w:pStyle w:val="TableParagraph"/>
                    <w:kinsoku w:val="0"/>
                    <w:overflowPunct w:val="0"/>
                    <w:snapToGrid w:val="0"/>
                    <w:ind w:left="6"/>
                    <w:contextualSpacing/>
                    <w:jc w:val="center"/>
                    <w:rPr>
                      <w:sz w:val="21"/>
                    </w:rPr>
                  </w:pPr>
                  <w:r w:rsidRPr="00E83E4F">
                    <w:rPr>
                      <w:sz w:val="21"/>
                    </w:rPr>
                    <w:t>0.02</w:t>
                  </w:r>
                </w:p>
              </w:tc>
            </w:tr>
            <w:tr w:rsidR="00900DE9" w:rsidRPr="00E83E4F" w14:paraId="59FED9BF" w14:textId="77777777" w:rsidTr="00B95AAA">
              <w:trPr>
                <w:jc w:val="center"/>
              </w:trPr>
              <w:tc>
                <w:tcPr>
                  <w:tcW w:w="876" w:type="pct"/>
                  <w:tcBorders>
                    <w:tl2br w:val="nil"/>
                    <w:tr2bl w:val="nil"/>
                  </w:tcBorders>
                  <w:shd w:val="clear" w:color="auto" w:fill="auto"/>
                  <w:vAlign w:val="bottom"/>
                </w:tcPr>
                <w:p w14:paraId="1C6B9314" w14:textId="55463CC3"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700</w:t>
                  </w:r>
                </w:p>
              </w:tc>
              <w:tc>
                <w:tcPr>
                  <w:tcW w:w="1188" w:type="pct"/>
                  <w:tcBorders>
                    <w:tl2br w:val="nil"/>
                    <w:tr2bl w:val="nil"/>
                  </w:tcBorders>
                  <w:shd w:val="clear" w:color="auto" w:fill="auto"/>
                  <w:vAlign w:val="bottom"/>
                </w:tcPr>
                <w:p w14:paraId="65F62581" w14:textId="69269FE2"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3.63E-06</w:t>
                  </w:r>
                </w:p>
              </w:tc>
              <w:tc>
                <w:tcPr>
                  <w:tcW w:w="1030" w:type="pct"/>
                  <w:tcBorders>
                    <w:tl2br w:val="nil"/>
                    <w:tr2bl w:val="nil"/>
                  </w:tcBorders>
                  <w:shd w:val="clear" w:color="auto" w:fill="auto"/>
                  <w:vAlign w:val="bottom"/>
                </w:tcPr>
                <w:p w14:paraId="2F09AB64" w14:textId="41E2980B"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2100F9E4" w14:textId="3F459477"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1.32E-06</w:t>
                  </w:r>
                </w:p>
              </w:tc>
              <w:tc>
                <w:tcPr>
                  <w:tcW w:w="956" w:type="pct"/>
                  <w:tcBorders>
                    <w:tl2br w:val="nil"/>
                    <w:tr2bl w:val="nil"/>
                  </w:tcBorders>
                  <w:shd w:val="clear" w:color="auto" w:fill="auto"/>
                </w:tcPr>
                <w:p w14:paraId="3D7F5C25" w14:textId="33074F95" w:rsidR="00900DE9" w:rsidRPr="00E83E4F" w:rsidRDefault="00900DE9" w:rsidP="00900DE9">
                  <w:pPr>
                    <w:pStyle w:val="TableParagraph"/>
                    <w:kinsoku w:val="0"/>
                    <w:overflowPunct w:val="0"/>
                    <w:snapToGrid w:val="0"/>
                    <w:ind w:left="6"/>
                    <w:contextualSpacing/>
                    <w:jc w:val="center"/>
                    <w:rPr>
                      <w:sz w:val="21"/>
                    </w:rPr>
                  </w:pPr>
                  <w:r w:rsidRPr="00E83E4F">
                    <w:rPr>
                      <w:sz w:val="21"/>
                    </w:rPr>
                    <w:t>0.01</w:t>
                  </w:r>
                </w:p>
              </w:tc>
            </w:tr>
            <w:tr w:rsidR="00900DE9" w:rsidRPr="00E83E4F" w14:paraId="6E50C9BA" w14:textId="77777777" w:rsidTr="00B95AAA">
              <w:trPr>
                <w:jc w:val="center"/>
              </w:trPr>
              <w:tc>
                <w:tcPr>
                  <w:tcW w:w="876" w:type="pct"/>
                  <w:tcBorders>
                    <w:tl2br w:val="nil"/>
                    <w:tr2bl w:val="nil"/>
                  </w:tcBorders>
                  <w:shd w:val="clear" w:color="auto" w:fill="auto"/>
                  <w:vAlign w:val="bottom"/>
                </w:tcPr>
                <w:p w14:paraId="20F45A37" w14:textId="7BB00140"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800</w:t>
                  </w:r>
                </w:p>
              </w:tc>
              <w:tc>
                <w:tcPr>
                  <w:tcW w:w="1188" w:type="pct"/>
                  <w:tcBorders>
                    <w:tl2br w:val="nil"/>
                    <w:tr2bl w:val="nil"/>
                  </w:tcBorders>
                  <w:shd w:val="clear" w:color="auto" w:fill="auto"/>
                  <w:vAlign w:val="bottom"/>
                </w:tcPr>
                <w:p w14:paraId="5935C40C" w14:textId="20A42339"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2.93E-06</w:t>
                  </w:r>
                </w:p>
              </w:tc>
              <w:tc>
                <w:tcPr>
                  <w:tcW w:w="1030" w:type="pct"/>
                  <w:tcBorders>
                    <w:tl2br w:val="nil"/>
                    <w:tr2bl w:val="nil"/>
                  </w:tcBorders>
                  <w:shd w:val="clear" w:color="auto" w:fill="auto"/>
                  <w:vAlign w:val="bottom"/>
                </w:tcPr>
                <w:p w14:paraId="7EAEF8EA" w14:textId="013617E5"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1990332E" w14:textId="782EAC93"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1.07E-06</w:t>
                  </w:r>
                </w:p>
              </w:tc>
              <w:tc>
                <w:tcPr>
                  <w:tcW w:w="956" w:type="pct"/>
                  <w:tcBorders>
                    <w:tl2br w:val="nil"/>
                    <w:tr2bl w:val="nil"/>
                  </w:tcBorders>
                  <w:shd w:val="clear" w:color="auto" w:fill="auto"/>
                </w:tcPr>
                <w:p w14:paraId="4C081D17" w14:textId="15A927ED" w:rsidR="00900DE9" w:rsidRPr="00E83E4F" w:rsidRDefault="00900DE9" w:rsidP="00900DE9">
                  <w:pPr>
                    <w:pStyle w:val="TableParagraph"/>
                    <w:kinsoku w:val="0"/>
                    <w:overflowPunct w:val="0"/>
                    <w:snapToGrid w:val="0"/>
                    <w:ind w:left="6"/>
                    <w:contextualSpacing/>
                    <w:jc w:val="center"/>
                    <w:rPr>
                      <w:sz w:val="21"/>
                    </w:rPr>
                  </w:pPr>
                  <w:r w:rsidRPr="00E83E4F">
                    <w:rPr>
                      <w:sz w:val="21"/>
                    </w:rPr>
                    <w:t>0.01</w:t>
                  </w:r>
                </w:p>
              </w:tc>
            </w:tr>
            <w:tr w:rsidR="00900DE9" w:rsidRPr="00E83E4F" w14:paraId="312479DE" w14:textId="77777777" w:rsidTr="00B95AAA">
              <w:trPr>
                <w:jc w:val="center"/>
              </w:trPr>
              <w:tc>
                <w:tcPr>
                  <w:tcW w:w="876" w:type="pct"/>
                  <w:tcBorders>
                    <w:tl2br w:val="nil"/>
                    <w:tr2bl w:val="nil"/>
                  </w:tcBorders>
                  <w:shd w:val="clear" w:color="auto" w:fill="auto"/>
                  <w:vAlign w:val="bottom"/>
                </w:tcPr>
                <w:p w14:paraId="2C57E4A0" w14:textId="5BDD06ED"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900</w:t>
                  </w:r>
                </w:p>
              </w:tc>
              <w:tc>
                <w:tcPr>
                  <w:tcW w:w="1188" w:type="pct"/>
                  <w:tcBorders>
                    <w:tl2br w:val="nil"/>
                    <w:tr2bl w:val="nil"/>
                  </w:tcBorders>
                  <w:shd w:val="clear" w:color="auto" w:fill="auto"/>
                  <w:vAlign w:val="bottom"/>
                </w:tcPr>
                <w:p w14:paraId="42EA91EF" w14:textId="0517995A"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2.43E-06</w:t>
                  </w:r>
                </w:p>
              </w:tc>
              <w:tc>
                <w:tcPr>
                  <w:tcW w:w="1030" w:type="pct"/>
                  <w:tcBorders>
                    <w:tl2br w:val="nil"/>
                    <w:tr2bl w:val="nil"/>
                  </w:tcBorders>
                  <w:shd w:val="clear" w:color="auto" w:fill="auto"/>
                  <w:vAlign w:val="bottom"/>
                </w:tcPr>
                <w:p w14:paraId="3BED666D" w14:textId="02234AD7"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1D7F2CF4" w14:textId="4DD3B6B6"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8.83E-07</w:t>
                  </w:r>
                </w:p>
              </w:tc>
              <w:tc>
                <w:tcPr>
                  <w:tcW w:w="956" w:type="pct"/>
                  <w:tcBorders>
                    <w:tl2br w:val="nil"/>
                    <w:tr2bl w:val="nil"/>
                  </w:tcBorders>
                  <w:shd w:val="clear" w:color="auto" w:fill="auto"/>
                </w:tcPr>
                <w:p w14:paraId="32EC5FD0" w14:textId="20E9ED63" w:rsidR="00900DE9" w:rsidRPr="00E83E4F" w:rsidRDefault="00900DE9" w:rsidP="00900DE9">
                  <w:pPr>
                    <w:pStyle w:val="TableParagraph"/>
                    <w:kinsoku w:val="0"/>
                    <w:overflowPunct w:val="0"/>
                    <w:snapToGrid w:val="0"/>
                    <w:ind w:left="6"/>
                    <w:contextualSpacing/>
                    <w:jc w:val="center"/>
                    <w:rPr>
                      <w:sz w:val="21"/>
                    </w:rPr>
                  </w:pPr>
                  <w:r w:rsidRPr="00E83E4F">
                    <w:rPr>
                      <w:sz w:val="21"/>
                    </w:rPr>
                    <w:t>0.01</w:t>
                  </w:r>
                </w:p>
              </w:tc>
            </w:tr>
            <w:tr w:rsidR="00900DE9" w:rsidRPr="00E83E4F" w14:paraId="53016C57" w14:textId="77777777" w:rsidTr="00B95AAA">
              <w:trPr>
                <w:jc w:val="center"/>
              </w:trPr>
              <w:tc>
                <w:tcPr>
                  <w:tcW w:w="876" w:type="pct"/>
                  <w:tcBorders>
                    <w:tl2br w:val="nil"/>
                    <w:tr2bl w:val="nil"/>
                  </w:tcBorders>
                  <w:shd w:val="clear" w:color="auto" w:fill="auto"/>
                  <w:vAlign w:val="bottom"/>
                </w:tcPr>
                <w:p w14:paraId="5F64022D" w14:textId="00CA4749"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1000</w:t>
                  </w:r>
                </w:p>
              </w:tc>
              <w:tc>
                <w:tcPr>
                  <w:tcW w:w="1188" w:type="pct"/>
                  <w:tcBorders>
                    <w:tl2br w:val="nil"/>
                    <w:tr2bl w:val="nil"/>
                  </w:tcBorders>
                  <w:shd w:val="clear" w:color="auto" w:fill="auto"/>
                  <w:vAlign w:val="bottom"/>
                </w:tcPr>
                <w:p w14:paraId="1AB471F5" w14:textId="6B216469"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2.05E-06</w:t>
                  </w:r>
                </w:p>
              </w:tc>
              <w:tc>
                <w:tcPr>
                  <w:tcW w:w="1030" w:type="pct"/>
                  <w:tcBorders>
                    <w:tl2br w:val="nil"/>
                    <w:tr2bl w:val="nil"/>
                  </w:tcBorders>
                  <w:shd w:val="clear" w:color="auto" w:fill="auto"/>
                  <w:vAlign w:val="bottom"/>
                </w:tcPr>
                <w:p w14:paraId="17849647" w14:textId="16C60DB5"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5485E634" w14:textId="22D3B0B3"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7.46E-07</w:t>
                  </w:r>
                </w:p>
              </w:tc>
              <w:tc>
                <w:tcPr>
                  <w:tcW w:w="956" w:type="pct"/>
                  <w:tcBorders>
                    <w:tl2br w:val="nil"/>
                    <w:tr2bl w:val="nil"/>
                  </w:tcBorders>
                  <w:shd w:val="clear" w:color="auto" w:fill="auto"/>
                </w:tcPr>
                <w:p w14:paraId="2FDD2C83" w14:textId="6A99C964" w:rsidR="00900DE9" w:rsidRPr="00E83E4F" w:rsidRDefault="00900DE9" w:rsidP="00900DE9">
                  <w:pPr>
                    <w:pStyle w:val="TableParagraph"/>
                    <w:kinsoku w:val="0"/>
                    <w:overflowPunct w:val="0"/>
                    <w:snapToGrid w:val="0"/>
                    <w:ind w:left="6"/>
                    <w:contextualSpacing/>
                    <w:jc w:val="center"/>
                    <w:rPr>
                      <w:sz w:val="21"/>
                    </w:rPr>
                  </w:pPr>
                  <w:r w:rsidRPr="00E83E4F">
                    <w:rPr>
                      <w:sz w:val="21"/>
                    </w:rPr>
                    <w:t>0.01</w:t>
                  </w:r>
                </w:p>
              </w:tc>
            </w:tr>
            <w:tr w:rsidR="00900DE9" w:rsidRPr="00E83E4F" w14:paraId="07744B56" w14:textId="77777777" w:rsidTr="00B95AAA">
              <w:trPr>
                <w:jc w:val="center"/>
              </w:trPr>
              <w:tc>
                <w:tcPr>
                  <w:tcW w:w="876" w:type="pct"/>
                  <w:tcBorders>
                    <w:tl2br w:val="nil"/>
                    <w:tr2bl w:val="nil"/>
                  </w:tcBorders>
                  <w:shd w:val="clear" w:color="auto" w:fill="auto"/>
                  <w:vAlign w:val="bottom"/>
                </w:tcPr>
                <w:p w14:paraId="78A61BC5" w14:textId="383730B6"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1100</w:t>
                  </w:r>
                </w:p>
              </w:tc>
              <w:tc>
                <w:tcPr>
                  <w:tcW w:w="1188" w:type="pct"/>
                  <w:tcBorders>
                    <w:tl2br w:val="nil"/>
                    <w:tr2bl w:val="nil"/>
                  </w:tcBorders>
                  <w:shd w:val="clear" w:color="auto" w:fill="auto"/>
                  <w:vAlign w:val="bottom"/>
                </w:tcPr>
                <w:p w14:paraId="1784506D" w14:textId="15B51828"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1.77E-06</w:t>
                  </w:r>
                </w:p>
              </w:tc>
              <w:tc>
                <w:tcPr>
                  <w:tcW w:w="1030" w:type="pct"/>
                  <w:tcBorders>
                    <w:tl2br w:val="nil"/>
                    <w:tr2bl w:val="nil"/>
                  </w:tcBorders>
                  <w:shd w:val="clear" w:color="auto" w:fill="auto"/>
                  <w:vAlign w:val="bottom"/>
                </w:tcPr>
                <w:p w14:paraId="4A0E22D0" w14:textId="2EF9C988"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1B5A6EC4" w14:textId="4AF1BD17"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6.44E-07</w:t>
                  </w:r>
                </w:p>
              </w:tc>
              <w:tc>
                <w:tcPr>
                  <w:tcW w:w="956" w:type="pct"/>
                  <w:tcBorders>
                    <w:tl2br w:val="nil"/>
                    <w:tr2bl w:val="nil"/>
                  </w:tcBorders>
                  <w:shd w:val="clear" w:color="auto" w:fill="auto"/>
                </w:tcPr>
                <w:p w14:paraId="77580993" w14:textId="4C81AAFA" w:rsidR="00900DE9" w:rsidRPr="00E83E4F" w:rsidRDefault="00900DE9" w:rsidP="00900DE9">
                  <w:pPr>
                    <w:pStyle w:val="TableParagraph"/>
                    <w:kinsoku w:val="0"/>
                    <w:overflowPunct w:val="0"/>
                    <w:snapToGrid w:val="0"/>
                    <w:ind w:left="6"/>
                    <w:contextualSpacing/>
                    <w:jc w:val="center"/>
                    <w:rPr>
                      <w:sz w:val="21"/>
                    </w:rPr>
                  </w:pPr>
                  <w:r w:rsidRPr="00E83E4F">
                    <w:rPr>
                      <w:sz w:val="21"/>
                    </w:rPr>
                    <w:t>0.01</w:t>
                  </w:r>
                </w:p>
              </w:tc>
            </w:tr>
            <w:tr w:rsidR="00900DE9" w:rsidRPr="00E83E4F" w14:paraId="195F36A6" w14:textId="77777777" w:rsidTr="00B95AAA">
              <w:trPr>
                <w:jc w:val="center"/>
              </w:trPr>
              <w:tc>
                <w:tcPr>
                  <w:tcW w:w="876" w:type="pct"/>
                  <w:tcBorders>
                    <w:tl2br w:val="nil"/>
                    <w:tr2bl w:val="nil"/>
                  </w:tcBorders>
                  <w:shd w:val="clear" w:color="auto" w:fill="auto"/>
                  <w:vAlign w:val="bottom"/>
                </w:tcPr>
                <w:p w14:paraId="137ACA55" w14:textId="14C8C2C3"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1200</w:t>
                  </w:r>
                </w:p>
              </w:tc>
              <w:tc>
                <w:tcPr>
                  <w:tcW w:w="1188" w:type="pct"/>
                  <w:tcBorders>
                    <w:tl2br w:val="nil"/>
                    <w:tr2bl w:val="nil"/>
                  </w:tcBorders>
                  <w:shd w:val="clear" w:color="auto" w:fill="auto"/>
                  <w:vAlign w:val="bottom"/>
                </w:tcPr>
                <w:p w14:paraId="68B0D92C" w14:textId="5C17ACD0"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1.55E-06</w:t>
                  </w:r>
                </w:p>
              </w:tc>
              <w:tc>
                <w:tcPr>
                  <w:tcW w:w="1030" w:type="pct"/>
                  <w:tcBorders>
                    <w:tl2br w:val="nil"/>
                    <w:tr2bl w:val="nil"/>
                  </w:tcBorders>
                  <w:shd w:val="clear" w:color="auto" w:fill="auto"/>
                  <w:vAlign w:val="bottom"/>
                </w:tcPr>
                <w:p w14:paraId="638852F6" w14:textId="26B3AAF7"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7FE3895F" w14:textId="2FE8E1F7"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5.63E-07</w:t>
                  </w:r>
                </w:p>
              </w:tc>
              <w:tc>
                <w:tcPr>
                  <w:tcW w:w="956" w:type="pct"/>
                  <w:tcBorders>
                    <w:tl2br w:val="nil"/>
                    <w:tr2bl w:val="nil"/>
                  </w:tcBorders>
                  <w:shd w:val="clear" w:color="auto" w:fill="auto"/>
                </w:tcPr>
                <w:p w14:paraId="5719F1D4" w14:textId="18865915" w:rsidR="00900DE9" w:rsidRPr="00E83E4F" w:rsidRDefault="00900DE9" w:rsidP="00900DE9">
                  <w:pPr>
                    <w:pStyle w:val="TableParagraph"/>
                    <w:kinsoku w:val="0"/>
                    <w:overflowPunct w:val="0"/>
                    <w:snapToGrid w:val="0"/>
                    <w:ind w:left="6"/>
                    <w:contextualSpacing/>
                    <w:jc w:val="center"/>
                    <w:rPr>
                      <w:sz w:val="21"/>
                    </w:rPr>
                  </w:pPr>
                  <w:r w:rsidRPr="00E83E4F">
                    <w:rPr>
                      <w:sz w:val="21"/>
                    </w:rPr>
                    <w:t>0.01</w:t>
                  </w:r>
                </w:p>
              </w:tc>
            </w:tr>
            <w:tr w:rsidR="00900DE9" w:rsidRPr="00E83E4F" w14:paraId="057FA715" w14:textId="77777777" w:rsidTr="00B95AAA">
              <w:trPr>
                <w:jc w:val="center"/>
              </w:trPr>
              <w:tc>
                <w:tcPr>
                  <w:tcW w:w="876" w:type="pct"/>
                  <w:tcBorders>
                    <w:tl2br w:val="nil"/>
                    <w:tr2bl w:val="nil"/>
                  </w:tcBorders>
                  <w:shd w:val="clear" w:color="auto" w:fill="auto"/>
                  <w:vAlign w:val="bottom"/>
                </w:tcPr>
                <w:p w14:paraId="74C02F9B" w14:textId="3DC733E2"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1300</w:t>
                  </w:r>
                </w:p>
              </w:tc>
              <w:tc>
                <w:tcPr>
                  <w:tcW w:w="1188" w:type="pct"/>
                  <w:tcBorders>
                    <w:tl2br w:val="nil"/>
                    <w:tr2bl w:val="nil"/>
                  </w:tcBorders>
                  <w:shd w:val="clear" w:color="auto" w:fill="auto"/>
                  <w:vAlign w:val="bottom"/>
                </w:tcPr>
                <w:p w14:paraId="0BEF3B15" w14:textId="2124CA2D"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1.37E-06</w:t>
                  </w:r>
                </w:p>
              </w:tc>
              <w:tc>
                <w:tcPr>
                  <w:tcW w:w="1030" w:type="pct"/>
                  <w:tcBorders>
                    <w:tl2br w:val="nil"/>
                    <w:tr2bl w:val="nil"/>
                  </w:tcBorders>
                  <w:shd w:val="clear" w:color="auto" w:fill="auto"/>
                  <w:vAlign w:val="bottom"/>
                </w:tcPr>
                <w:p w14:paraId="73BA4C26" w14:textId="407557A7"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4D083E7F" w14:textId="4BEA1CE5"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4.98E-07</w:t>
                  </w:r>
                </w:p>
              </w:tc>
              <w:tc>
                <w:tcPr>
                  <w:tcW w:w="956" w:type="pct"/>
                  <w:tcBorders>
                    <w:tl2br w:val="nil"/>
                    <w:tr2bl w:val="nil"/>
                  </w:tcBorders>
                  <w:shd w:val="clear" w:color="auto" w:fill="auto"/>
                </w:tcPr>
                <w:p w14:paraId="50526F2B" w14:textId="2666E360" w:rsidR="00900DE9" w:rsidRPr="00E83E4F" w:rsidRDefault="00900DE9" w:rsidP="00900DE9">
                  <w:pPr>
                    <w:pStyle w:val="TableParagraph"/>
                    <w:kinsoku w:val="0"/>
                    <w:overflowPunct w:val="0"/>
                    <w:snapToGrid w:val="0"/>
                    <w:ind w:left="6"/>
                    <w:contextualSpacing/>
                    <w:jc w:val="center"/>
                    <w:rPr>
                      <w:sz w:val="21"/>
                    </w:rPr>
                  </w:pPr>
                  <w:r w:rsidRPr="00E83E4F">
                    <w:rPr>
                      <w:sz w:val="21"/>
                    </w:rPr>
                    <w:t>0.00</w:t>
                  </w:r>
                </w:p>
              </w:tc>
            </w:tr>
            <w:tr w:rsidR="00900DE9" w:rsidRPr="00E83E4F" w14:paraId="79F01D6B" w14:textId="77777777" w:rsidTr="00B95AAA">
              <w:trPr>
                <w:jc w:val="center"/>
              </w:trPr>
              <w:tc>
                <w:tcPr>
                  <w:tcW w:w="876" w:type="pct"/>
                  <w:tcBorders>
                    <w:tl2br w:val="nil"/>
                    <w:tr2bl w:val="nil"/>
                  </w:tcBorders>
                  <w:shd w:val="clear" w:color="auto" w:fill="auto"/>
                  <w:vAlign w:val="bottom"/>
                </w:tcPr>
                <w:p w14:paraId="0D3977AC" w14:textId="22B21C52"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1400</w:t>
                  </w:r>
                </w:p>
              </w:tc>
              <w:tc>
                <w:tcPr>
                  <w:tcW w:w="1188" w:type="pct"/>
                  <w:tcBorders>
                    <w:tl2br w:val="nil"/>
                    <w:tr2bl w:val="nil"/>
                  </w:tcBorders>
                  <w:shd w:val="clear" w:color="auto" w:fill="auto"/>
                  <w:vAlign w:val="bottom"/>
                </w:tcPr>
                <w:p w14:paraId="70B0A6F2" w14:textId="3B9679D7"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1.22E-06</w:t>
                  </w:r>
                </w:p>
              </w:tc>
              <w:tc>
                <w:tcPr>
                  <w:tcW w:w="1030" w:type="pct"/>
                  <w:tcBorders>
                    <w:tl2br w:val="nil"/>
                    <w:tr2bl w:val="nil"/>
                  </w:tcBorders>
                  <w:shd w:val="clear" w:color="auto" w:fill="auto"/>
                  <w:vAlign w:val="bottom"/>
                </w:tcPr>
                <w:p w14:paraId="44018B39" w14:textId="3B31B669"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0A46E68C" w14:textId="517EBA89"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4.44E-07</w:t>
                  </w:r>
                </w:p>
              </w:tc>
              <w:tc>
                <w:tcPr>
                  <w:tcW w:w="956" w:type="pct"/>
                  <w:tcBorders>
                    <w:tl2br w:val="nil"/>
                    <w:tr2bl w:val="nil"/>
                  </w:tcBorders>
                  <w:shd w:val="clear" w:color="auto" w:fill="auto"/>
                </w:tcPr>
                <w:p w14:paraId="5D073E5B" w14:textId="72C2854C" w:rsidR="00900DE9" w:rsidRPr="00E83E4F" w:rsidRDefault="00900DE9" w:rsidP="00900DE9">
                  <w:pPr>
                    <w:pStyle w:val="TableParagraph"/>
                    <w:kinsoku w:val="0"/>
                    <w:overflowPunct w:val="0"/>
                    <w:snapToGrid w:val="0"/>
                    <w:ind w:left="6"/>
                    <w:contextualSpacing/>
                    <w:jc w:val="center"/>
                    <w:rPr>
                      <w:sz w:val="21"/>
                    </w:rPr>
                  </w:pPr>
                  <w:r w:rsidRPr="00E83E4F">
                    <w:rPr>
                      <w:sz w:val="21"/>
                    </w:rPr>
                    <w:t>0.00</w:t>
                  </w:r>
                </w:p>
              </w:tc>
            </w:tr>
            <w:tr w:rsidR="00900DE9" w:rsidRPr="00E83E4F" w14:paraId="12D0C742" w14:textId="77777777" w:rsidTr="00B95AAA">
              <w:trPr>
                <w:jc w:val="center"/>
              </w:trPr>
              <w:tc>
                <w:tcPr>
                  <w:tcW w:w="876" w:type="pct"/>
                  <w:tcBorders>
                    <w:tl2br w:val="nil"/>
                    <w:tr2bl w:val="nil"/>
                  </w:tcBorders>
                  <w:shd w:val="clear" w:color="auto" w:fill="auto"/>
                  <w:vAlign w:val="bottom"/>
                </w:tcPr>
                <w:p w14:paraId="0BA59573" w14:textId="1E67AECC"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1500</w:t>
                  </w:r>
                </w:p>
              </w:tc>
              <w:tc>
                <w:tcPr>
                  <w:tcW w:w="1188" w:type="pct"/>
                  <w:tcBorders>
                    <w:tl2br w:val="nil"/>
                    <w:tr2bl w:val="nil"/>
                  </w:tcBorders>
                  <w:shd w:val="clear" w:color="auto" w:fill="auto"/>
                  <w:vAlign w:val="bottom"/>
                </w:tcPr>
                <w:p w14:paraId="6A630EC1" w14:textId="4FAAA4F4"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1.10E-06</w:t>
                  </w:r>
                </w:p>
              </w:tc>
              <w:tc>
                <w:tcPr>
                  <w:tcW w:w="1030" w:type="pct"/>
                  <w:tcBorders>
                    <w:tl2br w:val="nil"/>
                    <w:tr2bl w:val="nil"/>
                  </w:tcBorders>
                  <w:shd w:val="clear" w:color="auto" w:fill="auto"/>
                  <w:vAlign w:val="bottom"/>
                </w:tcPr>
                <w:p w14:paraId="7539E1DE" w14:textId="2A29DB72"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489B0718" w14:textId="3B574689"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3.99E-07</w:t>
                  </w:r>
                </w:p>
              </w:tc>
              <w:tc>
                <w:tcPr>
                  <w:tcW w:w="956" w:type="pct"/>
                  <w:tcBorders>
                    <w:tl2br w:val="nil"/>
                    <w:tr2bl w:val="nil"/>
                  </w:tcBorders>
                  <w:shd w:val="clear" w:color="auto" w:fill="auto"/>
                </w:tcPr>
                <w:p w14:paraId="7E6C10E3" w14:textId="7F7251AC" w:rsidR="00900DE9" w:rsidRPr="00E83E4F" w:rsidRDefault="00900DE9" w:rsidP="00900DE9">
                  <w:pPr>
                    <w:pStyle w:val="TableParagraph"/>
                    <w:kinsoku w:val="0"/>
                    <w:overflowPunct w:val="0"/>
                    <w:snapToGrid w:val="0"/>
                    <w:ind w:left="6"/>
                    <w:contextualSpacing/>
                    <w:jc w:val="center"/>
                    <w:rPr>
                      <w:sz w:val="21"/>
                    </w:rPr>
                  </w:pPr>
                  <w:r w:rsidRPr="00E83E4F">
                    <w:rPr>
                      <w:sz w:val="21"/>
                    </w:rPr>
                    <w:t>0.00</w:t>
                  </w:r>
                </w:p>
              </w:tc>
            </w:tr>
            <w:tr w:rsidR="00900DE9" w:rsidRPr="00E83E4F" w14:paraId="66F001B3" w14:textId="77777777" w:rsidTr="00B95AAA">
              <w:trPr>
                <w:jc w:val="center"/>
              </w:trPr>
              <w:tc>
                <w:tcPr>
                  <w:tcW w:w="876" w:type="pct"/>
                  <w:tcBorders>
                    <w:tl2br w:val="nil"/>
                    <w:tr2bl w:val="nil"/>
                  </w:tcBorders>
                  <w:shd w:val="clear" w:color="auto" w:fill="auto"/>
                  <w:vAlign w:val="bottom"/>
                </w:tcPr>
                <w:p w14:paraId="6E78ECF1" w14:textId="2E40C224"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1600</w:t>
                  </w:r>
                </w:p>
              </w:tc>
              <w:tc>
                <w:tcPr>
                  <w:tcW w:w="1188" w:type="pct"/>
                  <w:tcBorders>
                    <w:tl2br w:val="nil"/>
                    <w:tr2bl w:val="nil"/>
                  </w:tcBorders>
                  <w:shd w:val="clear" w:color="auto" w:fill="auto"/>
                  <w:vAlign w:val="bottom"/>
                </w:tcPr>
                <w:p w14:paraId="3026BBB5" w14:textId="34289A04"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9.93E-07</w:t>
                  </w:r>
                </w:p>
              </w:tc>
              <w:tc>
                <w:tcPr>
                  <w:tcW w:w="1030" w:type="pct"/>
                  <w:tcBorders>
                    <w:tl2br w:val="nil"/>
                    <w:tr2bl w:val="nil"/>
                  </w:tcBorders>
                  <w:shd w:val="clear" w:color="auto" w:fill="auto"/>
                  <w:vAlign w:val="bottom"/>
                </w:tcPr>
                <w:p w14:paraId="58FBE6CB" w14:textId="493680BD"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52D1E3FE" w14:textId="2A8DE8F7"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3.61E-07</w:t>
                  </w:r>
                </w:p>
              </w:tc>
              <w:tc>
                <w:tcPr>
                  <w:tcW w:w="956" w:type="pct"/>
                  <w:tcBorders>
                    <w:tl2br w:val="nil"/>
                    <w:tr2bl w:val="nil"/>
                  </w:tcBorders>
                  <w:shd w:val="clear" w:color="auto" w:fill="auto"/>
                </w:tcPr>
                <w:p w14:paraId="592476D7" w14:textId="212C81B9" w:rsidR="00900DE9" w:rsidRPr="00E83E4F" w:rsidRDefault="00900DE9" w:rsidP="00900DE9">
                  <w:pPr>
                    <w:pStyle w:val="TableParagraph"/>
                    <w:kinsoku w:val="0"/>
                    <w:overflowPunct w:val="0"/>
                    <w:snapToGrid w:val="0"/>
                    <w:ind w:left="6"/>
                    <w:contextualSpacing/>
                    <w:jc w:val="center"/>
                    <w:rPr>
                      <w:sz w:val="21"/>
                    </w:rPr>
                  </w:pPr>
                  <w:r w:rsidRPr="00E83E4F">
                    <w:rPr>
                      <w:sz w:val="21"/>
                    </w:rPr>
                    <w:t>0.00</w:t>
                  </w:r>
                </w:p>
              </w:tc>
            </w:tr>
            <w:tr w:rsidR="00900DE9" w:rsidRPr="00E83E4F" w14:paraId="1F25FB90" w14:textId="77777777" w:rsidTr="00B95AAA">
              <w:trPr>
                <w:jc w:val="center"/>
              </w:trPr>
              <w:tc>
                <w:tcPr>
                  <w:tcW w:w="876" w:type="pct"/>
                  <w:tcBorders>
                    <w:tl2br w:val="nil"/>
                    <w:tr2bl w:val="nil"/>
                  </w:tcBorders>
                  <w:shd w:val="clear" w:color="auto" w:fill="auto"/>
                  <w:vAlign w:val="bottom"/>
                </w:tcPr>
                <w:p w14:paraId="207E29F0" w14:textId="597335CB"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1700</w:t>
                  </w:r>
                </w:p>
              </w:tc>
              <w:tc>
                <w:tcPr>
                  <w:tcW w:w="1188" w:type="pct"/>
                  <w:tcBorders>
                    <w:tl2br w:val="nil"/>
                    <w:tr2bl w:val="nil"/>
                  </w:tcBorders>
                  <w:shd w:val="clear" w:color="auto" w:fill="auto"/>
                  <w:vAlign w:val="bottom"/>
                </w:tcPr>
                <w:p w14:paraId="231BA3F9" w14:textId="3DB1AD2F"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9.05E-07</w:t>
                  </w:r>
                </w:p>
              </w:tc>
              <w:tc>
                <w:tcPr>
                  <w:tcW w:w="1030" w:type="pct"/>
                  <w:tcBorders>
                    <w:tl2br w:val="nil"/>
                    <w:tr2bl w:val="nil"/>
                  </w:tcBorders>
                  <w:shd w:val="clear" w:color="auto" w:fill="auto"/>
                  <w:vAlign w:val="bottom"/>
                </w:tcPr>
                <w:p w14:paraId="766E3B61" w14:textId="4E6036BD"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7DE8F3B7" w14:textId="28BB63F9"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3.29E-07</w:t>
                  </w:r>
                </w:p>
              </w:tc>
              <w:tc>
                <w:tcPr>
                  <w:tcW w:w="956" w:type="pct"/>
                  <w:tcBorders>
                    <w:tl2br w:val="nil"/>
                    <w:tr2bl w:val="nil"/>
                  </w:tcBorders>
                  <w:shd w:val="clear" w:color="auto" w:fill="auto"/>
                </w:tcPr>
                <w:p w14:paraId="6CDAC0DE" w14:textId="1EE731EE" w:rsidR="00900DE9" w:rsidRPr="00E83E4F" w:rsidRDefault="00900DE9" w:rsidP="00900DE9">
                  <w:pPr>
                    <w:pStyle w:val="TableParagraph"/>
                    <w:kinsoku w:val="0"/>
                    <w:overflowPunct w:val="0"/>
                    <w:snapToGrid w:val="0"/>
                    <w:ind w:left="6"/>
                    <w:contextualSpacing/>
                    <w:jc w:val="center"/>
                    <w:rPr>
                      <w:sz w:val="21"/>
                    </w:rPr>
                  </w:pPr>
                  <w:r w:rsidRPr="00E83E4F">
                    <w:rPr>
                      <w:sz w:val="21"/>
                    </w:rPr>
                    <w:t>0.00</w:t>
                  </w:r>
                </w:p>
              </w:tc>
            </w:tr>
            <w:tr w:rsidR="00900DE9" w:rsidRPr="00E83E4F" w14:paraId="0215D14B" w14:textId="77777777" w:rsidTr="00B95AAA">
              <w:trPr>
                <w:jc w:val="center"/>
              </w:trPr>
              <w:tc>
                <w:tcPr>
                  <w:tcW w:w="876" w:type="pct"/>
                  <w:tcBorders>
                    <w:tl2br w:val="nil"/>
                    <w:tr2bl w:val="nil"/>
                  </w:tcBorders>
                  <w:shd w:val="clear" w:color="auto" w:fill="auto"/>
                  <w:vAlign w:val="bottom"/>
                </w:tcPr>
                <w:p w14:paraId="0F3080FB" w14:textId="0309930F"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1800</w:t>
                  </w:r>
                </w:p>
              </w:tc>
              <w:tc>
                <w:tcPr>
                  <w:tcW w:w="1188" w:type="pct"/>
                  <w:tcBorders>
                    <w:tl2br w:val="nil"/>
                    <w:tr2bl w:val="nil"/>
                  </w:tcBorders>
                  <w:shd w:val="clear" w:color="auto" w:fill="auto"/>
                  <w:vAlign w:val="bottom"/>
                </w:tcPr>
                <w:p w14:paraId="52D0E377" w14:textId="131A271A"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8.29E-07</w:t>
                  </w:r>
                </w:p>
              </w:tc>
              <w:tc>
                <w:tcPr>
                  <w:tcW w:w="1030" w:type="pct"/>
                  <w:tcBorders>
                    <w:tl2br w:val="nil"/>
                    <w:tr2bl w:val="nil"/>
                  </w:tcBorders>
                  <w:shd w:val="clear" w:color="auto" w:fill="auto"/>
                  <w:vAlign w:val="bottom"/>
                </w:tcPr>
                <w:p w14:paraId="32B3349B" w14:textId="73C2C29D"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1FF5F920" w14:textId="1A30670C"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3.01E-07</w:t>
                  </w:r>
                </w:p>
              </w:tc>
              <w:tc>
                <w:tcPr>
                  <w:tcW w:w="956" w:type="pct"/>
                  <w:tcBorders>
                    <w:tl2br w:val="nil"/>
                    <w:tr2bl w:val="nil"/>
                  </w:tcBorders>
                  <w:shd w:val="clear" w:color="auto" w:fill="auto"/>
                </w:tcPr>
                <w:p w14:paraId="3A62F9CC" w14:textId="2D795162" w:rsidR="00900DE9" w:rsidRPr="00E83E4F" w:rsidRDefault="00900DE9" w:rsidP="00900DE9">
                  <w:pPr>
                    <w:pStyle w:val="TableParagraph"/>
                    <w:kinsoku w:val="0"/>
                    <w:overflowPunct w:val="0"/>
                    <w:snapToGrid w:val="0"/>
                    <w:ind w:left="6"/>
                    <w:contextualSpacing/>
                    <w:jc w:val="center"/>
                    <w:rPr>
                      <w:sz w:val="21"/>
                    </w:rPr>
                  </w:pPr>
                  <w:r w:rsidRPr="00E83E4F">
                    <w:rPr>
                      <w:sz w:val="21"/>
                    </w:rPr>
                    <w:t>0.00</w:t>
                  </w:r>
                </w:p>
              </w:tc>
            </w:tr>
            <w:tr w:rsidR="00900DE9" w:rsidRPr="00E83E4F" w14:paraId="218DBDF2" w14:textId="77777777" w:rsidTr="00B95AAA">
              <w:trPr>
                <w:jc w:val="center"/>
              </w:trPr>
              <w:tc>
                <w:tcPr>
                  <w:tcW w:w="876" w:type="pct"/>
                  <w:tcBorders>
                    <w:tl2br w:val="nil"/>
                    <w:tr2bl w:val="nil"/>
                  </w:tcBorders>
                  <w:shd w:val="clear" w:color="auto" w:fill="auto"/>
                  <w:vAlign w:val="bottom"/>
                </w:tcPr>
                <w:p w14:paraId="1A0AD6FB" w14:textId="5C375165"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1900</w:t>
                  </w:r>
                </w:p>
              </w:tc>
              <w:tc>
                <w:tcPr>
                  <w:tcW w:w="1188" w:type="pct"/>
                  <w:tcBorders>
                    <w:tl2br w:val="nil"/>
                    <w:tr2bl w:val="nil"/>
                  </w:tcBorders>
                  <w:shd w:val="clear" w:color="auto" w:fill="auto"/>
                  <w:vAlign w:val="bottom"/>
                </w:tcPr>
                <w:p w14:paraId="2CE61F86" w14:textId="4CBC562F"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7.62E-07</w:t>
                  </w:r>
                </w:p>
              </w:tc>
              <w:tc>
                <w:tcPr>
                  <w:tcW w:w="1030" w:type="pct"/>
                  <w:tcBorders>
                    <w:tl2br w:val="nil"/>
                    <w:tr2bl w:val="nil"/>
                  </w:tcBorders>
                  <w:shd w:val="clear" w:color="auto" w:fill="auto"/>
                  <w:vAlign w:val="bottom"/>
                </w:tcPr>
                <w:p w14:paraId="135414F9" w14:textId="4D41A1A6"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1BB55E44" w14:textId="40086F5B"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2.77E-07</w:t>
                  </w:r>
                </w:p>
              </w:tc>
              <w:tc>
                <w:tcPr>
                  <w:tcW w:w="956" w:type="pct"/>
                  <w:tcBorders>
                    <w:tl2br w:val="nil"/>
                    <w:tr2bl w:val="nil"/>
                  </w:tcBorders>
                  <w:shd w:val="clear" w:color="auto" w:fill="auto"/>
                </w:tcPr>
                <w:p w14:paraId="17EE06F6" w14:textId="3D824A3C" w:rsidR="00900DE9" w:rsidRPr="00E83E4F" w:rsidRDefault="00900DE9" w:rsidP="00900DE9">
                  <w:pPr>
                    <w:pStyle w:val="TableParagraph"/>
                    <w:kinsoku w:val="0"/>
                    <w:overflowPunct w:val="0"/>
                    <w:snapToGrid w:val="0"/>
                    <w:ind w:left="6"/>
                    <w:contextualSpacing/>
                    <w:jc w:val="center"/>
                    <w:rPr>
                      <w:sz w:val="21"/>
                    </w:rPr>
                  </w:pPr>
                  <w:r w:rsidRPr="00E83E4F">
                    <w:rPr>
                      <w:sz w:val="21"/>
                    </w:rPr>
                    <w:t>0.00</w:t>
                  </w:r>
                </w:p>
              </w:tc>
            </w:tr>
            <w:tr w:rsidR="00900DE9" w:rsidRPr="00E83E4F" w14:paraId="1EFC095C" w14:textId="77777777" w:rsidTr="00B95AAA">
              <w:trPr>
                <w:jc w:val="center"/>
              </w:trPr>
              <w:tc>
                <w:tcPr>
                  <w:tcW w:w="876" w:type="pct"/>
                  <w:tcBorders>
                    <w:tl2br w:val="nil"/>
                    <w:tr2bl w:val="nil"/>
                  </w:tcBorders>
                  <w:shd w:val="clear" w:color="auto" w:fill="auto"/>
                  <w:vAlign w:val="bottom"/>
                </w:tcPr>
                <w:p w14:paraId="55BCB7B1" w14:textId="41511F97"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2000</w:t>
                  </w:r>
                </w:p>
              </w:tc>
              <w:tc>
                <w:tcPr>
                  <w:tcW w:w="1188" w:type="pct"/>
                  <w:tcBorders>
                    <w:tl2br w:val="nil"/>
                    <w:tr2bl w:val="nil"/>
                  </w:tcBorders>
                  <w:shd w:val="clear" w:color="auto" w:fill="auto"/>
                  <w:vAlign w:val="bottom"/>
                </w:tcPr>
                <w:p w14:paraId="43DFE5C8" w14:textId="5B293678"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7.04E-07</w:t>
                  </w:r>
                </w:p>
              </w:tc>
              <w:tc>
                <w:tcPr>
                  <w:tcW w:w="1030" w:type="pct"/>
                  <w:tcBorders>
                    <w:tl2br w:val="nil"/>
                    <w:tr2bl w:val="nil"/>
                  </w:tcBorders>
                  <w:shd w:val="clear" w:color="auto" w:fill="auto"/>
                  <w:vAlign w:val="bottom"/>
                </w:tcPr>
                <w:p w14:paraId="7F7EF362" w14:textId="4F2B9C91"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444BEC9D" w14:textId="3446F68A"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2.56E-07</w:t>
                  </w:r>
                </w:p>
              </w:tc>
              <w:tc>
                <w:tcPr>
                  <w:tcW w:w="956" w:type="pct"/>
                  <w:tcBorders>
                    <w:tl2br w:val="nil"/>
                    <w:tr2bl w:val="nil"/>
                  </w:tcBorders>
                  <w:shd w:val="clear" w:color="auto" w:fill="auto"/>
                </w:tcPr>
                <w:p w14:paraId="2FC1202C" w14:textId="5F5471C2" w:rsidR="00900DE9" w:rsidRPr="00E83E4F" w:rsidRDefault="00900DE9" w:rsidP="00900DE9">
                  <w:pPr>
                    <w:pStyle w:val="TableParagraph"/>
                    <w:kinsoku w:val="0"/>
                    <w:overflowPunct w:val="0"/>
                    <w:snapToGrid w:val="0"/>
                    <w:ind w:left="6"/>
                    <w:contextualSpacing/>
                    <w:jc w:val="center"/>
                    <w:rPr>
                      <w:sz w:val="21"/>
                    </w:rPr>
                  </w:pPr>
                  <w:r w:rsidRPr="00E83E4F">
                    <w:rPr>
                      <w:sz w:val="21"/>
                    </w:rPr>
                    <w:t>0.00</w:t>
                  </w:r>
                </w:p>
              </w:tc>
            </w:tr>
            <w:tr w:rsidR="00900DE9" w:rsidRPr="00E83E4F" w14:paraId="151D107C" w14:textId="77777777" w:rsidTr="00B95AAA">
              <w:trPr>
                <w:jc w:val="center"/>
              </w:trPr>
              <w:tc>
                <w:tcPr>
                  <w:tcW w:w="876" w:type="pct"/>
                  <w:tcBorders>
                    <w:tl2br w:val="nil"/>
                    <w:tr2bl w:val="nil"/>
                  </w:tcBorders>
                  <w:shd w:val="clear" w:color="auto" w:fill="auto"/>
                  <w:vAlign w:val="bottom"/>
                </w:tcPr>
                <w:p w14:paraId="45FFCBF0" w14:textId="65EE70A5"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2100</w:t>
                  </w:r>
                </w:p>
              </w:tc>
              <w:tc>
                <w:tcPr>
                  <w:tcW w:w="1188" w:type="pct"/>
                  <w:tcBorders>
                    <w:tl2br w:val="nil"/>
                    <w:tr2bl w:val="nil"/>
                  </w:tcBorders>
                  <w:shd w:val="clear" w:color="auto" w:fill="auto"/>
                  <w:vAlign w:val="bottom"/>
                </w:tcPr>
                <w:p w14:paraId="013F94E7" w14:textId="57F683A5"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6.56E-07</w:t>
                  </w:r>
                </w:p>
              </w:tc>
              <w:tc>
                <w:tcPr>
                  <w:tcW w:w="1030" w:type="pct"/>
                  <w:tcBorders>
                    <w:tl2br w:val="nil"/>
                    <w:tr2bl w:val="nil"/>
                  </w:tcBorders>
                  <w:shd w:val="clear" w:color="auto" w:fill="auto"/>
                  <w:vAlign w:val="bottom"/>
                </w:tcPr>
                <w:p w14:paraId="7F4005CE" w14:textId="58AFF283"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562BB043" w14:textId="6580C403"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2.39E-07</w:t>
                  </w:r>
                </w:p>
              </w:tc>
              <w:tc>
                <w:tcPr>
                  <w:tcW w:w="956" w:type="pct"/>
                  <w:tcBorders>
                    <w:tl2br w:val="nil"/>
                    <w:tr2bl w:val="nil"/>
                  </w:tcBorders>
                  <w:shd w:val="clear" w:color="auto" w:fill="auto"/>
                </w:tcPr>
                <w:p w14:paraId="6515EC74" w14:textId="36B2D4F2" w:rsidR="00900DE9" w:rsidRPr="00E83E4F" w:rsidRDefault="00900DE9" w:rsidP="00900DE9">
                  <w:pPr>
                    <w:pStyle w:val="TableParagraph"/>
                    <w:kinsoku w:val="0"/>
                    <w:overflowPunct w:val="0"/>
                    <w:snapToGrid w:val="0"/>
                    <w:ind w:left="6"/>
                    <w:contextualSpacing/>
                    <w:jc w:val="center"/>
                    <w:rPr>
                      <w:sz w:val="21"/>
                    </w:rPr>
                  </w:pPr>
                  <w:r w:rsidRPr="00E83E4F">
                    <w:rPr>
                      <w:sz w:val="21"/>
                    </w:rPr>
                    <w:t>0.00</w:t>
                  </w:r>
                </w:p>
              </w:tc>
            </w:tr>
            <w:tr w:rsidR="00900DE9" w:rsidRPr="00E83E4F" w14:paraId="560BA244" w14:textId="77777777" w:rsidTr="00B95AAA">
              <w:trPr>
                <w:jc w:val="center"/>
              </w:trPr>
              <w:tc>
                <w:tcPr>
                  <w:tcW w:w="876" w:type="pct"/>
                  <w:tcBorders>
                    <w:tl2br w:val="nil"/>
                    <w:tr2bl w:val="nil"/>
                  </w:tcBorders>
                  <w:shd w:val="clear" w:color="auto" w:fill="auto"/>
                  <w:vAlign w:val="bottom"/>
                </w:tcPr>
                <w:p w14:paraId="170E1F92" w14:textId="3C64F7ED"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2200</w:t>
                  </w:r>
                </w:p>
              </w:tc>
              <w:tc>
                <w:tcPr>
                  <w:tcW w:w="1188" w:type="pct"/>
                  <w:tcBorders>
                    <w:tl2br w:val="nil"/>
                    <w:tr2bl w:val="nil"/>
                  </w:tcBorders>
                  <w:shd w:val="clear" w:color="auto" w:fill="auto"/>
                  <w:vAlign w:val="bottom"/>
                </w:tcPr>
                <w:p w14:paraId="13DDD233" w14:textId="57F84B8D"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6.13E-07</w:t>
                  </w:r>
                </w:p>
              </w:tc>
              <w:tc>
                <w:tcPr>
                  <w:tcW w:w="1030" w:type="pct"/>
                  <w:tcBorders>
                    <w:tl2br w:val="nil"/>
                    <w:tr2bl w:val="nil"/>
                  </w:tcBorders>
                  <w:shd w:val="clear" w:color="auto" w:fill="auto"/>
                  <w:vAlign w:val="bottom"/>
                </w:tcPr>
                <w:p w14:paraId="3FD59DCF" w14:textId="5E70D954"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0113D948" w14:textId="6A84D4D1"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2.23E-07</w:t>
                  </w:r>
                </w:p>
              </w:tc>
              <w:tc>
                <w:tcPr>
                  <w:tcW w:w="956" w:type="pct"/>
                  <w:tcBorders>
                    <w:tl2br w:val="nil"/>
                    <w:tr2bl w:val="nil"/>
                  </w:tcBorders>
                  <w:shd w:val="clear" w:color="auto" w:fill="auto"/>
                </w:tcPr>
                <w:p w14:paraId="718352C7" w14:textId="6A4D2584" w:rsidR="00900DE9" w:rsidRPr="00E83E4F" w:rsidRDefault="00900DE9" w:rsidP="00900DE9">
                  <w:pPr>
                    <w:pStyle w:val="TableParagraph"/>
                    <w:kinsoku w:val="0"/>
                    <w:overflowPunct w:val="0"/>
                    <w:snapToGrid w:val="0"/>
                    <w:ind w:left="6"/>
                    <w:contextualSpacing/>
                    <w:jc w:val="center"/>
                    <w:rPr>
                      <w:sz w:val="21"/>
                    </w:rPr>
                  </w:pPr>
                  <w:r w:rsidRPr="00E83E4F">
                    <w:rPr>
                      <w:sz w:val="21"/>
                    </w:rPr>
                    <w:t>0.00</w:t>
                  </w:r>
                </w:p>
              </w:tc>
            </w:tr>
            <w:tr w:rsidR="00900DE9" w:rsidRPr="00E83E4F" w14:paraId="16D98C23" w14:textId="77777777" w:rsidTr="00B95AAA">
              <w:trPr>
                <w:jc w:val="center"/>
              </w:trPr>
              <w:tc>
                <w:tcPr>
                  <w:tcW w:w="876" w:type="pct"/>
                  <w:tcBorders>
                    <w:tl2br w:val="nil"/>
                    <w:tr2bl w:val="nil"/>
                  </w:tcBorders>
                  <w:shd w:val="clear" w:color="auto" w:fill="auto"/>
                  <w:vAlign w:val="bottom"/>
                </w:tcPr>
                <w:p w14:paraId="175CE764" w14:textId="201557E7"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2300</w:t>
                  </w:r>
                </w:p>
              </w:tc>
              <w:tc>
                <w:tcPr>
                  <w:tcW w:w="1188" w:type="pct"/>
                  <w:tcBorders>
                    <w:tl2br w:val="nil"/>
                    <w:tr2bl w:val="nil"/>
                  </w:tcBorders>
                  <w:shd w:val="clear" w:color="auto" w:fill="auto"/>
                  <w:vAlign w:val="bottom"/>
                </w:tcPr>
                <w:p w14:paraId="6225B540" w14:textId="59F532B9"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5.75E-07</w:t>
                  </w:r>
                </w:p>
              </w:tc>
              <w:tc>
                <w:tcPr>
                  <w:tcW w:w="1030" w:type="pct"/>
                  <w:tcBorders>
                    <w:tl2br w:val="nil"/>
                    <w:tr2bl w:val="nil"/>
                  </w:tcBorders>
                  <w:shd w:val="clear" w:color="auto" w:fill="auto"/>
                  <w:vAlign w:val="bottom"/>
                </w:tcPr>
                <w:p w14:paraId="5BA754DB" w14:textId="1B25DEEF"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3D6F3205" w14:textId="694EEDE3"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2.09E-07</w:t>
                  </w:r>
                </w:p>
              </w:tc>
              <w:tc>
                <w:tcPr>
                  <w:tcW w:w="956" w:type="pct"/>
                  <w:tcBorders>
                    <w:tl2br w:val="nil"/>
                    <w:tr2bl w:val="nil"/>
                  </w:tcBorders>
                  <w:shd w:val="clear" w:color="auto" w:fill="auto"/>
                </w:tcPr>
                <w:p w14:paraId="6DDEC933" w14:textId="5901AB8A" w:rsidR="00900DE9" w:rsidRPr="00E83E4F" w:rsidRDefault="00900DE9" w:rsidP="00900DE9">
                  <w:pPr>
                    <w:pStyle w:val="TableParagraph"/>
                    <w:kinsoku w:val="0"/>
                    <w:overflowPunct w:val="0"/>
                    <w:snapToGrid w:val="0"/>
                    <w:ind w:left="6"/>
                    <w:contextualSpacing/>
                    <w:jc w:val="center"/>
                    <w:rPr>
                      <w:sz w:val="21"/>
                    </w:rPr>
                  </w:pPr>
                  <w:r w:rsidRPr="00E83E4F">
                    <w:rPr>
                      <w:sz w:val="21"/>
                    </w:rPr>
                    <w:t>0.00</w:t>
                  </w:r>
                </w:p>
              </w:tc>
            </w:tr>
            <w:tr w:rsidR="00900DE9" w:rsidRPr="00E83E4F" w14:paraId="0A1F0E80" w14:textId="77777777" w:rsidTr="00B95AAA">
              <w:trPr>
                <w:trHeight w:val="90"/>
                <w:jc w:val="center"/>
              </w:trPr>
              <w:tc>
                <w:tcPr>
                  <w:tcW w:w="876" w:type="pct"/>
                  <w:tcBorders>
                    <w:tl2br w:val="nil"/>
                    <w:tr2bl w:val="nil"/>
                  </w:tcBorders>
                  <w:shd w:val="clear" w:color="auto" w:fill="auto"/>
                  <w:vAlign w:val="bottom"/>
                </w:tcPr>
                <w:p w14:paraId="32E1CFB1" w14:textId="0BCF9C61"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2400</w:t>
                  </w:r>
                </w:p>
              </w:tc>
              <w:tc>
                <w:tcPr>
                  <w:tcW w:w="1188" w:type="pct"/>
                  <w:tcBorders>
                    <w:tl2br w:val="nil"/>
                    <w:tr2bl w:val="nil"/>
                  </w:tcBorders>
                  <w:shd w:val="clear" w:color="auto" w:fill="auto"/>
                  <w:vAlign w:val="bottom"/>
                </w:tcPr>
                <w:p w14:paraId="1BE97CE3" w14:textId="748AC157"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5.41E-07</w:t>
                  </w:r>
                </w:p>
              </w:tc>
              <w:tc>
                <w:tcPr>
                  <w:tcW w:w="1030" w:type="pct"/>
                  <w:tcBorders>
                    <w:tl2br w:val="nil"/>
                    <w:tr2bl w:val="nil"/>
                  </w:tcBorders>
                  <w:shd w:val="clear" w:color="auto" w:fill="auto"/>
                  <w:vAlign w:val="bottom"/>
                </w:tcPr>
                <w:p w14:paraId="6768E428" w14:textId="1B52AB36"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3E05CE9D" w14:textId="3B318CE6"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1.97E-07</w:t>
                  </w:r>
                </w:p>
              </w:tc>
              <w:tc>
                <w:tcPr>
                  <w:tcW w:w="956" w:type="pct"/>
                  <w:tcBorders>
                    <w:tl2br w:val="nil"/>
                    <w:tr2bl w:val="nil"/>
                  </w:tcBorders>
                  <w:shd w:val="clear" w:color="auto" w:fill="auto"/>
                </w:tcPr>
                <w:p w14:paraId="7FD42F14" w14:textId="246B3F73" w:rsidR="00900DE9" w:rsidRPr="00E83E4F" w:rsidRDefault="00900DE9" w:rsidP="00900DE9">
                  <w:pPr>
                    <w:pStyle w:val="TableParagraph"/>
                    <w:kinsoku w:val="0"/>
                    <w:overflowPunct w:val="0"/>
                    <w:snapToGrid w:val="0"/>
                    <w:ind w:left="6"/>
                    <w:contextualSpacing/>
                    <w:jc w:val="center"/>
                    <w:rPr>
                      <w:sz w:val="21"/>
                    </w:rPr>
                  </w:pPr>
                  <w:r w:rsidRPr="00E83E4F">
                    <w:rPr>
                      <w:sz w:val="21"/>
                    </w:rPr>
                    <w:t>0.00</w:t>
                  </w:r>
                </w:p>
              </w:tc>
            </w:tr>
            <w:tr w:rsidR="00900DE9" w:rsidRPr="00E83E4F" w14:paraId="7C2EB0B9" w14:textId="77777777" w:rsidTr="00B95AAA">
              <w:trPr>
                <w:trHeight w:val="90"/>
                <w:jc w:val="center"/>
              </w:trPr>
              <w:tc>
                <w:tcPr>
                  <w:tcW w:w="876" w:type="pct"/>
                  <w:tcBorders>
                    <w:tl2br w:val="nil"/>
                    <w:tr2bl w:val="nil"/>
                  </w:tcBorders>
                  <w:shd w:val="clear" w:color="auto" w:fill="auto"/>
                  <w:vAlign w:val="bottom"/>
                </w:tcPr>
                <w:p w14:paraId="31DC828C" w14:textId="75E7956A"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2</w:t>
                  </w:r>
                  <w:r w:rsidRPr="00E83E4F">
                    <w:rPr>
                      <w:sz w:val="21"/>
                    </w:rPr>
                    <w:t>500</w:t>
                  </w:r>
                </w:p>
              </w:tc>
              <w:tc>
                <w:tcPr>
                  <w:tcW w:w="1188" w:type="pct"/>
                  <w:tcBorders>
                    <w:tl2br w:val="nil"/>
                    <w:tr2bl w:val="nil"/>
                  </w:tcBorders>
                  <w:shd w:val="clear" w:color="auto" w:fill="auto"/>
                  <w:vAlign w:val="bottom"/>
                </w:tcPr>
                <w:p w14:paraId="7388FA9D" w14:textId="0A280A7D"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5.10E-07</w:t>
                  </w:r>
                </w:p>
              </w:tc>
              <w:tc>
                <w:tcPr>
                  <w:tcW w:w="1030" w:type="pct"/>
                  <w:tcBorders>
                    <w:tl2br w:val="nil"/>
                    <w:tr2bl w:val="nil"/>
                  </w:tcBorders>
                  <w:shd w:val="clear" w:color="auto" w:fill="auto"/>
                  <w:vAlign w:val="bottom"/>
                </w:tcPr>
                <w:p w14:paraId="69035D5B" w14:textId="03BD8B8F"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w:t>
                  </w:r>
                </w:p>
              </w:tc>
              <w:tc>
                <w:tcPr>
                  <w:tcW w:w="950" w:type="pct"/>
                  <w:tcBorders>
                    <w:tl2br w:val="nil"/>
                    <w:tr2bl w:val="nil"/>
                  </w:tcBorders>
                  <w:shd w:val="clear" w:color="auto" w:fill="auto"/>
                  <w:vAlign w:val="bottom"/>
                </w:tcPr>
                <w:p w14:paraId="412163DF" w14:textId="76F72E71"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1.85E-07</w:t>
                  </w:r>
                </w:p>
              </w:tc>
              <w:tc>
                <w:tcPr>
                  <w:tcW w:w="956" w:type="pct"/>
                  <w:tcBorders>
                    <w:tl2br w:val="nil"/>
                    <w:tr2bl w:val="nil"/>
                  </w:tcBorders>
                  <w:shd w:val="clear" w:color="auto" w:fill="auto"/>
                </w:tcPr>
                <w:p w14:paraId="3901267F" w14:textId="416DD746" w:rsidR="00900DE9" w:rsidRPr="00E83E4F" w:rsidRDefault="00900DE9" w:rsidP="00900DE9">
                  <w:pPr>
                    <w:pStyle w:val="TableParagraph"/>
                    <w:kinsoku w:val="0"/>
                    <w:overflowPunct w:val="0"/>
                    <w:snapToGrid w:val="0"/>
                    <w:ind w:left="6"/>
                    <w:contextualSpacing/>
                    <w:jc w:val="center"/>
                    <w:rPr>
                      <w:sz w:val="21"/>
                    </w:rPr>
                  </w:pPr>
                  <w:r w:rsidRPr="00E83E4F">
                    <w:rPr>
                      <w:sz w:val="21"/>
                    </w:rPr>
                    <w:t>0.00</w:t>
                  </w:r>
                </w:p>
              </w:tc>
            </w:tr>
            <w:tr w:rsidR="00900DE9" w:rsidRPr="00E83E4F" w14:paraId="35B61398" w14:textId="77777777" w:rsidTr="00B95AAA">
              <w:trPr>
                <w:jc w:val="center"/>
              </w:trPr>
              <w:tc>
                <w:tcPr>
                  <w:tcW w:w="876" w:type="pct"/>
                  <w:tcBorders>
                    <w:tl2br w:val="nil"/>
                    <w:tr2bl w:val="nil"/>
                  </w:tcBorders>
                  <w:shd w:val="clear" w:color="auto" w:fill="auto"/>
                  <w:vAlign w:val="center"/>
                </w:tcPr>
                <w:p w14:paraId="647BFE45" w14:textId="77777777" w:rsidR="00900DE9" w:rsidRPr="00E83E4F" w:rsidRDefault="00900DE9" w:rsidP="00900DE9">
                  <w:pPr>
                    <w:pStyle w:val="TableParagraph"/>
                    <w:kinsoku w:val="0"/>
                    <w:overflowPunct w:val="0"/>
                    <w:snapToGrid w:val="0"/>
                    <w:ind w:left="6"/>
                    <w:contextualSpacing/>
                    <w:jc w:val="center"/>
                    <w:rPr>
                      <w:sz w:val="21"/>
                    </w:rPr>
                  </w:pPr>
                  <w:r w:rsidRPr="00E83E4F">
                    <w:rPr>
                      <w:sz w:val="21"/>
                    </w:rPr>
                    <w:t>下风向最大落地浓度</w:t>
                  </w:r>
                </w:p>
              </w:tc>
              <w:tc>
                <w:tcPr>
                  <w:tcW w:w="1188" w:type="pct"/>
                  <w:tcBorders>
                    <w:tl2br w:val="nil"/>
                    <w:tr2bl w:val="nil"/>
                  </w:tcBorders>
                  <w:shd w:val="clear" w:color="auto" w:fill="auto"/>
                  <w:vAlign w:val="center"/>
                </w:tcPr>
                <w:p w14:paraId="03D678A2" w14:textId="0B35716A"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0.000976</w:t>
                  </w:r>
                </w:p>
              </w:tc>
              <w:tc>
                <w:tcPr>
                  <w:tcW w:w="1030" w:type="pct"/>
                  <w:tcBorders>
                    <w:tl2br w:val="nil"/>
                    <w:tr2bl w:val="nil"/>
                  </w:tcBorders>
                  <w:shd w:val="clear" w:color="auto" w:fill="auto"/>
                  <w:vAlign w:val="center"/>
                </w:tcPr>
                <w:p w14:paraId="55DE90FA" w14:textId="415AC323"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0.53</w:t>
                  </w:r>
                </w:p>
              </w:tc>
              <w:tc>
                <w:tcPr>
                  <w:tcW w:w="950" w:type="pct"/>
                  <w:tcBorders>
                    <w:tl2br w:val="nil"/>
                    <w:tr2bl w:val="nil"/>
                  </w:tcBorders>
                  <w:shd w:val="clear" w:color="auto" w:fill="auto"/>
                  <w:vAlign w:val="center"/>
                </w:tcPr>
                <w:p w14:paraId="566CB484" w14:textId="6CCD0B4B" w:rsidR="00900DE9" w:rsidRPr="00E83E4F" w:rsidRDefault="00900DE9" w:rsidP="00900DE9">
                  <w:pPr>
                    <w:pStyle w:val="TableParagraph"/>
                    <w:kinsoku w:val="0"/>
                    <w:overflowPunct w:val="0"/>
                    <w:snapToGrid w:val="0"/>
                    <w:ind w:left="6"/>
                    <w:contextualSpacing/>
                    <w:jc w:val="center"/>
                    <w:rPr>
                      <w:sz w:val="21"/>
                    </w:rPr>
                  </w:pPr>
                  <w:r w:rsidRPr="00E83E4F">
                    <w:rPr>
                      <w:rFonts w:hint="eastAsia"/>
                      <w:sz w:val="21"/>
                    </w:rPr>
                    <w:t>0.000355</w:t>
                  </w:r>
                </w:p>
              </w:tc>
              <w:tc>
                <w:tcPr>
                  <w:tcW w:w="956" w:type="pct"/>
                  <w:tcBorders>
                    <w:tl2br w:val="nil"/>
                    <w:tr2bl w:val="nil"/>
                  </w:tcBorders>
                  <w:shd w:val="clear" w:color="auto" w:fill="auto"/>
                  <w:vAlign w:val="center"/>
                </w:tcPr>
                <w:p w14:paraId="235602CC" w14:textId="0DC3A8CA" w:rsidR="00900DE9" w:rsidRPr="00E83E4F" w:rsidRDefault="00900DE9" w:rsidP="00900DE9">
                  <w:pPr>
                    <w:pStyle w:val="TableParagraph"/>
                    <w:kinsoku w:val="0"/>
                    <w:overflowPunct w:val="0"/>
                    <w:snapToGrid w:val="0"/>
                    <w:ind w:left="6"/>
                    <w:contextualSpacing/>
                    <w:jc w:val="center"/>
                    <w:rPr>
                      <w:sz w:val="21"/>
                    </w:rPr>
                  </w:pPr>
                  <w:r w:rsidRPr="00E83E4F">
                    <w:rPr>
                      <w:sz w:val="21"/>
                    </w:rPr>
                    <w:t>3.55</w:t>
                  </w:r>
                </w:p>
              </w:tc>
            </w:tr>
            <w:tr w:rsidR="009159B4" w:rsidRPr="00E83E4F" w14:paraId="6B3FF1AE" w14:textId="77777777" w:rsidTr="00B95AAA">
              <w:trPr>
                <w:jc w:val="center"/>
              </w:trPr>
              <w:tc>
                <w:tcPr>
                  <w:tcW w:w="876" w:type="pct"/>
                  <w:tcBorders>
                    <w:tl2br w:val="nil"/>
                    <w:tr2bl w:val="nil"/>
                  </w:tcBorders>
                  <w:shd w:val="clear" w:color="auto" w:fill="auto"/>
                  <w:vAlign w:val="center"/>
                </w:tcPr>
                <w:p w14:paraId="251A6CA3" w14:textId="77777777" w:rsidR="009159B4" w:rsidRPr="00E83E4F" w:rsidRDefault="009159B4" w:rsidP="009159B4">
                  <w:pPr>
                    <w:pStyle w:val="TableParagraph"/>
                    <w:kinsoku w:val="0"/>
                    <w:overflowPunct w:val="0"/>
                    <w:snapToGrid w:val="0"/>
                    <w:ind w:left="8"/>
                    <w:contextualSpacing/>
                    <w:jc w:val="center"/>
                    <w:rPr>
                      <w:sz w:val="21"/>
                    </w:rPr>
                  </w:pPr>
                  <w:r w:rsidRPr="00E83E4F">
                    <w:rPr>
                      <w:sz w:val="21"/>
                    </w:rPr>
                    <w:t>下风向最大落地距离</w:t>
                  </w:r>
                </w:p>
              </w:tc>
              <w:tc>
                <w:tcPr>
                  <w:tcW w:w="2218" w:type="pct"/>
                  <w:gridSpan w:val="2"/>
                  <w:tcBorders>
                    <w:tl2br w:val="nil"/>
                    <w:tr2bl w:val="nil"/>
                  </w:tcBorders>
                  <w:shd w:val="clear" w:color="auto" w:fill="auto"/>
                  <w:vAlign w:val="center"/>
                </w:tcPr>
                <w:p w14:paraId="01C66875" w14:textId="77777777" w:rsidR="009159B4" w:rsidRPr="00E83E4F" w:rsidRDefault="009159B4" w:rsidP="009159B4">
                  <w:pPr>
                    <w:pStyle w:val="TableParagraph"/>
                    <w:kinsoku w:val="0"/>
                    <w:overflowPunct w:val="0"/>
                    <w:snapToGrid w:val="0"/>
                    <w:ind w:left="6"/>
                    <w:contextualSpacing/>
                    <w:jc w:val="center"/>
                    <w:rPr>
                      <w:sz w:val="21"/>
                    </w:rPr>
                  </w:pPr>
                  <w:r w:rsidRPr="00E83E4F">
                    <w:rPr>
                      <w:sz w:val="21"/>
                    </w:rPr>
                    <w:t>14m</w:t>
                  </w:r>
                </w:p>
              </w:tc>
              <w:tc>
                <w:tcPr>
                  <w:tcW w:w="1906" w:type="pct"/>
                  <w:gridSpan w:val="2"/>
                  <w:tcBorders>
                    <w:tl2br w:val="nil"/>
                    <w:tr2bl w:val="nil"/>
                  </w:tcBorders>
                  <w:shd w:val="clear" w:color="auto" w:fill="auto"/>
                  <w:vAlign w:val="center"/>
                </w:tcPr>
                <w:p w14:paraId="33A20FAB" w14:textId="77777777" w:rsidR="009159B4" w:rsidRPr="00E83E4F" w:rsidRDefault="009159B4" w:rsidP="009159B4">
                  <w:pPr>
                    <w:widowControl/>
                    <w:jc w:val="center"/>
                    <w:textAlignment w:val="center"/>
                    <w:rPr>
                      <w:kern w:val="0"/>
                      <w:lang w:bidi="ar"/>
                    </w:rPr>
                  </w:pPr>
                  <w:r w:rsidRPr="00E83E4F">
                    <w:t>14m</w:t>
                  </w:r>
                </w:p>
              </w:tc>
            </w:tr>
          </w:tbl>
          <w:p w14:paraId="0F2799E6" w14:textId="149E994A" w:rsidR="009159B4" w:rsidRPr="00E83E4F" w:rsidRDefault="009159B4" w:rsidP="009159B4">
            <w:pPr>
              <w:spacing w:line="360" w:lineRule="auto"/>
              <w:jc w:val="center"/>
              <w:rPr>
                <w:b/>
                <w:bCs/>
              </w:rPr>
            </w:pPr>
            <w:r w:rsidRPr="00E83E4F">
              <w:rPr>
                <w:rFonts w:hAnsi="宋体"/>
                <w:b/>
              </w:rPr>
              <w:t>表</w:t>
            </w:r>
            <w:r w:rsidRPr="00E83E4F">
              <w:rPr>
                <w:rFonts w:hAnsi="宋体"/>
                <w:b/>
              </w:rPr>
              <w:t>2</w:t>
            </w:r>
            <w:r w:rsidR="00B24834" w:rsidRPr="00E83E4F">
              <w:rPr>
                <w:rFonts w:hAnsi="宋体"/>
                <w:b/>
              </w:rPr>
              <w:t>6</w:t>
            </w:r>
            <w:r w:rsidRPr="00E83E4F">
              <w:rPr>
                <w:rFonts w:hAnsi="宋体"/>
                <w:b/>
              </w:rPr>
              <w:t xml:space="preserve">  </w:t>
            </w:r>
            <w:r w:rsidRPr="00E83E4F">
              <w:rPr>
                <w:rFonts w:hAnsi="宋体"/>
                <w:b/>
              </w:rPr>
              <w:t>估算模式计算结果</w:t>
            </w:r>
            <w:r w:rsidRPr="00E83E4F">
              <w:rPr>
                <w:rFonts w:hAnsi="宋体" w:hint="eastAsia"/>
                <w:b/>
              </w:rPr>
              <w:t>汇总表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24"/>
              <w:gridCol w:w="1307"/>
              <w:gridCol w:w="1183"/>
              <w:gridCol w:w="1765"/>
              <w:gridCol w:w="1633"/>
              <w:gridCol w:w="1628"/>
              <w:gridCol w:w="1112"/>
            </w:tblGrid>
            <w:tr w:rsidR="009159B4" w:rsidRPr="00E83E4F" w14:paraId="0E37A9AB" w14:textId="77777777" w:rsidTr="00B95AAA">
              <w:trPr>
                <w:trHeight w:val="20"/>
                <w:jc w:val="center"/>
              </w:trPr>
              <w:tc>
                <w:tcPr>
                  <w:tcW w:w="484" w:type="pct"/>
                  <w:vAlign w:val="center"/>
                </w:tcPr>
                <w:p w14:paraId="7D47BF6D" w14:textId="77777777" w:rsidR="009159B4" w:rsidRPr="00E83E4F" w:rsidRDefault="009159B4" w:rsidP="009159B4">
                  <w:pPr>
                    <w:ind w:right="108"/>
                    <w:jc w:val="center"/>
                    <w:rPr>
                      <w:b/>
                    </w:rPr>
                  </w:pPr>
                  <w:r w:rsidRPr="00E83E4F">
                    <w:rPr>
                      <w:rFonts w:hint="eastAsia"/>
                      <w:b/>
                    </w:rPr>
                    <w:t>排放方式</w:t>
                  </w:r>
                </w:p>
              </w:tc>
              <w:tc>
                <w:tcPr>
                  <w:tcW w:w="684" w:type="pct"/>
                  <w:vAlign w:val="center"/>
                </w:tcPr>
                <w:p w14:paraId="4487C59D" w14:textId="77777777" w:rsidR="009159B4" w:rsidRPr="00E83E4F" w:rsidRDefault="009159B4" w:rsidP="009159B4">
                  <w:pPr>
                    <w:ind w:right="108"/>
                    <w:jc w:val="center"/>
                    <w:rPr>
                      <w:b/>
                    </w:rPr>
                  </w:pPr>
                  <w:r w:rsidRPr="00E83E4F">
                    <w:rPr>
                      <w:rFonts w:hint="eastAsia"/>
                      <w:b/>
                    </w:rPr>
                    <w:t>污染源</w:t>
                  </w:r>
                </w:p>
              </w:tc>
              <w:tc>
                <w:tcPr>
                  <w:tcW w:w="619" w:type="pct"/>
                  <w:vAlign w:val="center"/>
                </w:tcPr>
                <w:p w14:paraId="27B4EC2E" w14:textId="77777777" w:rsidR="009159B4" w:rsidRPr="00E83E4F" w:rsidRDefault="009159B4" w:rsidP="009159B4">
                  <w:pPr>
                    <w:ind w:left="51" w:right="108"/>
                    <w:jc w:val="center"/>
                    <w:rPr>
                      <w:b/>
                    </w:rPr>
                  </w:pPr>
                  <w:r w:rsidRPr="00E83E4F">
                    <w:rPr>
                      <w:rFonts w:hint="eastAsia"/>
                      <w:b/>
                    </w:rPr>
                    <w:t>因子</w:t>
                  </w:r>
                </w:p>
              </w:tc>
              <w:tc>
                <w:tcPr>
                  <w:tcW w:w="924" w:type="pct"/>
                  <w:vAlign w:val="center"/>
                </w:tcPr>
                <w:p w14:paraId="62D579E0" w14:textId="77777777" w:rsidR="009159B4" w:rsidRPr="00E83E4F" w:rsidRDefault="009159B4" w:rsidP="009159B4">
                  <w:pPr>
                    <w:ind w:left="51" w:right="108"/>
                    <w:jc w:val="center"/>
                    <w:rPr>
                      <w:b/>
                    </w:rPr>
                  </w:pPr>
                  <w:r w:rsidRPr="00E83E4F">
                    <w:rPr>
                      <w:rFonts w:hint="eastAsia"/>
                      <w:b/>
                    </w:rPr>
                    <w:t>污染物浓度标准</w:t>
                  </w:r>
                </w:p>
                <w:p w14:paraId="32B1660F" w14:textId="77777777" w:rsidR="009159B4" w:rsidRPr="00E83E4F" w:rsidRDefault="009159B4" w:rsidP="009159B4">
                  <w:pPr>
                    <w:ind w:left="51" w:right="108"/>
                    <w:jc w:val="center"/>
                    <w:rPr>
                      <w:b/>
                    </w:rPr>
                  </w:pPr>
                  <w:r w:rsidRPr="00E83E4F">
                    <w:rPr>
                      <w:rFonts w:hint="eastAsia"/>
                      <w:b/>
                    </w:rPr>
                    <w:t>mg/m</w:t>
                  </w:r>
                  <w:r w:rsidRPr="00E83E4F">
                    <w:rPr>
                      <w:rFonts w:hint="eastAsia"/>
                      <w:b/>
                      <w:vertAlign w:val="superscript"/>
                    </w:rPr>
                    <w:t>3</w:t>
                  </w:r>
                </w:p>
              </w:tc>
              <w:tc>
                <w:tcPr>
                  <w:tcW w:w="855" w:type="pct"/>
                  <w:vAlign w:val="center"/>
                </w:tcPr>
                <w:p w14:paraId="5AA52590" w14:textId="77777777" w:rsidR="009159B4" w:rsidRPr="00E83E4F" w:rsidRDefault="009159B4" w:rsidP="009159B4">
                  <w:pPr>
                    <w:ind w:left="51" w:right="108"/>
                    <w:jc w:val="center"/>
                    <w:rPr>
                      <w:b/>
                    </w:rPr>
                  </w:pPr>
                  <w:r w:rsidRPr="00E83E4F">
                    <w:rPr>
                      <w:rFonts w:hint="eastAsia"/>
                      <w:b/>
                    </w:rPr>
                    <w:t>最大地面浓度</w:t>
                  </w:r>
                  <w:r w:rsidRPr="00E83E4F">
                    <w:rPr>
                      <w:rFonts w:hint="eastAsia"/>
                      <w:b/>
                    </w:rPr>
                    <w:t>mg/m</w:t>
                  </w:r>
                  <w:r w:rsidRPr="00E83E4F">
                    <w:rPr>
                      <w:rFonts w:hint="eastAsia"/>
                      <w:b/>
                      <w:vertAlign w:val="superscript"/>
                    </w:rPr>
                    <w:t>3</w:t>
                  </w:r>
                </w:p>
              </w:tc>
              <w:tc>
                <w:tcPr>
                  <w:tcW w:w="852" w:type="pct"/>
                  <w:vAlign w:val="center"/>
                </w:tcPr>
                <w:p w14:paraId="0C9EF688" w14:textId="77777777" w:rsidR="009159B4" w:rsidRPr="00E83E4F" w:rsidRDefault="009159B4" w:rsidP="009159B4">
                  <w:pPr>
                    <w:ind w:left="51" w:right="108"/>
                    <w:jc w:val="center"/>
                    <w:rPr>
                      <w:b/>
                    </w:rPr>
                  </w:pPr>
                  <w:r w:rsidRPr="00E83E4F">
                    <w:rPr>
                      <w:rFonts w:hint="eastAsia"/>
                      <w:b/>
                    </w:rPr>
                    <w:t>最大地面浓度</w:t>
                  </w:r>
                </w:p>
                <w:p w14:paraId="4964847D" w14:textId="77777777" w:rsidR="009159B4" w:rsidRPr="00E83E4F" w:rsidRDefault="009159B4" w:rsidP="009159B4">
                  <w:pPr>
                    <w:ind w:left="51" w:right="108"/>
                    <w:jc w:val="center"/>
                    <w:rPr>
                      <w:b/>
                    </w:rPr>
                  </w:pPr>
                  <w:r w:rsidRPr="00E83E4F">
                    <w:rPr>
                      <w:rFonts w:hint="eastAsia"/>
                      <w:b/>
                    </w:rPr>
                    <w:t>占标率（</w:t>
                  </w:r>
                  <w:r w:rsidRPr="00E83E4F">
                    <w:rPr>
                      <w:rFonts w:hint="eastAsia"/>
                      <w:b/>
                    </w:rPr>
                    <w:t>%</w:t>
                  </w:r>
                  <w:r w:rsidRPr="00E83E4F">
                    <w:rPr>
                      <w:rFonts w:hint="eastAsia"/>
                      <w:b/>
                    </w:rPr>
                    <w:t>）</w:t>
                  </w:r>
                </w:p>
              </w:tc>
              <w:tc>
                <w:tcPr>
                  <w:tcW w:w="582" w:type="pct"/>
                  <w:vAlign w:val="center"/>
                </w:tcPr>
                <w:p w14:paraId="303B9B62" w14:textId="77777777" w:rsidR="009159B4" w:rsidRPr="00E83E4F" w:rsidRDefault="009159B4" w:rsidP="009159B4">
                  <w:pPr>
                    <w:ind w:left="51" w:right="108"/>
                    <w:jc w:val="center"/>
                    <w:rPr>
                      <w:b/>
                    </w:rPr>
                  </w:pPr>
                  <w:r w:rsidRPr="00E83E4F">
                    <w:rPr>
                      <w:rFonts w:hint="eastAsia"/>
                      <w:b/>
                    </w:rPr>
                    <w:t>出现距离</w:t>
                  </w:r>
                </w:p>
                <w:p w14:paraId="79C4CE9F" w14:textId="77777777" w:rsidR="009159B4" w:rsidRPr="00E83E4F" w:rsidRDefault="009159B4" w:rsidP="009159B4">
                  <w:pPr>
                    <w:ind w:left="51" w:right="108"/>
                    <w:jc w:val="center"/>
                    <w:rPr>
                      <w:b/>
                    </w:rPr>
                  </w:pPr>
                  <w:r w:rsidRPr="00E83E4F">
                    <w:rPr>
                      <w:rFonts w:hint="eastAsia"/>
                      <w:b/>
                    </w:rPr>
                    <w:t>（</w:t>
                  </w:r>
                  <w:r w:rsidRPr="00E83E4F">
                    <w:rPr>
                      <w:rFonts w:hint="eastAsia"/>
                      <w:b/>
                    </w:rPr>
                    <w:t>m</w:t>
                  </w:r>
                  <w:r w:rsidRPr="00E83E4F">
                    <w:rPr>
                      <w:rFonts w:hint="eastAsia"/>
                      <w:b/>
                    </w:rPr>
                    <w:t>）</w:t>
                  </w:r>
                </w:p>
              </w:tc>
            </w:tr>
            <w:tr w:rsidR="009159B4" w:rsidRPr="00E83E4F" w14:paraId="1F9BDC75" w14:textId="77777777" w:rsidTr="00B95AAA">
              <w:trPr>
                <w:trHeight w:val="20"/>
                <w:jc w:val="center"/>
              </w:trPr>
              <w:tc>
                <w:tcPr>
                  <w:tcW w:w="484" w:type="pct"/>
                  <w:vMerge w:val="restart"/>
                  <w:vAlign w:val="center"/>
                </w:tcPr>
                <w:p w14:paraId="0874BB00" w14:textId="77777777" w:rsidR="009159B4" w:rsidRPr="00E83E4F" w:rsidRDefault="009159B4" w:rsidP="009159B4">
                  <w:pPr>
                    <w:ind w:right="108"/>
                    <w:jc w:val="center"/>
                  </w:pPr>
                  <w:r w:rsidRPr="00E83E4F">
                    <w:rPr>
                      <w:rFonts w:hint="eastAsia"/>
                    </w:rPr>
                    <w:t>点源</w:t>
                  </w:r>
                </w:p>
              </w:tc>
              <w:tc>
                <w:tcPr>
                  <w:tcW w:w="684" w:type="pct"/>
                  <w:vMerge w:val="restart"/>
                  <w:vAlign w:val="center"/>
                </w:tcPr>
                <w:p w14:paraId="0136931F" w14:textId="77777777" w:rsidR="009159B4" w:rsidRPr="00E83E4F" w:rsidRDefault="009159B4" w:rsidP="009159B4">
                  <w:pPr>
                    <w:snapToGrid w:val="0"/>
                    <w:contextualSpacing/>
                    <w:jc w:val="center"/>
                  </w:pPr>
                  <w:r w:rsidRPr="00E83E4F">
                    <w:rPr>
                      <w:rFonts w:hint="eastAsia"/>
                    </w:rPr>
                    <w:t>污水处理站恶臭排气筒</w:t>
                  </w:r>
                </w:p>
              </w:tc>
              <w:tc>
                <w:tcPr>
                  <w:tcW w:w="619" w:type="pct"/>
                  <w:vAlign w:val="center"/>
                </w:tcPr>
                <w:p w14:paraId="25B6AE82" w14:textId="77777777" w:rsidR="009159B4" w:rsidRPr="00E83E4F" w:rsidRDefault="009159B4" w:rsidP="009159B4">
                  <w:pPr>
                    <w:jc w:val="center"/>
                  </w:pPr>
                  <w:r w:rsidRPr="00E83E4F">
                    <w:rPr>
                      <w:bCs/>
                    </w:rPr>
                    <w:t>NH</w:t>
                  </w:r>
                  <w:r w:rsidRPr="00E83E4F">
                    <w:rPr>
                      <w:bCs/>
                      <w:vertAlign w:val="subscript"/>
                    </w:rPr>
                    <w:t>3</w:t>
                  </w:r>
                </w:p>
              </w:tc>
              <w:tc>
                <w:tcPr>
                  <w:tcW w:w="924" w:type="pct"/>
                  <w:vAlign w:val="center"/>
                </w:tcPr>
                <w:p w14:paraId="6C516513" w14:textId="77777777" w:rsidR="009159B4" w:rsidRPr="00E83E4F" w:rsidRDefault="009159B4" w:rsidP="009159B4">
                  <w:pPr>
                    <w:ind w:left="51" w:right="108"/>
                    <w:jc w:val="center"/>
                  </w:pPr>
                  <w:r w:rsidRPr="00E83E4F">
                    <w:rPr>
                      <w:rFonts w:hint="eastAsia"/>
                    </w:rPr>
                    <w:t>0</w:t>
                  </w:r>
                  <w:r w:rsidRPr="00E83E4F">
                    <w:t>.20</w:t>
                  </w:r>
                </w:p>
              </w:tc>
              <w:tc>
                <w:tcPr>
                  <w:tcW w:w="855" w:type="pct"/>
                  <w:vAlign w:val="center"/>
                </w:tcPr>
                <w:p w14:paraId="099F89EC" w14:textId="1750D180" w:rsidR="009159B4" w:rsidRPr="00E83E4F" w:rsidRDefault="00D2382E" w:rsidP="009159B4">
                  <w:pPr>
                    <w:contextualSpacing/>
                    <w:jc w:val="center"/>
                  </w:pPr>
                  <w:r w:rsidRPr="00E83E4F">
                    <w:rPr>
                      <w:rFonts w:hint="eastAsia"/>
                    </w:rPr>
                    <w:t>5.95E-06</w:t>
                  </w:r>
                </w:p>
              </w:tc>
              <w:tc>
                <w:tcPr>
                  <w:tcW w:w="852" w:type="pct"/>
                  <w:vAlign w:val="center"/>
                </w:tcPr>
                <w:p w14:paraId="487ACFEA" w14:textId="77777777" w:rsidR="009159B4" w:rsidRPr="00E83E4F" w:rsidRDefault="009159B4" w:rsidP="009159B4">
                  <w:pPr>
                    <w:contextualSpacing/>
                    <w:jc w:val="center"/>
                  </w:pPr>
                  <w:r w:rsidRPr="00E83E4F">
                    <w:t>0.00</w:t>
                  </w:r>
                </w:p>
              </w:tc>
              <w:tc>
                <w:tcPr>
                  <w:tcW w:w="582" w:type="pct"/>
                  <w:vAlign w:val="center"/>
                </w:tcPr>
                <w:p w14:paraId="2A873227" w14:textId="29A1F871" w:rsidR="009159B4" w:rsidRPr="00E83E4F" w:rsidRDefault="004767F1" w:rsidP="009159B4">
                  <w:pPr>
                    <w:ind w:left="51" w:right="108"/>
                    <w:jc w:val="center"/>
                  </w:pPr>
                  <w:r w:rsidRPr="00E83E4F">
                    <w:t>254</w:t>
                  </w:r>
                </w:p>
              </w:tc>
            </w:tr>
            <w:tr w:rsidR="009159B4" w:rsidRPr="00E83E4F" w14:paraId="075FB6FE" w14:textId="77777777" w:rsidTr="00B95AAA">
              <w:trPr>
                <w:trHeight w:val="20"/>
                <w:jc w:val="center"/>
              </w:trPr>
              <w:tc>
                <w:tcPr>
                  <w:tcW w:w="484" w:type="pct"/>
                  <w:vMerge/>
                  <w:vAlign w:val="center"/>
                </w:tcPr>
                <w:p w14:paraId="396549A0" w14:textId="77777777" w:rsidR="009159B4" w:rsidRPr="00E83E4F" w:rsidRDefault="009159B4" w:rsidP="009159B4">
                  <w:pPr>
                    <w:ind w:right="108"/>
                    <w:jc w:val="center"/>
                  </w:pPr>
                </w:p>
              </w:tc>
              <w:tc>
                <w:tcPr>
                  <w:tcW w:w="684" w:type="pct"/>
                  <w:vMerge/>
                  <w:vAlign w:val="center"/>
                </w:tcPr>
                <w:p w14:paraId="7DC63FC9" w14:textId="77777777" w:rsidR="009159B4" w:rsidRPr="00E83E4F" w:rsidRDefault="009159B4" w:rsidP="009159B4">
                  <w:pPr>
                    <w:snapToGrid w:val="0"/>
                    <w:contextualSpacing/>
                    <w:jc w:val="center"/>
                  </w:pPr>
                </w:p>
              </w:tc>
              <w:tc>
                <w:tcPr>
                  <w:tcW w:w="619" w:type="pct"/>
                  <w:vAlign w:val="center"/>
                </w:tcPr>
                <w:p w14:paraId="3989F8DB" w14:textId="77777777" w:rsidR="009159B4" w:rsidRPr="00E83E4F" w:rsidRDefault="009159B4" w:rsidP="009159B4">
                  <w:pPr>
                    <w:jc w:val="center"/>
                  </w:pPr>
                  <w:r w:rsidRPr="00E83E4F">
                    <w:rPr>
                      <w:bCs/>
                    </w:rPr>
                    <w:t>H</w:t>
                  </w:r>
                  <w:r w:rsidRPr="00E83E4F">
                    <w:rPr>
                      <w:bCs/>
                      <w:vertAlign w:val="subscript"/>
                    </w:rPr>
                    <w:t>2</w:t>
                  </w:r>
                  <w:r w:rsidRPr="00E83E4F">
                    <w:rPr>
                      <w:bCs/>
                    </w:rPr>
                    <w:t>S</w:t>
                  </w:r>
                </w:p>
              </w:tc>
              <w:tc>
                <w:tcPr>
                  <w:tcW w:w="924" w:type="pct"/>
                  <w:vAlign w:val="center"/>
                </w:tcPr>
                <w:p w14:paraId="7D1CC6B1" w14:textId="77777777" w:rsidR="009159B4" w:rsidRPr="00E83E4F" w:rsidRDefault="009159B4" w:rsidP="009159B4">
                  <w:pPr>
                    <w:ind w:left="51" w:right="108"/>
                    <w:jc w:val="center"/>
                  </w:pPr>
                  <w:r w:rsidRPr="00E83E4F">
                    <w:rPr>
                      <w:rFonts w:hint="eastAsia"/>
                    </w:rPr>
                    <w:t>0</w:t>
                  </w:r>
                  <w:r w:rsidRPr="00E83E4F">
                    <w:t>.01</w:t>
                  </w:r>
                </w:p>
              </w:tc>
              <w:tc>
                <w:tcPr>
                  <w:tcW w:w="855" w:type="pct"/>
                  <w:vAlign w:val="center"/>
                </w:tcPr>
                <w:p w14:paraId="53FF6C09" w14:textId="312F994B" w:rsidR="009159B4" w:rsidRPr="00E83E4F" w:rsidRDefault="00ED6FC8" w:rsidP="009159B4">
                  <w:pPr>
                    <w:jc w:val="center"/>
                  </w:pPr>
                  <w:r w:rsidRPr="00E83E4F">
                    <w:t>2.30E-06</w:t>
                  </w:r>
                </w:p>
              </w:tc>
              <w:tc>
                <w:tcPr>
                  <w:tcW w:w="852" w:type="pct"/>
                  <w:vAlign w:val="center"/>
                </w:tcPr>
                <w:p w14:paraId="08E0794D" w14:textId="6E5827A1" w:rsidR="009159B4" w:rsidRPr="00E83E4F" w:rsidRDefault="004767F1" w:rsidP="009159B4">
                  <w:pPr>
                    <w:jc w:val="center"/>
                  </w:pPr>
                  <w:r w:rsidRPr="00E83E4F">
                    <w:t>0.0</w:t>
                  </w:r>
                  <w:r w:rsidR="00ED6FC8" w:rsidRPr="00E83E4F">
                    <w:t>2</w:t>
                  </w:r>
                </w:p>
              </w:tc>
              <w:tc>
                <w:tcPr>
                  <w:tcW w:w="582" w:type="pct"/>
                  <w:vAlign w:val="center"/>
                </w:tcPr>
                <w:p w14:paraId="269A4542" w14:textId="2CB6ECB5" w:rsidR="009159B4" w:rsidRPr="00E83E4F" w:rsidRDefault="004767F1" w:rsidP="009159B4">
                  <w:pPr>
                    <w:ind w:left="51" w:right="108"/>
                    <w:jc w:val="center"/>
                  </w:pPr>
                  <w:r w:rsidRPr="00E83E4F">
                    <w:t>254</w:t>
                  </w:r>
                </w:p>
              </w:tc>
            </w:tr>
            <w:tr w:rsidR="009159B4" w:rsidRPr="00E83E4F" w14:paraId="290E9D78" w14:textId="77777777" w:rsidTr="00B95AAA">
              <w:trPr>
                <w:trHeight w:val="20"/>
                <w:jc w:val="center"/>
              </w:trPr>
              <w:tc>
                <w:tcPr>
                  <w:tcW w:w="484" w:type="pct"/>
                  <w:vMerge w:val="restart"/>
                  <w:vAlign w:val="center"/>
                </w:tcPr>
                <w:p w14:paraId="7DFBE2B8" w14:textId="77777777" w:rsidR="009159B4" w:rsidRPr="00E83E4F" w:rsidRDefault="009159B4" w:rsidP="009159B4">
                  <w:pPr>
                    <w:ind w:left="51" w:right="108"/>
                    <w:jc w:val="center"/>
                  </w:pPr>
                  <w:r w:rsidRPr="00E83E4F">
                    <w:rPr>
                      <w:rFonts w:hint="eastAsia"/>
                    </w:rPr>
                    <w:t>面源</w:t>
                  </w:r>
                </w:p>
              </w:tc>
              <w:tc>
                <w:tcPr>
                  <w:tcW w:w="684" w:type="pct"/>
                  <w:vMerge w:val="restart"/>
                  <w:vAlign w:val="center"/>
                </w:tcPr>
                <w:p w14:paraId="4335B2BE" w14:textId="77777777" w:rsidR="009159B4" w:rsidRPr="00E83E4F" w:rsidRDefault="009159B4" w:rsidP="009159B4">
                  <w:pPr>
                    <w:adjustRightInd w:val="0"/>
                    <w:snapToGrid w:val="0"/>
                    <w:ind w:right="108"/>
                    <w:jc w:val="center"/>
                  </w:pPr>
                  <w:r w:rsidRPr="00E83E4F">
                    <w:rPr>
                      <w:rFonts w:hint="eastAsia"/>
                    </w:rPr>
                    <w:t>污水处理站</w:t>
                  </w:r>
                </w:p>
              </w:tc>
              <w:tc>
                <w:tcPr>
                  <w:tcW w:w="619" w:type="pct"/>
                  <w:vAlign w:val="center"/>
                </w:tcPr>
                <w:p w14:paraId="7E16ED46" w14:textId="77777777" w:rsidR="009159B4" w:rsidRPr="00E83E4F" w:rsidRDefault="009159B4" w:rsidP="009159B4">
                  <w:pPr>
                    <w:jc w:val="center"/>
                  </w:pPr>
                  <w:r w:rsidRPr="00E83E4F">
                    <w:rPr>
                      <w:bCs/>
                    </w:rPr>
                    <w:t>NH</w:t>
                  </w:r>
                  <w:r w:rsidRPr="00E83E4F">
                    <w:rPr>
                      <w:bCs/>
                      <w:vertAlign w:val="subscript"/>
                    </w:rPr>
                    <w:t>3</w:t>
                  </w:r>
                </w:p>
              </w:tc>
              <w:tc>
                <w:tcPr>
                  <w:tcW w:w="924" w:type="pct"/>
                  <w:vAlign w:val="center"/>
                </w:tcPr>
                <w:p w14:paraId="509996DB" w14:textId="77777777" w:rsidR="009159B4" w:rsidRPr="00E83E4F" w:rsidRDefault="009159B4" w:rsidP="009159B4">
                  <w:pPr>
                    <w:ind w:left="51" w:right="108"/>
                    <w:jc w:val="center"/>
                  </w:pPr>
                  <w:r w:rsidRPr="00E83E4F">
                    <w:rPr>
                      <w:rFonts w:hint="eastAsia"/>
                    </w:rPr>
                    <w:t>0</w:t>
                  </w:r>
                  <w:r w:rsidRPr="00E83E4F">
                    <w:t>.20</w:t>
                  </w:r>
                </w:p>
              </w:tc>
              <w:tc>
                <w:tcPr>
                  <w:tcW w:w="855" w:type="pct"/>
                  <w:vAlign w:val="center"/>
                </w:tcPr>
                <w:p w14:paraId="2F3D3649" w14:textId="44A99D5E" w:rsidR="009159B4" w:rsidRPr="00E83E4F" w:rsidRDefault="00ED6FC8" w:rsidP="009159B4">
                  <w:pPr>
                    <w:jc w:val="center"/>
                  </w:pPr>
                  <w:r w:rsidRPr="00E83E4F">
                    <w:rPr>
                      <w:rFonts w:hint="eastAsia"/>
                    </w:rPr>
                    <w:t>0.000976</w:t>
                  </w:r>
                </w:p>
              </w:tc>
              <w:tc>
                <w:tcPr>
                  <w:tcW w:w="852" w:type="pct"/>
                  <w:vAlign w:val="center"/>
                </w:tcPr>
                <w:p w14:paraId="5A58697B" w14:textId="0D4C9B7D" w:rsidR="009159B4" w:rsidRPr="00E83E4F" w:rsidRDefault="004767F1" w:rsidP="009159B4">
                  <w:pPr>
                    <w:jc w:val="center"/>
                  </w:pPr>
                  <w:r w:rsidRPr="00E83E4F">
                    <w:t>0.53</w:t>
                  </w:r>
                </w:p>
              </w:tc>
              <w:tc>
                <w:tcPr>
                  <w:tcW w:w="582" w:type="pct"/>
                  <w:vAlign w:val="center"/>
                </w:tcPr>
                <w:p w14:paraId="0CD38128" w14:textId="77777777" w:rsidR="009159B4" w:rsidRPr="00E83E4F" w:rsidRDefault="009159B4" w:rsidP="009159B4">
                  <w:pPr>
                    <w:ind w:left="51" w:right="108"/>
                    <w:jc w:val="center"/>
                  </w:pPr>
                  <w:r w:rsidRPr="00E83E4F">
                    <w:t>14</w:t>
                  </w:r>
                </w:p>
              </w:tc>
            </w:tr>
            <w:tr w:rsidR="00ED6FC8" w:rsidRPr="00E83E4F" w14:paraId="5C97A3A9" w14:textId="77777777" w:rsidTr="00B95AAA">
              <w:trPr>
                <w:trHeight w:val="20"/>
                <w:jc w:val="center"/>
              </w:trPr>
              <w:tc>
                <w:tcPr>
                  <w:tcW w:w="484" w:type="pct"/>
                  <w:vMerge/>
                  <w:vAlign w:val="center"/>
                </w:tcPr>
                <w:p w14:paraId="30BBD871" w14:textId="77777777" w:rsidR="00ED6FC8" w:rsidRPr="00E83E4F" w:rsidRDefault="00ED6FC8" w:rsidP="00ED6FC8">
                  <w:pPr>
                    <w:ind w:left="51" w:right="108"/>
                    <w:jc w:val="center"/>
                  </w:pPr>
                </w:p>
              </w:tc>
              <w:tc>
                <w:tcPr>
                  <w:tcW w:w="684" w:type="pct"/>
                  <w:vMerge/>
                  <w:vAlign w:val="center"/>
                </w:tcPr>
                <w:p w14:paraId="316B2458" w14:textId="77777777" w:rsidR="00ED6FC8" w:rsidRPr="00E83E4F" w:rsidRDefault="00ED6FC8" w:rsidP="00ED6FC8">
                  <w:pPr>
                    <w:adjustRightInd w:val="0"/>
                    <w:snapToGrid w:val="0"/>
                    <w:ind w:right="108"/>
                    <w:jc w:val="center"/>
                  </w:pPr>
                </w:p>
              </w:tc>
              <w:tc>
                <w:tcPr>
                  <w:tcW w:w="619" w:type="pct"/>
                  <w:vAlign w:val="center"/>
                </w:tcPr>
                <w:p w14:paraId="765E0DC5" w14:textId="77777777" w:rsidR="00ED6FC8" w:rsidRPr="00E83E4F" w:rsidRDefault="00ED6FC8" w:rsidP="00ED6FC8">
                  <w:pPr>
                    <w:jc w:val="center"/>
                  </w:pPr>
                  <w:r w:rsidRPr="00E83E4F">
                    <w:rPr>
                      <w:bCs/>
                    </w:rPr>
                    <w:t>H</w:t>
                  </w:r>
                  <w:r w:rsidRPr="00E83E4F">
                    <w:rPr>
                      <w:bCs/>
                      <w:vertAlign w:val="subscript"/>
                    </w:rPr>
                    <w:t>2</w:t>
                  </w:r>
                  <w:r w:rsidRPr="00E83E4F">
                    <w:rPr>
                      <w:bCs/>
                    </w:rPr>
                    <w:t>S</w:t>
                  </w:r>
                </w:p>
              </w:tc>
              <w:tc>
                <w:tcPr>
                  <w:tcW w:w="924" w:type="pct"/>
                  <w:vAlign w:val="center"/>
                </w:tcPr>
                <w:p w14:paraId="11433B8D" w14:textId="77777777" w:rsidR="00ED6FC8" w:rsidRPr="00E83E4F" w:rsidRDefault="00ED6FC8" w:rsidP="00ED6FC8">
                  <w:pPr>
                    <w:ind w:left="51" w:right="108"/>
                    <w:jc w:val="center"/>
                  </w:pPr>
                  <w:r w:rsidRPr="00E83E4F">
                    <w:rPr>
                      <w:rFonts w:hint="eastAsia"/>
                    </w:rPr>
                    <w:t>0</w:t>
                  </w:r>
                  <w:r w:rsidRPr="00E83E4F">
                    <w:t>.01</w:t>
                  </w:r>
                </w:p>
              </w:tc>
              <w:tc>
                <w:tcPr>
                  <w:tcW w:w="855" w:type="pct"/>
                  <w:vAlign w:val="center"/>
                </w:tcPr>
                <w:p w14:paraId="5B5042CC" w14:textId="00DE93C5" w:rsidR="00ED6FC8" w:rsidRPr="00E83E4F" w:rsidRDefault="00ED6FC8" w:rsidP="00ED6FC8">
                  <w:pPr>
                    <w:jc w:val="center"/>
                  </w:pPr>
                  <w:r w:rsidRPr="00E83E4F">
                    <w:rPr>
                      <w:rFonts w:hint="eastAsia"/>
                    </w:rPr>
                    <w:t>0.000355</w:t>
                  </w:r>
                </w:p>
              </w:tc>
              <w:tc>
                <w:tcPr>
                  <w:tcW w:w="852" w:type="pct"/>
                  <w:vAlign w:val="center"/>
                </w:tcPr>
                <w:p w14:paraId="311F7D41" w14:textId="6B042499" w:rsidR="00ED6FC8" w:rsidRPr="00E83E4F" w:rsidRDefault="00ED6FC8" w:rsidP="00ED6FC8">
                  <w:pPr>
                    <w:jc w:val="center"/>
                  </w:pPr>
                  <w:r w:rsidRPr="00E83E4F">
                    <w:t>3.55</w:t>
                  </w:r>
                </w:p>
              </w:tc>
              <w:tc>
                <w:tcPr>
                  <w:tcW w:w="582" w:type="pct"/>
                  <w:vAlign w:val="center"/>
                </w:tcPr>
                <w:p w14:paraId="2014E4BB" w14:textId="77777777" w:rsidR="00ED6FC8" w:rsidRPr="00E83E4F" w:rsidRDefault="00ED6FC8" w:rsidP="00ED6FC8">
                  <w:pPr>
                    <w:ind w:left="51" w:right="108"/>
                    <w:jc w:val="center"/>
                  </w:pPr>
                  <w:r w:rsidRPr="00E83E4F">
                    <w:t>14</w:t>
                  </w:r>
                </w:p>
              </w:tc>
            </w:tr>
          </w:tbl>
          <w:p w14:paraId="406E8068" w14:textId="4473C853" w:rsidR="009159B4" w:rsidRPr="00E83E4F" w:rsidRDefault="009159B4" w:rsidP="009159B4">
            <w:pPr>
              <w:adjustRightInd w:val="0"/>
              <w:snapToGrid w:val="0"/>
              <w:spacing w:line="360" w:lineRule="auto"/>
              <w:ind w:leftChars="50" w:left="105" w:right="108" w:firstLineChars="200" w:firstLine="480"/>
              <w:rPr>
                <w:sz w:val="24"/>
              </w:rPr>
            </w:pPr>
            <w:r w:rsidRPr="00E83E4F">
              <w:rPr>
                <w:sz w:val="24"/>
              </w:rPr>
              <w:lastRenderedPageBreak/>
              <w:t>根据估算模式计算结果显示，</w:t>
            </w:r>
            <w:r w:rsidRPr="00E83E4F">
              <w:rPr>
                <w:rFonts w:hint="eastAsia"/>
                <w:sz w:val="24"/>
              </w:rPr>
              <w:t>本项目点源的</w:t>
            </w:r>
            <w:r w:rsidRPr="00E83E4F">
              <w:rPr>
                <w:bCs/>
                <w:sz w:val="24"/>
              </w:rPr>
              <w:t>NH</w:t>
            </w:r>
            <w:r w:rsidRPr="00E83E4F">
              <w:rPr>
                <w:bCs/>
                <w:sz w:val="24"/>
                <w:vertAlign w:val="subscript"/>
              </w:rPr>
              <w:t>3</w:t>
            </w:r>
            <w:r w:rsidRPr="00E83E4F">
              <w:rPr>
                <w:sz w:val="24"/>
              </w:rPr>
              <w:t>最大地面浓度为</w:t>
            </w:r>
            <w:r w:rsidRPr="00E83E4F">
              <w:rPr>
                <w:sz w:val="24"/>
              </w:rPr>
              <w:t>0.00000</w:t>
            </w:r>
            <w:r w:rsidR="00D2382E" w:rsidRPr="00E83E4F">
              <w:rPr>
                <w:sz w:val="24"/>
              </w:rPr>
              <w:t>5951</w:t>
            </w:r>
            <w:r w:rsidRPr="00E83E4F">
              <w:rPr>
                <w:sz w:val="24"/>
              </w:rPr>
              <w:t>m</w:t>
            </w:r>
            <w:r w:rsidRPr="00E83E4F">
              <w:rPr>
                <w:sz w:val="24"/>
                <w:vertAlign w:val="superscript"/>
              </w:rPr>
              <w:t>3</w:t>
            </w:r>
            <w:r w:rsidRPr="00E83E4F">
              <w:rPr>
                <w:sz w:val="24"/>
              </w:rPr>
              <w:t>，最大地面浓度占标率</w:t>
            </w:r>
            <w:r w:rsidRPr="00E83E4F">
              <w:rPr>
                <w:rFonts w:hint="eastAsia"/>
                <w:sz w:val="24"/>
              </w:rPr>
              <w:t>为</w:t>
            </w:r>
            <w:r w:rsidRPr="00E83E4F">
              <w:rPr>
                <w:sz w:val="24"/>
              </w:rPr>
              <w:t>0.00</w:t>
            </w:r>
            <w:r w:rsidRPr="00E83E4F">
              <w:rPr>
                <w:rFonts w:hint="eastAsia"/>
                <w:sz w:val="24"/>
              </w:rPr>
              <w:t>%</w:t>
            </w:r>
            <w:r w:rsidRPr="00E83E4F">
              <w:rPr>
                <w:rFonts w:hint="eastAsia"/>
                <w:sz w:val="24"/>
              </w:rPr>
              <w:t>；点源的</w:t>
            </w:r>
            <w:r w:rsidRPr="00E83E4F">
              <w:rPr>
                <w:bCs/>
                <w:sz w:val="24"/>
              </w:rPr>
              <w:t>H</w:t>
            </w:r>
            <w:r w:rsidRPr="00E83E4F">
              <w:rPr>
                <w:bCs/>
                <w:sz w:val="24"/>
                <w:vertAlign w:val="subscript"/>
              </w:rPr>
              <w:t>2</w:t>
            </w:r>
            <w:r w:rsidRPr="00E83E4F">
              <w:rPr>
                <w:bCs/>
                <w:sz w:val="24"/>
              </w:rPr>
              <w:t>S</w:t>
            </w:r>
            <w:r w:rsidRPr="00E83E4F">
              <w:rPr>
                <w:sz w:val="24"/>
              </w:rPr>
              <w:t>最大地面浓度为</w:t>
            </w:r>
            <w:r w:rsidRPr="00E83E4F">
              <w:rPr>
                <w:sz w:val="24"/>
              </w:rPr>
              <w:t>0.00000</w:t>
            </w:r>
            <w:r w:rsidR="00D87A8F" w:rsidRPr="00E83E4F">
              <w:rPr>
                <w:sz w:val="24"/>
              </w:rPr>
              <w:t>2298</w:t>
            </w:r>
            <w:r w:rsidRPr="00E83E4F">
              <w:rPr>
                <w:sz w:val="24"/>
              </w:rPr>
              <w:t>mg/m</w:t>
            </w:r>
            <w:r w:rsidRPr="00E83E4F">
              <w:rPr>
                <w:sz w:val="24"/>
                <w:vertAlign w:val="superscript"/>
              </w:rPr>
              <w:t>3</w:t>
            </w:r>
            <w:r w:rsidRPr="00E83E4F">
              <w:rPr>
                <w:sz w:val="24"/>
              </w:rPr>
              <w:t>，最大地面浓度占标率</w:t>
            </w:r>
            <w:r w:rsidRPr="00E83E4F">
              <w:rPr>
                <w:rFonts w:hint="eastAsia"/>
                <w:sz w:val="24"/>
              </w:rPr>
              <w:t>为</w:t>
            </w:r>
            <w:r w:rsidRPr="00E83E4F">
              <w:rPr>
                <w:sz w:val="24"/>
              </w:rPr>
              <w:t>0.0</w:t>
            </w:r>
            <w:r w:rsidR="00D87A8F" w:rsidRPr="00E83E4F">
              <w:rPr>
                <w:sz w:val="24"/>
              </w:rPr>
              <w:t>2</w:t>
            </w:r>
            <w:r w:rsidRPr="00E83E4F">
              <w:rPr>
                <w:rFonts w:hint="eastAsia"/>
                <w:sz w:val="24"/>
              </w:rPr>
              <w:t>%</w:t>
            </w:r>
            <w:r w:rsidRPr="00E83E4F">
              <w:rPr>
                <w:rFonts w:hint="eastAsia"/>
                <w:sz w:val="24"/>
              </w:rPr>
              <w:t>；面源的</w:t>
            </w:r>
            <w:r w:rsidRPr="00E83E4F">
              <w:rPr>
                <w:bCs/>
                <w:sz w:val="24"/>
              </w:rPr>
              <w:t>NH</w:t>
            </w:r>
            <w:r w:rsidRPr="00E83E4F">
              <w:rPr>
                <w:bCs/>
                <w:sz w:val="24"/>
                <w:vertAlign w:val="subscript"/>
              </w:rPr>
              <w:t>3</w:t>
            </w:r>
            <w:r w:rsidRPr="00E83E4F">
              <w:rPr>
                <w:sz w:val="24"/>
              </w:rPr>
              <w:t>最大地面浓度为</w:t>
            </w:r>
            <w:r w:rsidR="00D87A8F" w:rsidRPr="00E83E4F">
              <w:rPr>
                <w:kern w:val="0"/>
                <w:sz w:val="24"/>
                <w:lang w:bidi="ar"/>
              </w:rPr>
              <w:t>0.000976</w:t>
            </w:r>
            <w:r w:rsidRPr="00E83E4F">
              <w:rPr>
                <w:sz w:val="24"/>
              </w:rPr>
              <w:t>mg/m</w:t>
            </w:r>
            <w:r w:rsidRPr="00E83E4F">
              <w:rPr>
                <w:sz w:val="24"/>
                <w:vertAlign w:val="superscript"/>
              </w:rPr>
              <w:t>3</w:t>
            </w:r>
            <w:r w:rsidRPr="00E83E4F">
              <w:rPr>
                <w:sz w:val="24"/>
              </w:rPr>
              <w:t>，最大地面浓度占标率</w:t>
            </w:r>
            <w:r w:rsidRPr="00E83E4F">
              <w:rPr>
                <w:rFonts w:hint="eastAsia"/>
                <w:sz w:val="24"/>
              </w:rPr>
              <w:t>为</w:t>
            </w:r>
            <w:r w:rsidRPr="00E83E4F">
              <w:rPr>
                <w:sz w:val="24"/>
              </w:rPr>
              <w:t>0.</w:t>
            </w:r>
            <w:r w:rsidR="00514E9B" w:rsidRPr="00E83E4F">
              <w:rPr>
                <w:sz w:val="24"/>
              </w:rPr>
              <w:t>53</w:t>
            </w:r>
            <w:r w:rsidRPr="00E83E4F">
              <w:rPr>
                <w:rFonts w:hint="eastAsia"/>
                <w:sz w:val="24"/>
              </w:rPr>
              <w:t>%</w:t>
            </w:r>
            <w:r w:rsidRPr="00E83E4F">
              <w:rPr>
                <w:rFonts w:hint="eastAsia"/>
                <w:sz w:val="24"/>
              </w:rPr>
              <w:t>；面源的</w:t>
            </w:r>
            <w:r w:rsidRPr="00E83E4F">
              <w:rPr>
                <w:bCs/>
                <w:sz w:val="24"/>
              </w:rPr>
              <w:t>H</w:t>
            </w:r>
            <w:r w:rsidRPr="00E83E4F">
              <w:rPr>
                <w:bCs/>
                <w:sz w:val="24"/>
                <w:vertAlign w:val="subscript"/>
              </w:rPr>
              <w:t>2</w:t>
            </w:r>
            <w:r w:rsidRPr="00E83E4F">
              <w:rPr>
                <w:bCs/>
                <w:sz w:val="24"/>
              </w:rPr>
              <w:t>S</w:t>
            </w:r>
            <w:r w:rsidRPr="00E83E4F">
              <w:rPr>
                <w:sz w:val="24"/>
              </w:rPr>
              <w:t>最大地面浓度为</w:t>
            </w:r>
            <w:r w:rsidR="00D87A8F" w:rsidRPr="00E83E4F">
              <w:rPr>
                <w:kern w:val="0"/>
                <w:sz w:val="24"/>
                <w:lang w:bidi="ar"/>
              </w:rPr>
              <w:t>0.000355</w:t>
            </w:r>
            <w:r w:rsidRPr="00E83E4F">
              <w:rPr>
                <w:sz w:val="24"/>
              </w:rPr>
              <w:t>mg/m</w:t>
            </w:r>
            <w:r w:rsidRPr="00E83E4F">
              <w:rPr>
                <w:sz w:val="24"/>
                <w:vertAlign w:val="superscript"/>
              </w:rPr>
              <w:t>3</w:t>
            </w:r>
            <w:r w:rsidRPr="00E83E4F">
              <w:rPr>
                <w:sz w:val="24"/>
              </w:rPr>
              <w:t>，最大地面浓度占标率</w:t>
            </w:r>
            <w:r w:rsidRPr="00E83E4F">
              <w:rPr>
                <w:rFonts w:hint="eastAsia"/>
                <w:sz w:val="24"/>
              </w:rPr>
              <w:t>为</w:t>
            </w:r>
            <w:r w:rsidR="00D87A8F" w:rsidRPr="00E83E4F">
              <w:rPr>
                <w:sz w:val="24"/>
              </w:rPr>
              <w:t>3.55</w:t>
            </w:r>
            <w:r w:rsidRPr="00E83E4F">
              <w:rPr>
                <w:rFonts w:hint="eastAsia"/>
                <w:sz w:val="24"/>
              </w:rPr>
              <w:t>%</w:t>
            </w:r>
            <w:r w:rsidRPr="00E83E4F">
              <w:rPr>
                <w:rFonts w:hint="eastAsia"/>
                <w:sz w:val="24"/>
              </w:rPr>
              <w:t>。</w:t>
            </w:r>
          </w:p>
          <w:p w14:paraId="6A40F2D7" w14:textId="12A90D93" w:rsidR="009159B4" w:rsidRPr="00E83E4F" w:rsidRDefault="009159B4" w:rsidP="009159B4">
            <w:pPr>
              <w:adjustRightInd w:val="0"/>
              <w:snapToGrid w:val="0"/>
              <w:spacing w:line="360" w:lineRule="auto"/>
              <w:ind w:leftChars="50" w:left="105" w:right="108" w:firstLineChars="200" w:firstLine="480"/>
              <w:rPr>
                <w:snapToGrid w:val="0"/>
                <w:sz w:val="24"/>
                <w:szCs w:val="32"/>
              </w:rPr>
            </w:pPr>
            <w:r w:rsidRPr="00E83E4F">
              <w:rPr>
                <w:rFonts w:hint="eastAsia"/>
                <w:sz w:val="24"/>
                <w:szCs w:val="32"/>
              </w:rPr>
              <w:t>综上，项目</w:t>
            </w:r>
            <w:r w:rsidRPr="00E83E4F">
              <w:rPr>
                <w:bCs/>
                <w:sz w:val="24"/>
              </w:rPr>
              <w:t>NH</w:t>
            </w:r>
            <w:r w:rsidRPr="00E83E4F">
              <w:rPr>
                <w:bCs/>
                <w:sz w:val="24"/>
                <w:vertAlign w:val="subscript"/>
              </w:rPr>
              <w:t>3</w:t>
            </w:r>
            <w:r w:rsidRPr="00E83E4F">
              <w:rPr>
                <w:sz w:val="24"/>
                <w:szCs w:val="32"/>
              </w:rPr>
              <w:t>最大地面浓度占标率</w:t>
            </w:r>
            <w:r w:rsidRPr="00E83E4F">
              <w:rPr>
                <w:rFonts w:hint="eastAsia"/>
                <w:sz w:val="24"/>
                <w:szCs w:val="32"/>
              </w:rPr>
              <w:t>为</w:t>
            </w:r>
            <w:r w:rsidRPr="00E83E4F">
              <w:rPr>
                <w:rFonts w:hint="eastAsia"/>
                <w:sz w:val="24"/>
                <w:szCs w:val="32"/>
              </w:rPr>
              <w:t>P</w:t>
            </w:r>
            <w:r w:rsidRPr="00E83E4F">
              <w:rPr>
                <w:rFonts w:hint="eastAsia"/>
                <w:sz w:val="24"/>
                <w:szCs w:val="32"/>
                <w:vertAlign w:val="subscript"/>
              </w:rPr>
              <w:t>max</w:t>
            </w:r>
            <w:r w:rsidRPr="00E83E4F">
              <w:rPr>
                <w:rFonts w:hint="eastAsia"/>
                <w:sz w:val="24"/>
                <w:szCs w:val="32"/>
              </w:rPr>
              <w:t>=</w:t>
            </w:r>
            <w:r w:rsidRPr="00E83E4F">
              <w:rPr>
                <w:sz w:val="24"/>
                <w:szCs w:val="32"/>
              </w:rPr>
              <w:t>0.</w:t>
            </w:r>
            <w:r w:rsidR="006367C7" w:rsidRPr="00E83E4F">
              <w:rPr>
                <w:sz w:val="24"/>
                <w:szCs w:val="32"/>
              </w:rPr>
              <w:t>53</w:t>
            </w:r>
            <w:r w:rsidRPr="00E83E4F">
              <w:rPr>
                <w:rFonts w:hint="eastAsia"/>
                <w:sz w:val="24"/>
                <w:szCs w:val="32"/>
              </w:rPr>
              <w:t>%</w:t>
            </w:r>
            <w:r w:rsidRPr="00E83E4F">
              <w:rPr>
                <w:rFonts w:hint="eastAsia"/>
                <w:sz w:val="24"/>
                <w:szCs w:val="32"/>
              </w:rPr>
              <w:t>＜</w:t>
            </w:r>
            <w:r w:rsidRPr="00E83E4F">
              <w:rPr>
                <w:rFonts w:hint="eastAsia"/>
                <w:sz w:val="24"/>
                <w:szCs w:val="32"/>
              </w:rPr>
              <w:t>1%</w:t>
            </w:r>
            <w:r w:rsidRPr="00E83E4F">
              <w:rPr>
                <w:sz w:val="24"/>
                <w:szCs w:val="32"/>
              </w:rPr>
              <w:t>，</w:t>
            </w:r>
            <w:r w:rsidRPr="00E83E4F">
              <w:rPr>
                <w:rFonts w:hint="eastAsia"/>
                <w:sz w:val="24"/>
                <w:szCs w:val="32"/>
              </w:rPr>
              <w:t>项目</w:t>
            </w:r>
            <w:r w:rsidRPr="00E83E4F">
              <w:rPr>
                <w:bCs/>
                <w:sz w:val="24"/>
              </w:rPr>
              <w:t>H</w:t>
            </w:r>
            <w:r w:rsidRPr="00E83E4F">
              <w:rPr>
                <w:bCs/>
                <w:sz w:val="24"/>
                <w:vertAlign w:val="subscript"/>
              </w:rPr>
              <w:t>2</w:t>
            </w:r>
            <w:r w:rsidRPr="00E83E4F">
              <w:rPr>
                <w:bCs/>
                <w:sz w:val="24"/>
              </w:rPr>
              <w:t>S</w:t>
            </w:r>
            <w:r w:rsidRPr="00E83E4F">
              <w:rPr>
                <w:sz w:val="24"/>
                <w:szCs w:val="32"/>
              </w:rPr>
              <w:t>最大地面浓度占标率</w:t>
            </w:r>
            <w:r w:rsidRPr="00E83E4F">
              <w:rPr>
                <w:rFonts w:hint="eastAsia"/>
                <w:sz w:val="24"/>
                <w:szCs w:val="32"/>
              </w:rPr>
              <w:t>为</w:t>
            </w:r>
            <w:r w:rsidRPr="00E83E4F">
              <w:rPr>
                <w:rFonts w:hint="eastAsia"/>
                <w:sz w:val="24"/>
                <w:szCs w:val="32"/>
              </w:rPr>
              <w:t>1%</w:t>
            </w:r>
            <w:r w:rsidRPr="00E83E4F">
              <w:rPr>
                <w:rFonts w:hint="eastAsia"/>
                <w:sz w:val="24"/>
                <w:szCs w:val="32"/>
              </w:rPr>
              <w:t>≤</w:t>
            </w:r>
            <w:r w:rsidRPr="00E83E4F">
              <w:rPr>
                <w:rFonts w:hint="eastAsia"/>
                <w:sz w:val="24"/>
                <w:szCs w:val="32"/>
              </w:rPr>
              <w:t>P</w:t>
            </w:r>
            <w:r w:rsidRPr="00E83E4F">
              <w:rPr>
                <w:rFonts w:hint="eastAsia"/>
                <w:sz w:val="24"/>
                <w:szCs w:val="32"/>
                <w:vertAlign w:val="subscript"/>
              </w:rPr>
              <w:t>max</w:t>
            </w:r>
            <w:r w:rsidRPr="00E83E4F">
              <w:rPr>
                <w:rFonts w:hint="eastAsia"/>
                <w:sz w:val="24"/>
                <w:szCs w:val="32"/>
              </w:rPr>
              <w:t>=</w:t>
            </w:r>
            <w:r w:rsidR="00D87A8F" w:rsidRPr="00E83E4F">
              <w:rPr>
                <w:sz w:val="24"/>
                <w:szCs w:val="32"/>
              </w:rPr>
              <w:t>3.55</w:t>
            </w:r>
            <w:r w:rsidRPr="00E83E4F">
              <w:rPr>
                <w:rFonts w:hint="eastAsia"/>
                <w:sz w:val="24"/>
                <w:szCs w:val="32"/>
              </w:rPr>
              <w:t>%</w:t>
            </w:r>
            <w:r w:rsidRPr="00E83E4F">
              <w:rPr>
                <w:rFonts w:hint="eastAsia"/>
                <w:sz w:val="24"/>
                <w:szCs w:val="32"/>
              </w:rPr>
              <w:t>＜</w:t>
            </w:r>
            <w:r w:rsidRPr="00E83E4F">
              <w:rPr>
                <w:rFonts w:hint="eastAsia"/>
                <w:sz w:val="24"/>
                <w:szCs w:val="32"/>
              </w:rPr>
              <w:t>10%</w:t>
            </w:r>
            <w:r w:rsidRPr="00E83E4F">
              <w:rPr>
                <w:sz w:val="24"/>
                <w:szCs w:val="32"/>
              </w:rPr>
              <w:t>，</w:t>
            </w:r>
            <w:r w:rsidRPr="00E83E4F">
              <w:rPr>
                <w:rFonts w:hint="eastAsia"/>
                <w:sz w:val="24"/>
                <w:szCs w:val="32"/>
              </w:rPr>
              <w:t>依据导则中评价等级划分原则，确定本次评价环境空气评价等级为二级，项目大气环境影响评价等级为二级</w:t>
            </w:r>
            <w:r w:rsidRPr="00E83E4F">
              <w:rPr>
                <w:snapToGrid w:val="0"/>
                <w:sz w:val="24"/>
                <w:szCs w:val="32"/>
              </w:rPr>
              <w:t>，</w:t>
            </w:r>
            <w:r w:rsidRPr="00E83E4F">
              <w:rPr>
                <w:rFonts w:hint="eastAsia"/>
                <w:snapToGrid w:val="0"/>
                <w:sz w:val="24"/>
                <w:szCs w:val="32"/>
              </w:rPr>
              <w:t>大气影响环境</w:t>
            </w:r>
            <w:r w:rsidRPr="00E83E4F">
              <w:rPr>
                <w:snapToGrid w:val="0"/>
                <w:sz w:val="24"/>
                <w:szCs w:val="32"/>
              </w:rPr>
              <w:t>评价范围边长取</w:t>
            </w:r>
            <w:r w:rsidRPr="00E83E4F">
              <w:rPr>
                <w:snapToGrid w:val="0"/>
                <w:sz w:val="24"/>
                <w:szCs w:val="32"/>
              </w:rPr>
              <w:t>5km</w:t>
            </w:r>
            <w:r w:rsidRPr="00E83E4F">
              <w:rPr>
                <w:rFonts w:hint="eastAsia"/>
                <w:snapToGrid w:val="0"/>
                <w:sz w:val="24"/>
                <w:szCs w:val="32"/>
              </w:rPr>
              <w:t>，项目</w:t>
            </w:r>
            <w:r w:rsidR="00E6763F" w:rsidRPr="00E83E4F">
              <w:rPr>
                <w:rFonts w:hint="eastAsia"/>
                <w:snapToGrid w:val="0"/>
                <w:sz w:val="24"/>
                <w:szCs w:val="32"/>
              </w:rPr>
              <w:t>废气</w:t>
            </w:r>
            <w:r w:rsidRPr="00E83E4F">
              <w:rPr>
                <w:rFonts w:hint="eastAsia"/>
                <w:snapToGrid w:val="0"/>
                <w:sz w:val="24"/>
                <w:szCs w:val="32"/>
              </w:rPr>
              <w:t>对评价范围内各敏感点贡献值的占标率均小于</w:t>
            </w:r>
            <w:r w:rsidRPr="00E83E4F">
              <w:rPr>
                <w:rFonts w:hint="eastAsia"/>
                <w:snapToGrid w:val="0"/>
                <w:sz w:val="24"/>
                <w:szCs w:val="32"/>
              </w:rPr>
              <w:t>1</w:t>
            </w:r>
            <w:r w:rsidRPr="00E83E4F">
              <w:rPr>
                <w:snapToGrid w:val="0"/>
                <w:sz w:val="24"/>
                <w:szCs w:val="32"/>
              </w:rPr>
              <w:t>0</w:t>
            </w:r>
            <w:r w:rsidRPr="00E83E4F">
              <w:rPr>
                <w:rFonts w:hint="eastAsia"/>
                <w:snapToGrid w:val="0"/>
                <w:sz w:val="24"/>
                <w:szCs w:val="32"/>
              </w:rPr>
              <w:t>%</w:t>
            </w:r>
            <w:r w:rsidRPr="00E83E4F">
              <w:rPr>
                <w:rFonts w:hint="eastAsia"/>
                <w:snapToGrid w:val="0"/>
                <w:sz w:val="24"/>
                <w:szCs w:val="32"/>
              </w:rPr>
              <w:t>，对周围大气环境影响较小</w:t>
            </w:r>
            <w:r w:rsidRPr="00E83E4F">
              <w:rPr>
                <w:snapToGrid w:val="0"/>
                <w:sz w:val="24"/>
                <w:szCs w:val="32"/>
              </w:rPr>
              <w:t>。</w:t>
            </w:r>
          </w:p>
          <w:p w14:paraId="58B112DF" w14:textId="77777777" w:rsidR="009159B4" w:rsidRPr="00E83E4F" w:rsidRDefault="009159B4" w:rsidP="009159B4">
            <w:pPr>
              <w:pStyle w:val="a0"/>
              <w:spacing w:line="360" w:lineRule="auto"/>
              <w:ind w:firstLine="480"/>
              <w:rPr>
                <w:sz w:val="24"/>
              </w:rPr>
            </w:pPr>
            <w:r w:rsidRPr="00E83E4F">
              <w:rPr>
                <w:sz w:val="24"/>
              </w:rPr>
              <w:t>根据《环境影响评价技术导则</w:t>
            </w:r>
            <w:r w:rsidRPr="00E83E4F">
              <w:rPr>
                <w:sz w:val="24"/>
              </w:rPr>
              <w:t xml:space="preserve"> </w:t>
            </w:r>
            <w:r w:rsidRPr="00E83E4F">
              <w:rPr>
                <w:sz w:val="24"/>
              </w:rPr>
              <w:t>大气环境》（</w:t>
            </w:r>
            <w:r w:rsidRPr="00E83E4F">
              <w:rPr>
                <w:sz w:val="24"/>
              </w:rPr>
              <w:t>HJ2.2-2018</w:t>
            </w:r>
            <w:r w:rsidRPr="00E83E4F">
              <w:rPr>
                <w:sz w:val="24"/>
              </w:rPr>
              <w:t>）中关于</w:t>
            </w:r>
            <w:r w:rsidRPr="00E83E4F">
              <w:rPr>
                <w:sz w:val="24"/>
              </w:rPr>
              <w:t>“</w:t>
            </w:r>
            <w:r w:rsidRPr="00E83E4F">
              <w:rPr>
                <w:sz w:val="24"/>
              </w:rPr>
              <w:t>大气环境影响预测与评价</w:t>
            </w:r>
            <w:r w:rsidRPr="00E83E4F">
              <w:rPr>
                <w:sz w:val="24"/>
              </w:rPr>
              <w:t>”</w:t>
            </w:r>
            <w:r w:rsidRPr="00E83E4F">
              <w:rPr>
                <w:sz w:val="24"/>
              </w:rPr>
              <w:t>相关要求，二级评价项目不进行进一步预测与评价，只对污染物排放量进行核算，根据</w:t>
            </w:r>
            <w:r w:rsidRPr="00E83E4F">
              <w:rPr>
                <w:sz w:val="24"/>
              </w:rPr>
              <w:t>AERSCREEN</w:t>
            </w:r>
            <w:r w:rsidRPr="00E83E4F">
              <w:rPr>
                <w:sz w:val="24"/>
              </w:rPr>
              <w:t>估算结果，项目有组织、无组织最大落地浓度较小，运营对区域环境影响较小。</w:t>
            </w:r>
          </w:p>
          <w:p w14:paraId="1C2DDD04" w14:textId="77777777" w:rsidR="009159B4" w:rsidRPr="00E83E4F" w:rsidRDefault="009159B4" w:rsidP="009159B4">
            <w:pPr>
              <w:widowControl/>
              <w:spacing w:line="360" w:lineRule="auto"/>
              <w:ind w:firstLineChars="200" w:firstLine="480"/>
              <w:rPr>
                <w:sz w:val="24"/>
              </w:rPr>
            </w:pPr>
            <w:r w:rsidRPr="00E83E4F">
              <w:rPr>
                <w:rFonts w:hint="eastAsia"/>
                <w:sz w:val="24"/>
              </w:rPr>
              <w:t>综上所述，本项目在营运过程中产生的大气污染物，在采取了相应措施后都能实现稳定达标排放。因此，项目对大气环境影响较小。</w:t>
            </w:r>
          </w:p>
          <w:p w14:paraId="26849A6D" w14:textId="77777777" w:rsidR="009159B4" w:rsidRPr="00E83E4F" w:rsidRDefault="009159B4" w:rsidP="009159B4">
            <w:pPr>
              <w:spacing w:line="360" w:lineRule="auto"/>
              <w:ind w:firstLineChars="200" w:firstLine="480"/>
              <w:rPr>
                <w:rFonts w:hAnsi="宋体"/>
                <w:sz w:val="24"/>
              </w:rPr>
            </w:pPr>
            <w:r w:rsidRPr="00E83E4F">
              <w:rPr>
                <w:rFonts w:hAnsi="宋体" w:hint="eastAsia"/>
                <w:sz w:val="24"/>
              </w:rPr>
              <w:t>（</w:t>
            </w:r>
            <w:r w:rsidRPr="00E83E4F">
              <w:rPr>
                <w:rFonts w:hAnsi="宋体" w:hint="eastAsia"/>
                <w:sz w:val="24"/>
              </w:rPr>
              <w:t>4</w:t>
            </w:r>
            <w:r w:rsidRPr="00E83E4F">
              <w:rPr>
                <w:rFonts w:hAnsi="宋体" w:hint="eastAsia"/>
                <w:sz w:val="24"/>
              </w:rPr>
              <w:t>）污染物排放量核算</w:t>
            </w:r>
          </w:p>
          <w:p w14:paraId="48251560" w14:textId="6CE213CD" w:rsidR="009159B4" w:rsidRPr="00E83E4F" w:rsidRDefault="009159B4" w:rsidP="009159B4">
            <w:pPr>
              <w:spacing w:line="360" w:lineRule="auto"/>
              <w:ind w:left="360" w:firstLineChars="1100" w:firstLine="2319"/>
              <w:rPr>
                <w:b/>
              </w:rPr>
            </w:pPr>
            <w:r w:rsidRPr="00E83E4F">
              <w:rPr>
                <w:b/>
              </w:rPr>
              <w:t>表</w:t>
            </w:r>
            <w:r w:rsidRPr="00E83E4F">
              <w:rPr>
                <w:b/>
              </w:rPr>
              <w:t>2</w:t>
            </w:r>
            <w:r w:rsidR="00B24834" w:rsidRPr="00E83E4F">
              <w:rPr>
                <w:b/>
              </w:rPr>
              <w:t>7</w:t>
            </w:r>
            <w:r w:rsidRPr="00E83E4F">
              <w:rPr>
                <w:b/>
              </w:rPr>
              <w:t xml:space="preserve"> </w:t>
            </w:r>
            <w:r w:rsidRPr="00E83E4F">
              <w:rPr>
                <w:b/>
              </w:rPr>
              <w:t>大气污染物</w:t>
            </w:r>
            <w:r w:rsidRPr="00E83E4F">
              <w:rPr>
                <w:rFonts w:hint="eastAsia"/>
                <w:b/>
              </w:rPr>
              <w:t>有组织</w:t>
            </w:r>
            <w:r w:rsidRPr="00E83E4F">
              <w:rPr>
                <w:b/>
              </w:rPr>
              <w:t>排放量核算表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6"/>
              <w:gridCol w:w="1811"/>
              <w:gridCol w:w="1181"/>
              <w:gridCol w:w="2333"/>
              <w:gridCol w:w="1922"/>
              <w:gridCol w:w="1719"/>
            </w:tblGrid>
            <w:tr w:rsidR="009159B4" w:rsidRPr="00E83E4F" w14:paraId="67F03E8F" w14:textId="77777777" w:rsidTr="009159B4">
              <w:trPr>
                <w:trHeight w:val="340"/>
                <w:jc w:val="center"/>
              </w:trPr>
              <w:tc>
                <w:tcPr>
                  <w:tcW w:w="307" w:type="pct"/>
                  <w:vAlign w:val="center"/>
                  <w:hideMark/>
                </w:tcPr>
                <w:p w14:paraId="51B1CC2E" w14:textId="77777777" w:rsidR="009159B4" w:rsidRPr="00E83E4F" w:rsidRDefault="009159B4" w:rsidP="009159B4">
                  <w:pPr>
                    <w:snapToGrid w:val="0"/>
                    <w:contextualSpacing/>
                    <w:jc w:val="center"/>
                    <w:rPr>
                      <w:b/>
                    </w:rPr>
                  </w:pPr>
                  <w:r w:rsidRPr="00E83E4F">
                    <w:rPr>
                      <w:b/>
                      <w:bCs/>
                    </w:rPr>
                    <w:t>序号</w:t>
                  </w:r>
                </w:p>
              </w:tc>
              <w:tc>
                <w:tcPr>
                  <w:tcW w:w="948" w:type="pct"/>
                  <w:vAlign w:val="center"/>
                  <w:hideMark/>
                </w:tcPr>
                <w:p w14:paraId="2CF2E56B" w14:textId="77777777" w:rsidR="009159B4" w:rsidRPr="00E83E4F" w:rsidRDefault="009159B4" w:rsidP="009159B4">
                  <w:pPr>
                    <w:snapToGrid w:val="0"/>
                    <w:contextualSpacing/>
                    <w:jc w:val="center"/>
                    <w:rPr>
                      <w:b/>
                    </w:rPr>
                  </w:pPr>
                  <w:r w:rsidRPr="00E83E4F">
                    <w:rPr>
                      <w:b/>
                      <w:bCs/>
                    </w:rPr>
                    <w:t>排放口编号</w:t>
                  </w:r>
                </w:p>
              </w:tc>
              <w:tc>
                <w:tcPr>
                  <w:tcW w:w="618" w:type="pct"/>
                  <w:vAlign w:val="center"/>
                  <w:hideMark/>
                </w:tcPr>
                <w:p w14:paraId="7D57F224" w14:textId="77777777" w:rsidR="009159B4" w:rsidRPr="00E83E4F" w:rsidRDefault="009159B4" w:rsidP="009159B4">
                  <w:pPr>
                    <w:snapToGrid w:val="0"/>
                    <w:contextualSpacing/>
                    <w:jc w:val="center"/>
                    <w:rPr>
                      <w:b/>
                    </w:rPr>
                  </w:pPr>
                  <w:r w:rsidRPr="00E83E4F">
                    <w:rPr>
                      <w:b/>
                      <w:bCs/>
                    </w:rPr>
                    <w:t>污染物</w:t>
                  </w:r>
                </w:p>
              </w:tc>
              <w:tc>
                <w:tcPr>
                  <w:tcW w:w="1221" w:type="pct"/>
                  <w:vAlign w:val="center"/>
                  <w:hideMark/>
                </w:tcPr>
                <w:p w14:paraId="31F138BA" w14:textId="77777777" w:rsidR="009159B4" w:rsidRPr="00E83E4F" w:rsidRDefault="009159B4" w:rsidP="009159B4">
                  <w:pPr>
                    <w:snapToGrid w:val="0"/>
                    <w:contextualSpacing/>
                    <w:jc w:val="center"/>
                    <w:rPr>
                      <w:b/>
                      <w:bCs/>
                    </w:rPr>
                  </w:pPr>
                  <w:r w:rsidRPr="00E83E4F">
                    <w:rPr>
                      <w:b/>
                      <w:bCs/>
                    </w:rPr>
                    <w:t>核算排放浓度</w:t>
                  </w:r>
                  <w:r w:rsidRPr="00E83E4F">
                    <w:rPr>
                      <w:b/>
                      <w:bCs/>
                    </w:rPr>
                    <w:t>/</w:t>
                  </w:r>
                </w:p>
                <w:p w14:paraId="0E1A15E9" w14:textId="77777777" w:rsidR="009159B4" w:rsidRPr="00E83E4F" w:rsidRDefault="009159B4" w:rsidP="009159B4">
                  <w:pPr>
                    <w:snapToGrid w:val="0"/>
                    <w:contextualSpacing/>
                    <w:jc w:val="center"/>
                    <w:rPr>
                      <w:b/>
                    </w:rPr>
                  </w:pPr>
                  <w:r w:rsidRPr="00E83E4F">
                    <w:rPr>
                      <w:b/>
                      <w:bCs/>
                    </w:rPr>
                    <w:t>（</w:t>
                  </w:r>
                  <w:r w:rsidRPr="00E83E4F">
                    <w:rPr>
                      <w:rFonts w:hint="eastAsia"/>
                      <w:b/>
                    </w:rPr>
                    <w:t>mg/m</w:t>
                  </w:r>
                  <w:r w:rsidRPr="00E83E4F">
                    <w:rPr>
                      <w:rFonts w:hint="eastAsia"/>
                      <w:b/>
                      <w:vertAlign w:val="superscript"/>
                    </w:rPr>
                    <w:t>3</w:t>
                  </w:r>
                  <w:r w:rsidRPr="00E83E4F">
                    <w:rPr>
                      <w:b/>
                      <w:bCs/>
                    </w:rPr>
                    <w:t>）</w:t>
                  </w:r>
                </w:p>
              </w:tc>
              <w:tc>
                <w:tcPr>
                  <w:tcW w:w="1006" w:type="pct"/>
                  <w:vAlign w:val="center"/>
                  <w:hideMark/>
                </w:tcPr>
                <w:p w14:paraId="19C7330F" w14:textId="77777777" w:rsidR="009159B4" w:rsidRPr="00E83E4F" w:rsidRDefault="009159B4" w:rsidP="009159B4">
                  <w:pPr>
                    <w:snapToGrid w:val="0"/>
                    <w:contextualSpacing/>
                    <w:jc w:val="center"/>
                    <w:rPr>
                      <w:b/>
                      <w:bCs/>
                    </w:rPr>
                  </w:pPr>
                  <w:r w:rsidRPr="00E83E4F">
                    <w:rPr>
                      <w:b/>
                      <w:bCs/>
                    </w:rPr>
                    <w:t>核算排放速率</w:t>
                  </w:r>
                  <w:r w:rsidRPr="00E83E4F">
                    <w:rPr>
                      <w:b/>
                      <w:bCs/>
                    </w:rPr>
                    <w:t>/</w:t>
                  </w:r>
                </w:p>
                <w:p w14:paraId="09FE8EC2" w14:textId="77777777" w:rsidR="009159B4" w:rsidRPr="00E83E4F" w:rsidRDefault="009159B4" w:rsidP="009159B4">
                  <w:pPr>
                    <w:snapToGrid w:val="0"/>
                    <w:contextualSpacing/>
                    <w:jc w:val="center"/>
                    <w:rPr>
                      <w:b/>
                    </w:rPr>
                  </w:pPr>
                  <w:r w:rsidRPr="00E83E4F">
                    <w:rPr>
                      <w:b/>
                      <w:bCs/>
                    </w:rPr>
                    <w:t>（</w:t>
                  </w:r>
                  <w:r w:rsidRPr="00E83E4F">
                    <w:rPr>
                      <w:b/>
                      <w:bCs/>
                    </w:rPr>
                    <w:t>kg/h</w:t>
                  </w:r>
                  <w:r w:rsidRPr="00E83E4F">
                    <w:rPr>
                      <w:b/>
                      <w:bCs/>
                    </w:rPr>
                    <w:t>）</w:t>
                  </w:r>
                </w:p>
              </w:tc>
              <w:tc>
                <w:tcPr>
                  <w:tcW w:w="900" w:type="pct"/>
                  <w:vAlign w:val="center"/>
                  <w:hideMark/>
                </w:tcPr>
                <w:p w14:paraId="05B766D2" w14:textId="77777777" w:rsidR="009159B4" w:rsidRPr="00E83E4F" w:rsidRDefault="009159B4" w:rsidP="009159B4">
                  <w:pPr>
                    <w:snapToGrid w:val="0"/>
                    <w:contextualSpacing/>
                    <w:jc w:val="center"/>
                    <w:rPr>
                      <w:b/>
                    </w:rPr>
                  </w:pPr>
                  <w:r w:rsidRPr="00E83E4F">
                    <w:rPr>
                      <w:b/>
                      <w:bCs/>
                    </w:rPr>
                    <w:t>核算年排放量</w:t>
                  </w:r>
                  <w:r w:rsidRPr="00E83E4F">
                    <w:rPr>
                      <w:b/>
                      <w:bCs/>
                    </w:rPr>
                    <w:t>/</w:t>
                  </w:r>
                  <w:r w:rsidRPr="00E83E4F">
                    <w:rPr>
                      <w:b/>
                      <w:bCs/>
                    </w:rPr>
                    <w:t>（</w:t>
                  </w:r>
                  <w:r w:rsidRPr="00E83E4F">
                    <w:rPr>
                      <w:b/>
                      <w:bCs/>
                    </w:rPr>
                    <w:t>kg/a</w:t>
                  </w:r>
                  <w:r w:rsidRPr="00E83E4F">
                    <w:rPr>
                      <w:b/>
                      <w:bCs/>
                    </w:rPr>
                    <w:t>）</w:t>
                  </w:r>
                </w:p>
              </w:tc>
            </w:tr>
            <w:tr w:rsidR="009159B4" w:rsidRPr="00E83E4F" w14:paraId="4AEE14C4" w14:textId="77777777" w:rsidTr="009159B4">
              <w:trPr>
                <w:trHeight w:val="340"/>
                <w:jc w:val="center"/>
              </w:trPr>
              <w:tc>
                <w:tcPr>
                  <w:tcW w:w="5000" w:type="pct"/>
                  <w:gridSpan w:val="6"/>
                  <w:vAlign w:val="center"/>
                  <w:hideMark/>
                </w:tcPr>
                <w:p w14:paraId="069CDD9A" w14:textId="77777777" w:rsidR="009159B4" w:rsidRPr="00E83E4F" w:rsidRDefault="009159B4" w:rsidP="009159B4">
                  <w:pPr>
                    <w:snapToGrid w:val="0"/>
                    <w:contextualSpacing/>
                    <w:jc w:val="center"/>
                  </w:pPr>
                  <w:r w:rsidRPr="00E83E4F">
                    <w:t>主要排放口</w:t>
                  </w:r>
                </w:p>
              </w:tc>
            </w:tr>
            <w:tr w:rsidR="0049481F" w:rsidRPr="00E83E4F" w14:paraId="7A1607CD" w14:textId="77777777" w:rsidTr="00F92CBF">
              <w:trPr>
                <w:trHeight w:val="340"/>
                <w:jc w:val="center"/>
              </w:trPr>
              <w:tc>
                <w:tcPr>
                  <w:tcW w:w="307" w:type="pct"/>
                  <w:vMerge w:val="restart"/>
                  <w:vAlign w:val="center"/>
                </w:tcPr>
                <w:p w14:paraId="2A9F8968" w14:textId="77777777" w:rsidR="0049481F" w:rsidRPr="00E83E4F" w:rsidRDefault="0049481F" w:rsidP="0049481F">
                  <w:pPr>
                    <w:snapToGrid w:val="0"/>
                    <w:contextualSpacing/>
                    <w:jc w:val="center"/>
                  </w:pPr>
                  <w:r w:rsidRPr="00E83E4F">
                    <w:t>1</w:t>
                  </w:r>
                </w:p>
              </w:tc>
              <w:tc>
                <w:tcPr>
                  <w:tcW w:w="948" w:type="pct"/>
                  <w:vMerge w:val="restart"/>
                  <w:vAlign w:val="center"/>
                </w:tcPr>
                <w:p w14:paraId="45672B54" w14:textId="77777777" w:rsidR="0049481F" w:rsidRPr="00E83E4F" w:rsidRDefault="0049481F" w:rsidP="0049481F">
                  <w:pPr>
                    <w:snapToGrid w:val="0"/>
                    <w:contextualSpacing/>
                    <w:jc w:val="center"/>
                  </w:pPr>
                  <w:r w:rsidRPr="00E83E4F">
                    <w:t>O1</w:t>
                  </w:r>
                </w:p>
              </w:tc>
              <w:tc>
                <w:tcPr>
                  <w:tcW w:w="618" w:type="pct"/>
                  <w:vAlign w:val="center"/>
                </w:tcPr>
                <w:p w14:paraId="21F61979" w14:textId="77777777" w:rsidR="0049481F" w:rsidRPr="00E83E4F" w:rsidRDefault="0049481F" w:rsidP="0049481F">
                  <w:pPr>
                    <w:jc w:val="center"/>
                  </w:pPr>
                  <w:r w:rsidRPr="00E83E4F">
                    <w:rPr>
                      <w:bCs/>
                    </w:rPr>
                    <w:t>NH</w:t>
                  </w:r>
                  <w:r w:rsidRPr="00E83E4F">
                    <w:rPr>
                      <w:bCs/>
                      <w:vertAlign w:val="subscript"/>
                    </w:rPr>
                    <w:t>3</w:t>
                  </w:r>
                </w:p>
              </w:tc>
              <w:tc>
                <w:tcPr>
                  <w:tcW w:w="1221" w:type="pct"/>
                  <w:vAlign w:val="bottom"/>
                </w:tcPr>
                <w:p w14:paraId="793BF645" w14:textId="64A9F627" w:rsidR="0049481F" w:rsidRPr="00E83E4F" w:rsidRDefault="0049481F" w:rsidP="0049481F">
                  <w:pPr>
                    <w:jc w:val="center"/>
                  </w:pPr>
                  <w:r w:rsidRPr="00E83E4F">
                    <w:rPr>
                      <w:rFonts w:eastAsia="等线"/>
                      <w:sz w:val="22"/>
                      <w:szCs w:val="22"/>
                    </w:rPr>
                    <w:t>0.202</w:t>
                  </w:r>
                </w:p>
              </w:tc>
              <w:tc>
                <w:tcPr>
                  <w:tcW w:w="1006" w:type="pct"/>
                  <w:vAlign w:val="center"/>
                </w:tcPr>
                <w:p w14:paraId="0C63A191" w14:textId="6D2DA077" w:rsidR="0049481F" w:rsidRPr="00E83E4F" w:rsidRDefault="0049481F" w:rsidP="0049481F">
                  <w:pPr>
                    <w:jc w:val="center"/>
                  </w:pPr>
                  <w:r w:rsidRPr="00E83E4F">
                    <w:t>0.000101</w:t>
                  </w:r>
                </w:p>
              </w:tc>
              <w:tc>
                <w:tcPr>
                  <w:tcW w:w="900" w:type="pct"/>
                  <w:vAlign w:val="bottom"/>
                </w:tcPr>
                <w:p w14:paraId="6539EBC0" w14:textId="209FA546" w:rsidR="0049481F" w:rsidRPr="00E83E4F" w:rsidRDefault="0049481F" w:rsidP="0049481F">
                  <w:pPr>
                    <w:jc w:val="center"/>
                  </w:pPr>
                  <w:r w:rsidRPr="00E83E4F">
                    <w:rPr>
                      <w:rFonts w:eastAsia="等线"/>
                      <w:sz w:val="22"/>
                      <w:szCs w:val="22"/>
                    </w:rPr>
                    <w:t>0.88476</w:t>
                  </w:r>
                </w:p>
              </w:tc>
            </w:tr>
            <w:tr w:rsidR="0049481F" w:rsidRPr="00E83E4F" w14:paraId="7ABD013D" w14:textId="77777777" w:rsidTr="00F92CBF">
              <w:trPr>
                <w:trHeight w:val="340"/>
                <w:jc w:val="center"/>
              </w:trPr>
              <w:tc>
                <w:tcPr>
                  <w:tcW w:w="307" w:type="pct"/>
                  <w:vMerge/>
                  <w:vAlign w:val="center"/>
                </w:tcPr>
                <w:p w14:paraId="3A36489F" w14:textId="77777777" w:rsidR="0049481F" w:rsidRPr="00E83E4F" w:rsidRDefault="0049481F" w:rsidP="0049481F">
                  <w:pPr>
                    <w:snapToGrid w:val="0"/>
                    <w:contextualSpacing/>
                    <w:jc w:val="center"/>
                  </w:pPr>
                </w:p>
              </w:tc>
              <w:tc>
                <w:tcPr>
                  <w:tcW w:w="948" w:type="pct"/>
                  <w:vMerge/>
                  <w:vAlign w:val="center"/>
                </w:tcPr>
                <w:p w14:paraId="4F8CCD0F" w14:textId="77777777" w:rsidR="0049481F" w:rsidRPr="00E83E4F" w:rsidRDefault="0049481F" w:rsidP="0049481F">
                  <w:pPr>
                    <w:snapToGrid w:val="0"/>
                    <w:contextualSpacing/>
                    <w:jc w:val="center"/>
                  </w:pPr>
                </w:p>
              </w:tc>
              <w:tc>
                <w:tcPr>
                  <w:tcW w:w="618" w:type="pct"/>
                  <w:vAlign w:val="center"/>
                </w:tcPr>
                <w:p w14:paraId="67A3955C" w14:textId="77777777" w:rsidR="0049481F" w:rsidRPr="00E83E4F" w:rsidRDefault="0049481F" w:rsidP="0049481F">
                  <w:pPr>
                    <w:jc w:val="center"/>
                  </w:pPr>
                  <w:r w:rsidRPr="00E83E4F">
                    <w:rPr>
                      <w:bCs/>
                    </w:rPr>
                    <w:t>H</w:t>
                  </w:r>
                  <w:r w:rsidRPr="00E83E4F">
                    <w:rPr>
                      <w:bCs/>
                      <w:vertAlign w:val="subscript"/>
                    </w:rPr>
                    <w:t>2</w:t>
                  </w:r>
                  <w:r w:rsidRPr="00E83E4F">
                    <w:rPr>
                      <w:bCs/>
                    </w:rPr>
                    <w:t>S</w:t>
                  </w:r>
                </w:p>
              </w:tc>
              <w:tc>
                <w:tcPr>
                  <w:tcW w:w="1221" w:type="pct"/>
                  <w:vAlign w:val="bottom"/>
                </w:tcPr>
                <w:p w14:paraId="09A5CD42" w14:textId="4AE2CE62" w:rsidR="0049481F" w:rsidRPr="00E83E4F" w:rsidRDefault="0049481F" w:rsidP="0049481F">
                  <w:pPr>
                    <w:jc w:val="center"/>
                  </w:pPr>
                  <w:r w:rsidRPr="00E83E4F">
                    <w:rPr>
                      <w:rFonts w:eastAsia="等线"/>
                      <w:sz w:val="22"/>
                      <w:szCs w:val="22"/>
                    </w:rPr>
                    <w:t>0.078</w:t>
                  </w:r>
                </w:p>
              </w:tc>
              <w:tc>
                <w:tcPr>
                  <w:tcW w:w="1006" w:type="pct"/>
                  <w:vAlign w:val="center"/>
                </w:tcPr>
                <w:p w14:paraId="38C0007E" w14:textId="51714588" w:rsidR="0049481F" w:rsidRPr="00E83E4F" w:rsidRDefault="0049481F" w:rsidP="0049481F">
                  <w:pPr>
                    <w:jc w:val="center"/>
                  </w:pPr>
                  <w:r w:rsidRPr="00E83E4F">
                    <w:t>0.000039</w:t>
                  </w:r>
                </w:p>
              </w:tc>
              <w:tc>
                <w:tcPr>
                  <w:tcW w:w="900" w:type="pct"/>
                  <w:vAlign w:val="bottom"/>
                </w:tcPr>
                <w:p w14:paraId="38DFBF5C" w14:textId="78FF71C9" w:rsidR="0049481F" w:rsidRPr="00E83E4F" w:rsidRDefault="0049481F" w:rsidP="0049481F">
                  <w:pPr>
                    <w:jc w:val="center"/>
                  </w:pPr>
                  <w:r w:rsidRPr="00E83E4F">
                    <w:rPr>
                      <w:rFonts w:eastAsia="等线"/>
                      <w:sz w:val="22"/>
                      <w:szCs w:val="22"/>
                    </w:rPr>
                    <w:t>0.34164</w:t>
                  </w:r>
                </w:p>
              </w:tc>
            </w:tr>
            <w:tr w:rsidR="009159B4" w:rsidRPr="00E83E4F" w14:paraId="606D37E1" w14:textId="77777777" w:rsidTr="009159B4">
              <w:trPr>
                <w:trHeight w:val="340"/>
                <w:jc w:val="center"/>
              </w:trPr>
              <w:tc>
                <w:tcPr>
                  <w:tcW w:w="5000" w:type="pct"/>
                  <w:gridSpan w:val="6"/>
                  <w:vAlign w:val="center"/>
                </w:tcPr>
                <w:p w14:paraId="3FE572AD" w14:textId="77777777" w:rsidR="009159B4" w:rsidRPr="00E83E4F" w:rsidRDefault="009159B4" w:rsidP="009159B4">
                  <w:pPr>
                    <w:snapToGrid w:val="0"/>
                    <w:contextualSpacing/>
                    <w:jc w:val="center"/>
                    <w:rPr>
                      <w:bCs/>
                    </w:rPr>
                  </w:pPr>
                  <w:r w:rsidRPr="00E83E4F">
                    <w:rPr>
                      <w:bCs/>
                    </w:rPr>
                    <w:t>有组织排放总计</w:t>
                  </w:r>
                </w:p>
              </w:tc>
            </w:tr>
            <w:tr w:rsidR="00CA6BEF" w:rsidRPr="00E83E4F" w14:paraId="3260A1CF" w14:textId="77777777" w:rsidTr="00F92CBF">
              <w:trPr>
                <w:trHeight w:val="340"/>
                <w:jc w:val="center"/>
              </w:trPr>
              <w:tc>
                <w:tcPr>
                  <w:tcW w:w="1255" w:type="pct"/>
                  <w:gridSpan w:val="2"/>
                  <w:vMerge w:val="restart"/>
                  <w:vAlign w:val="center"/>
                </w:tcPr>
                <w:p w14:paraId="59059531" w14:textId="77777777" w:rsidR="00CA6BEF" w:rsidRPr="00E83E4F" w:rsidRDefault="00CA6BEF" w:rsidP="00CA6BEF">
                  <w:pPr>
                    <w:snapToGrid w:val="0"/>
                    <w:contextualSpacing/>
                    <w:jc w:val="center"/>
                  </w:pPr>
                  <w:r w:rsidRPr="00E83E4F">
                    <w:t>有组织排放总计</w:t>
                  </w:r>
                </w:p>
              </w:tc>
              <w:tc>
                <w:tcPr>
                  <w:tcW w:w="2845" w:type="pct"/>
                  <w:gridSpan w:val="3"/>
                  <w:vAlign w:val="center"/>
                </w:tcPr>
                <w:p w14:paraId="46396C91" w14:textId="77777777" w:rsidR="00CA6BEF" w:rsidRPr="00E83E4F" w:rsidRDefault="00CA6BEF" w:rsidP="00CA6BEF">
                  <w:pPr>
                    <w:jc w:val="center"/>
                  </w:pPr>
                  <w:r w:rsidRPr="00E83E4F">
                    <w:rPr>
                      <w:bCs/>
                    </w:rPr>
                    <w:t>NH</w:t>
                  </w:r>
                  <w:r w:rsidRPr="00E83E4F">
                    <w:rPr>
                      <w:bCs/>
                      <w:vertAlign w:val="subscript"/>
                    </w:rPr>
                    <w:t>3</w:t>
                  </w:r>
                </w:p>
              </w:tc>
              <w:tc>
                <w:tcPr>
                  <w:tcW w:w="900" w:type="pct"/>
                  <w:vAlign w:val="bottom"/>
                </w:tcPr>
                <w:p w14:paraId="2406C281" w14:textId="29A86BB7" w:rsidR="00CA6BEF" w:rsidRPr="00E83E4F" w:rsidRDefault="00CA6BEF" w:rsidP="00CA6BEF">
                  <w:pPr>
                    <w:jc w:val="center"/>
                  </w:pPr>
                  <w:r w:rsidRPr="00E83E4F">
                    <w:rPr>
                      <w:rFonts w:eastAsia="等线"/>
                      <w:sz w:val="22"/>
                      <w:szCs w:val="22"/>
                    </w:rPr>
                    <w:t>0.88476</w:t>
                  </w:r>
                </w:p>
              </w:tc>
            </w:tr>
            <w:tr w:rsidR="00CA6BEF" w:rsidRPr="00E83E4F" w14:paraId="13D10FB5" w14:textId="77777777" w:rsidTr="00F92CBF">
              <w:trPr>
                <w:trHeight w:val="340"/>
                <w:jc w:val="center"/>
              </w:trPr>
              <w:tc>
                <w:tcPr>
                  <w:tcW w:w="1255" w:type="pct"/>
                  <w:gridSpan w:val="2"/>
                  <w:vMerge/>
                  <w:vAlign w:val="center"/>
                </w:tcPr>
                <w:p w14:paraId="402C5EF6" w14:textId="77777777" w:rsidR="00CA6BEF" w:rsidRPr="00E83E4F" w:rsidRDefault="00CA6BEF" w:rsidP="00CA6BEF">
                  <w:pPr>
                    <w:snapToGrid w:val="0"/>
                    <w:contextualSpacing/>
                    <w:jc w:val="center"/>
                  </w:pPr>
                </w:p>
              </w:tc>
              <w:tc>
                <w:tcPr>
                  <w:tcW w:w="2845" w:type="pct"/>
                  <w:gridSpan w:val="3"/>
                  <w:vAlign w:val="center"/>
                </w:tcPr>
                <w:p w14:paraId="0143D844" w14:textId="77777777" w:rsidR="00CA6BEF" w:rsidRPr="00E83E4F" w:rsidRDefault="00CA6BEF" w:rsidP="00CA6BEF">
                  <w:pPr>
                    <w:jc w:val="center"/>
                  </w:pPr>
                  <w:r w:rsidRPr="00E83E4F">
                    <w:rPr>
                      <w:bCs/>
                    </w:rPr>
                    <w:t>H</w:t>
                  </w:r>
                  <w:r w:rsidRPr="00E83E4F">
                    <w:rPr>
                      <w:bCs/>
                      <w:vertAlign w:val="subscript"/>
                    </w:rPr>
                    <w:t>2</w:t>
                  </w:r>
                  <w:r w:rsidRPr="00E83E4F">
                    <w:rPr>
                      <w:bCs/>
                    </w:rPr>
                    <w:t>S</w:t>
                  </w:r>
                </w:p>
              </w:tc>
              <w:tc>
                <w:tcPr>
                  <w:tcW w:w="900" w:type="pct"/>
                  <w:vAlign w:val="bottom"/>
                </w:tcPr>
                <w:p w14:paraId="22CC5477" w14:textId="50C1B5D8" w:rsidR="00CA6BEF" w:rsidRPr="00E83E4F" w:rsidRDefault="00CA6BEF" w:rsidP="00CA6BEF">
                  <w:pPr>
                    <w:jc w:val="center"/>
                  </w:pPr>
                  <w:r w:rsidRPr="00E83E4F">
                    <w:rPr>
                      <w:rFonts w:eastAsia="等线"/>
                      <w:sz w:val="22"/>
                      <w:szCs w:val="22"/>
                    </w:rPr>
                    <w:t>0.34164</w:t>
                  </w:r>
                </w:p>
              </w:tc>
            </w:tr>
          </w:tbl>
          <w:p w14:paraId="565453C1" w14:textId="09146AB5" w:rsidR="009159B4" w:rsidRPr="00E83E4F" w:rsidRDefault="009159B4" w:rsidP="009159B4">
            <w:pPr>
              <w:adjustRightInd w:val="0"/>
              <w:snapToGrid w:val="0"/>
              <w:ind w:firstLineChars="200" w:firstLine="438"/>
              <w:jc w:val="center"/>
              <w:rPr>
                <w:b/>
                <w:spacing w:val="4"/>
              </w:rPr>
            </w:pPr>
            <w:r w:rsidRPr="00E83E4F">
              <w:rPr>
                <w:b/>
                <w:spacing w:val="4"/>
              </w:rPr>
              <w:t>表</w:t>
            </w:r>
            <w:r w:rsidRPr="00E83E4F">
              <w:rPr>
                <w:b/>
                <w:spacing w:val="4"/>
              </w:rPr>
              <w:t>2</w:t>
            </w:r>
            <w:r w:rsidR="00B24834" w:rsidRPr="00E83E4F">
              <w:rPr>
                <w:b/>
                <w:spacing w:val="4"/>
              </w:rPr>
              <w:t>8</w:t>
            </w:r>
            <w:r w:rsidRPr="00E83E4F">
              <w:rPr>
                <w:b/>
                <w:spacing w:val="4"/>
              </w:rPr>
              <w:t xml:space="preserve">  </w:t>
            </w:r>
            <w:r w:rsidRPr="00E83E4F">
              <w:rPr>
                <w:b/>
                <w:spacing w:val="-3"/>
              </w:rPr>
              <w:t>大气污染物无组织排放量核算表</w:t>
            </w:r>
          </w:p>
          <w:tbl>
            <w:tblPr>
              <w:tblW w:w="5000" w:type="pct"/>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549"/>
              <w:gridCol w:w="814"/>
              <w:gridCol w:w="907"/>
              <w:gridCol w:w="726"/>
              <w:gridCol w:w="1773"/>
              <w:gridCol w:w="2067"/>
              <w:gridCol w:w="1547"/>
              <w:gridCol w:w="1169"/>
            </w:tblGrid>
            <w:tr w:rsidR="009159B4" w:rsidRPr="00E83E4F" w14:paraId="5FA6A3ED" w14:textId="77777777" w:rsidTr="009159B4">
              <w:trPr>
                <w:trHeight w:val="354"/>
                <w:jc w:val="center"/>
              </w:trPr>
              <w:tc>
                <w:tcPr>
                  <w:tcW w:w="287" w:type="pct"/>
                  <w:vMerge w:val="restart"/>
                  <w:vAlign w:val="center"/>
                  <w:hideMark/>
                </w:tcPr>
                <w:p w14:paraId="7C1DEFC2" w14:textId="77777777" w:rsidR="009159B4" w:rsidRPr="00E83E4F" w:rsidRDefault="009159B4" w:rsidP="009159B4">
                  <w:pPr>
                    <w:autoSpaceDE w:val="0"/>
                    <w:autoSpaceDN w:val="0"/>
                    <w:snapToGrid w:val="0"/>
                    <w:contextualSpacing/>
                    <w:jc w:val="center"/>
                    <w:rPr>
                      <w:b/>
                      <w:kern w:val="0"/>
                    </w:rPr>
                  </w:pPr>
                  <w:r w:rsidRPr="00E83E4F">
                    <w:rPr>
                      <w:b/>
                      <w:bCs/>
                      <w:kern w:val="0"/>
                    </w:rPr>
                    <w:t>序号</w:t>
                  </w:r>
                </w:p>
              </w:tc>
              <w:tc>
                <w:tcPr>
                  <w:tcW w:w="426" w:type="pct"/>
                  <w:vMerge w:val="restart"/>
                  <w:vAlign w:val="center"/>
                  <w:hideMark/>
                </w:tcPr>
                <w:p w14:paraId="2383E981" w14:textId="77777777" w:rsidR="009159B4" w:rsidRPr="00E83E4F" w:rsidRDefault="009159B4" w:rsidP="009159B4">
                  <w:pPr>
                    <w:autoSpaceDE w:val="0"/>
                    <w:autoSpaceDN w:val="0"/>
                    <w:snapToGrid w:val="0"/>
                    <w:contextualSpacing/>
                    <w:jc w:val="center"/>
                    <w:rPr>
                      <w:b/>
                      <w:kern w:val="0"/>
                    </w:rPr>
                  </w:pPr>
                  <w:r w:rsidRPr="00E83E4F">
                    <w:rPr>
                      <w:b/>
                      <w:bCs/>
                      <w:kern w:val="0"/>
                    </w:rPr>
                    <w:t>排放口编号</w:t>
                  </w:r>
                </w:p>
              </w:tc>
              <w:tc>
                <w:tcPr>
                  <w:tcW w:w="475" w:type="pct"/>
                  <w:vMerge w:val="restart"/>
                  <w:vAlign w:val="center"/>
                  <w:hideMark/>
                </w:tcPr>
                <w:p w14:paraId="16A1AF71" w14:textId="77777777" w:rsidR="009159B4" w:rsidRPr="00E83E4F" w:rsidRDefault="009159B4" w:rsidP="009159B4">
                  <w:pPr>
                    <w:autoSpaceDE w:val="0"/>
                    <w:autoSpaceDN w:val="0"/>
                    <w:snapToGrid w:val="0"/>
                    <w:contextualSpacing/>
                    <w:jc w:val="center"/>
                    <w:rPr>
                      <w:b/>
                      <w:spacing w:val="4"/>
                      <w:kern w:val="0"/>
                    </w:rPr>
                  </w:pPr>
                  <w:r w:rsidRPr="00E83E4F">
                    <w:rPr>
                      <w:b/>
                      <w:bCs/>
                      <w:kern w:val="0"/>
                    </w:rPr>
                    <w:t>产污环节</w:t>
                  </w:r>
                </w:p>
              </w:tc>
              <w:tc>
                <w:tcPr>
                  <w:tcW w:w="380" w:type="pct"/>
                  <w:vMerge w:val="restart"/>
                  <w:vAlign w:val="center"/>
                  <w:hideMark/>
                </w:tcPr>
                <w:p w14:paraId="53D430A8" w14:textId="77777777" w:rsidR="009159B4" w:rsidRPr="00E83E4F" w:rsidRDefault="009159B4" w:rsidP="009159B4">
                  <w:pPr>
                    <w:autoSpaceDE w:val="0"/>
                    <w:autoSpaceDN w:val="0"/>
                    <w:snapToGrid w:val="0"/>
                    <w:contextualSpacing/>
                    <w:jc w:val="center"/>
                    <w:rPr>
                      <w:b/>
                      <w:kern w:val="0"/>
                    </w:rPr>
                  </w:pPr>
                  <w:r w:rsidRPr="00E83E4F">
                    <w:rPr>
                      <w:b/>
                      <w:bCs/>
                      <w:kern w:val="0"/>
                    </w:rPr>
                    <w:t>污染物</w:t>
                  </w:r>
                </w:p>
              </w:tc>
              <w:tc>
                <w:tcPr>
                  <w:tcW w:w="928" w:type="pct"/>
                  <w:vMerge w:val="restart"/>
                  <w:vAlign w:val="center"/>
                  <w:hideMark/>
                </w:tcPr>
                <w:p w14:paraId="0E5B7620" w14:textId="77777777" w:rsidR="009159B4" w:rsidRPr="00E83E4F" w:rsidRDefault="009159B4" w:rsidP="009159B4">
                  <w:pPr>
                    <w:autoSpaceDE w:val="0"/>
                    <w:autoSpaceDN w:val="0"/>
                    <w:snapToGrid w:val="0"/>
                    <w:contextualSpacing/>
                    <w:jc w:val="center"/>
                    <w:rPr>
                      <w:b/>
                      <w:spacing w:val="4"/>
                      <w:kern w:val="0"/>
                    </w:rPr>
                  </w:pPr>
                  <w:r w:rsidRPr="00E83E4F">
                    <w:rPr>
                      <w:b/>
                      <w:bCs/>
                      <w:kern w:val="0"/>
                    </w:rPr>
                    <w:t>主要污染防治措施</w:t>
                  </w:r>
                </w:p>
              </w:tc>
              <w:tc>
                <w:tcPr>
                  <w:tcW w:w="1892" w:type="pct"/>
                  <w:gridSpan w:val="2"/>
                  <w:vAlign w:val="center"/>
                  <w:hideMark/>
                </w:tcPr>
                <w:p w14:paraId="65CF5BFA" w14:textId="77777777" w:rsidR="009159B4" w:rsidRPr="00E83E4F" w:rsidRDefault="009159B4" w:rsidP="009159B4">
                  <w:pPr>
                    <w:autoSpaceDE w:val="0"/>
                    <w:autoSpaceDN w:val="0"/>
                    <w:snapToGrid w:val="0"/>
                    <w:contextualSpacing/>
                    <w:jc w:val="center"/>
                    <w:rPr>
                      <w:b/>
                      <w:kern w:val="0"/>
                    </w:rPr>
                  </w:pPr>
                  <w:r w:rsidRPr="00E83E4F">
                    <w:rPr>
                      <w:b/>
                      <w:bCs/>
                      <w:kern w:val="0"/>
                    </w:rPr>
                    <w:t>国家或地方污染物排放标准</w:t>
                  </w:r>
                </w:p>
              </w:tc>
              <w:tc>
                <w:tcPr>
                  <w:tcW w:w="612" w:type="pct"/>
                  <w:vMerge w:val="restart"/>
                  <w:vAlign w:val="center"/>
                  <w:hideMark/>
                </w:tcPr>
                <w:p w14:paraId="5F08620E" w14:textId="77777777" w:rsidR="009159B4" w:rsidRPr="00E83E4F" w:rsidRDefault="009159B4" w:rsidP="009159B4">
                  <w:pPr>
                    <w:autoSpaceDE w:val="0"/>
                    <w:autoSpaceDN w:val="0"/>
                    <w:snapToGrid w:val="0"/>
                    <w:contextualSpacing/>
                    <w:jc w:val="center"/>
                    <w:rPr>
                      <w:b/>
                      <w:kern w:val="0"/>
                    </w:rPr>
                  </w:pPr>
                  <w:r w:rsidRPr="00E83E4F">
                    <w:rPr>
                      <w:b/>
                      <w:bCs/>
                      <w:kern w:val="0"/>
                    </w:rPr>
                    <w:t>年排放量</w:t>
                  </w:r>
                  <w:r w:rsidRPr="00E83E4F">
                    <w:rPr>
                      <w:rFonts w:eastAsia="Times New Roman"/>
                      <w:b/>
                      <w:bCs/>
                      <w:kern w:val="0"/>
                    </w:rPr>
                    <w:t>/</w:t>
                  </w:r>
                  <w:r w:rsidRPr="00E83E4F">
                    <w:rPr>
                      <w:b/>
                      <w:bCs/>
                      <w:kern w:val="0"/>
                    </w:rPr>
                    <w:t>（</w:t>
                  </w:r>
                  <w:r w:rsidRPr="00E83E4F">
                    <w:rPr>
                      <w:b/>
                      <w:bCs/>
                    </w:rPr>
                    <w:t>kg/a</w:t>
                  </w:r>
                  <w:r w:rsidRPr="00E83E4F">
                    <w:rPr>
                      <w:b/>
                      <w:bCs/>
                      <w:kern w:val="0"/>
                    </w:rPr>
                    <w:t>）</w:t>
                  </w:r>
                </w:p>
              </w:tc>
            </w:tr>
            <w:tr w:rsidR="009159B4" w:rsidRPr="00E83E4F" w14:paraId="0831673E" w14:textId="77777777" w:rsidTr="009159B4">
              <w:trPr>
                <w:trHeight w:val="440"/>
                <w:jc w:val="center"/>
              </w:trPr>
              <w:tc>
                <w:tcPr>
                  <w:tcW w:w="287" w:type="pct"/>
                  <w:vMerge/>
                  <w:vAlign w:val="center"/>
                  <w:hideMark/>
                </w:tcPr>
                <w:p w14:paraId="16EBAA12" w14:textId="77777777" w:rsidR="009159B4" w:rsidRPr="00E83E4F" w:rsidRDefault="009159B4" w:rsidP="009159B4">
                  <w:pPr>
                    <w:widowControl/>
                    <w:snapToGrid w:val="0"/>
                    <w:contextualSpacing/>
                    <w:jc w:val="left"/>
                    <w:rPr>
                      <w:b/>
                      <w:lang w:val="zh-CN" w:bidi="zh-CN"/>
                    </w:rPr>
                  </w:pPr>
                </w:p>
              </w:tc>
              <w:tc>
                <w:tcPr>
                  <w:tcW w:w="426" w:type="pct"/>
                  <w:vMerge/>
                  <w:vAlign w:val="center"/>
                  <w:hideMark/>
                </w:tcPr>
                <w:p w14:paraId="69E82863" w14:textId="77777777" w:rsidR="009159B4" w:rsidRPr="00E83E4F" w:rsidRDefault="009159B4" w:rsidP="009159B4">
                  <w:pPr>
                    <w:widowControl/>
                    <w:snapToGrid w:val="0"/>
                    <w:contextualSpacing/>
                    <w:jc w:val="left"/>
                    <w:rPr>
                      <w:b/>
                      <w:lang w:val="zh-CN" w:bidi="zh-CN"/>
                    </w:rPr>
                  </w:pPr>
                </w:p>
              </w:tc>
              <w:tc>
                <w:tcPr>
                  <w:tcW w:w="475" w:type="pct"/>
                  <w:vMerge/>
                  <w:vAlign w:val="center"/>
                  <w:hideMark/>
                </w:tcPr>
                <w:p w14:paraId="0A62527B" w14:textId="77777777" w:rsidR="009159B4" w:rsidRPr="00E83E4F" w:rsidRDefault="009159B4" w:rsidP="009159B4">
                  <w:pPr>
                    <w:widowControl/>
                    <w:snapToGrid w:val="0"/>
                    <w:contextualSpacing/>
                    <w:jc w:val="left"/>
                    <w:rPr>
                      <w:b/>
                      <w:spacing w:val="4"/>
                      <w:lang w:val="zh-CN" w:bidi="zh-CN"/>
                    </w:rPr>
                  </w:pPr>
                </w:p>
              </w:tc>
              <w:tc>
                <w:tcPr>
                  <w:tcW w:w="380" w:type="pct"/>
                  <w:vMerge/>
                  <w:vAlign w:val="center"/>
                  <w:hideMark/>
                </w:tcPr>
                <w:p w14:paraId="7902FD77" w14:textId="77777777" w:rsidR="009159B4" w:rsidRPr="00E83E4F" w:rsidRDefault="009159B4" w:rsidP="009159B4">
                  <w:pPr>
                    <w:widowControl/>
                    <w:snapToGrid w:val="0"/>
                    <w:contextualSpacing/>
                    <w:jc w:val="left"/>
                    <w:rPr>
                      <w:b/>
                      <w:lang w:val="zh-CN" w:bidi="zh-CN"/>
                    </w:rPr>
                  </w:pPr>
                </w:p>
              </w:tc>
              <w:tc>
                <w:tcPr>
                  <w:tcW w:w="928" w:type="pct"/>
                  <w:vMerge/>
                  <w:vAlign w:val="center"/>
                  <w:hideMark/>
                </w:tcPr>
                <w:p w14:paraId="02C2B4B2" w14:textId="77777777" w:rsidR="009159B4" w:rsidRPr="00E83E4F" w:rsidRDefault="009159B4" w:rsidP="009159B4">
                  <w:pPr>
                    <w:widowControl/>
                    <w:snapToGrid w:val="0"/>
                    <w:contextualSpacing/>
                    <w:jc w:val="left"/>
                    <w:rPr>
                      <w:b/>
                      <w:spacing w:val="4"/>
                      <w:lang w:val="zh-CN" w:bidi="zh-CN"/>
                    </w:rPr>
                  </w:pPr>
                </w:p>
              </w:tc>
              <w:tc>
                <w:tcPr>
                  <w:tcW w:w="1082" w:type="pct"/>
                  <w:vAlign w:val="center"/>
                  <w:hideMark/>
                </w:tcPr>
                <w:p w14:paraId="029ACAE3" w14:textId="77777777" w:rsidR="009159B4" w:rsidRPr="00E83E4F" w:rsidRDefault="009159B4" w:rsidP="009159B4">
                  <w:pPr>
                    <w:autoSpaceDE w:val="0"/>
                    <w:autoSpaceDN w:val="0"/>
                    <w:snapToGrid w:val="0"/>
                    <w:contextualSpacing/>
                    <w:jc w:val="center"/>
                    <w:rPr>
                      <w:b/>
                      <w:kern w:val="0"/>
                      <w:lang w:val="zh-CN"/>
                    </w:rPr>
                  </w:pPr>
                  <w:r w:rsidRPr="00E83E4F">
                    <w:rPr>
                      <w:b/>
                      <w:bCs/>
                      <w:kern w:val="0"/>
                    </w:rPr>
                    <w:t>标准名称</w:t>
                  </w:r>
                </w:p>
              </w:tc>
              <w:tc>
                <w:tcPr>
                  <w:tcW w:w="810" w:type="pct"/>
                  <w:vAlign w:val="center"/>
                  <w:hideMark/>
                </w:tcPr>
                <w:p w14:paraId="07661F1E" w14:textId="77777777" w:rsidR="009159B4" w:rsidRPr="00E83E4F" w:rsidRDefault="009159B4" w:rsidP="009159B4">
                  <w:pPr>
                    <w:autoSpaceDE w:val="0"/>
                    <w:autoSpaceDN w:val="0"/>
                    <w:snapToGrid w:val="0"/>
                    <w:contextualSpacing/>
                    <w:jc w:val="center"/>
                    <w:rPr>
                      <w:rFonts w:eastAsia="Times New Roman"/>
                      <w:b/>
                      <w:bCs/>
                      <w:kern w:val="0"/>
                    </w:rPr>
                  </w:pPr>
                  <w:r w:rsidRPr="00E83E4F">
                    <w:rPr>
                      <w:b/>
                      <w:bCs/>
                      <w:kern w:val="0"/>
                    </w:rPr>
                    <w:t>浓度限值</w:t>
                  </w:r>
                  <w:r w:rsidRPr="00E83E4F">
                    <w:rPr>
                      <w:rFonts w:eastAsia="Times New Roman"/>
                      <w:b/>
                      <w:bCs/>
                      <w:kern w:val="0"/>
                    </w:rPr>
                    <w:t>/</w:t>
                  </w:r>
                </w:p>
                <w:p w14:paraId="73C4724B" w14:textId="77777777" w:rsidR="009159B4" w:rsidRPr="00E83E4F" w:rsidRDefault="009159B4" w:rsidP="009159B4">
                  <w:pPr>
                    <w:autoSpaceDE w:val="0"/>
                    <w:autoSpaceDN w:val="0"/>
                    <w:snapToGrid w:val="0"/>
                    <w:contextualSpacing/>
                    <w:jc w:val="center"/>
                    <w:rPr>
                      <w:b/>
                      <w:kern w:val="0"/>
                    </w:rPr>
                  </w:pPr>
                  <w:r w:rsidRPr="00E83E4F">
                    <w:rPr>
                      <w:b/>
                      <w:bCs/>
                    </w:rPr>
                    <w:t>（</w:t>
                  </w:r>
                  <w:r w:rsidRPr="00E83E4F">
                    <w:rPr>
                      <w:b/>
                    </w:rPr>
                    <w:t>mg/m</w:t>
                  </w:r>
                  <w:r w:rsidRPr="00E83E4F">
                    <w:rPr>
                      <w:b/>
                      <w:vertAlign w:val="superscript"/>
                    </w:rPr>
                    <w:t>3</w:t>
                  </w:r>
                  <w:r w:rsidRPr="00E83E4F">
                    <w:rPr>
                      <w:b/>
                      <w:bCs/>
                    </w:rPr>
                    <w:t>）</w:t>
                  </w:r>
                </w:p>
              </w:tc>
              <w:tc>
                <w:tcPr>
                  <w:tcW w:w="612" w:type="pct"/>
                  <w:vMerge/>
                  <w:vAlign w:val="center"/>
                  <w:hideMark/>
                </w:tcPr>
                <w:p w14:paraId="5261ACDC" w14:textId="77777777" w:rsidR="009159B4" w:rsidRPr="00E83E4F" w:rsidRDefault="009159B4" w:rsidP="009159B4">
                  <w:pPr>
                    <w:widowControl/>
                    <w:snapToGrid w:val="0"/>
                    <w:contextualSpacing/>
                    <w:jc w:val="left"/>
                    <w:rPr>
                      <w:b/>
                      <w:lang w:bidi="zh-CN"/>
                    </w:rPr>
                  </w:pPr>
                </w:p>
              </w:tc>
            </w:tr>
            <w:tr w:rsidR="00CA6BEF" w:rsidRPr="00E83E4F" w14:paraId="28E9A688" w14:textId="77777777" w:rsidTr="006B08B6">
              <w:trPr>
                <w:trHeight w:val="354"/>
                <w:jc w:val="center"/>
              </w:trPr>
              <w:tc>
                <w:tcPr>
                  <w:tcW w:w="287" w:type="pct"/>
                  <w:vMerge w:val="restart"/>
                  <w:vAlign w:val="center"/>
                  <w:hideMark/>
                </w:tcPr>
                <w:p w14:paraId="6A52578A" w14:textId="77777777" w:rsidR="00CA6BEF" w:rsidRPr="00E83E4F" w:rsidRDefault="00CA6BEF" w:rsidP="00CA6BEF">
                  <w:pPr>
                    <w:autoSpaceDE w:val="0"/>
                    <w:autoSpaceDN w:val="0"/>
                    <w:snapToGrid w:val="0"/>
                    <w:contextualSpacing/>
                    <w:jc w:val="center"/>
                    <w:rPr>
                      <w:kern w:val="0"/>
                      <w:lang w:val="zh-CN"/>
                    </w:rPr>
                  </w:pPr>
                  <w:r w:rsidRPr="00E83E4F">
                    <w:rPr>
                      <w:kern w:val="0"/>
                    </w:rPr>
                    <w:t>1</w:t>
                  </w:r>
                </w:p>
              </w:tc>
              <w:tc>
                <w:tcPr>
                  <w:tcW w:w="426" w:type="pct"/>
                  <w:vMerge w:val="restart"/>
                  <w:tcBorders>
                    <w:right w:val="single" w:sz="4" w:space="0" w:color="auto"/>
                  </w:tcBorders>
                  <w:vAlign w:val="center"/>
                </w:tcPr>
                <w:p w14:paraId="73F534CD" w14:textId="77777777" w:rsidR="00CA6BEF" w:rsidRPr="00E83E4F" w:rsidRDefault="00CA6BEF" w:rsidP="00CA6BEF">
                  <w:pPr>
                    <w:adjustRightInd w:val="0"/>
                    <w:snapToGrid w:val="0"/>
                    <w:ind w:right="108"/>
                    <w:jc w:val="center"/>
                  </w:pPr>
                  <w:r w:rsidRPr="00E83E4F">
                    <w:t>N1</w:t>
                  </w:r>
                </w:p>
              </w:tc>
              <w:tc>
                <w:tcPr>
                  <w:tcW w:w="475" w:type="pct"/>
                  <w:vMerge w:val="restart"/>
                  <w:tcBorders>
                    <w:left w:val="single" w:sz="4" w:space="0" w:color="auto"/>
                  </w:tcBorders>
                  <w:vAlign w:val="center"/>
                  <w:hideMark/>
                </w:tcPr>
                <w:p w14:paraId="20F79D5A" w14:textId="77777777" w:rsidR="00CA6BEF" w:rsidRPr="00E83E4F" w:rsidRDefault="00CA6BEF" w:rsidP="00CA6BEF">
                  <w:pPr>
                    <w:autoSpaceDE w:val="0"/>
                    <w:autoSpaceDN w:val="0"/>
                    <w:snapToGrid w:val="0"/>
                    <w:contextualSpacing/>
                    <w:jc w:val="center"/>
                    <w:rPr>
                      <w:kern w:val="0"/>
                    </w:rPr>
                  </w:pPr>
                  <w:r w:rsidRPr="00E83E4F">
                    <w:rPr>
                      <w:kern w:val="0"/>
                    </w:rPr>
                    <w:t>污水处理</w:t>
                  </w:r>
                </w:p>
              </w:tc>
              <w:tc>
                <w:tcPr>
                  <w:tcW w:w="380" w:type="pct"/>
                  <w:vAlign w:val="center"/>
                  <w:hideMark/>
                </w:tcPr>
                <w:p w14:paraId="565C495B" w14:textId="77777777" w:rsidR="00CA6BEF" w:rsidRPr="00E83E4F" w:rsidRDefault="00CA6BEF" w:rsidP="00CA6BEF">
                  <w:pPr>
                    <w:jc w:val="center"/>
                  </w:pPr>
                  <w:r w:rsidRPr="00E83E4F">
                    <w:rPr>
                      <w:bCs/>
                    </w:rPr>
                    <w:t>NH</w:t>
                  </w:r>
                  <w:r w:rsidRPr="00E83E4F">
                    <w:rPr>
                      <w:bCs/>
                      <w:vertAlign w:val="subscript"/>
                    </w:rPr>
                    <w:t>3</w:t>
                  </w:r>
                </w:p>
              </w:tc>
              <w:tc>
                <w:tcPr>
                  <w:tcW w:w="928" w:type="pct"/>
                  <w:vMerge w:val="restart"/>
                  <w:vAlign w:val="center"/>
                </w:tcPr>
                <w:p w14:paraId="2D7702B9" w14:textId="77777777" w:rsidR="00CA6BEF" w:rsidRPr="00E83E4F" w:rsidRDefault="00CA6BEF" w:rsidP="00CA6BEF">
                  <w:pPr>
                    <w:adjustRightInd w:val="0"/>
                    <w:snapToGrid w:val="0"/>
                    <w:ind w:right="108"/>
                    <w:jc w:val="center"/>
                  </w:pPr>
                  <w:r w:rsidRPr="00E83E4F">
                    <w:t>在各个污水处理单元进行密封加盖</w:t>
                  </w:r>
                </w:p>
              </w:tc>
              <w:tc>
                <w:tcPr>
                  <w:tcW w:w="1082" w:type="pct"/>
                  <w:vMerge w:val="restart"/>
                  <w:vAlign w:val="center"/>
                  <w:hideMark/>
                </w:tcPr>
                <w:p w14:paraId="49B044CE" w14:textId="77777777" w:rsidR="00CA6BEF" w:rsidRPr="00E83E4F" w:rsidRDefault="00CA6BEF" w:rsidP="00CA6BEF">
                  <w:pPr>
                    <w:autoSpaceDE w:val="0"/>
                    <w:autoSpaceDN w:val="0"/>
                    <w:snapToGrid w:val="0"/>
                    <w:contextualSpacing/>
                    <w:jc w:val="center"/>
                    <w:rPr>
                      <w:kern w:val="0"/>
                    </w:rPr>
                  </w:pPr>
                  <w:r w:rsidRPr="00E83E4F">
                    <w:rPr>
                      <w:kern w:val="0"/>
                    </w:rPr>
                    <w:t>《医疗机构水污染物排放标准》（</w:t>
                  </w:r>
                  <w:r w:rsidRPr="00E83E4F">
                    <w:rPr>
                      <w:kern w:val="0"/>
                    </w:rPr>
                    <w:t>GB18466-2005</w:t>
                  </w:r>
                  <w:r w:rsidRPr="00E83E4F">
                    <w:rPr>
                      <w:kern w:val="0"/>
                    </w:rPr>
                    <w:t>）</w:t>
                  </w:r>
                </w:p>
              </w:tc>
              <w:tc>
                <w:tcPr>
                  <w:tcW w:w="810" w:type="pct"/>
                  <w:vAlign w:val="center"/>
                  <w:hideMark/>
                </w:tcPr>
                <w:p w14:paraId="0A4C6543" w14:textId="77777777" w:rsidR="00CA6BEF" w:rsidRPr="00E83E4F" w:rsidRDefault="00CA6BEF" w:rsidP="00CA6BEF">
                  <w:pPr>
                    <w:autoSpaceDE w:val="0"/>
                    <w:autoSpaceDN w:val="0"/>
                    <w:snapToGrid w:val="0"/>
                    <w:contextualSpacing/>
                    <w:jc w:val="center"/>
                    <w:rPr>
                      <w:kern w:val="0"/>
                    </w:rPr>
                  </w:pPr>
                  <w:r w:rsidRPr="00E83E4F">
                    <w:rPr>
                      <w:kern w:val="0"/>
                    </w:rPr>
                    <w:t>1.0</w:t>
                  </w:r>
                </w:p>
              </w:tc>
              <w:tc>
                <w:tcPr>
                  <w:tcW w:w="612" w:type="pct"/>
                  <w:vAlign w:val="center"/>
                </w:tcPr>
                <w:p w14:paraId="2FD56753" w14:textId="69AB8D73" w:rsidR="00CA6BEF" w:rsidRPr="00E83E4F" w:rsidRDefault="00CA6BEF" w:rsidP="006B08B6">
                  <w:pPr>
                    <w:jc w:val="center"/>
                  </w:pPr>
                  <w:r w:rsidRPr="00E83E4F">
                    <w:rPr>
                      <w:rFonts w:eastAsia="等线"/>
                      <w:sz w:val="22"/>
                      <w:szCs w:val="22"/>
                    </w:rPr>
                    <w:t>0.09636</w:t>
                  </w:r>
                </w:p>
              </w:tc>
            </w:tr>
            <w:tr w:rsidR="00CA6BEF" w:rsidRPr="00E83E4F" w14:paraId="79B3AD25" w14:textId="77777777" w:rsidTr="006B08B6">
              <w:trPr>
                <w:trHeight w:val="354"/>
                <w:jc w:val="center"/>
              </w:trPr>
              <w:tc>
                <w:tcPr>
                  <w:tcW w:w="287" w:type="pct"/>
                  <w:vMerge/>
                  <w:vAlign w:val="center"/>
                </w:tcPr>
                <w:p w14:paraId="26A67EE8" w14:textId="77777777" w:rsidR="00CA6BEF" w:rsidRPr="00E83E4F" w:rsidRDefault="00CA6BEF" w:rsidP="00CA6BEF">
                  <w:pPr>
                    <w:autoSpaceDE w:val="0"/>
                    <w:autoSpaceDN w:val="0"/>
                    <w:snapToGrid w:val="0"/>
                    <w:contextualSpacing/>
                    <w:jc w:val="center"/>
                    <w:rPr>
                      <w:kern w:val="0"/>
                    </w:rPr>
                  </w:pPr>
                </w:p>
              </w:tc>
              <w:tc>
                <w:tcPr>
                  <w:tcW w:w="426" w:type="pct"/>
                  <w:vMerge/>
                  <w:tcBorders>
                    <w:bottom w:val="single" w:sz="4" w:space="0" w:color="auto"/>
                    <w:right w:val="single" w:sz="4" w:space="0" w:color="auto"/>
                  </w:tcBorders>
                  <w:vAlign w:val="center"/>
                </w:tcPr>
                <w:p w14:paraId="5C5F5967" w14:textId="77777777" w:rsidR="00CA6BEF" w:rsidRPr="00E83E4F" w:rsidRDefault="00CA6BEF" w:rsidP="00CA6BEF">
                  <w:pPr>
                    <w:adjustRightInd w:val="0"/>
                    <w:snapToGrid w:val="0"/>
                    <w:ind w:right="108"/>
                    <w:jc w:val="center"/>
                  </w:pPr>
                </w:p>
              </w:tc>
              <w:tc>
                <w:tcPr>
                  <w:tcW w:w="475" w:type="pct"/>
                  <w:vMerge/>
                  <w:tcBorders>
                    <w:left w:val="single" w:sz="4" w:space="0" w:color="auto"/>
                  </w:tcBorders>
                  <w:vAlign w:val="center"/>
                </w:tcPr>
                <w:p w14:paraId="50F5BD6D" w14:textId="77777777" w:rsidR="00CA6BEF" w:rsidRPr="00E83E4F" w:rsidRDefault="00CA6BEF" w:rsidP="00CA6BEF">
                  <w:pPr>
                    <w:autoSpaceDE w:val="0"/>
                    <w:autoSpaceDN w:val="0"/>
                    <w:snapToGrid w:val="0"/>
                    <w:contextualSpacing/>
                    <w:jc w:val="center"/>
                    <w:rPr>
                      <w:kern w:val="0"/>
                    </w:rPr>
                  </w:pPr>
                </w:p>
              </w:tc>
              <w:tc>
                <w:tcPr>
                  <w:tcW w:w="380" w:type="pct"/>
                  <w:vAlign w:val="center"/>
                </w:tcPr>
                <w:p w14:paraId="7E70E5D8" w14:textId="77777777" w:rsidR="00CA6BEF" w:rsidRPr="00E83E4F" w:rsidRDefault="00CA6BEF" w:rsidP="00CA6BEF">
                  <w:pPr>
                    <w:jc w:val="center"/>
                  </w:pPr>
                  <w:r w:rsidRPr="00E83E4F">
                    <w:rPr>
                      <w:bCs/>
                    </w:rPr>
                    <w:t>H</w:t>
                  </w:r>
                  <w:r w:rsidRPr="00E83E4F">
                    <w:rPr>
                      <w:bCs/>
                      <w:vertAlign w:val="subscript"/>
                    </w:rPr>
                    <w:t>2</w:t>
                  </w:r>
                  <w:r w:rsidRPr="00E83E4F">
                    <w:rPr>
                      <w:bCs/>
                    </w:rPr>
                    <w:t>S</w:t>
                  </w:r>
                </w:p>
              </w:tc>
              <w:tc>
                <w:tcPr>
                  <w:tcW w:w="928" w:type="pct"/>
                  <w:vMerge/>
                  <w:vAlign w:val="center"/>
                </w:tcPr>
                <w:p w14:paraId="4C2E9B36" w14:textId="77777777" w:rsidR="00CA6BEF" w:rsidRPr="00E83E4F" w:rsidRDefault="00CA6BEF" w:rsidP="00CA6BEF">
                  <w:pPr>
                    <w:adjustRightInd w:val="0"/>
                    <w:snapToGrid w:val="0"/>
                    <w:ind w:right="108"/>
                    <w:jc w:val="center"/>
                  </w:pPr>
                </w:p>
              </w:tc>
              <w:tc>
                <w:tcPr>
                  <w:tcW w:w="1082" w:type="pct"/>
                  <w:vMerge/>
                  <w:vAlign w:val="center"/>
                </w:tcPr>
                <w:p w14:paraId="33053751" w14:textId="77777777" w:rsidR="00CA6BEF" w:rsidRPr="00E83E4F" w:rsidRDefault="00CA6BEF" w:rsidP="00CA6BEF">
                  <w:pPr>
                    <w:autoSpaceDE w:val="0"/>
                    <w:autoSpaceDN w:val="0"/>
                    <w:snapToGrid w:val="0"/>
                    <w:contextualSpacing/>
                    <w:jc w:val="center"/>
                    <w:rPr>
                      <w:kern w:val="0"/>
                    </w:rPr>
                  </w:pPr>
                </w:p>
              </w:tc>
              <w:tc>
                <w:tcPr>
                  <w:tcW w:w="810" w:type="pct"/>
                  <w:vAlign w:val="center"/>
                </w:tcPr>
                <w:p w14:paraId="6A27E9F4" w14:textId="77777777" w:rsidR="00CA6BEF" w:rsidRPr="00E83E4F" w:rsidRDefault="00CA6BEF" w:rsidP="00CA6BEF">
                  <w:pPr>
                    <w:autoSpaceDE w:val="0"/>
                    <w:autoSpaceDN w:val="0"/>
                    <w:snapToGrid w:val="0"/>
                    <w:contextualSpacing/>
                    <w:jc w:val="center"/>
                    <w:rPr>
                      <w:kern w:val="0"/>
                    </w:rPr>
                  </w:pPr>
                  <w:r w:rsidRPr="00E83E4F">
                    <w:rPr>
                      <w:kern w:val="0"/>
                    </w:rPr>
                    <w:t>0.03</w:t>
                  </w:r>
                </w:p>
              </w:tc>
              <w:tc>
                <w:tcPr>
                  <w:tcW w:w="612" w:type="pct"/>
                  <w:vAlign w:val="center"/>
                </w:tcPr>
                <w:p w14:paraId="18471314" w14:textId="408757B7" w:rsidR="00CA6BEF" w:rsidRPr="00E83E4F" w:rsidRDefault="00CA6BEF" w:rsidP="006B08B6">
                  <w:pPr>
                    <w:widowControl/>
                    <w:jc w:val="center"/>
                    <w:textAlignment w:val="center"/>
                  </w:pPr>
                  <w:r w:rsidRPr="00E83E4F">
                    <w:rPr>
                      <w:rFonts w:eastAsia="等线"/>
                      <w:sz w:val="22"/>
                      <w:szCs w:val="22"/>
                    </w:rPr>
                    <w:t>0.03504</w:t>
                  </w:r>
                </w:p>
              </w:tc>
            </w:tr>
          </w:tbl>
          <w:p w14:paraId="7D065E32" w14:textId="252D0443" w:rsidR="009159B4" w:rsidRPr="00E83E4F" w:rsidRDefault="009159B4" w:rsidP="009159B4">
            <w:pPr>
              <w:pStyle w:val="ad"/>
              <w:tabs>
                <w:tab w:val="left" w:pos="1216"/>
              </w:tabs>
              <w:spacing w:line="360" w:lineRule="auto"/>
              <w:jc w:val="center"/>
              <w:rPr>
                <w:b/>
                <w:szCs w:val="21"/>
              </w:rPr>
            </w:pPr>
            <w:r w:rsidRPr="00E83E4F">
              <w:rPr>
                <w:b/>
                <w:szCs w:val="21"/>
              </w:rPr>
              <w:t>表</w:t>
            </w:r>
            <w:r w:rsidR="00B24834" w:rsidRPr="00E83E4F">
              <w:rPr>
                <w:b/>
                <w:szCs w:val="21"/>
              </w:rPr>
              <w:t xml:space="preserve">29 </w:t>
            </w:r>
            <w:r w:rsidRPr="00E83E4F">
              <w:rPr>
                <w:b/>
                <w:szCs w:val="21"/>
              </w:rPr>
              <w:t xml:space="preserve"> </w:t>
            </w:r>
            <w:r w:rsidRPr="00E83E4F">
              <w:rPr>
                <w:b/>
                <w:szCs w:val="21"/>
              </w:rPr>
              <w:t>大气污</w:t>
            </w:r>
            <w:r w:rsidRPr="00E83E4F">
              <w:rPr>
                <w:b/>
                <w:spacing w:val="-3"/>
                <w:szCs w:val="21"/>
              </w:rPr>
              <w:t>染</w:t>
            </w:r>
            <w:r w:rsidRPr="00E83E4F">
              <w:rPr>
                <w:b/>
                <w:szCs w:val="21"/>
              </w:rPr>
              <w:t>物</w:t>
            </w:r>
            <w:r w:rsidRPr="00E83E4F">
              <w:rPr>
                <w:b/>
                <w:spacing w:val="-3"/>
                <w:szCs w:val="21"/>
              </w:rPr>
              <w:t>年排</w:t>
            </w:r>
            <w:r w:rsidRPr="00E83E4F">
              <w:rPr>
                <w:b/>
                <w:szCs w:val="21"/>
              </w:rPr>
              <w:t>放量</w:t>
            </w:r>
            <w:r w:rsidRPr="00E83E4F">
              <w:rPr>
                <w:b/>
                <w:spacing w:val="-3"/>
                <w:szCs w:val="21"/>
              </w:rPr>
              <w:t>核</w:t>
            </w:r>
            <w:r w:rsidRPr="00E83E4F">
              <w:rPr>
                <w:b/>
                <w:szCs w:val="21"/>
              </w:rPr>
              <w:t>算表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2157"/>
              <w:gridCol w:w="3593"/>
              <w:gridCol w:w="3802"/>
            </w:tblGrid>
            <w:tr w:rsidR="009159B4" w:rsidRPr="00E83E4F" w14:paraId="5BB81CB5" w14:textId="77777777" w:rsidTr="006B08B6">
              <w:trPr>
                <w:trHeight w:val="340"/>
                <w:jc w:val="center"/>
              </w:trPr>
              <w:tc>
                <w:tcPr>
                  <w:tcW w:w="1129" w:type="pct"/>
                  <w:tcBorders>
                    <w:tl2br w:val="nil"/>
                    <w:tr2bl w:val="nil"/>
                  </w:tcBorders>
                  <w:vAlign w:val="center"/>
                </w:tcPr>
                <w:p w14:paraId="7858AACF" w14:textId="77777777" w:rsidR="009159B4" w:rsidRPr="00E83E4F" w:rsidRDefault="009159B4" w:rsidP="009159B4">
                  <w:pPr>
                    <w:pStyle w:val="TableParagraph"/>
                    <w:jc w:val="center"/>
                    <w:rPr>
                      <w:b/>
                      <w:sz w:val="21"/>
                    </w:rPr>
                  </w:pPr>
                  <w:r w:rsidRPr="00E83E4F">
                    <w:rPr>
                      <w:b/>
                      <w:sz w:val="21"/>
                    </w:rPr>
                    <w:t>序号</w:t>
                  </w:r>
                </w:p>
              </w:tc>
              <w:tc>
                <w:tcPr>
                  <w:tcW w:w="1881" w:type="pct"/>
                  <w:tcBorders>
                    <w:tl2br w:val="nil"/>
                    <w:tr2bl w:val="nil"/>
                  </w:tcBorders>
                  <w:vAlign w:val="center"/>
                </w:tcPr>
                <w:p w14:paraId="7C9DB0C5" w14:textId="77777777" w:rsidR="009159B4" w:rsidRPr="00E83E4F" w:rsidRDefault="009159B4" w:rsidP="009159B4">
                  <w:pPr>
                    <w:pStyle w:val="TableParagraph"/>
                    <w:jc w:val="center"/>
                    <w:rPr>
                      <w:b/>
                      <w:sz w:val="21"/>
                    </w:rPr>
                  </w:pPr>
                  <w:r w:rsidRPr="00E83E4F">
                    <w:rPr>
                      <w:b/>
                      <w:sz w:val="21"/>
                    </w:rPr>
                    <w:t>污染物</w:t>
                  </w:r>
                </w:p>
              </w:tc>
              <w:tc>
                <w:tcPr>
                  <w:tcW w:w="1990" w:type="pct"/>
                  <w:tcBorders>
                    <w:tl2br w:val="nil"/>
                    <w:tr2bl w:val="nil"/>
                  </w:tcBorders>
                  <w:vAlign w:val="center"/>
                </w:tcPr>
                <w:p w14:paraId="48937339" w14:textId="77777777" w:rsidR="009159B4" w:rsidRPr="00E83E4F" w:rsidRDefault="009159B4" w:rsidP="009159B4">
                  <w:pPr>
                    <w:pStyle w:val="TableParagraph"/>
                    <w:jc w:val="center"/>
                    <w:rPr>
                      <w:b/>
                      <w:sz w:val="21"/>
                    </w:rPr>
                  </w:pPr>
                  <w:r w:rsidRPr="00E83E4F">
                    <w:rPr>
                      <w:b/>
                      <w:sz w:val="21"/>
                    </w:rPr>
                    <w:t>年排放量</w:t>
                  </w:r>
                  <w:r w:rsidRPr="00E83E4F">
                    <w:rPr>
                      <w:rFonts w:eastAsia="Times New Roman"/>
                      <w:b/>
                      <w:sz w:val="21"/>
                    </w:rPr>
                    <w:t>/</w:t>
                  </w:r>
                  <w:r w:rsidRPr="00E83E4F">
                    <w:rPr>
                      <w:b/>
                      <w:sz w:val="21"/>
                    </w:rPr>
                    <w:t>（</w:t>
                  </w:r>
                  <w:r w:rsidRPr="00E83E4F">
                    <w:rPr>
                      <w:b/>
                      <w:bCs/>
                      <w:sz w:val="21"/>
                    </w:rPr>
                    <w:t>kg</w:t>
                  </w:r>
                  <w:r w:rsidRPr="00E83E4F">
                    <w:rPr>
                      <w:rFonts w:eastAsia="Times New Roman"/>
                      <w:b/>
                      <w:sz w:val="21"/>
                    </w:rPr>
                    <w:t>/a</w:t>
                  </w:r>
                  <w:r w:rsidRPr="00E83E4F">
                    <w:rPr>
                      <w:b/>
                      <w:sz w:val="21"/>
                    </w:rPr>
                    <w:t>）</w:t>
                  </w:r>
                </w:p>
              </w:tc>
            </w:tr>
            <w:tr w:rsidR="006B08B6" w:rsidRPr="00E83E4F" w14:paraId="524E9CEF" w14:textId="77777777" w:rsidTr="006B08B6">
              <w:trPr>
                <w:trHeight w:val="340"/>
                <w:jc w:val="center"/>
              </w:trPr>
              <w:tc>
                <w:tcPr>
                  <w:tcW w:w="1129" w:type="pct"/>
                  <w:tcBorders>
                    <w:tl2br w:val="nil"/>
                    <w:tr2bl w:val="nil"/>
                  </w:tcBorders>
                  <w:vAlign w:val="center"/>
                </w:tcPr>
                <w:p w14:paraId="41324523" w14:textId="77777777" w:rsidR="006B08B6" w:rsidRPr="00E83E4F" w:rsidRDefault="006B08B6" w:rsidP="006B08B6">
                  <w:pPr>
                    <w:pStyle w:val="TableParagraph"/>
                    <w:jc w:val="center"/>
                    <w:rPr>
                      <w:sz w:val="21"/>
                    </w:rPr>
                  </w:pPr>
                  <w:r w:rsidRPr="00E83E4F">
                    <w:rPr>
                      <w:sz w:val="21"/>
                    </w:rPr>
                    <w:t>1</w:t>
                  </w:r>
                </w:p>
              </w:tc>
              <w:tc>
                <w:tcPr>
                  <w:tcW w:w="1881" w:type="pct"/>
                  <w:tcBorders>
                    <w:tl2br w:val="nil"/>
                    <w:tr2bl w:val="nil"/>
                  </w:tcBorders>
                  <w:vAlign w:val="center"/>
                </w:tcPr>
                <w:p w14:paraId="40933372" w14:textId="77777777" w:rsidR="006B08B6" w:rsidRPr="00E83E4F" w:rsidRDefault="006B08B6" w:rsidP="006B08B6">
                  <w:pPr>
                    <w:jc w:val="center"/>
                  </w:pPr>
                  <w:r w:rsidRPr="00E83E4F">
                    <w:rPr>
                      <w:bCs/>
                    </w:rPr>
                    <w:t>NH</w:t>
                  </w:r>
                  <w:r w:rsidRPr="00E83E4F">
                    <w:rPr>
                      <w:bCs/>
                      <w:vertAlign w:val="subscript"/>
                    </w:rPr>
                    <w:t>3</w:t>
                  </w:r>
                </w:p>
              </w:tc>
              <w:tc>
                <w:tcPr>
                  <w:tcW w:w="1990" w:type="pct"/>
                  <w:tcBorders>
                    <w:tl2br w:val="nil"/>
                    <w:tr2bl w:val="nil"/>
                  </w:tcBorders>
                  <w:vAlign w:val="bottom"/>
                </w:tcPr>
                <w:p w14:paraId="6A296D2F" w14:textId="70EFD0C4" w:rsidR="006B08B6" w:rsidRPr="00E83E4F" w:rsidRDefault="006B08B6" w:rsidP="006B08B6">
                  <w:pPr>
                    <w:pStyle w:val="TableParagraph"/>
                    <w:jc w:val="center"/>
                    <w:rPr>
                      <w:sz w:val="21"/>
                    </w:rPr>
                  </w:pPr>
                  <w:r w:rsidRPr="00E83E4F">
                    <w:rPr>
                      <w:rFonts w:eastAsia="等线"/>
                      <w:sz w:val="22"/>
                      <w:szCs w:val="22"/>
                    </w:rPr>
                    <w:t>0.98112</w:t>
                  </w:r>
                </w:p>
              </w:tc>
            </w:tr>
            <w:tr w:rsidR="006B08B6" w:rsidRPr="00E83E4F" w14:paraId="416E8B80" w14:textId="77777777" w:rsidTr="006B08B6">
              <w:trPr>
                <w:trHeight w:val="340"/>
                <w:jc w:val="center"/>
              </w:trPr>
              <w:tc>
                <w:tcPr>
                  <w:tcW w:w="1129" w:type="pct"/>
                  <w:tcBorders>
                    <w:tl2br w:val="nil"/>
                    <w:tr2bl w:val="nil"/>
                  </w:tcBorders>
                  <w:vAlign w:val="center"/>
                </w:tcPr>
                <w:p w14:paraId="2CE75624" w14:textId="77777777" w:rsidR="006B08B6" w:rsidRPr="00E83E4F" w:rsidRDefault="006B08B6" w:rsidP="006B08B6">
                  <w:pPr>
                    <w:pStyle w:val="TableParagraph"/>
                    <w:jc w:val="center"/>
                    <w:rPr>
                      <w:sz w:val="21"/>
                    </w:rPr>
                  </w:pPr>
                  <w:r w:rsidRPr="00E83E4F">
                    <w:rPr>
                      <w:sz w:val="21"/>
                    </w:rPr>
                    <w:lastRenderedPageBreak/>
                    <w:t>2</w:t>
                  </w:r>
                </w:p>
              </w:tc>
              <w:tc>
                <w:tcPr>
                  <w:tcW w:w="1881" w:type="pct"/>
                  <w:tcBorders>
                    <w:tl2br w:val="nil"/>
                    <w:tr2bl w:val="nil"/>
                  </w:tcBorders>
                  <w:vAlign w:val="center"/>
                </w:tcPr>
                <w:p w14:paraId="41E06A56" w14:textId="77777777" w:rsidR="006B08B6" w:rsidRPr="00E83E4F" w:rsidRDefault="006B08B6" w:rsidP="006B08B6">
                  <w:pPr>
                    <w:jc w:val="center"/>
                  </w:pPr>
                  <w:r w:rsidRPr="00E83E4F">
                    <w:rPr>
                      <w:bCs/>
                    </w:rPr>
                    <w:t>H</w:t>
                  </w:r>
                  <w:r w:rsidRPr="00E83E4F">
                    <w:rPr>
                      <w:bCs/>
                      <w:vertAlign w:val="subscript"/>
                    </w:rPr>
                    <w:t>2</w:t>
                  </w:r>
                  <w:r w:rsidRPr="00E83E4F">
                    <w:rPr>
                      <w:bCs/>
                    </w:rPr>
                    <w:t>S</w:t>
                  </w:r>
                </w:p>
              </w:tc>
              <w:tc>
                <w:tcPr>
                  <w:tcW w:w="1990" w:type="pct"/>
                  <w:tcBorders>
                    <w:tl2br w:val="nil"/>
                    <w:tr2bl w:val="nil"/>
                  </w:tcBorders>
                  <w:vAlign w:val="bottom"/>
                </w:tcPr>
                <w:p w14:paraId="595C351D" w14:textId="28A3E680" w:rsidR="006B08B6" w:rsidRPr="00E83E4F" w:rsidRDefault="006B08B6" w:rsidP="006B08B6">
                  <w:pPr>
                    <w:pStyle w:val="TableParagraph"/>
                    <w:jc w:val="center"/>
                    <w:rPr>
                      <w:sz w:val="21"/>
                    </w:rPr>
                  </w:pPr>
                  <w:r w:rsidRPr="00E83E4F">
                    <w:rPr>
                      <w:rFonts w:eastAsia="等线"/>
                      <w:sz w:val="22"/>
                      <w:szCs w:val="22"/>
                    </w:rPr>
                    <w:t>0.37668</w:t>
                  </w:r>
                </w:p>
              </w:tc>
            </w:tr>
          </w:tbl>
          <w:p w14:paraId="48EA91E7" w14:textId="77777777" w:rsidR="009159B4" w:rsidRPr="00E83E4F" w:rsidRDefault="009159B4" w:rsidP="009159B4">
            <w:pPr>
              <w:spacing w:line="360" w:lineRule="auto"/>
              <w:ind w:firstLineChars="200" w:firstLine="480"/>
              <w:rPr>
                <w:rFonts w:hAnsi="宋体"/>
                <w:sz w:val="24"/>
              </w:rPr>
            </w:pPr>
            <w:r w:rsidRPr="00E83E4F">
              <w:rPr>
                <w:rFonts w:hAnsi="宋体" w:hint="eastAsia"/>
                <w:sz w:val="24"/>
              </w:rPr>
              <w:t>（</w:t>
            </w:r>
            <w:r w:rsidRPr="00E83E4F">
              <w:rPr>
                <w:rFonts w:hAnsi="宋体"/>
                <w:sz w:val="24"/>
              </w:rPr>
              <w:t>5</w:t>
            </w:r>
            <w:r w:rsidRPr="00E83E4F">
              <w:rPr>
                <w:rFonts w:hAnsi="宋体" w:hint="eastAsia"/>
                <w:sz w:val="24"/>
              </w:rPr>
              <w:t>）废气污染物排放总量</w:t>
            </w:r>
          </w:p>
          <w:p w14:paraId="69EC340A" w14:textId="77777777" w:rsidR="009159B4" w:rsidRPr="00E83E4F" w:rsidRDefault="009159B4" w:rsidP="009159B4">
            <w:pPr>
              <w:spacing w:line="360" w:lineRule="auto"/>
              <w:ind w:firstLineChars="200" w:firstLine="480"/>
              <w:rPr>
                <w:rFonts w:hAnsi="宋体"/>
                <w:sz w:val="24"/>
              </w:rPr>
            </w:pPr>
            <w:r w:rsidRPr="00E83E4F">
              <w:rPr>
                <w:rFonts w:hAnsi="宋体" w:hint="eastAsia"/>
                <w:sz w:val="24"/>
              </w:rPr>
              <w:t>本项目废气污染物不含</w:t>
            </w:r>
            <w:r w:rsidRPr="00E83E4F">
              <w:rPr>
                <w:rFonts w:hAnsi="宋体"/>
                <w:sz w:val="24"/>
              </w:rPr>
              <w:t>SO</w:t>
            </w:r>
            <w:r w:rsidRPr="00E83E4F">
              <w:rPr>
                <w:rFonts w:hAnsi="宋体"/>
                <w:sz w:val="24"/>
                <w:vertAlign w:val="subscript"/>
              </w:rPr>
              <w:t>2</w:t>
            </w:r>
            <w:r w:rsidRPr="00E83E4F">
              <w:rPr>
                <w:rFonts w:hAnsi="宋体" w:hint="eastAsia"/>
                <w:sz w:val="24"/>
              </w:rPr>
              <w:t>、</w:t>
            </w:r>
            <w:r w:rsidRPr="00E83E4F">
              <w:rPr>
                <w:rFonts w:hAnsi="宋体"/>
                <w:sz w:val="24"/>
              </w:rPr>
              <w:t>NO</w:t>
            </w:r>
            <w:r w:rsidRPr="00E83E4F">
              <w:rPr>
                <w:rFonts w:hAnsi="宋体"/>
                <w:sz w:val="24"/>
                <w:vertAlign w:val="subscript"/>
              </w:rPr>
              <w:t>x</w:t>
            </w:r>
            <w:r w:rsidRPr="00E83E4F">
              <w:rPr>
                <w:rFonts w:hAnsi="宋体" w:hint="eastAsia"/>
                <w:sz w:val="24"/>
              </w:rPr>
              <w:t>，因此废气污染物总量指标为</w:t>
            </w:r>
            <w:r w:rsidRPr="00E83E4F">
              <w:rPr>
                <w:rFonts w:hAnsi="宋体"/>
                <w:sz w:val="24"/>
              </w:rPr>
              <w:t>0</w:t>
            </w:r>
            <w:r w:rsidRPr="00E83E4F">
              <w:rPr>
                <w:rFonts w:hAnsi="宋体" w:hint="eastAsia"/>
                <w:sz w:val="24"/>
              </w:rPr>
              <w:t>。</w:t>
            </w:r>
          </w:p>
          <w:p w14:paraId="25955DC5" w14:textId="77777777" w:rsidR="009159B4" w:rsidRPr="00E83E4F" w:rsidRDefault="009159B4" w:rsidP="009159B4">
            <w:pPr>
              <w:spacing w:line="360" w:lineRule="auto"/>
              <w:ind w:firstLineChars="200" w:firstLine="480"/>
              <w:rPr>
                <w:rFonts w:hAnsi="宋体"/>
                <w:sz w:val="24"/>
              </w:rPr>
            </w:pPr>
            <w:r w:rsidRPr="00E83E4F">
              <w:rPr>
                <w:rFonts w:hAnsi="宋体" w:hint="eastAsia"/>
                <w:sz w:val="24"/>
              </w:rPr>
              <w:t>（</w:t>
            </w:r>
            <w:r w:rsidRPr="00E83E4F">
              <w:rPr>
                <w:rFonts w:hAnsi="宋体"/>
                <w:sz w:val="24"/>
              </w:rPr>
              <w:t>6</w:t>
            </w:r>
            <w:r w:rsidRPr="00E83E4F">
              <w:rPr>
                <w:rFonts w:hAnsi="宋体" w:hint="eastAsia"/>
                <w:sz w:val="24"/>
              </w:rPr>
              <w:t>）建设项目大气环境影响评价自查表</w:t>
            </w:r>
          </w:p>
          <w:p w14:paraId="6E3B04E3" w14:textId="3D80914D" w:rsidR="009159B4" w:rsidRPr="00E83E4F" w:rsidRDefault="009159B4" w:rsidP="009159B4">
            <w:pPr>
              <w:spacing w:line="360" w:lineRule="auto"/>
              <w:jc w:val="center"/>
              <w:rPr>
                <w:rFonts w:ascii="Arial" w:eastAsia="黑体" w:hAnsi="Arial" w:cs="Arial"/>
                <w:b/>
                <w:bCs/>
                <w:sz w:val="24"/>
              </w:rPr>
            </w:pPr>
            <w:r w:rsidRPr="00E83E4F">
              <w:rPr>
                <w:rFonts w:hAnsi="宋体" w:hint="eastAsia"/>
                <w:b/>
                <w:bCs/>
                <w:sz w:val="24"/>
              </w:rPr>
              <w:t>表</w:t>
            </w:r>
            <w:r w:rsidRPr="00E83E4F">
              <w:rPr>
                <w:rFonts w:hAnsi="宋体"/>
                <w:b/>
                <w:bCs/>
                <w:sz w:val="24"/>
              </w:rPr>
              <w:t>3</w:t>
            </w:r>
            <w:r w:rsidR="00B24834" w:rsidRPr="00E83E4F">
              <w:rPr>
                <w:rFonts w:hAnsi="宋体"/>
                <w:b/>
                <w:bCs/>
                <w:sz w:val="24"/>
              </w:rPr>
              <w:t>0</w:t>
            </w:r>
            <w:r w:rsidRPr="00E83E4F">
              <w:rPr>
                <w:rFonts w:hAnsi="宋体" w:hint="eastAsia"/>
                <w:b/>
                <w:bCs/>
                <w:sz w:val="24"/>
              </w:rPr>
              <w:t xml:space="preserve">  </w:t>
            </w:r>
            <w:r w:rsidRPr="00E83E4F">
              <w:rPr>
                <w:rFonts w:hAnsi="宋体" w:hint="eastAsia"/>
                <w:b/>
                <w:bCs/>
                <w:sz w:val="24"/>
              </w:rPr>
              <w:t>建设项目大气环境影响评价自查表</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56"/>
              <w:gridCol w:w="1710"/>
              <w:gridCol w:w="1005"/>
              <w:gridCol w:w="485"/>
              <w:gridCol w:w="115"/>
              <w:gridCol w:w="260"/>
              <w:gridCol w:w="245"/>
              <w:gridCol w:w="574"/>
              <w:gridCol w:w="270"/>
              <w:gridCol w:w="118"/>
              <w:gridCol w:w="108"/>
              <w:gridCol w:w="526"/>
              <w:gridCol w:w="509"/>
              <w:gridCol w:w="97"/>
              <w:gridCol w:w="573"/>
              <w:gridCol w:w="244"/>
              <w:gridCol w:w="236"/>
              <w:gridCol w:w="665"/>
              <w:gridCol w:w="557"/>
            </w:tblGrid>
            <w:tr w:rsidR="009159B4" w:rsidRPr="00E83E4F" w14:paraId="4751C585" w14:textId="77777777" w:rsidTr="009159B4">
              <w:trPr>
                <w:trHeight w:val="268"/>
              </w:trPr>
              <w:tc>
                <w:tcPr>
                  <w:tcW w:w="2566" w:type="dxa"/>
                  <w:gridSpan w:val="2"/>
                  <w:tcBorders>
                    <w:tl2br w:val="nil"/>
                    <w:tr2bl w:val="nil"/>
                  </w:tcBorders>
                  <w:shd w:val="clear" w:color="auto" w:fill="auto"/>
                  <w:vAlign w:val="center"/>
                </w:tcPr>
                <w:p w14:paraId="69376CC0"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工作内容</w:t>
                  </w:r>
                </w:p>
              </w:tc>
              <w:tc>
                <w:tcPr>
                  <w:tcW w:w="6586" w:type="dxa"/>
                  <w:gridSpan w:val="17"/>
                  <w:tcBorders>
                    <w:tl2br w:val="nil"/>
                    <w:tr2bl w:val="nil"/>
                  </w:tcBorders>
                  <w:shd w:val="clear" w:color="auto" w:fill="auto"/>
                  <w:vAlign w:val="center"/>
                </w:tcPr>
                <w:p w14:paraId="0E53FE5C"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自查项目</w:t>
                  </w:r>
                </w:p>
              </w:tc>
            </w:tr>
            <w:tr w:rsidR="009159B4" w:rsidRPr="00E83E4F" w14:paraId="6E83F5DA" w14:textId="77777777" w:rsidTr="009159B4">
              <w:trPr>
                <w:trHeight w:val="268"/>
              </w:trPr>
              <w:tc>
                <w:tcPr>
                  <w:tcW w:w="856" w:type="dxa"/>
                  <w:vMerge w:val="restart"/>
                  <w:tcBorders>
                    <w:tl2br w:val="nil"/>
                    <w:tr2bl w:val="nil"/>
                  </w:tcBorders>
                  <w:shd w:val="clear" w:color="auto" w:fill="auto"/>
                  <w:vAlign w:val="center"/>
                </w:tcPr>
                <w:p w14:paraId="27135EB4"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评价等级与范围</w:t>
                  </w:r>
                </w:p>
              </w:tc>
              <w:tc>
                <w:tcPr>
                  <w:tcW w:w="1710" w:type="dxa"/>
                  <w:tcBorders>
                    <w:tl2br w:val="nil"/>
                    <w:tr2bl w:val="nil"/>
                  </w:tcBorders>
                  <w:shd w:val="clear" w:color="auto" w:fill="auto"/>
                  <w:vAlign w:val="center"/>
                </w:tcPr>
                <w:p w14:paraId="2D24DBA2"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评价等级</w:t>
                  </w:r>
                </w:p>
              </w:tc>
              <w:tc>
                <w:tcPr>
                  <w:tcW w:w="2684" w:type="dxa"/>
                  <w:gridSpan w:val="6"/>
                  <w:tcBorders>
                    <w:tl2br w:val="nil"/>
                    <w:tr2bl w:val="nil"/>
                  </w:tcBorders>
                  <w:shd w:val="clear" w:color="auto" w:fill="auto"/>
                  <w:vAlign w:val="center"/>
                </w:tcPr>
                <w:p w14:paraId="7A0AB130"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一级</w:t>
                  </w:r>
                  <w:r w:rsidRPr="00E83E4F">
                    <w:rPr>
                      <w:rFonts w:ascii="仿宋" w:eastAsia="仿宋" w:hAnsi="仿宋" w:hint="eastAsia"/>
                      <w:kern w:val="0"/>
                      <w:sz w:val="18"/>
                      <w:szCs w:val="18"/>
                      <w:lang w:val="zh-CN"/>
                    </w:rPr>
                    <w:t>□</w:t>
                  </w:r>
                </w:p>
              </w:tc>
              <w:tc>
                <w:tcPr>
                  <w:tcW w:w="2445" w:type="dxa"/>
                  <w:gridSpan w:val="8"/>
                  <w:tcBorders>
                    <w:tl2br w:val="nil"/>
                    <w:tr2bl w:val="nil"/>
                  </w:tcBorders>
                  <w:shd w:val="clear" w:color="auto" w:fill="auto"/>
                  <w:vAlign w:val="center"/>
                </w:tcPr>
                <w:p w14:paraId="073C6864"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二级</w:t>
                  </w:r>
                  <w:r w:rsidRPr="00E83E4F">
                    <w:rPr>
                      <w:rFonts w:ascii="仿宋" w:eastAsia="仿宋" w:hAnsi="仿宋" w:hint="eastAsia"/>
                      <w:kern w:val="0"/>
                      <w:sz w:val="18"/>
                      <w:szCs w:val="18"/>
                      <w:lang w:val="zh-CN"/>
                    </w:rPr>
                    <w:sym w:font="Wingdings 2" w:char="0052"/>
                  </w:r>
                </w:p>
              </w:tc>
              <w:tc>
                <w:tcPr>
                  <w:tcW w:w="1457" w:type="dxa"/>
                  <w:gridSpan w:val="3"/>
                  <w:tcBorders>
                    <w:tl2br w:val="nil"/>
                    <w:tr2bl w:val="nil"/>
                  </w:tcBorders>
                  <w:shd w:val="clear" w:color="auto" w:fill="auto"/>
                  <w:vAlign w:val="center"/>
                </w:tcPr>
                <w:p w14:paraId="337D71D0"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三级</w:t>
                  </w:r>
                  <w:r w:rsidRPr="00E83E4F">
                    <w:rPr>
                      <w:rFonts w:ascii="仿宋" w:eastAsia="仿宋" w:hAnsi="仿宋" w:hint="eastAsia"/>
                      <w:kern w:val="0"/>
                      <w:sz w:val="18"/>
                      <w:szCs w:val="18"/>
                      <w:lang w:val="zh-CN"/>
                    </w:rPr>
                    <w:t>□</w:t>
                  </w:r>
                </w:p>
              </w:tc>
            </w:tr>
            <w:tr w:rsidR="009159B4" w:rsidRPr="00E83E4F" w14:paraId="41EE60D3" w14:textId="77777777" w:rsidTr="009159B4">
              <w:trPr>
                <w:trHeight w:val="268"/>
              </w:trPr>
              <w:tc>
                <w:tcPr>
                  <w:tcW w:w="856" w:type="dxa"/>
                  <w:vMerge/>
                  <w:tcBorders>
                    <w:tl2br w:val="nil"/>
                    <w:tr2bl w:val="nil"/>
                  </w:tcBorders>
                  <w:shd w:val="clear" w:color="auto" w:fill="auto"/>
                  <w:vAlign w:val="center"/>
                </w:tcPr>
                <w:p w14:paraId="577B9C5D"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3C2A727A"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评价范围</w:t>
                  </w:r>
                </w:p>
              </w:tc>
              <w:tc>
                <w:tcPr>
                  <w:tcW w:w="2684" w:type="dxa"/>
                  <w:gridSpan w:val="6"/>
                  <w:tcBorders>
                    <w:tl2br w:val="nil"/>
                    <w:tr2bl w:val="nil"/>
                  </w:tcBorders>
                  <w:shd w:val="clear" w:color="auto" w:fill="auto"/>
                  <w:vAlign w:val="center"/>
                </w:tcPr>
                <w:p w14:paraId="4376923B"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边长</w:t>
                  </w:r>
                  <w:r w:rsidRPr="00E83E4F">
                    <w:rPr>
                      <w:rFonts w:ascii="Calibri" w:hAnsi="Calibri"/>
                      <w:kern w:val="0"/>
                      <w:sz w:val="18"/>
                      <w:szCs w:val="18"/>
                      <w:lang w:val="zh-CN"/>
                    </w:rPr>
                    <w:t>=50km</w:t>
                  </w:r>
                  <w:r w:rsidRPr="00E83E4F">
                    <w:rPr>
                      <w:rFonts w:ascii="仿宋" w:eastAsia="仿宋" w:hAnsi="仿宋" w:hint="eastAsia"/>
                      <w:kern w:val="0"/>
                      <w:sz w:val="18"/>
                      <w:szCs w:val="18"/>
                      <w:lang w:val="zh-CN"/>
                    </w:rPr>
                    <w:t>□</w:t>
                  </w:r>
                </w:p>
              </w:tc>
              <w:tc>
                <w:tcPr>
                  <w:tcW w:w="2445" w:type="dxa"/>
                  <w:gridSpan w:val="8"/>
                  <w:tcBorders>
                    <w:tl2br w:val="nil"/>
                    <w:tr2bl w:val="nil"/>
                  </w:tcBorders>
                  <w:shd w:val="clear" w:color="auto" w:fill="auto"/>
                  <w:vAlign w:val="center"/>
                </w:tcPr>
                <w:p w14:paraId="36D4A818"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边长</w:t>
                  </w:r>
                  <w:r w:rsidRPr="00E83E4F">
                    <w:rPr>
                      <w:rFonts w:ascii="Calibri" w:hAnsi="Calibri"/>
                      <w:kern w:val="0"/>
                      <w:sz w:val="18"/>
                      <w:szCs w:val="18"/>
                      <w:lang w:val="zh-CN"/>
                    </w:rPr>
                    <w:t>5</w:t>
                  </w:r>
                  <w:r w:rsidRPr="00E83E4F">
                    <w:rPr>
                      <w:rFonts w:ascii="Calibri" w:hAnsi="Calibri" w:hint="eastAsia"/>
                      <w:kern w:val="0"/>
                      <w:sz w:val="18"/>
                      <w:szCs w:val="18"/>
                      <w:lang w:val="zh-CN"/>
                    </w:rPr>
                    <w:t>～</w:t>
                  </w:r>
                  <w:r w:rsidRPr="00E83E4F">
                    <w:rPr>
                      <w:rFonts w:ascii="Calibri" w:hAnsi="Calibri"/>
                      <w:kern w:val="0"/>
                      <w:sz w:val="18"/>
                      <w:szCs w:val="18"/>
                      <w:lang w:val="zh-CN"/>
                    </w:rPr>
                    <w:t>50km</w:t>
                  </w:r>
                  <w:r w:rsidRPr="00E83E4F">
                    <w:rPr>
                      <w:rFonts w:ascii="仿宋" w:eastAsia="仿宋" w:hAnsi="仿宋" w:hint="eastAsia"/>
                      <w:kern w:val="0"/>
                      <w:sz w:val="18"/>
                      <w:szCs w:val="18"/>
                      <w:lang w:val="zh-CN"/>
                    </w:rPr>
                    <w:t>□</w:t>
                  </w:r>
                </w:p>
              </w:tc>
              <w:tc>
                <w:tcPr>
                  <w:tcW w:w="1457" w:type="dxa"/>
                  <w:gridSpan w:val="3"/>
                  <w:tcBorders>
                    <w:tl2br w:val="nil"/>
                    <w:tr2bl w:val="nil"/>
                  </w:tcBorders>
                  <w:shd w:val="clear" w:color="auto" w:fill="auto"/>
                  <w:vAlign w:val="center"/>
                </w:tcPr>
                <w:p w14:paraId="17415F36"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边长</w:t>
                  </w:r>
                  <w:r w:rsidRPr="00E83E4F">
                    <w:rPr>
                      <w:rFonts w:ascii="Calibri" w:hAnsi="Calibri"/>
                      <w:kern w:val="0"/>
                      <w:sz w:val="18"/>
                      <w:szCs w:val="18"/>
                      <w:lang w:val="zh-CN"/>
                    </w:rPr>
                    <w:t>=5 km</w:t>
                  </w:r>
                  <w:r w:rsidRPr="00E83E4F">
                    <w:rPr>
                      <w:rFonts w:ascii="仿宋" w:eastAsia="仿宋" w:hAnsi="仿宋" w:hint="eastAsia"/>
                      <w:kern w:val="0"/>
                      <w:sz w:val="18"/>
                      <w:szCs w:val="18"/>
                      <w:lang w:val="zh-CN"/>
                    </w:rPr>
                    <w:sym w:font="Wingdings 2" w:char="0052"/>
                  </w:r>
                </w:p>
              </w:tc>
            </w:tr>
            <w:tr w:rsidR="009159B4" w:rsidRPr="00E83E4F" w14:paraId="11DAA04E" w14:textId="77777777" w:rsidTr="009159B4">
              <w:trPr>
                <w:trHeight w:val="268"/>
              </w:trPr>
              <w:tc>
                <w:tcPr>
                  <w:tcW w:w="856" w:type="dxa"/>
                  <w:vMerge w:val="restart"/>
                  <w:tcBorders>
                    <w:tl2br w:val="nil"/>
                    <w:tr2bl w:val="nil"/>
                  </w:tcBorders>
                  <w:shd w:val="clear" w:color="auto" w:fill="auto"/>
                  <w:vAlign w:val="center"/>
                </w:tcPr>
                <w:p w14:paraId="7105600E"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评价因子</w:t>
                  </w:r>
                </w:p>
              </w:tc>
              <w:tc>
                <w:tcPr>
                  <w:tcW w:w="1710" w:type="dxa"/>
                  <w:tcBorders>
                    <w:tl2br w:val="nil"/>
                    <w:tr2bl w:val="nil"/>
                  </w:tcBorders>
                  <w:shd w:val="clear" w:color="auto" w:fill="auto"/>
                  <w:vAlign w:val="center"/>
                </w:tcPr>
                <w:p w14:paraId="7642FE61"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kern w:val="0"/>
                      <w:sz w:val="18"/>
                      <w:szCs w:val="18"/>
                      <w:lang w:val="zh-CN"/>
                    </w:rPr>
                    <w:t>SO</w:t>
                  </w:r>
                  <w:r w:rsidRPr="00E83E4F">
                    <w:rPr>
                      <w:rFonts w:ascii="Calibri" w:hAnsi="Calibri"/>
                      <w:kern w:val="0"/>
                      <w:sz w:val="18"/>
                      <w:szCs w:val="18"/>
                      <w:vertAlign w:val="subscript"/>
                      <w:lang w:val="zh-CN"/>
                    </w:rPr>
                    <w:t xml:space="preserve">2 </w:t>
                  </w:r>
                  <w:r w:rsidRPr="00E83E4F">
                    <w:rPr>
                      <w:rFonts w:ascii="Calibri" w:hAnsi="Calibri"/>
                      <w:kern w:val="0"/>
                      <w:sz w:val="18"/>
                      <w:szCs w:val="18"/>
                      <w:lang w:val="zh-CN"/>
                    </w:rPr>
                    <w:t>+NO</w:t>
                  </w:r>
                  <w:r w:rsidRPr="00E83E4F">
                    <w:rPr>
                      <w:rFonts w:ascii="Calibri" w:hAnsi="Calibri"/>
                      <w:i/>
                      <w:kern w:val="0"/>
                      <w:sz w:val="18"/>
                      <w:szCs w:val="18"/>
                      <w:vertAlign w:val="subscript"/>
                      <w:lang w:val="zh-CN"/>
                    </w:rPr>
                    <w:t>x</w:t>
                  </w:r>
                  <w:r w:rsidRPr="00E83E4F">
                    <w:rPr>
                      <w:rFonts w:ascii="Calibri" w:hAnsi="Calibri" w:hint="eastAsia"/>
                      <w:kern w:val="0"/>
                      <w:sz w:val="18"/>
                      <w:szCs w:val="18"/>
                      <w:lang w:val="zh-CN"/>
                    </w:rPr>
                    <w:t>排放量</w:t>
                  </w:r>
                </w:p>
              </w:tc>
              <w:tc>
                <w:tcPr>
                  <w:tcW w:w="1490" w:type="dxa"/>
                  <w:gridSpan w:val="2"/>
                  <w:tcBorders>
                    <w:tl2br w:val="nil"/>
                    <w:tr2bl w:val="nil"/>
                  </w:tcBorders>
                  <w:shd w:val="clear" w:color="auto" w:fill="auto"/>
                  <w:vAlign w:val="center"/>
                </w:tcPr>
                <w:p w14:paraId="0325D4D7" w14:textId="77777777" w:rsidR="009159B4" w:rsidRPr="00E83E4F" w:rsidRDefault="009159B4" w:rsidP="009159B4">
                  <w:pPr>
                    <w:snapToGrid w:val="0"/>
                    <w:jc w:val="center"/>
                    <w:rPr>
                      <w:rFonts w:ascii="Calibri" w:hAnsi="Calibri"/>
                      <w:kern w:val="0"/>
                      <w:sz w:val="18"/>
                      <w:szCs w:val="18"/>
                      <w:lang w:val="zh-CN"/>
                    </w:rPr>
                  </w:pPr>
                  <w:r w:rsidRPr="00E83E4F">
                    <w:rPr>
                      <w:rFonts w:ascii="仿宋" w:eastAsia="仿宋" w:hAnsi="仿宋" w:hint="eastAsia"/>
                      <w:kern w:val="0"/>
                      <w:sz w:val="18"/>
                      <w:szCs w:val="18"/>
                      <w:lang w:val="zh-CN"/>
                    </w:rPr>
                    <w:t>≥</w:t>
                  </w:r>
                  <w:r w:rsidRPr="00E83E4F">
                    <w:rPr>
                      <w:rFonts w:ascii="Calibri" w:hAnsi="Calibri"/>
                      <w:kern w:val="0"/>
                      <w:sz w:val="18"/>
                      <w:szCs w:val="18"/>
                      <w:lang w:val="zh-CN"/>
                    </w:rPr>
                    <w:t xml:space="preserve"> 2000t/a</w:t>
                  </w:r>
                  <w:r w:rsidRPr="00E83E4F">
                    <w:rPr>
                      <w:rFonts w:ascii="仿宋" w:eastAsia="仿宋" w:hAnsi="仿宋" w:hint="eastAsia"/>
                      <w:kern w:val="0"/>
                      <w:sz w:val="18"/>
                      <w:szCs w:val="18"/>
                      <w:lang w:val="zh-CN"/>
                    </w:rPr>
                    <w:t>□</w:t>
                  </w:r>
                </w:p>
              </w:tc>
              <w:tc>
                <w:tcPr>
                  <w:tcW w:w="3639" w:type="dxa"/>
                  <w:gridSpan w:val="12"/>
                  <w:tcBorders>
                    <w:tl2br w:val="nil"/>
                    <w:tr2bl w:val="nil"/>
                  </w:tcBorders>
                  <w:shd w:val="clear" w:color="auto" w:fill="auto"/>
                  <w:vAlign w:val="center"/>
                </w:tcPr>
                <w:p w14:paraId="5D62EA7C" w14:textId="77777777" w:rsidR="009159B4" w:rsidRPr="00E83E4F" w:rsidRDefault="009159B4" w:rsidP="009159B4">
                  <w:pPr>
                    <w:snapToGrid w:val="0"/>
                    <w:jc w:val="center"/>
                    <w:rPr>
                      <w:rFonts w:ascii="Calibri" w:hAnsi="Calibri"/>
                      <w:kern w:val="0"/>
                      <w:sz w:val="18"/>
                      <w:szCs w:val="18"/>
                      <w:lang w:val="zh-CN"/>
                    </w:rPr>
                  </w:pPr>
                  <w:r w:rsidRPr="00E83E4F">
                    <w:rPr>
                      <w:rFonts w:ascii="Calibri" w:eastAsia="仿宋" w:hAnsi="Calibri"/>
                      <w:kern w:val="0"/>
                      <w:sz w:val="18"/>
                      <w:szCs w:val="18"/>
                      <w:lang w:val="zh-CN"/>
                    </w:rPr>
                    <w:t xml:space="preserve">500 ~ </w:t>
                  </w:r>
                  <w:r w:rsidRPr="00E83E4F">
                    <w:rPr>
                      <w:rFonts w:ascii="Calibri" w:hAnsi="Calibri"/>
                      <w:kern w:val="0"/>
                      <w:sz w:val="18"/>
                      <w:szCs w:val="18"/>
                      <w:lang w:val="zh-CN"/>
                    </w:rPr>
                    <w:t>2000t/a</w:t>
                  </w:r>
                  <w:r w:rsidRPr="00E83E4F">
                    <w:rPr>
                      <w:rFonts w:ascii="仿宋" w:eastAsia="仿宋" w:hAnsi="仿宋" w:hint="eastAsia"/>
                      <w:kern w:val="0"/>
                      <w:sz w:val="18"/>
                      <w:szCs w:val="18"/>
                      <w:lang w:val="zh-CN"/>
                    </w:rPr>
                    <w:t>□</w:t>
                  </w:r>
                </w:p>
              </w:tc>
              <w:tc>
                <w:tcPr>
                  <w:tcW w:w="1457" w:type="dxa"/>
                  <w:gridSpan w:val="3"/>
                  <w:tcBorders>
                    <w:tl2br w:val="nil"/>
                    <w:tr2bl w:val="nil"/>
                  </w:tcBorders>
                  <w:shd w:val="clear" w:color="auto" w:fill="auto"/>
                  <w:vAlign w:val="center"/>
                </w:tcPr>
                <w:p w14:paraId="36CA8199" w14:textId="77777777" w:rsidR="009159B4" w:rsidRPr="00E83E4F" w:rsidRDefault="009159B4" w:rsidP="009159B4">
                  <w:pPr>
                    <w:snapToGrid w:val="0"/>
                    <w:jc w:val="center"/>
                    <w:rPr>
                      <w:rFonts w:ascii="Calibri" w:hAnsi="Calibri"/>
                      <w:kern w:val="0"/>
                      <w:sz w:val="18"/>
                      <w:szCs w:val="18"/>
                      <w:lang w:val="zh-CN"/>
                    </w:rPr>
                  </w:pPr>
                  <w:r w:rsidRPr="00E83E4F">
                    <w:rPr>
                      <w:rFonts w:ascii="仿宋" w:eastAsia="仿宋" w:hAnsi="仿宋" w:hint="eastAsia"/>
                      <w:kern w:val="0"/>
                      <w:sz w:val="18"/>
                      <w:szCs w:val="18"/>
                      <w:lang w:val="zh-CN"/>
                    </w:rPr>
                    <w:t>＜</w:t>
                  </w:r>
                  <w:r w:rsidRPr="00E83E4F">
                    <w:rPr>
                      <w:rFonts w:ascii="Calibri" w:hAnsi="Calibri"/>
                      <w:kern w:val="0"/>
                      <w:sz w:val="18"/>
                      <w:szCs w:val="18"/>
                      <w:lang w:val="zh-CN"/>
                    </w:rPr>
                    <w:t>500 t/a</w:t>
                  </w:r>
                  <w:r w:rsidRPr="00E83E4F">
                    <w:rPr>
                      <w:rFonts w:ascii="仿宋" w:eastAsia="仿宋" w:hAnsi="仿宋" w:hint="eastAsia"/>
                      <w:kern w:val="0"/>
                      <w:sz w:val="18"/>
                      <w:szCs w:val="18"/>
                      <w:lang w:val="zh-CN"/>
                    </w:rPr>
                    <w:sym w:font="Wingdings 2" w:char="0052"/>
                  </w:r>
                </w:p>
              </w:tc>
            </w:tr>
            <w:tr w:rsidR="009159B4" w:rsidRPr="00E83E4F" w14:paraId="2B3ED77F" w14:textId="77777777" w:rsidTr="009159B4">
              <w:trPr>
                <w:trHeight w:val="719"/>
              </w:trPr>
              <w:tc>
                <w:tcPr>
                  <w:tcW w:w="856" w:type="dxa"/>
                  <w:vMerge/>
                  <w:tcBorders>
                    <w:tl2br w:val="nil"/>
                    <w:tr2bl w:val="nil"/>
                  </w:tcBorders>
                  <w:shd w:val="clear" w:color="auto" w:fill="auto"/>
                  <w:vAlign w:val="center"/>
                </w:tcPr>
                <w:p w14:paraId="0B447C06"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5D56A1AF"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评价因子</w:t>
                  </w:r>
                </w:p>
              </w:tc>
              <w:tc>
                <w:tcPr>
                  <w:tcW w:w="3706" w:type="dxa"/>
                  <w:gridSpan w:val="10"/>
                  <w:tcBorders>
                    <w:tl2br w:val="nil"/>
                    <w:tr2bl w:val="nil"/>
                  </w:tcBorders>
                  <w:shd w:val="clear" w:color="auto" w:fill="auto"/>
                  <w:vAlign w:val="center"/>
                </w:tcPr>
                <w:p w14:paraId="5F85968E" w14:textId="77777777" w:rsidR="009159B4" w:rsidRPr="00E83E4F" w:rsidRDefault="009159B4" w:rsidP="009159B4">
                  <w:pPr>
                    <w:snapToGrid w:val="0"/>
                    <w:jc w:val="center"/>
                    <w:rPr>
                      <w:rFonts w:ascii="Calibri" w:hAnsi="Calibri"/>
                      <w:kern w:val="0"/>
                      <w:sz w:val="18"/>
                      <w:szCs w:val="18"/>
                    </w:rPr>
                  </w:pPr>
                  <w:r w:rsidRPr="00E83E4F">
                    <w:rPr>
                      <w:rFonts w:ascii="Calibri" w:hAnsi="Calibri" w:hint="eastAsia"/>
                      <w:kern w:val="0"/>
                      <w:sz w:val="18"/>
                      <w:szCs w:val="18"/>
                      <w:lang w:val="zh-CN"/>
                    </w:rPr>
                    <w:t>基本污染物</w:t>
                  </w:r>
                  <w:r w:rsidRPr="00E83E4F">
                    <w:rPr>
                      <w:rFonts w:ascii="Calibri" w:hAnsi="Calibri" w:hint="eastAsia"/>
                      <w:kern w:val="0"/>
                      <w:sz w:val="18"/>
                      <w:szCs w:val="18"/>
                    </w:rPr>
                    <w:t xml:space="preserve"> (</w:t>
                  </w:r>
                  <w:r w:rsidRPr="00E83E4F">
                    <w:rPr>
                      <w:rFonts w:ascii="Calibri" w:hAnsi="Calibri"/>
                      <w:kern w:val="0"/>
                      <w:sz w:val="18"/>
                      <w:szCs w:val="18"/>
                    </w:rPr>
                    <w:t xml:space="preserve">  </w:t>
                  </w:r>
                  <w:r w:rsidRPr="00E83E4F">
                    <w:rPr>
                      <w:bCs/>
                      <w:sz w:val="18"/>
                      <w:szCs w:val="18"/>
                    </w:rPr>
                    <w:t>NH</w:t>
                  </w:r>
                  <w:r w:rsidRPr="00E83E4F">
                    <w:rPr>
                      <w:bCs/>
                      <w:sz w:val="18"/>
                      <w:szCs w:val="18"/>
                      <w:vertAlign w:val="subscript"/>
                    </w:rPr>
                    <w:t>3</w:t>
                  </w:r>
                  <w:r w:rsidRPr="00E83E4F">
                    <w:rPr>
                      <w:bCs/>
                      <w:sz w:val="18"/>
                      <w:szCs w:val="18"/>
                    </w:rPr>
                    <w:t>、</w:t>
                  </w:r>
                  <w:r w:rsidRPr="00E83E4F">
                    <w:rPr>
                      <w:bCs/>
                      <w:sz w:val="18"/>
                      <w:szCs w:val="18"/>
                    </w:rPr>
                    <w:t>H</w:t>
                  </w:r>
                  <w:r w:rsidRPr="00E83E4F">
                    <w:rPr>
                      <w:bCs/>
                      <w:sz w:val="18"/>
                      <w:szCs w:val="18"/>
                      <w:vertAlign w:val="subscript"/>
                    </w:rPr>
                    <w:t>2</w:t>
                  </w:r>
                  <w:r w:rsidRPr="00E83E4F">
                    <w:rPr>
                      <w:bCs/>
                      <w:sz w:val="18"/>
                      <w:szCs w:val="18"/>
                    </w:rPr>
                    <w:t>S</w:t>
                  </w:r>
                  <w:r w:rsidRPr="00E83E4F">
                    <w:rPr>
                      <w:rFonts w:ascii="Calibri" w:hAnsi="Calibri"/>
                      <w:kern w:val="0"/>
                      <w:sz w:val="18"/>
                      <w:szCs w:val="18"/>
                    </w:rPr>
                    <w:t xml:space="preserve">  )</w:t>
                  </w:r>
                </w:p>
                <w:p w14:paraId="22EDB994"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其他污染物</w:t>
                  </w:r>
                  <w:r w:rsidRPr="00E83E4F">
                    <w:rPr>
                      <w:rFonts w:ascii="Calibri" w:hAnsi="Calibri" w:hint="eastAsia"/>
                      <w:kern w:val="0"/>
                      <w:sz w:val="18"/>
                      <w:szCs w:val="18"/>
                      <w:lang w:val="zh-CN"/>
                    </w:rPr>
                    <w:t xml:space="preserve"> (</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 xml:space="preserve"> </w:t>
                  </w:r>
                  <w:r w:rsidRPr="00E83E4F">
                    <w:rPr>
                      <w:rFonts w:ascii="Calibri" w:hAnsi="Calibri"/>
                      <w:kern w:val="0"/>
                      <w:sz w:val="18"/>
                      <w:szCs w:val="18"/>
                      <w:lang w:val="zh-CN"/>
                    </w:rPr>
                    <w:t xml:space="preserve">      )</w:t>
                  </w:r>
                </w:p>
              </w:tc>
              <w:tc>
                <w:tcPr>
                  <w:tcW w:w="2880" w:type="dxa"/>
                  <w:gridSpan w:val="7"/>
                  <w:tcBorders>
                    <w:tl2br w:val="nil"/>
                    <w:tr2bl w:val="nil"/>
                  </w:tcBorders>
                  <w:shd w:val="clear" w:color="auto" w:fill="auto"/>
                  <w:vAlign w:val="center"/>
                </w:tcPr>
                <w:p w14:paraId="14F51D23" w14:textId="77777777" w:rsidR="009159B4" w:rsidRPr="00E83E4F" w:rsidRDefault="009159B4" w:rsidP="009159B4">
                  <w:pPr>
                    <w:snapToGrid w:val="0"/>
                    <w:ind w:rightChars="196" w:right="412"/>
                    <w:jc w:val="right"/>
                    <w:rPr>
                      <w:rFonts w:ascii="Calibri" w:hAnsi="Calibri"/>
                      <w:kern w:val="0"/>
                      <w:sz w:val="18"/>
                      <w:szCs w:val="18"/>
                      <w:lang w:val="zh-CN"/>
                    </w:rPr>
                  </w:pPr>
                  <w:r w:rsidRPr="00E83E4F">
                    <w:rPr>
                      <w:rFonts w:ascii="Calibri" w:hAnsi="Calibri" w:hint="eastAsia"/>
                      <w:kern w:val="0"/>
                      <w:sz w:val="18"/>
                      <w:szCs w:val="18"/>
                      <w:lang w:val="zh-CN"/>
                    </w:rPr>
                    <w:t>包括二次</w:t>
                  </w:r>
                  <w:r w:rsidRPr="00E83E4F">
                    <w:rPr>
                      <w:rFonts w:ascii="Calibri" w:hAnsi="Calibri"/>
                      <w:kern w:val="0"/>
                      <w:sz w:val="18"/>
                      <w:szCs w:val="18"/>
                      <w:lang w:val="zh-CN"/>
                    </w:rPr>
                    <w:t>PM</w:t>
                  </w:r>
                  <w:r w:rsidRPr="00E83E4F">
                    <w:rPr>
                      <w:rFonts w:ascii="Calibri" w:hAnsi="Calibri"/>
                      <w:kern w:val="0"/>
                      <w:sz w:val="18"/>
                      <w:szCs w:val="18"/>
                      <w:vertAlign w:val="subscript"/>
                      <w:lang w:val="zh-CN"/>
                    </w:rPr>
                    <w:t>2.5</w:t>
                  </w:r>
                  <w:r w:rsidRPr="00E83E4F">
                    <w:rPr>
                      <w:rFonts w:ascii="仿宋" w:eastAsia="仿宋" w:hAnsi="仿宋" w:hint="eastAsia"/>
                      <w:kern w:val="0"/>
                      <w:sz w:val="18"/>
                      <w:szCs w:val="18"/>
                      <w:lang w:val="zh-CN"/>
                    </w:rPr>
                    <w:t>□</w:t>
                  </w:r>
                </w:p>
                <w:p w14:paraId="1A6B8E4D" w14:textId="77777777" w:rsidR="009159B4" w:rsidRPr="00E83E4F" w:rsidRDefault="009159B4" w:rsidP="009159B4">
                  <w:pPr>
                    <w:snapToGrid w:val="0"/>
                    <w:ind w:rightChars="196" w:right="412"/>
                    <w:jc w:val="right"/>
                    <w:rPr>
                      <w:rFonts w:ascii="Calibri" w:hAnsi="Calibri"/>
                      <w:kern w:val="0"/>
                      <w:sz w:val="18"/>
                      <w:szCs w:val="18"/>
                      <w:lang w:val="zh-CN"/>
                    </w:rPr>
                  </w:pPr>
                  <w:r w:rsidRPr="00E83E4F">
                    <w:rPr>
                      <w:rFonts w:ascii="Calibri" w:hAnsi="Calibri" w:hint="eastAsia"/>
                      <w:kern w:val="0"/>
                      <w:sz w:val="18"/>
                      <w:szCs w:val="18"/>
                      <w:lang w:val="zh-CN"/>
                    </w:rPr>
                    <w:t>不包括二次</w:t>
                  </w:r>
                  <w:r w:rsidRPr="00E83E4F">
                    <w:rPr>
                      <w:rFonts w:ascii="Calibri" w:hAnsi="Calibri"/>
                      <w:kern w:val="0"/>
                      <w:sz w:val="18"/>
                      <w:szCs w:val="18"/>
                      <w:lang w:val="zh-CN"/>
                    </w:rPr>
                    <w:t>PM</w:t>
                  </w:r>
                  <w:r w:rsidRPr="00E83E4F">
                    <w:rPr>
                      <w:rFonts w:ascii="Calibri" w:hAnsi="Calibri"/>
                      <w:kern w:val="0"/>
                      <w:sz w:val="18"/>
                      <w:szCs w:val="18"/>
                      <w:vertAlign w:val="subscript"/>
                      <w:lang w:val="zh-CN"/>
                    </w:rPr>
                    <w:t>2.5</w:t>
                  </w:r>
                  <w:r w:rsidRPr="00E83E4F">
                    <w:rPr>
                      <w:rFonts w:ascii="仿宋" w:eastAsia="仿宋" w:hAnsi="仿宋" w:hint="eastAsia"/>
                      <w:kern w:val="0"/>
                      <w:sz w:val="18"/>
                      <w:szCs w:val="18"/>
                      <w:lang w:val="zh-CN"/>
                    </w:rPr>
                    <w:sym w:font="Wingdings 2" w:char="0052"/>
                  </w:r>
                </w:p>
              </w:tc>
            </w:tr>
            <w:tr w:rsidR="009159B4" w:rsidRPr="00E83E4F" w14:paraId="49BF1D18" w14:textId="77777777" w:rsidTr="009159B4">
              <w:trPr>
                <w:trHeight w:val="268"/>
              </w:trPr>
              <w:tc>
                <w:tcPr>
                  <w:tcW w:w="856" w:type="dxa"/>
                  <w:tcBorders>
                    <w:tl2br w:val="nil"/>
                    <w:tr2bl w:val="nil"/>
                  </w:tcBorders>
                  <w:shd w:val="clear" w:color="auto" w:fill="auto"/>
                  <w:vAlign w:val="center"/>
                </w:tcPr>
                <w:p w14:paraId="24DDED78"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评价标准</w:t>
                  </w:r>
                </w:p>
              </w:tc>
              <w:tc>
                <w:tcPr>
                  <w:tcW w:w="1710" w:type="dxa"/>
                  <w:tcBorders>
                    <w:tl2br w:val="nil"/>
                    <w:tr2bl w:val="nil"/>
                  </w:tcBorders>
                  <w:shd w:val="clear" w:color="auto" w:fill="auto"/>
                  <w:vAlign w:val="center"/>
                </w:tcPr>
                <w:p w14:paraId="70EBCF43"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评价标准</w:t>
                  </w:r>
                </w:p>
              </w:tc>
              <w:tc>
                <w:tcPr>
                  <w:tcW w:w="2110" w:type="dxa"/>
                  <w:gridSpan w:val="5"/>
                  <w:tcBorders>
                    <w:tl2br w:val="nil"/>
                    <w:tr2bl w:val="nil"/>
                  </w:tcBorders>
                  <w:shd w:val="clear" w:color="auto" w:fill="auto"/>
                  <w:vAlign w:val="center"/>
                </w:tcPr>
                <w:p w14:paraId="217B1FCC"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国家标准</w:t>
                  </w:r>
                  <w:r w:rsidRPr="00E83E4F">
                    <w:rPr>
                      <w:rFonts w:ascii="仿宋" w:eastAsia="仿宋" w:hAnsi="仿宋" w:hint="eastAsia"/>
                      <w:kern w:val="0"/>
                      <w:sz w:val="18"/>
                      <w:szCs w:val="18"/>
                      <w:lang w:val="zh-CN"/>
                    </w:rPr>
                    <w:sym w:font="Wingdings 2" w:char="0052"/>
                  </w:r>
                </w:p>
              </w:tc>
              <w:tc>
                <w:tcPr>
                  <w:tcW w:w="1596" w:type="dxa"/>
                  <w:gridSpan w:val="5"/>
                  <w:tcBorders>
                    <w:tl2br w:val="nil"/>
                    <w:tr2bl w:val="nil"/>
                  </w:tcBorders>
                  <w:shd w:val="clear" w:color="auto" w:fill="auto"/>
                  <w:vAlign w:val="center"/>
                </w:tcPr>
                <w:p w14:paraId="0B7FA2AA"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地方标准</w:t>
                  </w:r>
                  <w:r w:rsidRPr="00E83E4F">
                    <w:rPr>
                      <w:rFonts w:ascii="Calibri" w:hAnsi="Calibri" w:hint="eastAsia"/>
                      <w:kern w:val="0"/>
                      <w:sz w:val="18"/>
                      <w:szCs w:val="18"/>
                      <w:lang w:val="zh-CN"/>
                    </w:rPr>
                    <w:t xml:space="preserve"> </w:t>
                  </w:r>
                  <w:r w:rsidRPr="00E83E4F">
                    <w:rPr>
                      <w:rFonts w:ascii="仿宋" w:eastAsia="仿宋" w:hAnsi="仿宋" w:hint="eastAsia"/>
                      <w:kern w:val="0"/>
                      <w:sz w:val="18"/>
                      <w:szCs w:val="18"/>
                      <w:lang w:val="zh-CN"/>
                    </w:rPr>
                    <w:sym w:font="Wingdings 2" w:char="0052"/>
                  </w:r>
                </w:p>
              </w:tc>
              <w:tc>
                <w:tcPr>
                  <w:tcW w:w="1659" w:type="dxa"/>
                  <w:gridSpan w:val="5"/>
                  <w:tcBorders>
                    <w:tl2br w:val="nil"/>
                    <w:tr2bl w:val="nil"/>
                  </w:tcBorders>
                  <w:shd w:val="clear" w:color="auto" w:fill="auto"/>
                  <w:vAlign w:val="center"/>
                </w:tcPr>
                <w:p w14:paraId="3A900729"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附录</w:t>
                  </w:r>
                  <w:r w:rsidRPr="00E83E4F">
                    <w:rPr>
                      <w:rFonts w:ascii="Calibri" w:hAnsi="Calibri"/>
                      <w:kern w:val="0"/>
                      <w:sz w:val="18"/>
                      <w:szCs w:val="18"/>
                      <w:lang w:val="zh-CN"/>
                    </w:rPr>
                    <w:t xml:space="preserve">D </w:t>
                  </w:r>
                  <w:r w:rsidRPr="00E83E4F">
                    <w:rPr>
                      <w:rFonts w:ascii="仿宋" w:eastAsia="仿宋" w:hAnsi="仿宋" w:hint="eastAsia"/>
                      <w:kern w:val="0"/>
                      <w:sz w:val="18"/>
                      <w:szCs w:val="18"/>
                      <w:lang w:val="zh-CN"/>
                    </w:rPr>
                    <w:t>□</w:t>
                  </w:r>
                </w:p>
              </w:tc>
              <w:tc>
                <w:tcPr>
                  <w:tcW w:w="1221" w:type="dxa"/>
                  <w:gridSpan w:val="2"/>
                  <w:tcBorders>
                    <w:tl2br w:val="nil"/>
                    <w:tr2bl w:val="nil"/>
                  </w:tcBorders>
                  <w:shd w:val="clear" w:color="auto" w:fill="auto"/>
                  <w:vAlign w:val="center"/>
                </w:tcPr>
                <w:p w14:paraId="426F7A99"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其他标准</w:t>
                  </w:r>
                  <w:r w:rsidRPr="00E83E4F">
                    <w:rPr>
                      <w:rFonts w:ascii="Calibri" w:hAnsi="Calibri" w:hint="eastAsia"/>
                      <w:kern w:val="0"/>
                      <w:sz w:val="18"/>
                      <w:szCs w:val="18"/>
                      <w:lang w:val="zh-CN"/>
                    </w:rPr>
                    <w:t xml:space="preserve"> </w:t>
                  </w:r>
                  <w:r w:rsidRPr="00E83E4F">
                    <w:rPr>
                      <w:rFonts w:ascii="仿宋" w:eastAsia="仿宋" w:hAnsi="仿宋" w:hint="eastAsia"/>
                      <w:kern w:val="0"/>
                      <w:sz w:val="18"/>
                      <w:szCs w:val="18"/>
                      <w:lang w:val="zh-CN"/>
                    </w:rPr>
                    <w:t>□</w:t>
                  </w:r>
                </w:p>
              </w:tc>
            </w:tr>
            <w:tr w:rsidR="009159B4" w:rsidRPr="00E83E4F" w14:paraId="7BAB83A8" w14:textId="77777777" w:rsidTr="009159B4">
              <w:trPr>
                <w:trHeight w:val="268"/>
              </w:trPr>
              <w:tc>
                <w:tcPr>
                  <w:tcW w:w="856" w:type="dxa"/>
                  <w:vMerge w:val="restart"/>
                  <w:tcBorders>
                    <w:tl2br w:val="nil"/>
                    <w:tr2bl w:val="nil"/>
                  </w:tcBorders>
                  <w:shd w:val="clear" w:color="auto" w:fill="auto"/>
                  <w:vAlign w:val="center"/>
                </w:tcPr>
                <w:p w14:paraId="43CBEF92"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现状评价</w:t>
                  </w:r>
                </w:p>
              </w:tc>
              <w:tc>
                <w:tcPr>
                  <w:tcW w:w="1710" w:type="dxa"/>
                  <w:tcBorders>
                    <w:tl2br w:val="nil"/>
                    <w:tr2bl w:val="nil"/>
                  </w:tcBorders>
                  <w:shd w:val="clear" w:color="auto" w:fill="auto"/>
                  <w:vAlign w:val="center"/>
                </w:tcPr>
                <w:p w14:paraId="01B28351"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环境功能区</w:t>
                  </w:r>
                </w:p>
              </w:tc>
              <w:tc>
                <w:tcPr>
                  <w:tcW w:w="2684" w:type="dxa"/>
                  <w:gridSpan w:val="6"/>
                  <w:tcBorders>
                    <w:tl2br w:val="nil"/>
                    <w:tr2bl w:val="nil"/>
                  </w:tcBorders>
                  <w:shd w:val="clear" w:color="auto" w:fill="auto"/>
                  <w:vAlign w:val="center"/>
                </w:tcPr>
                <w:p w14:paraId="386474A5"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一类区</w:t>
                  </w:r>
                  <w:r w:rsidRPr="00E83E4F">
                    <w:rPr>
                      <w:rFonts w:ascii="仿宋" w:eastAsia="仿宋" w:hAnsi="仿宋" w:hint="eastAsia"/>
                      <w:kern w:val="0"/>
                      <w:sz w:val="18"/>
                      <w:szCs w:val="18"/>
                      <w:lang w:val="zh-CN"/>
                    </w:rPr>
                    <w:t>□</w:t>
                  </w:r>
                </w:p>
              </w:tc>
              <w:tc>
                <w:tcPr>
                  <w:tcW w:w="2201" w:type="dxa"/>
                  <w:gridSpan w:val="7"/>
                  <w:tcBorders>
                    <w:tl2br w:val="nil"/>
                    <w:tr2bl w:val="nil"/>
                  </w:tcBorders>
                  <w:shd w:val="clear" w:color="auto" w:fill="auto"/>
                  <w:vAlign w:val="center"/>
                </w:tcPr>
                <w:p w14:paraId="00DBBCF5"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二类区</w:t>
                  </w:r>
                  <w:r w:rsidRPr="00E83E4F">
                    <w:rPr>
                      <w:rFonts w:ascii="仿宋" w:eastAsia="仿宋" w:hAnsi="仿宋" w:hint="eastAsia"/>
                      <w:kern w:val="0"/>
                      <w:sz w:val="18"/>
                      <w:szCs w:val="18"/>
                      <w:lang w:val="zh-CN"/>
                    </w:rPr>
                    <w:sym w:font="Wingdings 2" w:char="0052"/>
                  </w:r>
                </w:p>
              </w:tc>
              <w:tc>
                <w:tcPr>
                  <w:tcW w:w="1701" w:type="dxa"/>
                  <w:gridSpan w:val="4"/>
                  <w:tcBorders>
                    <w:tl2br w:val="nil"/>
                    <w:tr2bl w:val="nil"/>
                  </w:tcBorders>
                  <w:shd w:val="clear" w:color="auto" w:fill="auto"/>
                  <w:vAlign w:val="center"/>
                </w:tcPr>
                <w:p w14:paraId="08ECB369"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一类区和二类区</w:t>
                  </w:r>
                  <w:r w:rsidRPr="00E83E4F">
                    <w:rPr>
                      <w:rFonts w:ascii="仿宋" w:eastAsia="仿宋" w:hAnsi="仿宋" w:hint="eastAsia"/>
                      <w:kern w:val="0"/>
                      <w:sz w:val="18"/>
                      <w:szCs w:val="18"/>
                      <w:lang w:val="zh-CN"/>
                    </w:rPr>
                    <w:t>□</w:t>
                  </w:r>
                </w:p>
              </w:tc>
            </w:tr>
            <w:tr w:rsidR="009159B4" w:rsidRPr="00E83E4F" w14:paraId="1224ADA8" w14:textId="77777777" w:rsidTr="009159B4">
              <w:trPr>
                <w:trHeight w:val="268"/>
              </w:trPr>
              <w:tc>
                <w:tcPr>
                  <w:tcW w:w="856" w:type="dxa"/>
                  <w:vMerge/>
                  <w:tcBorders>
                    <w:tl2br w:val="nil"/>
                    <w:tr2bl w:val="nil"/>
                  </w:tcBorders>
                  <w:shd w:val="clear" w:color="auto" w:fill="auto"/>
                  <w:vAlign w:val="center"/>
                </w:tcPr>
                <w:p w14:paraId="7DE6B86E"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173E47E1"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评价基准年</w:t>
                  </w:r>
                </w:p>
              </w:tc>
              <w:tc>
                <w:tcPr>
                  <w:tcW w:w="6586" w:type="dxa"/>
                  <w:gridSpan w:val="17"/>
                  <w:tcBorders>
                    <w:tl2br w:val="nil"/>
                    <w:tr2bl w:val="nil"/>
                  </w:tcBorders>
                  <w:shd w:val="clear" w:color="auto" w:fill="auto"/>
                  <w:vAlign w:val="center"/>
                </w:tcPr>
                <w:p w14:paraId="4B583637"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w:t>
                  </w:r>
                  <w:r w:rsidRPr="00E83E4F">
                    <w:rPr>
                      <w:rFonts w:ascii="Calibri" w:hAnsi="Calibri" w:hint="eastAsia"/>
                      <w:kern w:val="0"/>
                      <w:sz w:val="18"/>
                      <w:szCs w:val="18"/>
                    </w:rPr>
                    <w:t>201</w:t>
                  </w:r>
                  <w:r w:rsidRPr="00E83E4F">
                    <w:rPr>
                      <w:rFonts w:ascii="Calibri" w:hAnsi="Calibri"/>
                      <w:kern w:val="0"/>
                      <w:sz w:val="18"/>
                      <w:szCs w:val="18"/>
                    </w:rPr>
                    <w:t>8</w:t>
                  </w:r>
                  <w:r w:rsidRPr="00E83E4F">
                    <w:rPr>
                      <w:rFonts w:ascii="Calibri" w:hAnsi="Calibri" w:hint="eastAsia"/>
                      <w:kern w:val="0"/>
                      <w:sz w:val="18"/>
                      <w:szCs w:val="18"/>
                      <w:lang w:val="zh-CN"/>
                    </w:rPr>
                    <w:t>）年</w:t>
                  </w:r>
                </w:p>
              </w:tc>
            </w:tr>
            <w:tr w:rsidR="009159B4" w:rsidRPr="00E83E4F" w14:paraId="19AE02D0" w14:textId="77777777" w:rsidTr="009159B4">
              <w:trPr>
                <w:trHeight w:val="268"/>
              </w:trPr>
              <w:tc>
                <w:tcPr>
                  <w:tcW w:w="856" w:type="dxa"/>
                  <w:vMerge/>
                  <w:tcBorders>
                    <w:tl2br w:val="nil"/>
                    <w:tr2bl w:val="nil"/>
                  </w:tcBorders>
                  <w:shd w:val="clear" w:color="auto" w:fill="auto"/>
                  <w:vAlign w:val="center"/>
                </w:tcPr>
                <w:p w14:paraId="2426B90F"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7C9642AC"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环境空气质量</w:t>
                  </w:r>
                  <w:r w:rsidRPr="00E83E4F">
                    <w:rPr>
                      <w:rFonts w:ascii="Calibri" w:hAnsi="Calibri"/>
                      <w:kern w:val="0"/>
                      <w:sz w:val="18"/>
                      <w:szCs w:val="18"/>
                      <w:lang w:val="zh-CN"/>
                    </w:rPr>
                    <w:br/>
                  </w:r>
                  <w:r w:rsidRPr="00E83E4F">
                    <w:rPr>
                      <w:rFonts w:ascii="Calibri" w:hAnsi="Calibri" w:hint="eastAsia"/>
                      <w:kern w:val="0"/>
                      <w:sz w:val="18"/>
                      <w:szCs w:val="18"/>
                      <w:lang w:val="zh-CN"/>
                    </w:rPr>
                    <w:t>现状调查数据来源</w:t>
                  </w:r>
                </w:p>
              </w:tc>
              <w:tc>
                <w:tcPr>
                  <w:tcW w:w="2684" w:type="dxa"/>
                  <w:gridSpan w:val="6"/>
                  <w:tcBorders>
                    <w:tl2br w:val="nil"/>
                    <w:tr2bl w:val="nil"/>
                  </w:tcBorders>
                  <w:shd w:val="clear" w:color="auto" w:fill="auto"/>
                  <w:vAlign w:val="center"/>
                </w:tcPr>
                <w:p w14:paraId="2B88B29A"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长期例行监测数据</w:t>
                  </w:r>
                  <w:r w:rsidRPr="00E83E4F">
                    <w:rPr>
                      <w:rFonts w:ascii="仿宋" w:eastAsia="仿宋" w:hAnsi="仿宋" w:hint="eastAsia"/>
                      <w:kern w:val="0"/>
                      <w:sz w:val="18"/>
                      <w:szCs w:val="18"/>
                      <w:lang w:val="zh-CN"/>
                    </w:rPr>
                    <w:t>□</w:t>
                  </w:r>
                </w:p>
              </w:tc>
              <w:tc>
                <w:tcPr>
                  <w:tcW w:w="2445" w:type="dxa"/>
                  <w:gridSpan w:val="8"/>
                  <w:tcBorders>
                    <w:tl2br w:val="nil"/>
                    <w:tr2bl w:val="nil"/>
                  </w:tcBorders>
                  <w:shd w:val="clear" w:color="auto" w:fill="auto"/>
                  <w:vAlign w:val="center"/>
                </w:tcPr>
                <w:p w14:paraId="36388A00"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主管部门发布的数据</w:t>
                  </w:r>
                  <w:r w:rsidRPr="00E83E4F">
                    <w:rPr>
                      <w:rFonts w:ascii="仿宋" w:eastAsia="仿宋" w:hAnsi="仿宋" w:hint="eastAsia"/>
                      <w:kern w:val="0"/>
                      <w:sz w:val="18"/>
                      <w:szCs w:val="18"/>
                      <w:lang w:val="zh-CN"/>
                    </w:rPr>
                    <w:sym w:font="Wingdings 2" w:char="0052"/>
                  </w:r>
                </w:p>
              </w:tc>
              <w:tc>
                <w:tcPr>
                  <w:tcW w:w="1457" w:type="dxa"/>
                  <w:gridSpan w:val="3"/>
                  <w:tcBorders>
                    <w:tl2br w:val="nil"/>
                    <w:tr2bl w:val="nil"/>
                  </w:tcBorders>
                  <w:shd w:val="clear" w:color="auto" w:fill="auto"/>
                  <w:vAlign w:val="center"/>
                </w:tcPr>
                <w:p w14:paraId="3212E37D"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现状补充监测</w:t>
                  </w:r>
                  <w:r w:rsidRPr="00E83E4F">
                    <w:rPr>
                      <w:rFonts w:ascii="仿宋" w:eastAsia="仿宋" w:hAnsi="仿宋" w:hint="eastAsia"/>
                      <w:kern w:val="0"/>
                      <w:sz w:val="18"/>
                      <w:szCs w:val="18"/>
                      <w:lang w:val="zh-CN"/>
                    </w:rPr>
                    <w:t>□</w:t>
                  </w:r>
                </w:p>
              </w:tc>
            </w:tr>
            <w:tr w:rsidR="009159B4" w:rsidRPr="00E83E4F" w14:paraId="65A75E0B" w14:textId="77777777" w:rsidTr="009159B4">
              <w:trPr>
                <w:trHeight w:val="268"/>
              </w:trPr>
              <w:tc>
                <w:tcPr>
                  <w:tcW w:w="856" w:type="dxa"/>
                  <w:vMerge/>
                  <w:tcBorders>
                    <w:tl2br w:val="nil"/>
                    <w:tr2bl w:val="nil"/>
                  </w:tcBorders>
                  <w:shd w:val="clear" w:color="auto" w:fill="auto"/>
                  <w:vAlign w:val="center"/>
                </w:tcPr>
                <w:p w14:paraId="43AE9538"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1B9F4CE7"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现状评价</w:t>
                  </w:r>
                </w:p>
              </w:tc>
              <w:tc>
                <w:tcPr>
                  <w:tcW w:w="3706" w:type="dxa"/>
                  <w:gridSpan w:val="10"/>
                  <w:tcBorders>
                    <w:tl2br w:val="nil"/>
                    <w:tr2bl w:val="nil"/>
                  </w:tcBorders>
                  <w:shd w:val="clear" w:color="auto" w:fill="auto"/>
                  <w:vAlign w:val="center"/>
                </w:tcPr>
                <w:p w14:paraId="4955FF4D"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达标区</w:t>
                  </w:r>
                  <w:r w:rsidRPr="00E83E4F">
                    <w:rPr>
                      <w:rFonts w:ascii="仿宋" w:eastAsia="仿宋" w:hAnsi="仿宋" w:hint="eastAsia"/>
                      <w:kern w:val="0"/>
                      <w:sz w:val="18"/>
                      <w:szCs w:val="18"/>
                      <w:lang w:val="zh-CN"/>
                    </w:rPr>
                    <w:sym w:font="Wingdings 2" w:char="0052"/>
                  </w:r>
                </w:p>
              </w:tc>
              <w:tc>
                <w:tcPr>
                  <w:tcW w:w="2880" w:type="dxa"/>
                  <w:gridSpan w:val="7"/>
                  <w:tcBorders>
                    <w:tl2br w:val="nil"/>
                    <w:tr2bl w:val="nil"/>
                  </w:tcBorders>
                  <w:shd w:val="clear" w:color="auto" w:fill="auto"/>
                  <w:vAlign w:val="center"/>
                </w:tcPr>
                <w:p w14:paraId="03300E75"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不达标区</w:t>
                  </w:r>
                  <w:r w:rsidRPr="00E83E4F">
                    <w:rPr>
                      <w:rFonts w:ascii="仿宋" w:eastAsia="仿宋" w:hAnsi="仿宋" w:hint="eastAsia"/>
                      <w:kern w:val="0"/>
                      <w:sz w:val="18"/>
                      <w:szCs w:val="18"/>
                      <w:lang w:val="zh-CN"/>
                    </w:rPr>
                    <w:t>□</w:t>
                  </w:r>
                </w:p>
              </w:tc>
            </w:tr>
            <w:tr w:rsidR="009159B4" w:rsidRPr="00E83E4F" w14:paraId="26304A9E" w14:textId="77777777" w:rsidTr="009159B4">
              <w:trPr>
                <w:trHeight w:val="268"/>
              </w:trPr>
              <w:tc>
                <w:tcPr>
                  <w:tcW w:w="856" w:type="dxa"/>
                  <w:tcBorders>
                    <w:tl2br w:val="nil"/>
                    <w:tr2bl w:val="nil"/>
                  </w:tcBorders>
                  <w:shd w:val="clear" w:color="auto" w:fill="auto"/>
                  <w:vAlign w:val="center"/>
                </w:tcPr>
                <w:p w14:paraId="60CFA709"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污染源</w:t>
                  </w:r>
                  <w:r w:rsidRPr="00E83E4F">
                    <w:rPr>
                      <w:rFonts w:ascii="Calibri" w:hAnsi="Calibri"/>
                      <w:kern w:val="0"/>
                      <w:sz w:val="18"/>
                      <w:szCs w:val="18"/>
                      <w:lang w:val="zh-CN"/>
                    </w:rPr>
                    <w:br/>
                  </w:r>
                  <w:r w:rsidRPr="00E83E4F">
                    <w:rPr>
                      <w:rFonts w:ascii="Calibri" w:hAnsi="Calibri" w:hint="eastAsia"/>
                      <w:kern w:val="0"/>
                      <w:sz w:val="18"/>
                      <w:szCs w:val="18"/>
                      <w:lang w:val="zh-CN"/>
                    </w:rPr>
                    <w:t>调查</w:t>
                  </w:r>
                </w:p>
              </w:tc>
              <w:tc>
                <w:tcPr>
                  <w:tcW w:w="1710" w:type="dxa"/>
                  <w:tcBorders>
                    <w:tl2br w:val="nil"/>
                    <w:tr2bl w:val="nil"/>
                  </w:tcBorders>
                  <w:shd w:val="clear" w:color="auto" w:fill="auto"/>
                  <w:vAlign w:val="center"/>
                </w:tcPr>
                <w:p w14:paraId="1947E95A"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调查内容</w:t>
                  </w:r>
                </w:p>
              </w:tc>
              <w:tc>
                <w:tcPr>
                  <w:tcW w:w="2110" w:type="dxa"/>
                  <w:gridSpan w:val="5"/>
                  <w:tcBorders>
                    <w:tl2br w:val="nil"/>
                    <w:tr2bl w:val="nil"/>
                  </w:tcBorders>
                  <w:shd w:val="clear" w:color="auto" w:fill="auto"/>
                  <w:vAlign w:val="center"/>
                </w:tcPr>
                <w:p w14:paraId="76CFD671" w14:textId="77777777" w:rsidR="009159B4" w:rsidRPr="00E83E4F" w:rsidRDefault="009159B4" w:rsidP="009159B4">
                  <w:pPr>
                    <w:snapToGrid w:val="0"/>
                    <w:jc w:val="right"/>
                    <w:rPr>
                      <w:rFonts w:ascii="Calibri" w:hAnsi="Calibri"/>
                      <w:kern w:val="0"/>
                      <w:sz w:val="18"/>
                      <w:szCs w:val="18"/>
                      <w:lang w:val="zh-CN"/>
                    </w:rPr>
                  </w:pPr>
                  <w:r w:rsidRPr="00E83E4F">
                    <w:rPr>
                      <w:rFonts w:ascii="Calibri" w:hAnsi="Calibri" w:hint="eastAsia"/>
                      <w:kern w:val="0"/>
                      <w:sz w:val="18"/>
                      <w:szCs w:val="18"/>
                      <w:lang w:val="zh-CN"/>
                    </w:rPr>
                    <w:t>本项目正常排放源</w:t>
                  </w:r>
                  <w:r w:rsidRPr="00E83E4F">
                    <w:rPr>
                      <w:rFonts w:ascii="Calibri" w:hAnsi="Calibri"/>
                      <w:kern w:val="0"/>
                      <w:sz w:val="18"/>
                      <w:szCs w:val="18"/>
                      <w:lang w:val="zh-CN"/>
                    </w:rPr>
                    <w:t xml:space="preserve"> </w:t>
                  </w:r>
                  <w:r w:rsidRPr="00E83E4F">
                    <w:rPr>
                      <w:rFonts w:ascii="仿宋" w:eastAsia="仿宋" w:hAnsi="仿宋" w:hint="eastAsia"/>
                      <w:kern w:val="0"/>
                      <w:sz w:val="18"/>
                      <w:szCs w:val="18"/>
                      <w:lang w:val="zh-CN"/>
                    </w:rPr>
                    <w:sym w:font="Wingdings 2" w:char="0052"/>
                  </w:r>
                </w:p>
                <w:p w14:paraId="1E62A876" w14:textId="77777777" w:rsidR="009159B4" w:rsidRPr="00E83E4F" w:rsidRDefault="009159B4" w:rsidP="009159B4">
                  <w:pPr>
                    <w:snapToGrid w:val="0"/>
                    <w:jc w:val="right"/>
                    <w:rPr>
                      <w:rFonts w:ascii="Calibri" w:hAnsi="Calibri"/>
                      <w:kern w:val="0"/>
                      <w:sz w:val="18"/>
                      <w:szCs w:val="18"/>
                      <w:lang w:val="zh-CN"/>
                    </w:rPr>
                  </w:pPr>
                  <w:r w:rsidRPr="00E83E4F">
                    <w:rPr>
                      <w:rFonts w:ascii="Calibri" w:hAnsi="Calibri" w:hint="eastAsia"/>
                      <w:kern w:val="0"/>
                      <w:sz w:val="18"/>
                      <w:szCs w:val="18"/>
                      <w:lang w:val="zh-CN"/>
                    </w:rPr>
                    <w:t>本项目非正常排放源</w:t>
                  </w:r>
                  <w:r w:rsidRPr="00E83E4F">
                    <w:rPr>
                      <w:rFonts w:ascii="Calibri" w:hAnsi="Calibri"/>
                      <w:kern w:val="0"/>
                      <w:sz w:val="18"/>
                      <w:szCs w:val="18"/>
                      <w:lang w:val="zh-CN"/>
                    </w:rPr>
                    <w:t xml:space="preserve"> </w:t>
                  </w:r>
                  <w:r w:rsidRPr="00E83E4F">
                    <w:rPr>
                      <w:rFonts w:ascii="仿宋" w:eastAsia="仿宋" w:hAnsi="仿宋" w:hint="eastAsia"/>
                      <w:kern w:val="0"/>
                      <w:sz w:val="18"/>
                      <w:szCs w:val="18"/>
                      <w:lang w:val="zh-CN"/>
                    </w:rPr>
                    <w:t>□</w:t>
                  </w:r>
                </w:p>
                <w:p w14:paraId="49E570A3" w14:textId="77777777" w:rsidR="009159B4" w:rsidRPr="00E83E4F" w:rsidRDefault="009159B4" w:rsidP="009159B4">
                  <w:pPr>
                    <w:snapToGrid w:val="0"/>
                    <w:jc w:val="right"/>
                    <w:rPr>
                      <w:rFonts w:ascii="Calibri" w:hAnsi="Calibri"/>
                      <w:kern w:val="0"/>
                      <w:sz w:val="18"/>
                      <w:szCs w:val="18"/>
                      <w:lang w:val="zh-CN"/>
                    </w:rPr>
                  </w:pPr>
                  <w:r w:rsidRPr="00E83E4F">
                    <w:rPr>
                      <w:rFonts w:ascii="Calibri" w:hAnsi="Calibri" w:hint="eastAsia"/>
                      <w:kern w:val="0"/>
                      <w:sz w:val="18"/>
                      <w:szCs w:val="18"/>
                      <w:lang w:val="zh-CN"/>
                    </w:rPr>
                    <w:t>现有污染源</w:t>
                  </w:r>
                  <w:r w:rsidRPr="00E83E4F">
                    <w:rPr>
                      <w:rFonts w:ascii="Calibri" w:hAnsi="Calibri"/>
                      <w:kern w:val="0"/>
                      <w:sz w:val="18"/>
                      <w:szCs w:val="18"/>
                      <w:lang w:val="zh-CN"/>
                    </w:rPr>
                    <w:t xml:space="preserve"> </w:t>
                  </w:r>
                  <w:r w:rsidRPr="00E83E4F">
                    <w:rPr>
                      <w:rFonts w:ascii="仿宋" w:eastAsia="仿宋" w:hAnsi="仿宋" w:hint="eastAsia"/>
                      <w:kern w:val="0"/>
                      <w:sz w:val="18"/>
                      <w:szCs w:val="18"/>
                      <w:lang w:val="zh-CN"/>
                    </w:rPr>
                    <w:t>□</w:t>
                  </w:r>
                </w:p>
              </w:tc>
              <w:tc>
                <w:tcPr>
                  <w:tcW w:w="1596" w:type="dxa"/>
                  <w:gridSpan w:val="5"/>
                  <w:tcBorders>
                    <w:tl2br w:val="nil"/>
                    <w:tr2bl w:val="nil"/>
                  </w:tcBorders>
                  <w:shd w:val="clear" w:color="auto" w:fill="auto"/>
                  <w:vAlign w:val="center"/>
                </w:tcPr>
                <w:p w14:paraId="021EF8C8"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拟替代的污染源</w:t>
                  </w:r>
                  <w:r w:rsidRPr="00E83E4F">
                    <w:rPr>
                      <w:rFonts w:ascii="仿宋" w:eastAsia="仿宋" w:hAnsi="仿宋" w:hint="eastAsia"/>
                      <w:kern w:val="0"/>
                      <w:sz w:val="18"/>
                      <w:szCs w:val="18"/>
                      <w:lang w:val="zh-CN"/>
                    </w:rPr>
                    <w:t>□</w:t>
                  </w:r>
                </w:p>
              </w:tc>
              <w:tc>
                <w:tcPr>
                  <w:tcW w:w="1659" w:type="dxa"/>
                  <w:gridSpan w:val="5"/>
                  <w:tcBorders>
                    <w:tl2br w:val="nil"/>
                    <w:tr2bl w:val="nil"/>
                  </w:tcBorders>
                  <w:shd w:val="clear" w:color="auto" w:fill="auto"/>
                  <w:vAlign w:val="center"/>
                </w:tcPr>
                <w:p w14:paraId="793AC2C8"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其他在建、拟建项目污染源</w:t>
                  </w:r>
                  <w:r w:rsidRPr="00E83E4F">
                    <w:rPr>
                      <w:rFonts w:ascii="仿宋" w:eastAsia="仿宋" w:hAnsi="仿宋" w:hint="eastAsia"/>
                      <w:kern w:val="0"/>
                      <w:sz w:val="18"/>
                      <w:szCs w:val="18"/>
                      <w:lang w:val="zh-CN"/>
                    </w:rPr>
                    <w:t>□</w:t>
                  </w:r>
                </w:p>
              </w:tc>
              <w:tc>
                <w:tcPr>
                  <w:tcW w:w="1221" w:type="dxa"/>
                  <w:gridSpan w:val="2"/>
                  <w:tcBorders>
                    <w:tl2br w:val="nil"/>
                    <w:tr2bl w:val="nil"/>
                  </w:tcBorders>
                  <w:shd w:val="clear" w:color="auto" w:fill="auto"/>
                  <w:vAlign w:val="center"/>
                </w:tcPr>
                <w:p w14:paraId="5E4F605A"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区域污染源</w:t>
                  </w:r>
                  <w:r w:rsidRPr="00E83E4F">
                    <w:rPr>
                      <w:rFonts w:ascii="仿宋" w:eastAsia="仿宋" w:hAnsi="仿宋" w:hint="eastAsia"/>
                      <w:kern w:val="0"/>
                      <w:sz w:val="18"/>
                      <w:szCs w:val="18"/>
                      <w:lang w:val="zh-CN"/>
                    </w:rPr>
                    <w:t>□</w:t>
                  </w:r>
                </w:p>
              </w:tc>
            </w:tr>
            <w:tr w:rsidR="009159B4" w:rsidRPr="00E83E4F" w14:paraId="2446E1AD" w14:textId="77777777" w:rsidTr="009159B4">
              <w:trPr>
                <w:trHeight w:val="268"/>
              </w:trPr>
              <w:tc>
                <w:tcPr>
                  <w:tcW w:w="856" w:type="dxa"/>
                  <w:vMerge w:val="restart"/>
                  <w:tcBorders>
                    <w:tl2br w:val="nil"/>
                    <w:tr2bl w:val="nil"/>
                  </w:tcBorders>
                  <w:shd w:val="clear" w:color="auto" w:fill="auto"/>
                  <w:vAlign w:val="center"/>
                </w:tcPr>
                <w:p w14:paraId="25AB54C9"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大气环境影响预测与</w:t>
                  </w:r>
                  <w:r w:rsidRPr="00E83E4F">
                    <w:rPr>
                      <w:rFonts w:ascii="Calibri" w:hAnsi="Calibri"/>
                      <w:kern w:val="0"/>
                      <w:sz w:val="18"/>
                      <w:szCs w:val="18"/>
                      <w:lang w:val="zh-CN"/>
                    </w:rPr>
                    <w:br/>
                  </w:r>
                  <w:r w:rsidRPr="00E83E4F">
                    <w:rPr>
                      <w:rFonts w:ascii="Calibri" w:hAnsi="Calibri" w:hint="eastAsia"/>
                      <w:kern w:val="0"/>
                      <w:sz w:val="18"/>
                      <w:szCs w:val="18"/>
                      <w:lang w:val="zh-CN"/>
                    </w:rPr>
                    <w:t>评价</w:t>
                  </w:r>
                </w:p>
              </w:tc>
              <w:tc>
                <w:tcPr>
                  <w:tcW w:w="1710" w:type="dxa"/>
                  <w:tcBorders>
                    <w:tl2br w:val="nil"/>
                    <w:tr2bl w:val="nil"/>
                  </w:tcBorders>
                  <w:shd w:val="clear" w:color="auto" w:fill="auto"/>
                  <w:vAlign w:val="center"/>
                </w:tcPr>
                <w:p w14:paraId="38E05E24"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预测模型</w:t>
                  </w:r>
                </w:p>
              </w:tc>
              <w:tc>
                <w:tcPr>
                  <w:tcW w:w="1005" w:type="dxa"/>
                  <w:tcBorders>
                    <w:tl2br w:val="nil"/>
                    <w:tr2bl w:val="nil"/>
                  </w:tcBorders>
                  <w:shd w:val="clear" w:color="auto" w:fill="auto"/>
                  <w:vAlign w:val="center"/>
                </w:tcPr>
                <w:p w14:paraId="12884A9F"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kern w:val="0"/>
                      <w:sz w:val="18"/>
                      <w:szCs w:val="18"/>
                      <w:lang w:val="zh-CN"/>
                    </w:rPr>
                    <w:t>AERMOD</w:t>
                  </w:r>
                  <w:r w:rsidRPr="00E83E4F">
                    <w:rPr>
                      <w:rFonts w:ascii="Calibri" w:hAnsi="Calibri"/>
                      <w:kern w:val="0"/>
                      <w:sz w:val="18"/>
                      <w:szCs w:val="18"/>
                      <w:lang w:val="zh-CN"/>
                    </w:rPr>
                    <w:br/>
                  </w:r>
                  <w:r w:rsidRPr="00E83E4F">
                    <w:rPr>
                      <w:rFonts w:ascii="仿宋" w:eastAsia="仿宋" w:hAnsi="仿宋" w:hint="eastAsia"/>
                      <w:kern w:val="0"/>
                      <w:sz w:val="18"/>
                      <w:szCs w:val="18"/>
                      <w:lang w:val="zh-CN"/>
                    </w:rPr>
                    <w:sym w:font="Wingdings 2" w:char="0052"/>
                  </w:r>
                </w:p>
              </w:tc>
              <w:tc>
                <w:tcPr>
                  <w:tcW w:w="860" w:type="dxa"/>
                  <w:gridSpan w:val="3"/>
                  <w:tcBorders>
                    <w:tl2br w:val="nil"/>
                    <w:tr2bl w:val="nil"/>
                  </w:tcBorders>
                  <w:shd w:val="clear" w:color="auto" w:fill="auto"/>
                  <w:vAlign w:val="center"/>
                </w:tcPr>
                <w:p w14:paraId="11A36A71"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kern w:val="0"/>
                      <w:sz w:val="18"/>
                      <w:szCs w:val="18"/>
                      <w:lang w:val="zh-CN"/>
                    </w:rPr>
                    <w:t>ADMS</w:t>
                  </w:r>
                  <w:r w:rsidRPr="00E83E4F">
                    <w:rPr>
                      <w:rFonts w:ascii="Calibri" w:hAnsi="Calibri"/>
                      <w:kern w:val="0"/>
                      <w:sz w:val="18"/>
                      <w:szCs w:val="18"/>
                      <w:lang w:val="zh-CN"/>
                    </w:rPr>
                    <w:br/>
                  </w:r>
                  <w:r w:rsidRPr="00E83E4F">
                    <w:rPr>
                      <w:rFonts w:ascii="仿宋" w:eastAsia="仿宋" w:hAnsi="仿宋" w:hint="eastAsia"/>
                      <w:kern w:val="0"/>
                      <w:sz w:val="18"/>
                      <w:szCs w:val="18"/>
                      <w:lang w:val="zh-CN"/>
                    </w:rPr>
                    <w:t>□</w:t>
                  </w:r>
                </w:p>
              </w:tc>
              <w:tc>
                <w:tcPr>
                  <w:tcW w:w="1207" w:type="dxa"/>
                  <w:gridSpan w:val="4"/>
                  <w:tcBorders>
                    <w:tl2br w:val="nil"/>
                    <w:tr2bl w:val="nil"/>
                  </w:tcBorders>
                  <w:shd w:val="clear" w:color="auto" w:fill="auto"/>
                  <w:vAlign w:val="center"/>
                </w:tcPr>
                <w:p w14:paraId="453718C3"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kern w:val="0"/>
                      <w:sz w:val="18"/>
                      <w:szCs w:val="18"/>
                      <w:lang w:val="zh-CN"/>
                    </w:rPr>
                    <w:t>AUSTAL2000</w:t>
                  </w:r>
                  <w:r w:rsidRPr="00E83E4F">
                    <w:rPr>
                      <w:rFonts w:ascii="Calibri" w:hAnsi="Calibri"/>
                      <w:kern w:val="0"/>
                      <w:sz w:val="18"/>
                      <w:szCs w:val="18"/>
                      <w:lang w:val="zh-CN"/>
                    </w:rPr>
                    <w:br/>
                  </w:r>
                  <w:r w:rsidRPr="00E83E4F">
                    <w:rPr>
                      <w:rFonts w:ascii="仿宋" w:eastAsia="仿宋" w:hAnsi="仿宋" w:hint="eastAsia"/>
                      <w:kern w:val="0"/>
                      <w:sz w:val="18"/>
                      <w:szCs w:val="18"/>
                      <w:lang w:val="zh-CN"/>
                    </w:rPr>
                    <w:t>□</w:t>
                  </w:r>
                </w:p>
              </w:tc>
              <w:tc>
                <w:tcPr>
                  <w:tcW w:w="1143" w:type="dxa"/>
                  <w:gridSpan w:val="3"/>
                  <w:tcBorders>
                    <w:tl2br w:val="nil"/>
                    <w:tr2bl w:val="nil"/>
                  </w:tcBorders>
                  <w:shd w:val="clear" w:color="auto" w:fill="auto"/>
                  <w:vAlign w:val="center"/>
                </w:tcPr>
                <w:p w14:paraId="6DBDD504"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kern w:val="0"/>
                      <w:sz w:val="18"/>
                      <w:szCs w:val="18"/>
                      <w:lang w:val="zh-CN"/>
                    </w:rPr>
                    <w:t>EDMS/AEDT</w:t>
                  </w:r>
                  <w:r w:rsidRPr="00E83E4F">
                    <w:rPr>
                      <w:rFonts w:ascii="Calibri" w:hAnsi="Calibri"/>
                      <w:kern w:val="0"/>
                      <w:sz w:val="18"/>
                      <w:szCs w:val="18"/>
                      <w:lang w:val="zh-CN"/>
                    </w:rPr>
                    <w:br/>
                  </w:r>
                  <w:r w:rsidRPr="00E83E4F">
                    <w:rPr>
                      <w:rFonts w:ascii="仿宋" w:eastAsia="仿宋" w:hAnsi="仿宋" w:hint="eastAsia"/>
                      <w:kern w:val="0"/>
                      <w:sz w:val="18"/>
                      <w:szCs w:val="18"/>
                      <w:lang w:val="zh-CN"/>
                    </w:rPr>
                    <w:t>□</w:t>
                  </w:r>
                </w:p>
              </w:tc>
              <w:tc>
                <w:tcPr>
                  <w:tcW w:w="914" w:type="dxa"/>
                  <w:gridSpan w:val="3"/>
                  <w:tcBorders>
                    <w:tl2br w:val="nil"/>
                    <w:tr2bl w:val="nil"/>
                  </w:tcBorders>
                  <w:shd w:val="clear" w:color="auto" w:fill="auto"/>
                  <w:vAlign w:val="center"/>
                </w:tcPr>
                <w:p w14:paraId="26A1F50A"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kern w:val="0"/>
                      <w:sz w:val="18"/>
                      <w:szCs w:val="18"/>
                      <w:lang w:val="zh-CN"/>
                    </w:rPr>
                    <w:t>CALPUFF</w:t>
                  </w:r>
                  <w:r w:rsidRPr="00E83E4F">
                    <w:rPr>
                      <w:rFonts w:ascii="Calibri" w:hAnsi="Calibri"/>
                      <w:kern w:val="0"/>
                      <w:sz w:val="18"/>
                      <w:szCs w:val="18"/>
                      <w:lang w:val="zh-CN"/>
                    </w:rPr>
                    <w:br/>
                  </w:r>
                  <w:r w:rsidRPr="00E83E4F">
                    <w:rPr>
                      <w:rFonts w:ascii="仿宋" w:eastAsia="仿宋" w:hAnsi="仿宋" w:hint="eastAsia"/>
                      <w:kern w:val="0"/>
                      <w:sz w:val="18"/>
                      <w:szCs w:val="18"/>
                      <w:lang w:val="zh-CN"/>
                    </w:rPr>
                    <w:t>□</w:t>
                  </w:r>
                </w:p>
              </w:tc>
              <w:tc>
                <w:tcPr>
                  <w:tcW w:w="901" w:type="dxa"/>
                  <w:gridSpan w:val="2"/>
                  <w:tcBorders>
                    <w:tl2br w:val="nil"/>
                    <w:tr2bl w:val="nil"/>
                  </w:tcBorders>
                  <w:shd w:val="clear" w:color="auto" w:fill="auto"/>
                  <w:vAlign w:val="center"/>
                </w:tcPr>
                <w:p w14:paraId="2E423A67"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网格模型</w:t>
                  </w:r>
                  <w:r w:rsidRPr="00E83E4F">
                    <w:rPr>
                      <w:rFonts w:ascii="Calibri" w:hAnsi="Calibri"/>
                      <w:kern w:val="0"/>
                      <w:sz w:val="18"/>
                      <w:szCs w:val="18"/>
                      <w:lang w:val="zh-CN"/>
                    </w:rPr>
                    <w:br/>
                  </w:r>
                  <w:r w:rsidRPr="00E83E4F">
                    <w:rPr>
                      <w:rFonts w:ascii="仿宋" w:eastAsia="仿宋" w:hAnsi="仿宋" w:hint="eastAsia"/>
                      <w:kern w:val="0"/>
                      <w:sz w:val="18"/>
                      <w:szCs w:val="18"/>
                      <w:lang w:val="zh-CN"/>
                    </w:rPr>
                    <w:t>□</w:t>
                  </w:r>
                </w:p>
              </w:tc>
              <w:tc>
                <w:tcPr>
                  <w:tcW w:w="556" w:type="dxa"/>
                  <w:tcBorders>
                    <w:tl2br w:val="nil"/>
                    <w:tr2bl w:val="nil"/>
                  </w:tcBorders>
                  <w:shd w:val="clear" w:color="auto" w:fill="auto"/>
                  <w:vAlign w:val="center"/>
                </w:tcPr>
                <w:p w14:paraId="3DC75CFB"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其他</w:t>
                  </w:r>
                  <w:r w:rsidRPr="00E83E4F">
                    <w:rPr>
                      <w:rFonts w:ascii="Calibri" w:hAnsi="Calibri"/>
                      <w:kern w:val="0"/>
                      <w:sz w:val="18"/>
                      <w:szCs w:val="18"/>
                      <w:lang w:val="zh-CN"/>
                    </w:rPr>
                    <w:br/>
                  </w:r>
                  <w:r w:rsidRPr="00E83E4F">
                    <w:rPr>
                      <w:rFonts w:ascii="仿宋" w:eastAsia="仿宋" w:hAnsi="仿宋" w:hint="eastAsia"/>
                      <w:kern w:val="0"/>
                      <w:sz w:val="18"/>
                      <w:szCs w:val="18"/>
                      <w:lang w:val="zh-CN"/>
                    </w:rPr>
                    <w:t>□</w:t>
                  </w:r>
                </w:p>
              </w:tc>
            </w:tr>
            <w:tr w:rsidR="009159B4" w:rsidRPr="00E83E4F" w14:paraId="61DC910D" w14:textId="77777777" w:rsidTr="009159B4">
              <w:trPr>
                <w:trHeight w:val="303"/>
              </w:trPr>
              <w:tc>
                <w:tcPr>
                  <w:tcW w:w="856" w:type="dxa"/>
                  <w:vMerge/>
                  <w:tcBorders>
                    <w:tl2br w:val="nil"/>
                    <w:tr2bl w:val="nil"/>
                  </w:tcBorders>
                  <w:shd w:val="clear" w:color="auto" w:fill="auto"/>
                  <w:vAlign w:val="center"/>
                </w:tcPr>
                <w:p w14:paraId="4E4C712E"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659EC88D"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预测范围</w:t>
                  </w:r>
                </w:p>
              </w:tc>
              <w:tc>
                <w:tcPr>
                  <w:tcW w:w="1865" w:type="dxa"/>
                  <w:gridSpan w:val="4"/>
                  <w:tcBorders>
                    <w:tl2br w:val="nil"/>
                    <w:tr2bl w:val="nil"/>
                  </w:tcBorders>
                  <w:shd w:val="clear" w:color="auto" w:fill="auto"/>
                  <w:vAlign w:val="center"/>
                </w:tcPr>
                <w:p w14:paraId="1780B712"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边长</w:t>
                  </w:r>
                  <w:r w:rsidRPr="00E83E4F">
                    <w:rPr>
                      <w:rFonts w:ascii="仿宋" w:eastAsia="仿宋" w:hAnsi="仿宋" w:hint="eastAsia"/>
                      <w:kern w:val="0"/>
                      <w:sz w:val="18"/>
                      <w:szCs w:val="18"/>
                      <w:lang w:val="zh-CN"/>
                    </w:rPr>
                    <w:t>≥</w:t>
                  </w:r>
                  <w:r w:rsidRPr="00E83E4F">
                    <w:rPr>
                      <w:rFonts w:ascii="Calibri" w:hAnsi="Calibri"/>
                      <w:kern w:val="0"/>
                      <w:sz w:val="18"/>
                      <w:szCs w:val="18"/>
                      <w:lang w:val="zh-CN"/>
                    </w:rPr>
                    <w:t xml:space="preserve"> 50km</w:t>
                  </w:r>
                  <w:r w:rsidRPr="00E83E4F">
                    <w:rPr>
                      <w:rFonts w:ascii="仿宋" w:eastAsia="仿宋" w:hAnsi="仿宋" w:hint="eastAsia"/>
                      <w:kern w:val="0"/>
                      <w:sz w:val="18"/>
                      <w:szCs w:val="18"/>
                      <w:lang w:val="zh-CN"/>
                    </w:rPr>
                    <w:t>□</w:t>
                  </w:r>
                </w:p>
              </w:tc>
              <w:tc>
                <w:tcPr>
                  <w:tcW w:w="3264" w:type="dxa"/>
                  <w:gridSpan w:val="10"/>
                  <w:tcBorders>
                    <w:tl2br w:val="nil"/>
                    <w:tr2bl w:val="nil"/>
                  </w:tcBorders>
                  <w:shd w:val="clear" w:color="auto" w:fill="auto"/>
                  <w:vAlign w:val="center"/>
                </w:tcPr>
                <w:p w14:paraId="3FFBEBF4"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边长</w:t>
                  </w:r>
                  <w:r w:rsidRPr="00E83E4F">
                    <w:rPr>
                      <w:rFonts w:ascii="Calibri" w:hAnsi="Calibri"/>
                      <w:kern w:val="0"/>
                      <w:sz w:val="18"/>
                      <w:szCs w:val="18"/>
                      <w:lang w:val="zh-CN"/>
                    </w:rPr>
                    <w:t>5</w:t>
                  </w:r>
                  <w:r w:rsidRPr="00E83E4F">
                    <w:rPr>
                      <w:rFonts w:ascii="Calibri" w:hAnsi="Calibri" w:hint="eastAsia"/>
                      <w:kern w:val="0"/>
                      <w:sz w:val="18"/>
                      <w:szCs w:val="18"/>
                      <w:lang w:val="zh-CN"/>
                    </w:rPr>
                    <w:t>～</w:t>
                  </w:r>
                  <w:r w:rsidRPr="00E83E4F">
                    <w:rPr>
                      <w:rFonts w:ascii="Calibri" w:hAnsi="Calibri"/>
                      <w:kern w:val="0"/>
                      <w:sz w:val="18"/>
                      <w:szCs w:val="18"/>
                      <w:lang w:val="zh-CN"/>
                    </w:rPr>
                    <w:t xml:space="preserve">50km </w:t>
                  </w:r>
                  <w:r w:rsidRPr="00E83E4F">
                    <w:rPr>
                      <w:rFonts w:ascii="仿宋" w:eastAsia="仿宋" w:hAnsi="仿宋" w:hint="eastAsia"/>
                      <w:kern w:val="0"/>
                      <w:sz w:val="18"/>
                      <w:szCs w:val="18"/>
                      <w:lang w:val="zh-CN"/>
                    </w:rPr>
                    <w:t>□</w:t>
                  </w:r>
                </w:p>
              </w:tc>
              <w:tc>
                <w:tcPr>
                  <w:tcW w:w="1457" w:type="dxa"/>
                  <w:gridSpan w:val="3"/>
                  <w:tcBorders>
                    <w:tl2br w:val="nil"/>
                    <w:tr2bl w:val="nil"/>
                  </w:tcBorders>
                  <w:shd w:val="clear" w:color="auto" w:fill="auto"/>
                  <w:vAlign w:val="center"/>
                </w:tcPr>
                <w:p w14:paraId="3E97D53E"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边长</w:t>
                  </w:r>
                  <w:r w:rsidRPr="00E83E4F">
                    <w:rPr>
                      <w:rFonts w:ascii="Calibri" w:hAnsi="Calibri"/>
                      <w:kern w:val="0"/>
                      <w:sz w:val="18"/>
                      <w:szCs w:val="18"/>
                      <w:lang w:val="zh-CN"/>
                    </w:rPr>
                    <w:t xml:space="preserve"> = 5 km </w:t>
                  </w:r>
                  <w:r w:rsidRPr="00E83E4F">
                    <w:rPr>
                      <w:rFonts w:ascii="仿宋" w:eastAsia="仿宋" w:hAnsi="仿宋" w:hint="eastAsia"/>
                      <w:kern w:val="0"/>
                      <w:sz w:val="18"/>
                      <w:szCs w:val="18"/>
                      <w:lang w:val="zh-CN"/>
                    </w:rPr>
                    <w:sym w:font="Wingdings 2" w:char="0052"/>
                  </w:r>
                </w:p>
              </w:tc>
            </w:tr>
            <w:tr w:rsidR="009159B4" w:rsidRPr="00E83E4F" w14:paraId="4CADB66C" w14:textId="77777777" w:rsidTr="009159B4">
              <w:trPr>
                <w:trHeight w:val="446"/>
              </w:trPr>
              <w:tc>
                <w:tcPr>
                  <w:tcW w:w="856" w:type="dxa"/>
                  <w:vMerge/>
                  <w:tcBorders>
                    <w:tl2br w:val="nil"/>
                    <w:tr2bl w:val="nil"/>
                  </w:tcBorders>
                  <w:shd w:val="clear" w:color="auto" w:fill="auto"/>
                  <w:vAlign w:val="center"/>
                </w:tcPr>
                <w:p w14:paraId="65B57E48"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7EBA72D5"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预测因子</w:t>
                  </w:r>
                </w:p>
              </w:tc>
              <w:tc>
                <w:tcPr>
                  <w:tcW w:w="3706" w:type="dxa"/>
                  <w:gridSpan w:val="10"/>
                  <w:tcBorders>
                    <w:tl2br w:val="nil"/>
                    <w:tr2bl w:val="nil"/>
                  </w:tcBorders>
                  <w:shd w:val="clear" w:color="auto" w:fill="auto"/>
                  <w:vAlign w:val="center"/>
                </w:tcPr>
                <w:p w14:paraId="51D45E0C"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预测因子</w:t>
                  </w:r>
                  <w:r w:rsidRPr="00E83E4F">
                    <w:rPr>
                      <w:rFonts w:ascii="Calibri" w:hAnsi="Calibri" w:hint="eastAsia"/>
                      <w:kern w:val="0"/>
                      <w:sz w:val="18"/>
                      <w:szCs w:val="18"/>
                      <w:lang w:val="zh-CN"/>
                    </w:rPr>
                    <w:t>(</w:t>
                  </w:r>
                  <w:r w:rsidRPr="00E83E4F">
                    <w:rPr>
                      <w:rFonts w:ascii="Calibri" w:hAnsi="Calibri"/>
                      <w:kern w:val="0"/>
                      <w:sz w:val="18"/>
                      <w:szCs w:val="18"/>
                      <w:lang w:val="zh-CN"/>
                    </w:rPr>
                    <w:t xml:space="preserve"> </w:t>
                  </w:r>
                  <w:r w:rsidRPr="00E83E4F">
                    <w:rPr>
                      <w:bCs/>
                      <w:sz w:val="18"/>
                      <w:szCs w:val="18"/>
                    </w:rPr>
                    <w:t>NH</w:t>
                  </w:r>
                  <w:r w:rsidRPr="00E83E4F">
                    <w:rPr>
                      <w:bCs/>
                      <w:sz w:val="18"/>
                      <w:szCs w:val="18"/>
                      <w:vertAlign w:val="subscript"/>
                    </w:rPr>
                    <w:t>3</w:t>
                  </w:r>
                  <w:r w:rsidRPr="00E83E4F">
                    <w:rPr>
                      <w:bCs/>
                      <w:sz w:val="18"/>
                      <w:szCs w:val="18"/>
                    </w:rPr>
                    <w:t>、</w:t>
                  </w:r>
                  <w:r w:rsidRPr="00E83E4F">
                    <w:rPr>
                      <w:bCs/>
                      <w:sz w:val="18"/>
                      <w:szCs w:val="18"/>
                    </w:rPr>
                    <w:t>H</w:t>
                  </w:r>
                  <w:r w:rsidRPr="00E83E4F">
                    <w:rPr>
                      <w:bCs/>
                      <w:sz w:val="18"/>
                      <w:szCs w:val="18"/>
                      <w:vertAlign w:val="subscript"/>
                    </w:rPr>
                    <w:t>2</w:t>
                  </w:r>
                  <w:r w:rsidRPr="00E83E4F">
                    <w:rPr>
                      <w:bCs/>
                      <w:sz w:val="18"/>
                      <w:szCs w:val="18"/>
                    </w:rPr>
                    <w:t>S</w:t>
                  </w:r>
                  <w:r w:rsidRPr="00E83E4F">
                    <w:rPr>
                      <w:rFonts w:ascii="Calibri" w:hAnsi="Calibri" w:hint="eastAsia"/>
                      <w:kern w:val="0"/>
                      <w:sz w:val="15"/>
                      <w:szCs w:val="15"/>
                      <w:lang w:val="zh-CN"/>
                    </w:rPr>
                    <w:t xml:space="preserve"> </w:t>
                  </w:r>
                  <w:r w:rsidRPr="00E83E4F">
                    <w:rPr>
                      <w:rFonts w:ascii="Calibri" w:hAnsi="Calibri"/>
                      <w:kern w:val="0"/>
                      <w:sz w:val="18"/>
                      <w:szCs w:val="18"/>
                      <w:lang w:val="zh-CN"/>
                    </w:rPr>
                    <w:t>)</w:t>
                  </w:r>
                </w:p>
              </w:tc>
              <w:tc>
                <w:tcPr>
                  <w:tcW w:w="2880" w:type="dxa"/>
                  <w:gridSpan w:val="7"/>
                  <w:tcBorders>
                    <w:tl2br w:val="nil"/>
                    <w:tr2bl w:val="nil"/>
                  </w:tcBorders>
                  <w:shd w:val="clear" w:color="auto" w:fill="auto"/>
                  <w:vAlign w:val="center"/>
                </w:tcPr>
                <w:p w14:paraId="5B28D830" w14:textId="77777777" w:rsidR="009159B4" w:rsidRPr="00E83E4F" w:rsidRDefault="009159B4" w:rsidP="009159B4">
                  <w:pPr>
                    <w:snapToGrid w:val="0"/>
                    <w:ind w:rightChars="263" w:right="552"/>
                    <w:jc w:val="right"/>
                    <w:rPr>
                      <w:rFonts w:ascii="Calibri" w:hAnsi="Calibri"/>
                      <w:kern w:val="0"/>
                      <w:sz w:val="18"/>
                      <w:szCs w:val="18"/>
                      <w:lang w:val="zh-CN"/>
                    </w:rPr>
                  </w:pPr>
                  <w:r w:rsidRPr="00E83E4F">
                    <w:rPr>
                      <w:rFonts w:ascii="Calibri" w:hAnsi="Calibri" w:hint="eastAsia"/>
                      <w:kern w:val="0"/>
                      <w:sz w:val="18"/>
                      <w:szCs w:val="18"/>
                      <w:lang w:val="zh-CN"/>
                    </w:rPr>
                    <w:t>包括二次</w:t>
                  </w:r>
                  <w:r w:rsidRPr="00E83E4F">
                    <w:rPr>
                      <w:rFonts w:ascii="Calibri" w:hAnsi="Calibri"/>
                      <w:kern w:val="0"/>
                      <w:sz w:val="18"/>
                      <w:szCs w:val="18"/>
                      <w:lang w:val="zh-CN"/>
                    </w:rPr>
                    <w:t>PM</w:t>
                  </w:r>
                  <w:r w:rsidRPr="00E83E4F">
                    <w:rPr>
                      <w:rFonts w:ascii="Calibri" w:hAnsi="Calibri"/>
                      <w:kern w:val="0"/>
                      <w:sz w:val="18"/>
                      <w:szCs w:val="18"/>
                      <w:vertAlign w:val="subscript"/>
                      <w:lang w:val="zh-CN"/>
                    </w:rPr>
                    <w:t>2.5</w:t>
                  </w:r>
                  <w:r w:rsidRPr="00E83E4F">
                    <w:rPr>
                      <w:rFonts w:ascii="Calibri" w:hAnsi="Calibri"/>
                      <w:kern w:val="0"/>
                      <w:sz w:val="18"/>
                      <w:szCs w:val="18"/>
                      <w:lang w:val="zh-CN"/>
                    </w:rPr>
                    <w:t xml:space="preserve"> </w:t>
                  </w:r>
                  <w:r w:rsidRPr="00E83E4F">
                    <w:rPr>
                      <w:rFonts w:ascii="仿宋" w:eastAsia="仿宋" w:hAnsi="仿宋" w:hint="eastAsia"/>
                      <w:kern w:val="0"/>
                      <w:sz w:val="18"/>
                      <w:szCs w:val="18"/>
                      <w:lang w:val="zh-CN"/>
                    </w:rPr>
                    <w:t>□</w:t>
                  </w:r>
                </w:p>
                <w:p w14:paraId="48FA7D82" w14:textId="77777777" w:rsidR="009159B4" w:rsidRPr="00E83E4F" w:rsidRDefault="009159B4" w:rsidP="009159B4">
                  <w:pPr>
                    <w:snapToGrid w:val="0"/>
                    <w:ind w:rightChars="263" w:right="552"/>
                    <w:jc w:val="right"/>
                    <w:rPr>
                      <w:rFonts w:ascii="Calibri" w:hAnsi="Calibri"/>
                      <w:kern w:val="0"/>
                      <w:sz w:val="18"/>
                      <w:szCs w:val="18"/>
                      <w:lang w:val="zh-CN"/>
                    </w:rPr>
                  </w:pPr>
                  <w:r w:rsidRPr="00E83E4F">
                    <w:rPr>
                      <w:rFonts w:ascii="Calibri" w:hAnsi="Calibri" w:hint="eastAsia"/>
                      <w:kern w:val="0"/>
                      <w:sz w:val="18"/>
                      <w:szCs w:val="18"/>
                      <w:lang w:val="zh-CN"/>
                    </w:rPr>
                    <w:t>不包括二次</w:t>
                  </w:r>
                  <w:r w:rsidRPr="00E83E4F">
                    <w:rPr>
                      <w:rFonts w:ascii="Calibri" w:hAnsi="Calibri"/>
                      <w:kern w:val="0"/>
                      <w:sz w:val="18"/>
                      <w:szCs w:val="18"/>
                      <w:lang w:val="zh-CN"/>
                    </w:rPr>
                    <w:t>PM</w:t>
                  </w:r>
                  <w:r w:rsidRPr="00E83E4F">
                    <w:rPr>
                      <w:rFonts w:ascii="Calibri" w:hAnsi="Calibri"/>
                      <w:kern w:val="0"/>
                      <w:sz w:val="18"/>
                      <w:szCs w:val="18"/>
                      <w:vertAlign w:val="subscript"/>
                      <w:lang w:val="zh-CN"/>
                    </w:rPr>
                    <w:t>2.5</w:t>
                  </w:r>
                  <w:r w:rsidRPr="00E83E4F">
                    <w:rPr>
                      <w:rFonts w:ascii="Calibri" w:hAnsi="Calibri"/>
                      <w:kern w:val="0"/>
                      <w:sz w:val="18"/>
                      <w:szCs w:val="18"/>
                      <w:lang w:val="zh-CN"/>
                    </w:rPr>
                    <w:t xml:space="preserve"> </w:t>
                  </w:r>
                  <w:r w:rsidRPr="00E83E4F">
                    <w:rPr>
                      <w:rFonts w:ascii="仿宋" w:eastAsia="仿宋" w:hAnsi="仿宋" w:hint="eastAsia"/>
                      <w:kern w:val="0"/>
                      <w:sz w:val="18"/>
                      <w:szCs w:val="18"/>
                      <w:lang w:val="zh-CN"/>
                    </w:rPr>
                    <w:sym w:font="Wingdings 2" w:char="0052"/>
                  </w:r>
                </w:p>
              </w:tc>
            </w:tr>
            <w:tr w:rsidR="009159B4" w:rsidRPr="00E83E4F" w14:paraId="1998D54B" w14:textId="77777777" w:rsidTr="009159B4">
              <w:trPr>
                <w:trHeight w:val="268"/>
              </w:trPr>
              <w:tc>
                <w:tcPr>
                  <w:tcW w:w="856" w:type="dxa"/>
                  <w:vMerge/>
                  <w:tcBorders>
                    <w:tl2br w:val="nil"/>
                    <w:tr2bl w:val="nil"/>
                  </w:tcBorders>
                  <w:shd w:val="clear" w:color="auto" w:fill="auto"/>
                  <w:vAlign w:val="center"/>
                </w:tcPr>
                <w:p w14:paraId="3F3C310A"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03322461"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正常排放短期浓度</w:t>
                  </w:r>
                  <w:r w:rsidRPr="00E83E4F">
                    <w:rPr>
                      <w:rFonts w:ascii="Calibri" w:hAnsi="Calibri"/>
                      <w:kern w:val="0"/>
                      <w:sz w:val="18"/>
                      <w:szCs w:val="18"/>
                      <w:lang w:val="zh-CN"/>
                    </w:rPr>
                    <w:br/>
                  </w:r>
                  <w:r w:rsidRPr="00E83E4F">
                    <w:rPr>
                      <w:rFonts w:ascii="Calibri" w:hAnsi="Calibri" w:hint="eastAsia"/>
                      <w:kern w:val="0"/>
                      <w:sz w:val="18"/>
                      <w:szCs w:val="18"/>
                      <w:lang w:val="zh-CN"/>
                    </w:rPr>
                    <w:t>贡献值</w:t>
                  </w:r>
                </w:p>
              </w:tc>
              <w:tc>
                <w:tcPr>
                  <w:tcW w:w="3706" w:type="dxa"/>
                  <w:gridSpan w:val="10"/>
                  <w:tcBorders>
                    <w:tl2br w:val="nil"/>
                    <w:tr2bl w:val="nil"/>
                  </w:tcBorders>
                  <w:shd w:val="clear" w:color="auto" w:fill="auto"/>
                  <w:vAlign w:val="center"/>
                </w:tcPr>
                <w:p w14:paraId="35AA4540" w14:textId="007B4DBF" w:rsidR="009159B4" w:rsidRPr="00E83E4F" w:rsidRDefault="004D2ABF"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本项目</m:t>
                        </m:r>
                      </m:sub>
                    </m:sSub>
                  </m:oMath>
                  <w:r w:rsidR="009159B4" w:rsidRPr="00E83E4F">
                    <w:rPr>
                      <w:rFonts w:ascii="Calibri" w:hAnsi="Calibri" w:hint="eastAsia"/>
                      <w:kern w:val="0"/>
                      <w:sz w:val="18"/>
                      <w:szCs w:val="18"/>
                      <w:lang w:val="zh-CN"/>
                    </w:rPr>
                    <w:t>最大占标率</w:t>
                  </w:r>
                  <w:r w:rsidR="009159B4" w:rsidRPr="00E83E4F">
                    <w:rPr>
                      <w:rFonts w:ascii="仿宋" w:eastAsia="仿宋" w:hAnsi="仿宋" w:hint="eastAsia"/>
                      <w:kern w:val="0"/>
                      <w:sz w:val="18"/>
                      <w:szCs w:val="18"/>
                      <w:lang w:val="zh-CN"/>
                    </w:rPr>
                    <w:t>≤</w:t>
                  </w:r>
                  <w:r w:rsidR="009159B4" w:rsidRPr="00E83E4F">
                    <w:rPr>
                      <w:rFonts w:ascii="Calibri" w:hAnsi="Calibri"/>
                      <w:kern w:val="0"/>
                      <w:sz w:val="18"/>
                      <w:szCs w:val="18"/>
                      <w:lang w:val="zh-CN"/>
                    </w:rPr>
                    <w:t>100%</w:t>
                  </w:r>
                  <w:r w:rsidR="009159B4" w:rsidRPr="00E83E4F">
                    <w:rPr>
                      <w:rFonts w:ascii="仿宋" w:eastAsia="仿宋" w:hAnsi="仿宋" w:hint="eastAsia"/>
                      <w:kern w:val="0"/>
                      <w:sz w:val="18"/>
                      <w:szCs w:val="18"/>
                      <w:lang w:val="zh-CN"/>
                    </w:rPr>
                    <w:sym w:font="Wingdings 2" w:char="0052"/>
                  </w:r>
                </w:p>
              </w:tc>
              <w:tc>
                <w:tcPr>
                  <w:tcW w:w="2880" w:type="dxa"/>
                  <w:gridSpan w:val="7"/>
                  <w:tcBorders>
                    <w:tl2br w:val="nil"/>
                    <w:tr2bl w:val="nil"/>
                  </w:tcBorders>
                  <w:shd w:val="clear" w:color="auto" w:fill="auto"/>
                  <w:vAlign w:val="center"/>
                </w:tcPr>
                <w:p w14:paraId="602F81F1" w14:textId="6A132005" w:rsidR="009159B4" w:rsidRPr="00E83E4F" w:rsidRDefault="004D2ABF"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本项目</m:t>
                        </m:r>
                      </m:sub>
                    </m:sSub>
                  </m:oMath>
                  <w:r w:rsidR="009159B4" w:rsidRPr="00E83E4F">
                    <w:rPr>
                      <w:rFonts w:ascii="Calibri" w:hAnsi="Calibri" w:hint="eastAsia"/>
                      <w:kern w:val="0"/>
                      <w:sz w:val="18"/>
                      <w:szCs w:val="18"/>
                      <w:lang w:val="zh-CN"/>
                    </w:rPr>
                    <w:t>最大占标率</w:t>
                  </w:r>
                  <w:r w:rsidR="009159B4" w:rsidRPr="00E83E4F">
                    <w:rPr>
                      <w:rFonts w:ascii="仿宋" w:eastAsia="仿宋" w:hAnsi="仿宋" w:hint="eastAsia"/>
                      <w:kern w:val="0"/>
                      <w:sz w:val="18"/>
                      <w:szCs w:val="18"/>
                      <w:lang w:val="zh-CN"/>
                    </w:rPr>
                    <w:t>＞</w:t>
                  </w:r>
                  <w:r w:rsidR="009159B4" w:rsidRPr="00E83E4F">
                    <w:rPr>
                      <w:rFonts w:ascii="Calibri" w:hAnsi="Calibri"/>
                      <w:kern w:val="0"/>
                      <w:sz w:val="18"/>
                      <w:szCs w:val="18"/>
                      <w:lang w:val="zh-CN"/>
                    </w:rPr>
                    <w:t xml:space="preserve">100% </w:t>
                  </w:r>
                  <w:r w:rsidR="009159B4" w:rsidRPr="00E83E4F">
                    <w:rPr>
                      <w:rFonts w:ascii="仿宋" w:eastAsia="仿宋" w:hAnsi="仿宋" w:hint="eastAsia"/>
                      <w:kern w:val="0"/>
                      <w:sz w:val="18"/>
                      <w:szCs w:val="18"/>
                      <w:lang w:val="zh-CN"/>
                    </w:rPr>
                    <w:t>□</w:t>
                  </w:r>
                </w:p>
              </w:tc>
            </w:tr>
            <w:tr w:rsidR="009159B4" w:rsidRPr="00E83E4F" w14:paraId="253E0804" w14:textId="77777777" w:rsidTr="009159B4">
              <w:trPr>
                <w:trHeight w:val="544"/>
              </w:trPr>
              <w:tc>
                <w:tcPr>
                  <w:tcW w:w="856" w:type="dxa"/>
                  <w:vMerge/>
                  <w:tcBorders>
                    <w:tl2br w:val="nil"/>
                    <w:tr2bl w:val="nil"/>
                  </w:tcBorders>
                  <w:shd w:val="clear" w:color="auto" w:fill="auto"/>
                  <w:vAlign w:val="center"/>
                </w:tcPr>
                <w:p w14:paraId="173B5073" w14:textId="77777777" w:rsidR="009159B4" w:rsidRPr="00E83E4F" w:rsidRDefault="009159B4" w:rsidP="009159B4">
                  <w:pPr>
                    <w:snapToGrid w:val="0"/>
                    <w:jc w:val="center"/>
                    <w:rPr>
                      <w:rFonts w:ascii="Calibri" w:hAnsi="Calibri"/>
                      <w:kern w:val="0"/>
                      <w:sz w:val="18"/>
                      <w:szCs w:val="18"/>
                      <w:lang w:val="zh-CN"/>
                    </w:rPr>
                  </w:pPr>
                </w:p>
              </w:tc>
              <w:tc>
                <w:tcPr>
                  <w:tcW w:w="1710" w:type="dxa"/>
                  <w:vMerge w:val="restart"/>
                  <w:tcBorders>
                    <w:tl2br w:val="nil"/>
                    <w:tr2bl w:val="nil"/>
                  </w:tcBorders>
                  <w:shd w:val="clear" w:color="auto" w:fill="auto"/>
                  <w:vAlign w:val="center"/>
                </w:tcPr>
                <w:p w14:paraId="598A1A14"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正常排放年均浓度</w:t>
                  </w:r>
                  <w:r w:rsidRPr="00E83E4F">
                    <w:rPr>
                      <w:rFonts w:ascii="Calibri" w:hAnsi="Calibri"/>
                      <w:kern w:val="0"/>
                      <w:sz w:val="18"/>
                      <w:szCs w:val="18"/>
                      <w:lang w:val="zh-CN"/>
                    </w:rPr>
                    <w:br/>
                  </w:r>
                  <w:r w:rsidRPr="00E83E4F">
                    <w:rPr>
                      <w:rFonts w:ascii="Calibri" w:hAnsi="Calibri" w:hint="eastAsia"/>
                      <w:kern w:val="0"/>
                      <w:sz w:val="18"/>
                      <w:szCs w:val="18"/>
                      <w:lang w:val="zh-CN"/>
                    </w:rPr>
                    <w:t>贡献值</w:t>
                  </w:r>
                </w:p>
              </w:tc>
              <w:tc>
                <w:tcPr>
                  <w:tcW w:w="1005" w:type="dxa"/>
                  <w:tcBorders>
                    <w:tl2br w:val="nil"/>
                    <w:tr2bl w:val="nil"/>
                  </w:tcBorders>
                  <w:shd w:val="clear" w:color="auto" w:fill="auto"/>
                  <w:vAlign w:val="center"/>
                </w:tcPr>
                <w:p w14:paraId="221743FD"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一类区</w:t>
                  </w:r>
                </w:p>
              </w:tc>
              <w:tc>
                <w:tcPr>
                  <w:tcW w:w="2701" w:type="dxa"/>
                  <w:gridSpan w:val="9"/>
                  <w:tcBorders>
                    <w:tl2br w:val="nil"/>
                    <w:tr2bl w:val="nil"/>
                  </w:tcBorders>
                  <w:shd w:val="clear" w:color="auto" w:fill="auto"/>
                  <w:vAlign w:val="center"/>
                </w:tcPr>
                <w:p w14:paraId="719808C4" w14:textId="3BBB7D3D" w:rsidR="009159B4" w:rsidRPr="00E83E4F" w:rsidRDefault="004D2ABF" w:rsidP="009159B4">
                  <w:pPr>
                    <w:snapToGrid w:val="0"/>
                    <w:spacing w:before="31" w:after="31"/>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本项目</m:t>
                        </m:r>
                      </m:sub>
                    </m:sSub>
                  </m:oMath>
                  <w:r w:rsidR="009159B4" w:rsidRPr="00E83E4F">
                    <w:rPr>
                      <w:rFonts w:ascii="Calibri" w:hAnsi="Calibri" w:hint="eastAsia"/>
                      <w:kern w:val="0"/>
                      <w:sz w:val="18"/>
                      <w:szCs w:val="18"/>
                      <w:lang w:val="zh-CN"/>
                    </w:rPr>
                    <w:t>最大占标率</w:t>
                  </w:r>
                  <w:bookmarkStart w:id="2" w:name="OLE_LINK5"/>
                  <w:bookmarkStart w:id="3" w:name="OLE_LINK7"/>
                  <w:r w:rsidR="009159B4" w:rsidRPr="00E83E4F">
                    <w:rPr>
                      <w:rFonts w:ascii="仿宋" w:eastAsia="仿宋" w:hAnsi="仿宋" w:hint="eastAsia"/>
                      <w:kern w:val="0"/>
                      <w:sz w:val="18"/>
                      <w:szCs w:val="18"/>
                      <w:lang w:val="zh-CN"/>
                    </w:rPr>
                    <w:t>≤</w:t>
                  </w:r>
                  <w:bookmarkEnd w:id="2"/>
                  <w:bookmarkEnd w:id="3"/>
                  <w:r w:rsidR="009159B4" w:rsidRPr="00E83E4F">
                    <w:rPr>
                      <w:rFonts w:ascii="Calibri" w:hAnsi="Calibri"/>
                      <w:kern w:val="0"/>
                      <w:sz w:val="18"/>
                      <w:szCs w:val="18"/>
                      <w:lang w:val="zh-CN"/>
                    </w:rPr>
                    <w:t>10%</w:t>
                  </w:r>
                  <w:r w:rsidR="009159B4" w:rsidRPr="00E83E4F">
                    <w:rPr>
                      <w:rFonts w:ascii="仿宋" w:eastAsia="仿宋" w:hAnsi="仿宋" w:hint="eastAsia"/>
                      <w:kern w:val="0"/>
                      <w:sz w:val="18"/>
                      <w:szCs w:val="18"/>
                      <w:lang w:val="zh-CN"/>
                    </w:rPr>
                    <w:t>□</w:t>
                  </w:r>
                </w:p>
              </w:tc>
              <w:tc>
                <w:tcPr>
                  <w:tcW w:w="2880" w:type="dxa"/>
                  <w:gridSpan w:val="7"/>
                  <w:tcBorders>
                    <w:tl2br w:val="nil"/>
                    <w:tr2bl w:val="nil"/>
                  </w:tcBorders>
                  <w:shd w:val="clear" w:color="auto" w:fill="auto"/>
                  <w:vAlign w:val="center"/>
                </w:tcPr>
                <w:p w14:paraId="70952875" w14:textId="3E846B34" w:rsidR="009159B4" w:rsidRPr="00E83E4F" w:rsidRDefault="004D2ABF"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本项目</m:t>
                        </m:r>
                      </m:sub>
                    </m:sSub>
                  </m:oMath>
                  <w:r w:rsidR="009159B4" w:rsidRPr="00E83E4F">
                    <w:rPr>
                      <w:rFonts w:ascii="Calibri" w:hAnsi="Calibri" w:hint="eastAsia"/>
                      <w:kern w:val="0"/>
                      <w:sz w:val="18"/>
                      <w:szCs w:val="18"/>
                      <w:lang w:val="zh-CN"/>
                    </w:rPr>
                    <w:t>最大标率</w:t>
                  </w:r>
                  <w:r w:rsidR="009159B4" w:rsidRPr="00E83E4F">
                    <w:rPr>
                      <w:rFonts w:ascii="仿宋" w:eastAsia="仿宋" w:hAnsi="仿宋" w:hint="eastAsia"/>
                      <w:kern w:val="0"/>
                      <w:sz w:val="18"/>
                      <w:szCs w:val="18"/>
                      <w:lang w:val="zh-CN"/>
                    </w:rPr>
                    <w:t>＞</w:t>
                  </w:r>
                  <w:r w:rsidR="009159B4" w:rsidRPr="00E83E4F">
                    <w:rPr>
                      <w:rFonts w:ascii="Calibri" w:hAnsi="Calibri"/>
                      <w:kern w:val="0"/>
                      <w:sz w:val="18"/>
                      <w:szCs w:val="18"/>
                      <w:lang w:val="zh-CN"/>
                    </w:rPr>
                    <w:t xml:space="preserve">10% </w:t>
                  </w:r>
                  <w:r w:rsidR="009159B4" w:rsidRPr="00E83E4F">
                    <w:rPr>
                      <w:rFonts w:ascii="仿宋" w:eastAsia="仿宋" w:hAnsi="仿宋" w:hint="eastAsia"/>
                      <w:kern w:val="0"/>
                      <w:sz w:val="18"/>
                      <w:szCs w:val="18"/>
                      <w:lang w:val="zh-CN"/>
                    </w:rPr>
                    <w:t>□</w:t>
                  </w:r>
                </w:p>
              </w:tc>
            </w:tr>
            <w:tr w:rsidR="009159B4" w:rsidRPr="00E83E4F" w14:paraId="17C454CE" w14:textId="77777777" w:rsidTr="009159B4">
              <w:trPr>
                <w:trHeight w:val="457"/>
              </w:trPr>
              <w:tc>
                <w:tcPr>
                  <w:tcW w:w="856" w:type="dxa"/>
                  <w:vMerge/>
                  <w:tcBorders>
                    <w:tl2br w:val="nil"/>
                    <w:tr2bl w:val="nil"/>
                  </w:tcBorders>
                  <w:shd w:val="clear" w:color="auto" w:fill="auto"/>
                  <w:vAlign w:val="center"/>
                </w:tcPr>
                <w:p w14:paraId="57C65080" w14:textId="77777777" w:rsidR="009159B4" w:rsidRPr="00E83E4F" w:rsidRDefault="009159B4" w:rsidP="009159B4">
                  <w:pPr>
                    <w:snapToGrid w:val="0"/>
                    <w:jc w:val="center"/>
                    <w:rPr>
                      <w:rFonts w:ascii="Calibri" w:hAnsi="Calibri"/>
                      <w:kern w:val="0"/>
                      <w:sz w:val="18"/>
                      <w:szCs w:val="18"/>
                      <w:lang w:val="zh-CN"/>
                    </w:rPr>
                  </w:pPr>
                </w:p>
              </w:tc>
              <w:tc>
                <w:tcPr>
                  <w:tcW w:w="1710" w:type="dxa"/>
                  <w:vMerge/>
                  <w:tcBorders>
                    <w:tl2br w:val="nil"/>
                    <w:tr2bl w:val="nil"/>
                  </w:tcBorders>
                  <w:shd w:val="clear" w:color="auto" w:fill="auto"/>
                  <w:vAlign w:val="center"/>
                </w:tcPr>
                <w:p w14:paraId="6E0B308A" w14:textId="77777777" w:rsidR="009159B4" w:rsidRPr="00E83E4F" w:rsidRDefault="009159B4" w:rsidP="009159B4">
                  <w:pPr>
                    <w:snapToGrid w:val="0"/>
                    <w:jc w:val="center"/>
                    <w:rPr>
                      <w:rFonts w:ascii="Calibri" w:hAnsi="Calibri"/>
                      <w:kern w:val="0"/>
                      <w:sz w:val="18"/>
                      <w:szCs w:val="18"/>
                      <w:lang w:val="zh-CN"/>
                    </w:rPr>
                  </w:pPr>
                </w:p>
              </w:tc>
              <w:tc>
                <w:tcPr>
                  <w:tcW w:w="1005" w:type="dxa"/>
                  <w:tcBorders>
                    <w:tl2br w:val="nil"/>
                    <w:tr2bl w:val="nil"/>
                  </w:tcBorders>
                  <w:shd w:val="clear" w:color="auto" w:fill="auto"/>
                  <w:vAlign w:val="center"/>
                </w:tcPr>
                <w:p w14:paraId="3E520981"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二类区</w:t>
                  </w:r>
                </w:p>
              </w:tc>
              <w:tc>
                <w:tcPr>
                  <w:tcW w:w="2701" w:type="dxa"/>
                  <w:gridSpan w:val="9"/>
                  <w:tcBorders>
                    <w:tl2br w:val="nil"/>
                    <w:tr2bl w:val="nil"/>
                  </w:tcBorders>
                  <w:shd w:val="clear" w:color="auto" w:fill="auto"/>
                  <w:vAlign w:val="center"/>
                </w:tcPr>
                <w:p w14:paraId="6C437EF0" w14:textId="272188F8" w:rsidR="009159B4" w:rsidRPr="00E83E4F" w:rsidRDefault="004D2ABF"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本项目</m:t>
                        </m:r>
                      </m:sub>
                    </m:sSub>
                  </m:oMath>
                  <w:r w:rsidR="009159B4" w:rsidRPr="00E83E4F">
                    <w:rPr>
                      <w:rFonts w:ascii="Calibri" w:hAnsi="Calibri" w:hint="eastAsia"/>
                      <w:kern w:val="0"/>
                      <w:sz w:val="18"/>
                      <w:szCs w:val="18"/>
                      <w:lang w:val="zh-CN"/>
                    </w:rPr>
                    <w:t>最大占标率</w:t>
                  </w:r>
                  <w:r w:rsidR="009159B4" w:rsidRPr="00E83E4F">
                    <w:rPr>
                      <w:rFonts w:ascii="仿宋" w:eastAsia="仿宋" w:hAnsi="仿宋" w:hint="eastAsia"/>
                      <w:kern w:val="0"/>
                      <w:sz w:val="18"/>
                      <w:szCs w:val="18"/>
                      <w:lang w:val="zh-CN"/>
                    </w:rPr>
                    <w:t>≤</w:t>
                  </w:r>
                  <w:r w:rsidR="009159B4" w:rsidRPr="00E83E4F">
                    <w:rPr>
                      <w:rFonts w:ascii="Calibri" w:hAnsi="Calibri"/>
                      <w:kern w:val="0"/>
                      <w:sz w:val="18"/>
                      <w:szCs w:val="18"/>
                      <w:lang w:val="zh-CN"/>
                    </w:rPr>
                    <w:t>30%</w:t>
                  </w:r>
                  <w:r w:rsidR="009159B4" w:rsidRPr="00E83E4F">
                    <w:rPr>
                      <w:rFonts w:ascii="仿宋" w:eastAsia="仿宋" w:hAnsi="仿宋" w:hint="eastAsia"/>
                      <w:kern w:val="0"/>
                      <w:sz w:val="18"/>
                      <w:szCs w:val="18"/>
                      <w:lang w:val="zh-CN"/>
                    </w:rPr>
                    <w:sym w:font="Wingdings 2" w:char="0052"/>
                  </w:r>
                </w:p>
              </w:tc>
              <w:tc>
                <w:tcPr>
                  <w:tcW w:w="2880" w:type="dxa"/>
                  <w:gridSpan w:val="7"/>
                  <w:tcBorders>
                    <w:tl2br w:val="nil"/>
                    <w:tr2bl w:val="nil"/>
                  </w:tcBorders>
                  <w:shd w:val="clear" w:color="auto" w:fill="auto"/>
                  <w:vAlign w:val="center"/>
                </w:tcPr>
                <w:p w14:paraId="7469BEA9" w14:textId="49D8FB8C" w:rsidR="009159B4" w:rsidRPr="00E83E4F" w:rsidRDefault="004D2ABF"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本项目</m:t>
                        </m:r>
                      </m:sub>
                    </m:sSub>
                  </m:oMath>
                  <w:r w:rsidR="009159B4" w:rsidRPr="00E83E4F">
                    <w:rPr>
                      <w:rFonts w:ascii="Calibri" w:hAnsi="Calibri" w:hint="eastAsia"/>
                      <w:kern w:val="0"/>
                      <w:sz w:val="18"/>
                      <w:szCs w:val="18"/>
                      <w:lang w:val="zh-CN"/>
                    </w:rPr>
                    <w:t>最大标率</w:t>
                  </w:r>
                  <w:r w:rsidR="009159B4" w:rsidRPr="00E83E4F">
                    <w:rPr>
                      <w:rFonts w:ascii="仿宋" w:eastAsia="仿宋" w:hAnsi="仿宋" w:hint="eastAsia"/>
                      <w:kern w:val="0"/>
                      <w:sz w:val="18"/>
                      <w:szCs w:val="18"/>
                      <w:lang w:val="zh-CN"/>
                    </w:rPr>
                    <w:t>＞</w:t>
                  </w:r>
                  <w:r w:rsidR="009159B4" w:rsidRPr="00E83E4F">
                    <w:rPr>
                      <w:rFonts w:ascii="Calibri" w:hAnsi="Calibri"/>
                      <w:kern w:val="0"/>
                      <w:sz w:val="18"/>
                      <w:szCs w:val="18"/>
                      <w:lang w:val="zh-CN"/>
                    </w:rPr>
                    <w:t xml:space="preserve">30% </w:t>
                  </w:r>
                  <w:r w:rsidR="009159B4" w:rsidRPr="00E83E4F">
                    <w:rPr>
                      <w:rFonts w:ascii="仿宋" w:eastAsia="仿宋" w:hAnsi="仿宋" w:hint="eastAsia"/>
                      <w:kern w:val="0"/>
                      <w:sz w:val="18"/>
                      <w:szCs w:val="18"/>
                      <w:lang w:val="zh-CN"/>
                    </w:rPr>
                    <w:t>□</w:t>
                  </w:r>
                </w:p>
              </w:tc>
            </w:tr>
            <w:tr w:rsidR="009159B4" w:rsidRPr="00E83E4F" w14:paraId="027F5136" w14:textId="77777777" w:rsidTr="009159B4">
              <w:trPr>
                <w:trHeight w:val="268"/>
              </w:trPr>
              <w:tc>
                <w:tcPr>
                  <w:tcW w:w="856" w:type="dxa"/>
                  <w:vMerge/>
                  <w:tcBorders>
                    <w:tl2br w:val="nil"/>
                    <w:tr2bl w:val="nil"/>
                  </w:tcBorders>
                  <w:shd w:val="clear" w:color="auto" w:fill="auto"/>
                  <w:vAlign w:val="center"/>
                </w:tcPr>
                <w:p w14:paraId="61F61C9B"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39B441DF"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非正常排放</w:t>
                  </w:r>
                  <w:r w:rsidRPr="00E83E4F">
                    <w:rPr>
                      <w:rFonts w:ascii="Calibri" w:hAnsi="Calibri"/>
                      <w:kern w:val="0"/>
                      <w:sz w:val="18"/>
                      <w:szCs w:val="18"/>
                      <w:lang w:val="zh-CN"/>
                    </w:rPr>
                    <w:t>1h</w:t>
                  </w:r>
                  <w:r w:rsidRPr="00E83E4F">
                    <w:rPr>
                      <w:rFonts w:ascii="Calibri" w:hAnsi="Calibri" w:hint="eastAsia"/>
                      <w:kern w:val="0"/>
                      <w:sz w:val="18"/>
                      <w:szCs w:val="18"/>
                      <w:lang w:val="zh-CN"/>
                    </w:rPr>
                    <w:t>浓度</w:t>
                  </w:r>
                  <w:r w:rsidRPr="00E83E4F">
                    <w:rPr>
                      <w:rFonts w:ascii="Calibri" w:hAnsi="Calibri"/>
                      <w:kern w:val="0"/>
                      <w:sz w:val="18"/>
                      <w:szCs w:val="18"/>
                      <w:lang w:val="zh-CN"/>
                    </w:rPr>
                    <w:br/>
                  </w:r>
                  <w:r w:rsidRPr="00E83E4F">
                    <w:rPr>
                      <w:rFonts w:ascii="Calibri" w:hAnsi="Calibri" w:hint="eastAsia"/>
                      <w:kern w:val="0"/>
                      <w:sz w:val="18"/>
                      <w:szCs w:val="18"/>
                      <w:lang w:val="zh-CN"/>
                    </w:rPr>
                    <w:t>贡献值</w:t>
                  </w:r>
                </w:p>
              </w:tc>
              <w:tc>
                <w:tcPr>
                  <w:tcW w:w="1605" w:type="dxa"/>
                  <w:gridSpan w:val="3"/>
                  <w:tcBorders>
                    <w:tl2br w:val="nil"/>
                    <w:tr2bl w:val="nil"/>
                  </w:tcBorders>
                  <w:shd w:val="clear" w:color="auto" w:fill="auto"/>
                  <w:vAlign w:val="center"/>
                </w:tcPr>
                <w:p w14:paraId="534FE080"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非正常持续时长</w:t>
                  </w:r>
                  <w:r w:rsidRPr="00E83E4F">
                    <w:rPr>
                      <w:rFonts w:ascii="Calibri" w:hAnsi="Calibri"/>
                      <w:kern w:val="0"/>
                      <w:sz w:val="18"/>
                      <w:szCs w:val="18"/>
                      <w:lang w:val="zh-CN"/>
                    </w:rPr>
                    <w:br/>
                  </w:r>
                  <w:r w:rsidRPr="00E83E4F">
                    <w:rPr>
                      <w:rFonts w:ascii="Calibri" w:hAnsi="Calibri" w:hint="eastAsia"/>
                      <w:kern w:val="0"/>
                      <w:sz w:val="18"/>
                      <w:szCs w:val="18"/>
                      <w:lang w:val="zh-CN"/>
                    </w:rPr>
                    <w:t>（</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w:t>
                  </w:r>
                  <w:r w:rsidRPr="00E83E4F">
                    <w:rPr>
                      <w:rFonts w:ascii="Calibri" w:hAnsi="Calibri"/>
                      <w:kern w:val="0"/>
                      <w:sz w:val="18"/>
                      <w:szCs w:val="18"/>
                      <w:lang w:val="zh-CN"/>
                    </w:rPr>
                    <w:t>h</w:t>
                  </w:r>
                </w:p>
              </w:tc>
              <w:tc>
                <w:tcPr>
                  <w:tcW w:w="2707" w:type="dxa"/>
                  <w:gridSpan w:val="9"/>
                  <w:tcBorders>
                    <w:tl2br w:val="nil"/>
                    <w:tr2bl w:val="nil"/>
                  </w:tcBorders>
                  <w:shd w:val="clear" w:color="auto" w:fill="auto"/>
                  <w:vAlign w:val="center"/>
                </w:tcPr>
                <w:p w14:paraId="3A647C32" w14:textId="017DF842" w:rsidR="009159B4" w:rsidRPr="00E83E4F" w:rsidRDefault="004D2ABF" w:rsidP="009159B4">
                  <w:pPr>
                    <w:snapToGrid w:val="0"/>
                    <w:spacing w:before="31" w:after="31"/>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非正常</m:t>
                        </m:r>
                      </m:sub>
                    </m:sSub>
                  </m:oMath>
                  <w:r w:rsidR="009159B4" w:rsidRPr="00E83E4F">
                    <w:rPr>
                      <w:rFonts w:ascii="Calibri" w:hAnsi="Calibri" w:hint="eastAsia"/>
                      <w:kern w:val="0"/>
                      <w:sz w:val="18"/>
                      <w:szCs w:val="18"/>
                      <w:lang w:val="zh-CN"/>
                    </w:rPr>
                    <w:t>占标率</w:t>
                  </w:r>
                  <w:r w:rsidR="009159B4" w:rsidRPr="00E83E4F">
                    <w:rPr>
                      <w:rFonts w:ascii="仿宋" w:eastAsia="仿宋" w:hAnsi="仿宋" w:hint="eastAsia"/>
                      <w:kern w:val="0"/>
                      <w:sz w:val="18"/>
                      <w:szCs w:val="18"/>
                      <w:lang w:val="zh-CN"/>
                    </w:rPr>
                    <w:t>≤</w:t>
                  </w:r>
                  <w:r w:rsidR="009159B4" w:rsidRPr="00E83E4F">
                    <w:rPr>
                      <w:rFonts w:ascii="Calibri" w:hAnsi="Calibri"/>
                      <w:kern w:val="0"/>
                      <w:sz w:val="18"/>
                      <w:szCs w:val="18"/>
                      <w:lang w:val="zh-CN"/>
                    </w:rPr>
                    <w:t xml:space="preserve">100% </w:t>
                  </w:r>
                  <w:r w:rsidR="009159B4" w:rsidRPr="00E83E4F">
                    <w:rPr>
                      <w:rFonts w:ascii="仿宋" w:eastAsia="仿宋" w:hAnsi="仿宋" w:hint="eastAsia"/>
                      <w:kern w:val="0"/>
                      <w:sz w:val="18"/>
                      <w:szCs w:val="18"/>
                      <w:lang w:val="zh-CN"/>
                    </w:rPr>
                    <w:t>□</w:t>
                  </w:r>
                </w:p>
              </w:tc>
              <w:tc>
                <w:tcPr>
                  <w:tcW w:w="2274" w:type="dxa"/>
                  <w:gridSpan w:val="5"/>
                  <w:tcBorders>
                    <w:tl2br w:val="nil"/>
                    <w:tr2bl w:val="nil"/>
                  </w:tcBorders>
                  <w:shd w:val="clear" w:color="auto" w:fill="auto"/>
                  <w:vAlign w:val="center"/>
                </w:tcPr>
                <w:p w14:paraId="3BFD6102" w14:textId="559DE107" w:rsidR="009159B4" w:rsidRPr="00E83E4F" w:rsidRDefault="004D2ABF"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非正常</m:t>
                        </m:r>
                      </m:sub>
                    </m:sSub>
                  </m:oMath>
                  <w:r w:rsidR="009159B4" w:rsidRPr="00E83E4F">
                    <w:rPr>
                      <w:rFonts w:ascii="Calibri" w:hAnsi="Calibri" w:hint="eastAsia"/>
                      <w:kern w:val="0"/>
                      <w:sz w:val="18"/>
                      <w:szCs w:val="18"/>
                      <w:lang w:val="zh-CN"/>
                    </w:rPr>
                    <w:t>占标率</w:t>
                  </w:r>
                  <w:r w:rsidR="009159B4" w:rsidRPr="00E83E4F">
                    <w:rPr>
                      <w:rFonts w:ascii="仿宋" w:eastAsia="仿宋" w:hAnsi="仿宋" w:hint="eastAsia"/>
                      <w:kern w:val="0"/>
                      <w:sz w:val="18"/>
                      <w:szCs w:val="18"/>
                      <w:lang w:val="zh-CN"/>
                    </w:rPr>
                    <w:t>＞</w:t>
                  </w:r>
                  <w:r w:rsidR="009159B4" w:rsidRPr="00E83E4F">
                    <w:rPr>
                      <w:rFonts w:ascii="Calibri" w:hAnsi="Calibri"/>
                      <w:kern w:val="0"/>
                      <w:sz w:val="18"/>
                      <w:szCs w:val="18"/>
                      <w:lang w:val="zh-CN"/>
                    </w:rPr>
                    <w:t>100%</w:t>
                  </w:r>
                  <w:r w:rsidR="009159B4" w:rsidRPr="00E83E4F">
                    <w:rPr>
                      <w:rFonts w:ascii="仿宋" w:eastAsia="仿宋" w:hAnsi="仿宋" w:hint="eastAsia"/>
                      <w:kern w:val="0"/>
                      <w:sz w:val="18"/>
                      <w:szCs w:val="18"/>
                      <w:lang w:val="zh-CN"/>
                    </w:rPr>
                    <w:t>□</w:t>
                  </w:r>
                </w:p>
              </w:tc>
            </w:tr>
            <w:tr w:rsidR="009159B4" w:rsidRPr="00E83E4F" w14:paraId="2C905257" w14:textId="77777777" w:rsidTr="009159B4">
              <w:trPr>
                <w:trHeight w:val="696"/>
              </w:trPr>
              <w:tc>
                <w:tcPr>
                  <w:tcW w:w="856" w:type="dxa"/>
                  <w:vMerge/>
                  <w:tcBorders>
                    <w:tl2br w:val="nil"/>
                    <w:tr2bl w:val="nil"/>
                  </w:tcBorders>
                  <w:shd w:val="clear" w:color="auto" w:fill="auto"/>
                  <w:vAlign w:val="center"/>
                </w:tcPr>
                <w:p w14:paraId="695B4308"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6D276F82"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保证率日平均浓度和年平均浓度叠加值</w:t>
                  </w:r>
                </w:p>
              </w:tc>
              <w:tc>
                <w:tcPr>
                  <w:tcW w:w="3180" w:type="dxa"/>
                  <w:gridSpan w:val="9"/>
                  <w:tcBorders>
                    <w:tl2br w:val="nil"/>
                    <w:tr2bl w:val="nil"/>
                  </w:tcBorders>
                  <w:shd w:val="clear" w:color="auto" w:fill="auto"/>
                  <w:vAlign w:val="center"/>
                </w:tcPr>
                <w:p w14:paraId="1CEDCAC3" w14:textId="7190C4EC" w:rsidR="009159B4" w:rsidRPr="00E83E4F" w:rsidRDefault="004D2ABF"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叠加</m:t>
                        </m:r>
                      </m:sub>
                    </m:sSub>
                  </m:oMath>
                  <w:r w:rsidR="009159B4" w:rsidRPr="00E83E4F">
                    <w:rPr>
                      <w:rFonts w:ascii="Calibri" w:hAnsi="Calibri" w:hint="eastAsia"/>
                      <w:kern w:val="0"/>
                      <w:sz w:val="18"/>
                      <w:szCs w:val="18"/>
                      <w:lang w:val="zh-CN"/>
                    </w:rPr>
                    <w:t>达标</w:t>
                  </w:r>
                  <w:r w:rsidR="009159B4" w:rsidRPr="00E83E4F">
                    <w:rPr>
                      <w:rFonts w:ascii="Calibri" w:hAnsi="Calibri"/>
                      <w:kern w:val="0"/>
                      <w:sz w:val="18"/>
                      <w:szCs w:val="18"/>
                      <w:lang w:val="zh-CN"/>
                    </w:rPr>
                    <w:t xml:space="preserve"> </w:t>
                  </w:r>
                  <w:r w:rsidR="009159B4" w:rsidRPr="00E83E4F">
                    <w:rPr>
                      <w:rFonts w:ascii="仿宋" w:eastAsia="仿宋" w:hAnsi="仿宋" w:hint="eastAsia"/>
                      <w:kern w:val="0"/>
                      <w:sz w:val="18"/>
                      <w:szCs w:val="18"/>
                      <w:lang w:val="zh-CN"/>
                    </w:rPr>
                    <w:sym w:font="Wingdings 2" w:char="0052"/>
                  </w:r>
                </w:p>
              </w:tc>
              <w:tc>
                <w:tcPr>
                  <w:tcW w:w="3406" w:type="dxa"/>
                  <w:gridSpan w:val="8"/>
                  <w:tcBorders>
                    <w:tl2br w:val="nil"/>
                    <w:tr2bl w:val="nil"/>
                  </w:tcBorders>
                  <w:shd w:val="clear" w:color="auto" w:fill="auto"/>
                  <w:vAlign w:val="center"/>
                </w:tcPr>
                <w:p w14:paraId="69884A1E" w14:textId="579B4D48" w:rsidR="009159B4" w:rsidRPr="00E83E4F" w:rsidRDefault="004D2ABF" w:rsidP="009159B4">
                  <w:pPr>
                    <w:snapToGrid w:val="0"/>
                    <w:jc w:val="center"/>
                    <w:rPr>
                      <w:rFonts w:ascii="Calibri" w:hAnsi="Calibri"/>
                      <w:kern w:val="0"/>
                      <w:sz w:val="18"/>
                      <w:szCs w:val="18"/>
                      <w:lang w:val="zh-CN"/>
                    </w:rPr>
                  </w:pPr>
                  <m:oMath>
                    <m:sSub>
                      <m:sSubPr>
                        <m:ctrlPr>
                          <w:rPr>
                            <w:rFonts w:ascii="Cambria Math" w:hAnsi="Cambria Math"/>
                            <w:i/>
                          </w:rPr>
                        </m:ctrlPr>
                      </m:sSubPr>
                      <m:e>
                        <m:r>
                          <w:rPr>
                            <w:rFonts w:ascii="Cambria Math" w:hAnsi="Cambria Math"/>
                          </w:rPr>
                          <m:t>C</m:t>
                        </m:r>
                      </m:e>
                      <m:sub>
                        <m:r>
                          <m:rPr>
                            <m:sty m:val="p"/>
                          </m:rPr>
                          <w:rPr>
                            <w:rFonts w:ascii="Cambria Math" w:hAnsi="Cambria Math" w:hint="eastAsia"/>
                          </w:rPr>
                          <m:t>叠加</m:t>
                        </m:r>
                      </m:sub>
                    </m:sSub>
                  </m:oMath>
                  <w:r w:rsidR="009159B4" w:rsidRPr="00E83E4F">
                    <w:rPr>
                      <w:rFonts w:ascii="Calibri" w:hAnsi="Calibri" w:hint="eastAsia"/>
                      <w:kern w:val="0"/>
                      <w:sz w:val="18"/>
                      <w:szCs w:val="18"/>
                      <w:lang w:val="zh-CN"/>
                    </w:rPr>
                    <w:t>不达标</w:t>
                  </w:r>
                  <w:r w:rsidR="009159B4" w:rsidRPr="00E83E4F">
                    <w:rPr>
                      <w:rFonts w:ascii="Calibri" w:hAnsi="Calibri"/>
                      <w:kern w:val="0"/>
                      <w:sz w:val="18"/>
                      <w:szCs w:val="18"/>
                      <w:lang w:val="zh-CN"/>
                    </w:rPr>
                    <w:t xml:space="preserve"> </w:t>
                  </w:r>
                  <w:r w:rsidR="009159B4" w:rsidRPr="00E83E4F">
                    <w:rPr>
                      <w:rFonts w:ascii="仿宋" w:eastAsia="仿宋" w:hAnsi="仿宋" w:hint="eastAsia"/>
                      <w:kern w:val="0"/>
                      <w:sz w:val="18"/>
                      <w:szCs w:val="18"/>
                      <w:lang w:val="zh-CN"/>
                    </w:rPr>
                    <w:t>□</w:t>
                  </w:r>
                </w:p>
              </w:tc>
            </w:tr>
            <w:tr w:rsidR="009159B4" w:rsidRPr="00E83E4F" w14:paraId="094F8C83" w14:textId="77777777" w:rsidTr="009159B4">
              <w:trPr>
                <w:trHeight w:val="268"/>
              </w:trPr>
              <w:tc>
                <w:tcPr>
                  <w:tcW w:w="856" w:type="dxa"/>
                  <w:vMerge/>
                  <w:tcBorders>
                    <w:tl2br w:val="nil"/>
                    <w:tr2bl w:val="nil"/>
                  </w:tcBorders>
                  <w:shd w:val="clear" w:color="auto" w:fill="auto"/>
                  <w:vAlign w:val="center"/>
                </w:tcPr>
                <w:p w14:paraId="37B3AD98"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03177FD5"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区域环境质量的整体变化情况</w:t>
                  </w:r>
                </w:p>
              </w:tc>
              <w:tc>
                <w:tcPr>
                  <w:tcW w:w="3180" w:type="dxa"/>
                  <w:gridSpan w:val="9"/>
                  <w:tcBorders>
                    <w:tl2br w:val="nil"/>
                    <w:tr2bl w:val="nil"/>
                  </w:tcBorders>
                  <w:shd w:val="clear" w:color="auto" w:fill="auto"/>
                  <w:vAlign w:val="center"/>
                </w:tcPr>
                <w:p w14:paraId="378FB92A"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i/>
                      <w:kern w:val="0"/>
                      <w:sz w:val="18"/>
                      <w:szCs w:val="18"/>
                      <w:lang w:val="zh-CN"/>
                    </w:rPr>
                    <w:t xml:space="preserve">k </w:t>
                  </w:r>
                  <w:r w:rsidRPr="00E83E4F">
                    <w:rPr>
                      <w:rFonts w:ascii="仿宋" w:eastAsia="仿宋" w:hAnsi="仿宋" w:hint="eastAsia"/>
                      <w:kern w:val="0"/>
                      <w:sz w:val="18"/>
                      <w:szCs w:val="18"/>
                      <w:lang w:val="zh-CN"/>
                    </w:rPr>
                    <w:t>≤</w:t>
                  </w:r>
                  <w:r w:rsidRPr="00E83E4F">
                    <w:rPr>
                      <w:rFonts w:ascii="Calibri" w:hAnsi="Calibri"/>
                      <w:kern w:val="0"/>
                      <w:sz w:val="18"/>
                      <w:szCs w:val="18"/>
                      <w:lang w:val="zh-CN"/>
                    </w:rPr>
                    <w:t xml:space="preserve">-20% </w:t>
                  </w:r>
                  <w:r w:rsidRPr="00E83E4F">
                    <w:rPr>
                      <w:rFonts w:ascii="仿宋" w:eastAsia="仿宋" w:hAnsi="仿宋" w:hint="eastAsia"/>
                      <w:kern w:val="0"/>
                      <w:sz w:val="18"/>
                      <w:szCs w:val="18"/>
                      <w:lang w:val="zh-CN"/>
                    </w:rPr>
                    <w:t>□</w:t>
                  </w:r>
                </w:p>
              </w:tc>
              <w:tc>
                <w:tcPr>
                  <w:tcW w:w="3406" w:type="dxa"/>
                  <w:gridSpan w:val="8"/>
                  <w:tcBorders>
                    <w:tl2br w:val="nil"/>
                    <w:tr2bl w:val="nil"/>
                  </w:tcBorders>
                  <w:shd w:val="clear" w:color="auto" w:fill="auto"/>
                  <w:vAlign w:val="center"/>
                </w:tcPr>
                <w:p w14:paraId="1FBF4F3D"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i/>
                      <w:kern w:val="0"/>
                      <w:sz w:val="18"/>
                      <w:szCs w:val="18"/>
                      <w:lang w:val="zh-CN"/>
                    </w:rPr>
                    <w:t>k</w:t>
                  </w:r>
                  <w:r w:rsidRPr="00E83E4F">
                    <w:rPr>
                      <w:rFonts w:ascii="Calibri" w:hAnsi="Calibri"/>
                      <w:kern w:val="0"/>
                      <w:sz w:val="18"/>
                      <w:szCs w:val="18"/>
                      <w:lang w:val="zh-CN"/>
                    </w:rPr>
                    <w:t xml:space="preserve"> </w:t>
                  </w:r>
                  <w:r w:rsidRPr="00E83E4F">
                    <w:rPr>
                      <w:rFonts w:ascii="仿宋" w:eastAsia="仿宋" w:hAnsi="仿宋" w:hint="eastAsia"/>
                      <w:kern w:val="0"/>
                      <w:sz w:val="18"/>
                      <w:szCs w:val="18"/>
                      <w:lang w:val="zh-CN"/>
                    </w:rPr>
                    <w:t>＞</w:t>
                  </w:r>
                  <w:r w:rsidRPr="00E83E4F">
                    <w:rPr>
                      <w:rFonts w:ascii="Calibri" w:hAnsi="Calibri"/>
                      <w:kern w:val="0"/>
                      <w:sz w:val="18"/>
                      <w:szCs w:val="18"/>
                      <w:lang w:val="zh-CN"/>
                    </w:rPr>
                    <w:t xml:space="preserve">-20% </w:t>
                  </w:r>
                  <w:r w:rsidRPr="00E83E4F">
                    <w:rPr>
                      <w:rFonts w:ascii="仿宋" w:eastAsia="仿宋" w:hAnsi="仿宋" w:hint="eastAsia"/>
                      <w:kern w:val="0"/>
                      <w:sz w:val="18"/>
                      <w:szCs w:val="18"/>
                      <w:lang w:val="zh-CN"/>
                    </w:rPr>
                    <w:sym w:font="Wingdings 2" w:char="0052"/>
                  </w:r>
                </w:p>
              </w:tc>
            </w:tr>
            <w:tr w:rsidR="009159B4" w:rsidRPr="00E83E4F" w14:paraId="24F1C607" w14:textId="77777777" w:rsidTr="009159B4">
              <w:trPr>
                <w:trHeight w:val="268"/>
              </w:trPr>
              <w:tc>
                <w:tcPr>
                  <w:tcW w:w="856" w:type="dxa"/>
                  <w:vMerge w:val="restart"/>
                  <w:tcBorders>
                    <w:tl2br w:val="nil"/>
                    <w:tr2bl w:val="nil"/>
                  </w:tcBorders>
                  <w:shd w:val="clear" w:color="auto" w:fill="auto"/>
                  <w:vAlign w:val="center"/>
                </w:tcPr>
                <w:p w14:paraId="4BCE3DA7"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环境监测</w:t>
                  </w:r>
                  <w:r w:rsidRPr="00E83E4F">
                    <w:rPr>
                      <w:rFonts w:ascii="Calibri" w:hAnsi="Calibri"/>
                      <w:kern w:val="0"/>
                      <w:sz w:val="18"/>
                      <w:szCs w:val="18"/>
                      <w:lang w:val="zh-CN"/>
                    </w:rPr>
                    <w:br/>
                  </w:r>
                  <w:r w:rsidRPr="00E83E4F">
                    <w:rPr>
                      <w:rFonts w:ascii="Calibri" w:hAnsi="Calibri" w:hint="eastAsia"/>
                      <w:kern w:val="0"/>
                      <w:sz w:val="18"/>
                      <w:szCs w:val="18"/>
                      <w:lang w:val="zh-CN"/>
                    </w:rPr>
                    <w:t>计划</w:t>
                  </w:r>
                </w:p>
              </w:tc>
              <w:tc>
                <w:tcPr>
                  <w:tcW w:w="1710" w:type="dxa"/>
                  <w:tcBorders>
                    <w:tl2br w:val="nil"/>
                    <w:tr2bl w:val="nil"/>
                  </w:tcBorders>
                  <w:shd w:val="clear" w:color="auto" w:fill="auto"/>
                  <w:vAlign w:val="center"/>
                </w:tcPr>
                <w:p w14:paraId="4220151F"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污染源监测</w:t>
                  </w:r>
                </w:p>
              </w:tc>
              <w:tc>
                <w:tcPr>
                  <w:tcW w:w="2954" w:type="dxa"/>
                  <w:gridSpan w:val="7"/>
                  <w:tcBorders>
                    <w:tl2br w:val="nil"/>
                    <w:tr2bl w:val="nil"/>
                  </w:tcBorders>
                  <w:shd w:val="clear" w:color="auto" w:fill="auto"/>
                  <w:vAlign w:val="center"/>
                </w:tcPr>
                <w:p w14:paraId="63D71DDA"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监测因子：（</w:t>
                  </w:r>
                  <w:r w:rsidRPr="00E83E4F">
                    <w:rPr>
                      <w:bCs/>
                      <w:sz w:val="18"/>
                      <w:szCs w:val="18"/>
                    </w:rPr>
                    <w:t>NH</w:t>
                  </w:r>
                  <w:r w:rsidRPr="00E83E4F">
                    <w:rPr>
                      <w:bCs/>
                      <w:sz w:val="18"/>
                      <w:szCs w:val="18"/>
                      <w:vertAlign w:val="subscript"/>
                    </w:rPr>
                    <w:t>3</w:t>
                  </w:r>
                  <w:r w:rsidRPr="00E83E4F">
                    <w:rPr>
                      <w:bCs/>
                      <w:sz w:val="18"/>
                      <w:szCs w:val="18"/>
                    </w:rPr>
                    <w:t>、</w:t>
                  </w:r>
                  <w:r w:rsidRPr="00E83E4F">
                    <w:rPr>
                      <w:bCs/>
                      <w:sz w:val="18"/>
                      <w:szCs w:val="18"/>
                    </w:rPr>
                    <w:t>H</w:t>
                  </w:r>
                  <w:r w:rsidRPr="00E83E4F">
                    <w:rPr>
                      <w:bCs/>
                      <w:sz w:val="18"/>
                      <w:szCs w:val="18"/>
                      <w:vertAlign w:val="subscript"/>
                    </w:rPr>
                    <w:t>2</w:t>
                  </w:r>
                  <w:r w:rsidRPr="00E83E4F">
                    <w:rPr>
                      <w:bCs/>
                      <w:sz w:val="18"/>
                      <w:szCs w:val="18"/>
                    </w:rPr>
                    <w:t>S</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w:t>
                  </w:r>
                </w:p>
              </w:tc>
              <w:tc>
                <w:tcPr>
                  <w:tcW w:w="2411" w:type="dxa"/>
                  <w:gridSpan w:val="8"/>
                  <w:tcBorders>
                    <w:tl2br w:val="nil"/>
                    <w:tr2bl w:val="nil"/>
                  </w:tcBorders>
                  <w:shd w:val="clear" w:color="auto" w:fill="auto"/>
                  <w:vAlign w:val="center"/>
                </w:tcPr>
                <w:p w14:paraId="4EA11AFF"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有组织废气监测</w:t>
                  </w:r>
                  <w:r w:rsidRPr="00E83E4F">
                    <w:rPr>
                      <w:rFonts w:ascii="Calibri" w:hAnsi="Calibri" w:hint="eastAsia"/>
                      <w:kern w:val="0"/>
                      <w:sz w:val="18"/>
                      <w:szCs w:val="18"/>
                      <w:lang w:val="zh-CN"/>
                    </w:rPr>
                    <w:t xml:space="preserve"> </w:t>
                  </w:r>
                  <w:r w:rsidRPr="00E83E4F">
                    <w:rPr>
                      <w:rFonts w:ascii="仿宋" w:eastAsia="仿宋" w:hAnsi="仿宋" w:hint="eastAsia"/>
                      <w:kern w:val="0"/>
                      <w:sz w:val="18"/>
                      <w:szCs w:val="18"/>
                      <w:lang w:val="zh-CN"/>
                    </w:rPr>
                    <w:sym w:font="Wingdings 2" w:char="0052"/>
                  </w:r>
                  <w:r w:rsidRPr="00E83E4F">
                    <w:rPr>
                      <w:rFonts w:ascii="Calibri" w:hAnsi="Calibri"/>
                      <w:kern w:val="0"/>
                      <w:sz w:val="18"/>
                      <w:szCs w:val="18"/>
                      <w:lang w:val="zh-CN"/>
                    </w:rPr>
                    <w:t xml:space="preserve">    </w:t>
                  </w:r>
                  <w:r w:rsidRPr="00E83E4F">
                    <w:rPr>
                      <w:rFonts w:ascii="Calibri" w:hAnsi="Calibri"/>
                      <w:kern w:val="0"/>
                      <w:sz w:val="18"/>
                      <w:szCs w:val="18"/>
                      <w:lang w:val="zh-CN"/>
                    </w:rPr>
                    <w:br/>
                  </w:r>
                  <w:r w:rsidRPr="00E83E4F">
                    <w:rPr>
                      <w:rFonts w:ascii="Calibri" w:hAnsi="Calibri" w:hint="eastAsia"/>
                      <w:kern w:val="0"/>
                      <w:sz w:val="18"/>
                      <w:szCs w:val="18"/>
                      <w:lang w:val="zh-CN"/>
                    </w:rPr>
                    <w:t>无组织废气监测</w:t>
                  </w:r>
                  <w:r w:rsidRPr="00E83E4F">
                    <w:rPr>
                      <w:rFonts w:ascii="Calibri" w:hAnsi="Calibri" w:hint="eastAsia"/>
                      <w:kern w:val="0"/>
                      <w:sz w:val="18"/>
                      <w:szCs w:val="18"/>
                      <w:lang w:val="zh-CN"/>
                    </w:rPr>
                    <w:t xml:space="preserve"> </w:t>
                  </w:r>
                  <w:r w:rsidRPr="00E83E4F">
                    <w:rPr>
                      <w:rFonts w:ascii="仿宋" w:eastAsia="仿宋" w:hAnsi="仿宋" w:hint="eastAsia"/>
                      <w:kern w:val="0"/>
                      <w:sz w:val="18"/>
                      <w:szCs w:val="18"/>
                      <w:lang w:val="zh-CN"/>
                    </w:rPr>
                    <w:sym w:font="Wingdings 2" w:char="0052"/>
                  </w:r>
                </w:p>
              </w:tc>
              <w:tc>
                <w:tcPr>
                  <w:tcW w:w="1221" w:type="dxa"/>
                  <w:gridSpan w:val="2"/>
                  <w:tcBorders>
                    <w:tl2br w:val="nil"/>
                    <w:tr2bl w:val="nil"/>
                  </w:tcBorders>
                  <w:shd w:val="clear" w:color="auto" w:fill="auto"/>
                  <w:vAlign w:val="center"/>
                </w:tcPr>
                <w:p w14:paraId="15958A92"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无监测</w:t>
                  </w:r>
                  <w:r w:rsidRPr="00E83E4F">
                    <w:rPr>
                      <w:rFonts w:ascii="仿宋" w:eastAsia="仿宋" w:hAnsi="仿宋" w:hint="eastAsia"/>
                      <w:kern w:val="0"/>
                      <w:sz w:val="18"/>
                      <w:szCs w:val="18"/>
                      <w:lang w:val="zh-CN"/>
                    </w:rPr>
                    <w:t>□</w:t>
                  </w:r>
                </w:p>
              </w:tc>
            </w:tr>
            <w:tr w:rsidR="009159B4" w:rsidRPr="00E83E4F" w14:paraId="34147B1C" w14:textId="77777777" w:rsidTr="009159B4">
              <w:trPr>
                <w:trHeight w:val="268"/>
              </w:trPr>
              <w:tc>
                <w:tcPr>
                  <w:tcW w:w="856" w:type="dxa"/>
                  <w:vMerge/>
                  <w:tcBorders>
                    <w:tl2br w:val="nil"/>
                    <w:tr2bl w:val="nil"/>
                  </w:tcBorders>
                  <w:shd w:val="clear" w:color="auto" w:fill="auto"/>
                  <w:vAlign w:val="center"/>
                </w:tcPr>
                <w:p w14:paraId="6A46BCDA"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36C7EDE2"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环境质量监测</w:t>
                  </w:r>
                </w:p>
              </w:tc>
              <w:tc>
                <w:tcPr>
                  <w:tcW w:w="2954" w:type="dxa"/>
                  <w:gridSpan w:val="7"/>
                  <w:tcBorders>
                    <w:tl2br w:val="nil"/>
                    <w:tr2bl w:val="nil"/>
                  </w:tcBorders>
                  <w:shd w:val="clear" w:color="auto" w:fill="auto"/>
                  <w:vAlign w:val="center"/>
                </w:tcPr>
                <w:p w14:paraId="2EFDC627"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监测因子：（</w:t>
                  </w:r>
                  <w:r w:rsidRPr="00E83E4F">
                    <w:rPr>
                      <w:rFonts w:ascii="Calibri" w:hAnsi="Calibri"/>
                      <w:kern w:val="0"/>
                      <w:sz w:val="18"/>
                      <w:szCs w:val="18"/>
                      <w:lang w:val="zh-CN"/>
                    </w:rPr>
                    <w:t xml:space="preserve"> </w:t>
                  </w:r>
                  <w:r w:rsidRPr="00E83E4F">
                    <w:rPr>
                      <w:bCs/>
                      <w:sz w:val="18"/>
                      <w:szCs w:val="18"/>
                    </w:rPr>
                    <w:t>NH</w:t>
                  </w:r>
                  <w:r w:rsidRPr="00E83E4F">
                    <w:rPr>
                      <w:bCs/>
                      <w:sz w:val="18"/>
                      <w:szCs w:val="18"/>
                      <w:vertAlign w:val="subscript"/>
                    </w:rPr>
                    <w:t>3</w:t>
                  </w:r>
                  <w:r w:rsidRPr="00E83E4F">
                    <w:rPr>
                      <w:bCs/>
                      <w:sz w:val="18"/>
                      <w:szCs w:val="18"/>
                    </w:rPr>
                    <w:t>、</w:t>
                  </w:r>
                  <w:r w:rsidRPr="00E83E4F">
                    <w:rPr>
                      <w:bCs/>
                      <w:sz w:val="18"/>
                      <w:szCs w:val="18"/>
                    </w:rPr>
                    <w:t>H</w:t>
                  </w:r>
                  <w:r w:rsidRPr="00E83E4F">
                    <w:rPr>
                      <w:bCs/>
                      <w:sz w:val="18"/>
                      <w:szCs w:val="18"/>
                      <w:vertAlign w:val="subscript"/>
                    </w:rPr>
                    <w:t>2</w:t>
                  </w:r>
                  <w:r w:rsidRPr="00E83E4F">
                    <w:rPr>
                      <w:bCs/>
                      <w:sz w:val="18"/>
                      <w:szCs w:val="18"/>
                    </w:rPr>
                    <w:t>S</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w:t>
                  </w:r>
                </w:p>
              </w:tc>
              <w:tc>
                <w:tcPr>
                  <w:tcW w:w="2411" w:type="dxa"/>
                  <w:gridSpan w:val="8"/>
                  <w:tcBorders>
                    <w:tl2br w:val="nil"/>
                    <w:tr2bl w:val="nil"/>
                  </w:tcBorders>
                  <w:shd w:val="clear" w:color="auto" w:fill="auto"/>
                  <w:vAlign w:val="center"/>
                </w:tcPr>
                <w:p w14:paraId="58A791D8"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监测点位数（</w:t>
                  </w:r>
                  <w:r w:rsidRPr="00E83E4F">
                    <w:rPr>
                      <w:rFonts w:ascii="Calibri" w:hAnsi="Calibri"/>
                      <w:kern w:val="0"/>
                      <w:sz w:val="18"/>
                      <w:szCs w:val="18"/>
                      <w:lang w:val="zh-CN"/>
                    </w:rPr>
                    <w:t xml:space="preserve">  </w:t>
                  </w:r>
                  <w:r w:rsidRPr="00E83E4F">
                    <w:rPr>
                      <w:rFonts w:ascii="Calibri" w:hAnsi="Calibri"/>
                      <w:kern w:val="0"/>
                      <w:sz w:val="18"/>
                      <w:szCs w:val="18"/>
                    </w:rPr>
                    <w:t>4</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w:t>
                  </w:r>
                </w:p>
              </w:tc>
              <w:tc>
                <w:tcPr>
                  <w:tcW w:w="1221" w:type="dxa"/>
                  <w:gridSpan w:val="2"/>
                  <w:tcBorders>
                    <w:tl2br w:val="nil"/>
                    <w:tr2bl w:val="nil"/>
                  </w:tcBorders>
                  <w:shd w:val="clear" w:color="auto" w:fill="auto"/>
                  <w:vAlign w:val="center"/>
                </w:tcPr>
                <w:p w14:paraId="2F92F6D8"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无监测</w:t>
                  </w:r>
                  <w:r w:rsidRPr="00E83E4F">
                    <w:rPr>
                      <w:rFonts w:ascii="仿宋" w:eastAsia="仿宋" w:hAnsi="仿宋" w:hint="eastAsia"/>
                      <w:kern w:val="0"/>
                      <w:sz w:val="18"/>
                      <w:szCs w:val="18"/>
                      <w:lang w:val="zh-CN"/>
                    </w:rPr>
                    <w:t>□</w:t>
                  </w:r>
                </w:p>
              </w:tc>
            </w:tr>
            <w:tr w:rsidR="009159B4" w:rsidRPr="00E83E4F" w14:paraId="60EB6B3F" w14:textId="77777777" w:rsidTr="009159B4">
              <w:trPr>
                <w:trHeight w:val="438"/>
              </w:trPr>
              <w:tc>
                <w:tcPr>
                  <w:tcW w:w="856" w:type="dxa"/>
                  <w:vMerge w:val="restart"/>
                  <w:tcBorders>
                    <w:tl2br w:val="nil"/>
                    <w:tr2bl w:val="nil"/>
                  </w:tcBorders>
                  <w:shd w:val="clear" w:color="auto" w:fill="auto"/>
                  <w:vAlign w:val="center"/>
                </w:tcPr>
                <w:p w14:paraId="10C3B552"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评价结论</w:t>
                  </w:r>
                </w:p>
              </w:tc>
              <w:tc>
                <w:tcPr>
                  <w:tcW w:w="1710" w:type="dxa"/>
                  <w:tcBorders>
                    <w:tl2br w:val="nil"/>
                    <w:tr2bl w:val="nil"/>
                  </w:tcBorders>
                  <w:shd w:val="clear" w:color="auto" w:fill="auto"/>
                  <w:vAlign w:val="center"/>
                </w:tcPr>
                <w:p w14:paraId="3F0FBD97"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环境影响</w:t>
                  </w:r>
                </w:p>
              </w:tc>
              <w:tc>
                <w:tcPr>
                  <w:tcW w:w="6586" w:type="dxa"/>
                  <w:gridSpan w:val="17"/>
                  <w:tcBorders>
                    <w:tl2br w:val="nil"/>
                    <w:tr2bl w:val="nil"/>
                  </w:tcBorders>
                  <w:shd w:val="clear" w:color="auto" w:fill="auto"/>
                  <w:vAlign w:val="center"/>
                </w:tcPr>
                <w:p w14:paraId="59E9298A"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可以接受</w:t>
                  </w:r>
                  <w:r w:rsidRPr="00E83E4F">
                    <w:rPr>
                      <w:rFonts w:ascii="Calibri" w:hAnsi="Calibri"/>
                      <w:kern w:val="0"/>
                      <w:sz w:val="18"/>
                      <w:szCs w:val="18"/>
                      <w:lang w:val="zh-CN"/>
                    </w:rPr>
                    <w:t xml:space="preserve"> </w:t>
                  </w:r>
                  <w:r w:rsidRPr="00E83E4F">
                    <w:rPr>
                      <w:rFonts w:ascii="仿宋" w:eastAsia="仿宋" w:hAnsi="仿宋" w:hint="eastAsia"/>
                      <w:kern w:val="0"/>
                      <w:sz w:val="18"/>
                      <w:szCs w:val="18"/>
                      <w:lang w:val="zh-CN"/>
                    </w:rPr>
                    <w:sym w:font="Wingdings 2" w:char="0052"/>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不可以接受</w:t>
                  </w:r>
                  <w:r w:rsidRPr="00E83E4F">
                    <w:rPr>
                      <w:rFonts w:ascii="Calibri" w:hAnsi="Calibri"/>
                      <w:kern w:val="0"/>
                      <w:sz w:val="18"/>
                      <w:szCs w:val="18"/>
                      <w:lang w:val="zh-CN"/>
                    </w:rPr>
                    <w:t xml:space="preserve"> </w:t>
                  </w:r>
                  <w:r w:rsidRPr="00E83E4F">
                    <w:rPr>
                      <w:rFonts w:ascii="仿宋" w:eastAsia="仿宋" w:hAnsi="仿宋" w:hint="eastAsia"/>
                      <w:kern w:val="0"/>
                      <w:sz w:val="18"/>
                      <w:szCs w:val="18"/>
                      <w:lang w:val="zh-CN"/>
                    </w:rPr>
                    <w:t>□</w:t>
                  </w:r>
                </w:p>
              </w:tc>
            </w:tr>
            <w:tr w:rsidR="009159B4" w:rsidRPr="00E83E4F" w14:paraId="548D1B7F" w14:textId="77777777" w:rsidTr="009159B4">
              <w:trPr>
                <w:trHeight w:val="443"/>
              </w:trPr>
              <w:tc>
                <w:tcPr>
                  <w:tcW w:w="856" w:type="dxa"/>
                  <w:vMerge/>
                  <w:tcBorders>
                    <w:tl2br w:val="nil"/>
                    <w:tr2bl w:val="nil"/>
                  </w:tcBorders>
                  <w:shd w:val="clear" w:color="auto" w:fill="auto"/>
                  <w:vAlign w:val="center"/>
                </w:tcPr>
                <w:p w14:paraId="427E411B"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00946DE6"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大气环境防护距离</w:t>
                  </w:r>
                </w:p>
              </w:tc>
              <w:tc>
                <w:tcPr>
                  <w:tcW w:w="6586" w:type="dxa"/>
                  <w:gridSpan w:val="17"/>
                  <w:tcBorders>
                    <w:tl2br w:val="nil"/>
                    <w:tr2bl w:val="nil"/>
                  </w:tcBorders>
                  <w:shd w:val="clear" w:color="auto" w:fill="auto"/>
                  <w:vAlign w:val="center"/>
                </w:tcPr>
                <w:p w14:paraId="5948AFCC"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距（</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）厂界最远（</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w:t>
                  </w:r>
                  <w:r w:rsidRPr="00E83E4F">
                    <w:rPr>
                      <w:rFonts w:ascii="Calibri" w:hAnsi="Calibri"/>
                      <w:kern w:val="0"/>
                      <w:sz w:val="18"/>
                      <w:szCs w:val="18"/>
                      <w:lang w:val="zh-CN"/>
                    </w:rPr>
                    <w:t>m</w:t>
                  </w:r>
                </w:p>
              </w:tc>
            </w:tr>
            <w:tr w:rsidR="009159B4" w:rsidRPr="00E83E4F" w14:paraId="64AFB190" w14:textId="77777777" w:rsidTr="009159B4">
              <w:trPr>
                <w:trHeight w:val="268"/>
              </w:trPr>
              <w:tc>
                <w:tcPr>
                  <w:tcW w:w="856" w:type="dxa"/>
                  <w:vMerge/>
                  <w:tcBorders>
                    <w:tl2br w:val="nil"/>
                    <w:tr2bl w:val="nil"/>
                  </w:tcBorders>
                  <w:shd w:val="clear" w:color="auto" w:fill="auto"/>
                  <w:vAlign w:val="center"/>
                </w:tcPr>
                <w:p w14:paraId="4464BC24" w14:textId="77777777" w:rsidR="009159B4" w:rsidRPr="00E83E4F" w:rsidRDefault="009159B4" w:rsidP="009159B4">
                  <w:pPr>
                    <w:snapToGrid w:val="0"/>
                    <w:jc w:val="center"/>
                    <w:rPr>
                      <w:rFonts w:ascii="Calibri" w:hAnsi="Calibri"/>
                      <w:kern w:val="0"/>
                      <w:sz w:val="18"/>
                      <w:szCs w:val="18"/>
                      <w:lang w:val="zh-CN"/>
                    </w:rPr>
                  </w:pPr>
                </w:p>
              </w:tc>
              <w:tc>
                <w:tcPr>
                  <w:tcW w:w="1710" w:type="dxa"/>
                  <w:tcBorders>
                    <w:tl2br w:val="nil"/>
                    <w:tr2bl w:val="nil"/>
                  </w:tcBorders>
                  <w:shd w:val="clear" w:color="auto" w:fill="auto"/>
                  <w:vAlign w:val="center"/>
                </w:tcPr>
                <w:p w14:paraId="67928538"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污染源年排放量</w:t>
                  </w:r>
                </w:p>
              </w:tc>
              <w:tc>
                <w:tcPr>
                  <w:tcW w:w="1865" w:type="dxa"/>
                  <w:gridSpan w:val="4"/>
                  <w:tcBorders>
                    <w:tl2br w:val="nil"/>
                    <w:tr2bl w:val="nil"/>
                  </w:tcBorders>
                  <w:shd w:val="clear" w:color="auto" w:fill="auto"/>
                  <w:vAlign w:val="center"/>
                </w:tcPr>
                <w:p w14:paraId="7B0DB4DE"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kern w:val="0"/>
                      <w:sz w:val="18"/>
                      <w:szCs w:val="18"/>
                      <w:lang w:val="zh-CN"/>
                    </w:rPr>
                    <w:t>SO</w:t>
                  </w:r>
                  <w:r w:rsidRPr="00E83E4F">
                    <w:rPr>
                      <w:rFonts w:ascii="Calibri" w:hAnsi="Calibri"/>
                      <w:kern w:val="0"/>
                      <w:sz w:val="18"/>
                      <w:szCs w:val="18"/>
                      <w:vertAlign w:val="subscript"/>
                      <w:lang w:val="zh-CN"/>
                    </w:rPr>
                    <w:t>2</w:t>
                  </w:r>
                  <w:r w:rsidRPr="00E83E4F">
                    <w:rPr>
                      <w:rFonts w:ascii="Calibri" w:hAnsi="Calibri"/>
                      <w:kern w:val="0"/>
                      <w:sz w:val="18"/>
                      <w:szCs w:val="18"/>
                      <w:lang w:val="zh-CN"/>
                    </w:rPr>
                    <w:t>:</w:t>
                  </w:r>
                  <w:r w:rsidRPr="00E83E4F">
                    <w:rPr>
                      <w:rFonts w:ascii="Calibri" w:hAnsi="Calibri" w:hint="eastAsia"/>
                      <w:kern w:val="0"/>
                      <w:sz w:val="18"/>
                      <w:szCs w:val="18"/>
                      <w:lang w:val="zh-CN"/>
                    </w:rPr>
                    <w:t>（</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w:t>
                  </w:r>
                  <w:r w:rsidRPr="00E83E4F">
                    <w:rPr>
                      <w:rFonts w:ascii="Calibri" w:hAnsi="Calibri"/>
                      <w:kern w:val="0"/>
                      <w:sz w:val="18"/>
                      <w:szCs w:val="18"/>
                      <w:lang w:val="zh-CN"/>
                    </w:rPr>
                    <w:t>t/a</w:t>
                  </w:r>
                </w:p>
              </w:tc>
              <w:tc>
                <w:tcPr>
                  <w:tcW w:w="1841" w:type="dxa"/>
                  <w:gridSpan w:val="6"/>
                  <w:tcBorders>
                    <w:tl2br w:val="nil"/>
                    <w:tr2bl w:val="nil"/>
                  </w:tcBorders>
                  <w:shd w:val="clear" w:color="auto" w:fill="auto"/>
                  <w:vAlign w:val="center"/>
                </w:tcPr>
                <w:p w14:paraId="57E0AEB2"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kern w:val="0"/>
                      <w:sz w:val="18"/>
                      <w:szCs w:val="18"/>
                      <w:lang w:val="zh-CN"/>
                    </w:rPr>
                    <w:t>NO</w:t>
                  </w:r>
                  <w:r w:rsidRPr="00E83E4F">
                    <w:rPr>
                      <w:rFonts w:ascii="Calibri" w:hAnsi="Calibri"/>
                      <w:kern w:val="0"/>
                      <w:sz w:val="18"/>
                      <w:szCs w:val="18"/>
                      <w:vertAlign w:val="subscript"/>
                      <w:lang w:val="zh-CN"/>
                    </w:rPr>
                    <w:t>x</w:t>
                  </w:r>
                  <w:r w:rsidRPr="00E83E4F">
                    <w:rPr>
                      <w:rFonts w:ascii="Calibri" w:hAnsi="Calibri"/>
                      <w:kern w:val="0"/>
                      <w:sz w:val="18"/>
                      <w:szCs w:val="18"/>
                      <w:lang w:val="zh-CN"/>
                    </w:rPr>
                    <w:t>:</w:t>
                  </w:r>
                  <w:r w:rsidRPr="00E83E4F">
                    <w:rPr>
                      <w:rFonts w:ascii="Calibri" w:hAnsi="Calibri" w:hint="eastAsia"/>
                      <w:kern w:val="0"/>
                      <w:sz w:val="18"/>
                      <w:szCs w:val="18"/>
                      <w:lang w:val="zh-CN"/>
                    </w:rPr>
                    <w:t>（</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w:t>
                  </w:r>
                  <w:r w:rsidRPr="00E83E4F">
                    <w:rPr>
                      <w:rFonts w:ascii="Calibri" w:hAnsi="Calibri"/>
                      <w:kern w:val="0"/>
                      <w:sz w:val="18"/>
                      <w:szCs w:val="18"/>
                      <w:lang w:val="zh-CN"/>
                    </w:rPr>
                    <w:t>t/a</w:t>
                  </w:r>
                </w:p>
              </w:tc>
              <w:tc>
                <w:tcPr>
                  <w:tcW w:w="1422" w:type="dxa"/>
                  <w:gridSpan w:val="4"/>
                  <w:tcBorders>
                    <w:tl2br w:val="nil"/>
                    <w:tr2bl w:val="nil"/>
                  </w:tcBorders>
                  <w:shd w:val="clear" w:color="auto" w:fill="auto"/>
                  <w:vAlign w:val="center"/>
                </w:tcPr>
                <w:p w14:paraId="619ABADA"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hint="eastAsia"/>
                      <w:kern w:val="0"/>
                      <w:sz w:val="18"/>
                      <w:szCs w:val="18"/>
                      <w:lang w:val="zh-CN"/>
                    </w:rPr>
                    <w:t>颗粒物</w:t>
                  </w:r>
                  <w:r w:rsidRPr="00E83E4F">
                    <w:rPr>
                      <w:rFonts w:ascii="Calibri" w:hAnsi="Calibri"/>
                      <w:kern w:val="0"/>
                      <w:sz w:val="18"/>
                      <w:szCs w:val="18"/>
                      <w:lang w:val="zh-CN"/>
                    </w:rPr>
                    <w:t>:</w:t>
                  </w:r>
                  <w:r w:rsidRPr="00E83E4F">
                    <w:rPr>
                      <w:rFonts w:ascii="Calibri" w:hAnsi="Calibri" w:hint="eastAsia"/>
                      <w:kern w:val="0"/>
                      <w:sz w:val="18"/>
                      <w:szCs w:val="18"/>
                      <w:lang w:val="zh-CN"/>
                    </w:rPr>
                    <w:t>（</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w:t>
                  </w:r>
                  <w:r w:rsidRPr="00E83E4F">
                    <w:rPr>
                      <w:rFonts w:ascii="Calibri" w:hAnsi="Calibri"/>
                      <w:kern w:val="0"/>
                      <w:sz w:val="18"/>
                      <w:szCs w:val="18"/>
                      <w:lang w:val="zh-CN"/>
                    </w:rPr>
                    <w:t>t/a</w:t>
                  </w:r>
                </w:p>
              </w:tc>
              <w:tc>
                <w:tcPr>
                  <w:tcW w:w="1458" w:type="dxa"/>
                  <w:gridSpan w:val="3"/>
                  <w:tcBorders>
                    <w:tl2br w:val="nil"/>
                    <w:tr2bl w:val="nil"/>
                  </w:tcBorders>
                  <w:shd w:val="clear" w:color="auto" w:fill="auto"/>
                  <w:vAlign w:val="center"/>
                </w:tcPr>
                <w:p w14:paraId="07FF3562" w14:textId="77777777" w:rsidR="009159B4" w:rsidRPr="00E83E4F" w:rsidRDefault="009159B4" w:rsidP="009159B4">
                  <w:pPr>
                    <w:snapToGrid w:val="0"/>
                    <w:jc w:val="center"/>
                    <w:rPr>
                      <w:rFonts w:ascii="Calibri" w:hAnsi="Calibri"/>
                      <w:kern w:val="0"/>
                      <w:sz w:val="18"/>
                      <w:szCs w:val="18"/>
                      <w:lang w:val="zh-CN"/>
                    </w:rPr>
                  </w:pPr>
                  <w:r w:rsidRPr="00E83E4F">
                    <w:rPr>
                      <w:rFonts w:ascii="Calibri" w:hAnsi="Calibri"/>
                      <w:kern w:val="0"/>
                      <w:sz w:val="18"/>
                      <w:szCs w:val="18"/>
                      <w:lang w:val="zh-CN"/>
                    </w:rPr>
                    <w:t>VOC</w:t>
                  </w:r>
                  <w:r w:rsidRPr="00E83E4F">
                    <w:rPr>
                      <w:rFonts w:ascii="Calibri" w:hAnsi="Calibri"/>
                      <w:kern w:val="0"/>
                      <w:sz w:val="18"/>
                      <w:szCs w:val="18"/>
                      <w:vertAlign w:val="subscript"/>
                      <w:lang w:val="zh-CN"/>
                    </w:rPr>
                    <w:t>s</w:t>
                  </w:r>
                  <w:r w:rsidRPr="00E83E4F">
                    <w:rPr>
                      <w:rFonts w:ascii="Calibri" w:hAnsi="Calibri"/>
                      <w:kern w:val="0"/>
                      <w:sz w:val="18"/>
                      <w:szCs w:val="18"/>
                      <w:lang w:val="zh-CN"/>
                    </w:rPr>
                    <w:t>:</w:t>
                  </w:r>
                  <w:r w:rsidRPr="00E83E4F">
                    <w:rPr>
                      <w:rFonts w:ascii="Calibri" w:hAnsi="Calibri" w:hint="eastAsia"/>
                      <w:kern w:val="0"/>
                      <w:sz w:val="18"/>
                      <w:szCs w:val="18"/>
                      <w:lang w:val="zh-CN"/>
                    </w:rPr>
                    <w:t>（</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w:t>
                  </w:r>
                  <w:r w:rsidRPr="00E83E4F">
                    <w:rPr>
                      <w:rFonts w:ascii="Calibri" w:hAnsi="Calibri"/>
                      <w:kern w:val="0"/>
                      <w:sz w:val="18"/>
                      <w:szCs w:val="18"/>
                      <w:lang w:val="zh-CN"/>
                    </w:rPr>
                    <w:t>t/a</w:t>
                  </w:r>
                </w:p>
              </w:tc>
            </w:tr>
            <w:tr w:rsidR="009159B4" w:rsidRPr="00E83E4F" w14:paraId="684D98E5" w14:textId="77777777" w:rsidTr="009159B4">
              <w:trPr>
                <w:trHeight w:val="457"/>
              </w:trPr>
              <w:tc>
                <w:tcPr>
                  <w:tcW w:w="9152" w:type="dxa"/>
                  <w:gridSpan w:val="19"/>
                  <w:tcBorders>
                    <w:tl2br w:val="nil"/>
                    <w:tr2bl w:val="nil"/>
                  </w:tcBorders>
                  <w:shd w:val="clear" w:color="auto" w:fill="auto"/>
                  <w:vAlign w:val="center"/>
                </w:tcPr>
                <w:p w14:paraId="433BCDA9" w14:textId="77777777" w:rsidR="009159B4" w:rsidRPr="00E83E4F" w:rsidRDefault="009159B4" w:rsidP="009159B4">
                  <w:pPr>
                    <w:snapToGrid w:val="0"/>
                    <w:jc w:val="left"/>
                    <w:rPr>
                      <w:rFonts w:ascii="Calibri" w:hAnsi="Calibri"/>
                      <w:kern w:val="0"/>
                      <w:sz w:val="18"/>
                      <w:szCs w:val="18"/>
                      <w:lang w:val="zh-CN"/>
                    </w:rPr>
                  </w:pPr>
                  <w:r w:rsidRPr="00E83E4F">
                    <w:rPr>
                      <w:rFonts w:ascii="Calibri" w:hAnsi="Calibri" w:hint="eastAsia"/>
                      <w:kern w:val="0"/>
                      <w:sz w:val="18"/>
                      <w:szCs w:val="18"/>
                      <w:lang w:val="zh-CN"/>
                    </w:rPr>
                    <w:t>注：“</w:t>
                  </w:r>
                  <w:r w:rsidRPr="00E83E4F">
                    <w:rPr>
                      <w:rFonts w:ascii="仿宋" w:eastAsia="仿宋" w:hAnsi="仿宋" w:hint="eastAsia"/>
                      <w:kern w:val="0"/>
                      <w:sz w:val="18"/>
                      <w:szCs w:val="18"/>
                      <w:lang w:val="zh-CN"/>
                    </w:rPr>
                    <w:t>□</w:t>
                  </w:r>
                  <w:r w:rsidRPr="00E83E4F">
                    <w:rPr>
                      <w:rFonts w:ascii="Calibri" w:hAnsi="Calibri" w:hint="eastAsia"/>
                      <w:kern w:val="0"/>
                      <w:sz w:val="18"/>
                      <w:szCs w:val="18"/>
                      <w:lang w:val="zh-CN"/>
                    </w:rPr>
                    <w:t>”</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为勾选项</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，填“√”</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w:t>
                  </w:r>
                  <w:r w:rsidRPr="00E83E4F">
                    <w:rPr>
                      <w:rFonts w:ascii="Calibri" w:hAnsi="Calibri"/>
                      <w:kern w:val="0"/>
                      <w:sz w:val="18"/>
                      <w:szCs w:val="18"/>
                      <w:lang w:val="zh-CN"/>
                    </w:rPr>
                    <w:t>“</w:t>
                  </w:r>
                  <w:r w:rsidRPr="00E83E4F">
                    <w:rPr>
                      <w:rFonts w:ascii="Calibri" w:hAnsi="Calibri" w:hint="eastAsia"/>
                      <w:kern w:val="0"/>
                      <w:sz w:val="18"/>
                      <w:szCs w:val="18"/>
                      <w:lang w:val="zh-CN"/>
                    </w:rPr>
                    <w:t>（</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w:t>
                  </w:r>
                  <w:r w:rsidRPr="00E83E4F">
                    <w:rPr>
                      <w:rFonts w:ascii="Calibri" w:hAnsi="Calibri"/>
                      <w:kern w:val="0"/>
                      <w:sz w:val="18"/>
                      <w:szCs w:val="18"/>
                      <w:lang w:val="zh-CN"/>
                    </w:rPr>
                    <w:t xml:space="preserve">” </w:t>
                  </w:r>
                  <w:r w:rsidRPr="00E83E4F">
                    <w:rPr>
                      <w:rFonts w:ascii="Calibri" w:hAnsi="Calibri" w:hint="eastAsia"/>
                      <w:kern w:val="0"/>
                      <w:sz w:val="18"/>
                      <w:szCs w:val="18"/>
                      <w:lang w:val="zh-CN"/>
                    </w:rPr>
                    <w:t>为内容填写项</w:t>
                  </w:r>
                </w:p>
              </w:tc>
            </w:tr>
          </w:tbl>
          <w:p w14:paraId="03EF747E" w14:textId="77777777" w:rsidR="009159B4" w:rsidRPr="00E83E4F" w:rsidRDefault="009159B4" w:rsidP="009159B4">
            <w:pPr>
              <w:spacing w:line="360" w:lineRule="auto"/>
              <w:ind w:left="482"/>
              <w:rPr>
                <w:b/>
                <w:bCs/>
                <w:sz w:val="24"/>
              </w:rPr>
            </w:pPr>
            <w:r w:rsidRPr="00E83E4F">
              <w:rPr>
                <w:b/>
                <w:bCs/>
                <w:sz w:val="24"/>
              </w:rPr>
              <w:t>2</w:t>
            </w:r>
            <w:r w:rsidRPr="00E83E4F">
              <w:rPr>
                <w:b/>
                <w:bCs/>
                <w:sz w:val="24"/>
              </w:rPr>
              <w:t>、</w:t>
            </w:r>
            <w:r w:rsidRPr="00E83E4F">
              <w:rPr>
                <w:rFonts w:hint="eastAsia"/>
                <w:b/>
                <w:bCs/>
                <w:sz w:val="24"/>
              </w:rPr>
              <w:t>地表水</w:t>
            </w:r>
            <w:r w:rsidRPr="00E83E4F">
              <w:rPr>
                <w:b/>
                <w:bCs/>
                <w:sz w:val="24"/>
              </w:rPr>
              <w:t>环境影响分析</w:t>
            </w:r>
          </w:p>
          <w:p w14:paraId="1454BD73" w14:textId="77777777" w:rsidR="009159B4" w:rsidRPr="00E83E4F" w:rsidRDefault="009159B4" w:rsidP="009159B4">
            <w:pPr>
              <w:spacing w:line="360" w:lineRule="auto"/>
              <w:ind w:firstLineChars="196" w:firstLine="470"/>
              <w:rPr>
                <w:rFonts w:hAnsi="宋体"/>
                <w:sz w:val="24"/>
              </w:rPr>
            </w:pPr>
            <w:r w:rsidRPr="00E83E4F">
              <w:rPr>
                <w:rFonts w:hAnsi="宋体" w:hint="eastAsia"/>
                <w:sz w:val="24"/>
              </w:rPr>
              <w:lastRenderedPageBreak/>
              <w:t>本项目产生的废水主要为病房废水、门诊废水、洗衣房废水和职工生活污水。</w:t>
            </w:r>
          </w:p>
          <w:p w14:paraId="11F496AF" w14:textId="77777777" w:rsidR="009159B4" w:rsidRPr="00E83E4F" w:rsidRDefault="009159B4" w:rsidP="009159B4">
            <w:pPr>
              <w:spacing w:line="360" w:lineRule="auto"/>
              <w:ind w:firstLineChars="200" w:firstLine="480"/>
              <w:rPr>
                <w:sz w:val="24"/>
              </w:rPr>
            </w:pPr>
            <w:r w:rsidRPr="00E83E4F">
              <w:rPr>
                <w:rFonts w:hint="eastAsia"/>
                <w:sz w:val="24"/>
              </w:rPr>
              <w:t>（</w:t>
            </w:r>
            <w:r w:rsidRPr="00E83E4F">
              <w:rPr>
                <w:rFonts w:hint="eastAsia"/>
                <w:sz w:val="24"/>
              </w:rPr>
              <w:t>1</w:t>
            </w:r>
            <w:r w:rsidRPr="00E83E4F">
              <w:rPr>
                <w:rFonts w:hint="eastAsia"/>
                <w:sz w:val="24"/>
              </w:rPr>
              <w:t>）本项目</w:t>
            </w:r>
            <w:r w:rsidRPr="00E83E4F">
              <w:rPr>
                <w:sz w:val="24"/>
              </w:rPr>
              <w:t>废水产生情况</w:t>
            </w:r>
          </w:p>
          <w:p w14:paraId="6F456A00" w14:textId="6268FA2B" w:rsidR="009159B4" w:rsidRPr="00E83E4F" w:rsidRDefault="009159B4" w:rsidP="009159B4">
            <w:pPr>
              <w:tabs>
                <w:tab w:val="left" w:pos="2557"/>
              </w:tabs>
              <w:spacing w:line="360" w:lineRule="auto"/>
              <w:ind w:firstLineChars="200" w:firstLine="480"/>
              <w:rPr>
                <w:sz w:val="24"/>
              </w:rPr>
            </w:pPr>
            <w:r w:rsidRPr="00E83E4F">
              <w:rPr>
                <w:sz w:val="24"/>
              </w:rPr>
              <w:t>本项目运营期新鲜水用水总量为</w:t>
            </w:r>
            <w:r w:rsidR="0011451C" w:rsidRPr="00E83E4F">
              <w:rPr>
                <w:sz w:val="24"/>
              </w:rPr>
              <w:t>2102.4</w:t>
            </w:r>
            <w:r w:rsidRPr="00E83E4F">
              <w:rPr>
                <w:sz w:val="24"/>
              </w:rPr>
              <w:t>m</w:t>
            </w:r>
            <w:r w:rsidRPr="00E83E4F">
              <w:rPr>
                <w:sz w:val="24"/>
                <w:vertAlign w:val="superscript"/>
              </w:rPr>
              <w:t>3</w:t>
            </w:r>
            <w:r w:rsidRPr="00E83E4F">
              <w:rPr>
                <w:sz w:val="24"/>
              </w:rPr>
              <w:t>/a</w:t>
            </w:r>
            <w:r w:rsidRPr="00E83E4F">
              <w:rPr>
                <w:sz w:val="24"/>
              </w:rPr>
              <w:t>，废水产生量为</w:t>
            </w:r>
            <w:r w:rsidR="0011451C" w:rsidRPr="00E83E4F">
              <w:rPr>
                <w:sz w:val="24"/>
              </w:rPr>
              <w:t>1681.92</w:t>
            </w:r>
            <w:r w:rsidRPr="00E83E4F">
              <w:rPr>
                <w:sz w:val="24"/>
              </w:rPr>
              <w:t>m</w:t>
            </w:r>
            <w:r w:rsidRPr="00E83E4F">
              <w:rPr>
                <w:sz w:val="24"/>
                <w:vertAlign w:val="superscript"/>
              </w:rPr>
              <w:t>3</w:t>
            </w:r>
            <w:r w:rsidRPr="00E83E4F">
              <w:rPr>
                <w:sz w:val="24"/>
              </w:rPr>
              <w:t>/a</w:t>
            </w:r>
            <w:r w:rsidRPr="00E83E4F">
              <w:rPr>
                <w:sz w:val="24"/>
              </w:rPr>
              <w:t>，</w:t>
            </w:r>
            <w:r w:rsidRPr="00E83E4F">
              <w:rPr>
                <w:rFonts w:hint="eastAsia"/>
                <w:sz w:val="24"/>
              </w:rPr>
              <w:t>约</w:t>
            </w:r>
            <w:r w:rsidR="0011451C" w:rsidRPr="00E83E4F">
              <w:rPr>
                <w:sz w:val="24"/>
              </w:rPr>
              <w:t>4.61</w:t>
            </w:r>
            <w:r w:rsidRPr="00E83E4F">
              <w:rPr>
                <w:sz w:val="24"/>
              </w:rPr>
              <w:t>m</w:t>
            </w:r>
            <w:r w:rsidRPr="00E83E4F">
              <w:rPr>
                <w:sz w:val="24"/>
                <w:vertAlign w:val="superscript"/>
              </w:rPr>
              <w:t>3</w:t>
            </w:r>
            <w:r w:rsidRPr="00E83E4F">
              <w:rPr>
                <w:sz w:val="24"/>
              </w:rPr>
              <w:t>/</w:t>
            </w:r>
            <w:r w:rsidRPr="00E83E4F">
              <w:rPr>
                <w:rFonts w:hint="eastAsia"/>
                <w:sz w:val="24"/>
              </w:rPr>
              <w:t>d</w:t>
            </w:r>
            <w:r w:rsidRPr="00E83E4F">
              <w:rPr>
                <w:rFonts w:hint="eastAsia"/>
                <w:sz w:val="24"/>
              </w:rPr>
              <w:t>，主要污染物</w:t>
            </w:r>
            <w:r w:rsidRPr="00E83E4F">
              <w:rPr>
                <w:rFonts w:hint="eastAsia"/>
                <w:sz w:val="24"/>
              </w:rPr>
              <w:t>COD</w:t>
            </w:r>
            <w:r w:rsidRPr="00E83E4F">
              <w:rPr>
                <w:rFonts w:hint="eastAsia"/>
                <w:sz w:val="24"/>
              </w:rPr>
              <w:t>、</w:t>
            </w:r>
            <w:r w:rsidRPr="00E83E4F">
              <w:rPr>
                <w:sz w:val="24"/>
              </w:rPr>
              <w:t>BOD</w:t>
            </w:r>
            <w:r w:rsidRPr="00E83E4F">
              <w:rPr>
                <w:rFonts w:hint="eastAsia"/>
                <w:sz w:val="24"/>
                <w:vertAlign w:val="subscript"/>
              </w:rPr>
              <w:t>5</w:t>
            </w:r>
            <w:r w:rsidRPr="00E83E4F">
              <w:rPr>
                <w:rFonts w:hint="eastAsia"/>
                <w:sz w:val="24"/>
              </w:rPr>
              <w:t>、</w:t>
            </w:r>
            <w:r w:rsidRPr="00E83E4F">
              <w:rPr>
                <w:rFonts w:hint="eastAsia"/>
                <w:sz w:val="24"/>
              </w:rPr>
              <w:t>SS</w:t>
            </w:r>
            <w:r w:rsidRPr="00E83E4F">
              <w:rPr>
                <w:rFonts w:hint="eastAsia"/>
                <w:sz w:val="24"/>
              </w:rPr>
              <w:t>、</w:t>
            </w:r>
            <w:r w:rsidRPr="00E83E4F">
              <w:rPr>
                <w:sz w:val="24"/>
              </w:rPr>
              <w:t>氨氮、</w:t>
            </w:r>
            <w:r w:rsidRPr="00E83E4F">
              <w:rPr>
                <w:rFonts w:hint="eastAsia"/>
                <w:sz w:val="24"/>
              </w:rPr>
              <w:t>动植物油、</w:t>
            </w:r>
            <w:r w:rsidRPr="00E83E4F">
              <w:rPr>
                <w:sz w:val="24"/>
              </w:rPr>
              <w:t>粪大肠菌群</w:t>
            </w:r>
            <w:r w:rsidRPr="00E83E4F">
              <w:rPr>
                <w:rFonts w:hint="eastAsia"/>
                <w:sz w:val="24"/>
              </w:rPr>
              <w:t>等，目前医院已建设有一座一体化</w:t>
            </w:r>
            <w:r w:rsidRPr="00E83E4F">
              <w:rPr>
                <w:rFonts w:hint="eastAsia"/>
                <w:sz w:val="24"/>
              </w:rPr>
              <w:t>A/O</w:t>
            </w:r>
            <w:r w:rsidRPr="00E83E4F">
              <w:rPr>
                <w:rFonts w:hint="eastAsia"/>
                <w:sz w:val="24"/>
              </w:rPr>
              <w:t>污水处理站，处理规模为</w:t>
            </w:r>
            <w:r w:rsidR="006D3FB5" w:rsidRPr="00E83E4F">
              <w:rPr>
                <w:rFonts w:hint="eastAsia"/>
                <w:sz w:val="24"/>
              </w:rPr>
              <w:t>2</w:t>
            </w:r>
            <w:r w:rsidRPr="00E83E4F">
              <w:rPr>
                <w:rFonts w:hint="eastAsia"/>
                <w:sz w:val="24"/>
              </w:rPr>
              <w:t>0m</w:t>
            </w:r>
            <w:r w:rsidRPr="00E83E4F">
              <w:rPr>
                <w:rFonts w:hint="eastAsia"/>
                <w:sz w:val="24"/>
                <w:vertAlign w:val="superscript"/>
              </w:rPr>
              <w:t>3</w:t>
            </w:r>
            <w:r w:rsidRPr="00E83E4F">
              <w:rPr>
                <w:rFonts w:hint="eastAsia"/>
                <w:sz w:val="24"/>
              </w:rPr>
              <w:t>/d</w:t>
            </w:r>
            <w:r w:rsidRPr="00E83E4F">
              <w:rPr>
                <w:rFonts w:hint="eastAsia"/>
                <w:sz w:val="24"/>
              </w:rPr>
              <w:t>，废水经污水处理站处理后</w:t>
            </w:r>
            <w:r w:rsidR="00613114" w:rsidRPr="00E83E4F">
              <w:rPr>
                <w:rFonts w:hint="eastAsia"/>
                <w:sz w:val="24"/>
              </w:rPr>
              <w:t>于清水池暂存</w:t>
            </w:r>
            <w:r w:rsidR="00E6763F" w:rsidRPr="00E83E4F">
              <w:rPr>
                <w:rFonts w:hint="eastAsia"/>
                <w:sz w:val="24"/>
              </w:rPr>
              <w:t>用于</w:t>
            </w:r>
            <w:r w:rsidR="000A2ED1" w:rsidRPr="00E83E4F">
              <w:rPr>
                <w:rFonts w:hint="eastAsia"/>
                <w:sz w:val="24"/>
              </w:rPr>
              <w:t>周边</w:t>
            </w:r>
            <w:r w:rsidR="000A2ED1" w:rsidRPr="00E83E4F">
              <w:rPr>
                <w:sz w:val="24"/>
              </w:rPr>
              <w:t>绿化</w:t>
            </w:r>
            <w:r w:rsidRPr="00E83E4F">
              <w:rPr>
                <w:rFonts w:hint="eastAsia"/>
                <w:sz w:val="24"/>
              </w:rPr>
              <w:t>。</w:t>
            </w:r>
          </w:p>
          <w:p w14:paraId="55006534" w14:textId="77777777" w:rsidR="009159B4" w:rsidRPr="00E83E4F" w:rsidRDefault="009159B4" w:rsidP="009159B4">
            <w:pPr>
              <w:spacing w:line="360" w:lineRule="auto"/>
              <w:ind w:firstLineChars="200" w:firstLine="480"/>
              <w:rPr>
                <w:sz w:val="24"/>
              </w:rPr>
            </w:pPr>
            <w:r w:rsidRPr="00E83E4F">
              <w:rPr>
                <w:rFonts w:hint="eastAsia"/>
                <w:sz w:val="24"/>
              </w:rPr>
              <w:t>（</w:t>
            </w:r>
            <w:r w:rsidRPr="00E83E4F">
              <w:rPr>
                <w:sz w:val="24"/>
              </w:rPr>
              <w:t>2</w:t>
            </w:r>
            <w:r w:rsidRPr="00E83E4F">
              <w:rPr>
                <w:rFonts w:hint="eastAsia"/>
                <w:sz w:val="24"/>
              </w:rPr>
              <w:t>）扩建后全院</w:t>
            </w:r>
            <w:r w:rsidRPr="00E83E4F">
              <w:rPr>
                <w:sz w:val="24"/>
              </w:rPr>
              <w:t>废水产生情况</w:t>
            </w:r>
          </w:p>
          <w:p w14:paraId="0B37689D" w14:textId="5B7E6B23" w:rsidR="009159B4" w:rsidRPr="00E83E4F" w:rsidRDefault="009159B4" w:rsidP="009159B4">
            <w:pPr>
              <w:tabs>
                <w:tab w:val="left" w:pos="2557"/>
              </w:tabs>
              <w:spacing w:line="360" w:lineRule="auto"/>
              <w:ind w:firstLineChars="200" w:firstLine="480"/>
              <w:rPr>
                <w:sz w:val="24"/>
              </w:rPr>
            </w:pPr>
            <w:r w:rsidRPr="00E83E4F">
              <w:rPr>
                <w:rFonts w:hint="eastAsia"/>
                <w:sz w:val="24"/>
              </w:rPr>
              <w:t>扩建后全院</w:t>
            </w:r>
            <w:r w:rsidRPr="00E83E4F">
              <w:rPr>
                <w:sz w:val="24"/>
              </w:rPr>
              <w:t>废水产生量为</w:t>
            </w:r>
            <w:r w:rsidR="0011451C" w:rsidRPr="00E83E4F">
              <w:rPr>
                <w:sz w:val="24"/>
                <w:szCs w:val="24"/>
              </w:rPr>
              <w:t>8.43</w:t>
            </w:r>
            <w:r w:rsidRPr="00E83E4F">
              <w:rPr>
                <w:sz w:val="24"/>
              </w:rPr>
              <w:t>m</w:t>
            </w:r>
            <w:r w:rsidRPr="00E83E4F">
              <w:rPr>
                <w:sz w:val="24"/>
                <w:vertAlign w:val="superscript"/>
              </w:rPr>
              <w:t>3</w:t>
            </w:r>
            <w:r w:rsidRPr="00E83E4F">
              <w:rPr>
                <w:sz w:val="24"/>
              </w:rPr>
              <w:t>/</w:t>
            </w:r>
            <w:r w:rsidRPr="00E83E4F">
              <w:rPr>
                <w:rFonts w:hint="eastAsia"/>
                <w:sz w:val="24"/>
              </w:rPr>
              <w:t>d</w:t>
            </w:r>
            <w:r w:rsidRPr="00E83E4F">
              <w:rPr>
                <w:rFonts w:hint="eastAsia"/>
                <w:sz w:val="24"/>
              </w:rPr>
              <w:t>，</w:t>
            </w:r>
            <w:r w:rsidR="00C86CC1" w:rsidRPr="00E83E4F">
              <w:rPr>
                <w:sz w:val="24"/>
              </w:rPr>
              <w:t>3077.68</w:t>
            </w:r>
            <w:r w:rsidRPr="00E83E4F">
              <w:rPr>
                <w:sz w:val="24"/>
              </w:rPr>
              <w:t>m</w:t>
            </w:r>
            <w:r w:rsidRPr="00E83E4F">
              <w:rPr>
                <w:sz w:val="24"/>
                <w:vertAlign w:val="superscript"/>
              </w:rPr>
              <w:t>3</w:t>
            </w:r>
            <w:r w:rsidRPr="00E83E4F">
              <w:rPr>
                <w:sz w:val="24"/>
              </w:rPr>
              <w:t>/a</w:t>
            </w:r>
            <w:r w:rsidRPr="00E83E4F">
              <w:rPr>
                <w:sz w:val="24"/>
              </w:rPr>
              <w:t>，</w:t>
            </w:r>
            <w:r w:rsidRPr="00E83E4F">
              <w:rPr>
                <w:rFonts w:hint="eastAsia"/>
                <w:sz w:val="24"/>
              </w:rPr>
              <w:t>统一进入一体化</w:t>
            </w:r>
            <w:r w:rsidRPr="00E83E4F">
              <w:rPr>
                <w:rFonts w:hint="eastAsia"/>
                <w:sz w:val="24"/>
              </w:rPr>
              <w:t>A/O</w:t>
            </w:r>
            <w:r w:rsidRPr="00E83E4F">
              <w:rPr>
                <w:rFonts w:hint="eastAsia"/>
                <w:sz w:val="24"/>
              </w:rPr>
              <w:t>污水处理站处理，主要污染物</w:t>
            </w:r>
            <w:r w:rsidRPr="00E83E4F">
              <w:rPr>
                <w:rFonts w:hint="eastAsia"/>
                <w:sz w:val="24"/>
              </w:rPr>
              <w:t>COD</w:t>
            </w:r>
            <w:r w:rsidRPr="00E83E4F">
              <w:rPr>
                <w:rFonts w:hint="eastAsia"/>
                <w:sz w:val="24"/>
              </w:rPr>
              <w:t>、</w:t>
            </w:r>
            <w:r w:rsidRPr="00E83E4F">
              <w:rPr>
                <w:sz w:val="24"/>
              </w:rPr>
              <w:t>BOD</w:t>
            </w:r>
            <w:r w:rsidRPr="00E83E4F">
              <w:rPr>
                <w:rFonts w:hint="eastAsia"/>
                <w:sz w:val="24"/>
                <w:vertAlign w:val="subscript"/>
              </w:rPr>
              <w:t>5</w:t>
            </w:r>
            <w:r w:rsidRPr="00E83E4F">
              <w:rPr>
                <w:rFonts w:hint="eastAsia"/>
                <w:sz w:val="24"/>
              </w:rPr>
              <w:t>、</w:t>
            </w:r>
            <w:r w:rsidRPr="00E83E4F">
              <w:rPr>
                <w:rFonts w:hint="eastAsia"/>
                <w:sz w:val="24"/>
              </w:rPr>
              <w:t>SS</w:t>
            </w:r>
            <w:r w:rsidRPr="00E83E4F">
              <w:rPr>
                <w:rFonts w:hint="eastAsia"/>
                <w:sz w:val="24"/>
              </w:rPr>
              <w:t>、</w:t>
            </w:r>
            <w:r w:rsidRPr="00E83E4F">
              <w:rPr>
                <w:sz w:val="24"/>
              </w:rPr>
              <w:t>氨氮、</w:t>
            </w:r>
            <w:r w:rsidRPr="00E83E4F">
              <w:rPr>
                <w:rFonts w:hint="eastAsia"/>
                <w:sz w:val="24"/>
              </w:rPr>
              <w:t>动植物油、</w:t>
            </w:r>
            <w:r w:rsidRPr="00E83E4F">
              <w:rPr>
                <w:sz w:val="24"/>
              </w:rPr>
              <w:t>粪大肠菌群</w:t>
            </w:r>
            <w:r w:rsidRPr="00E83E4F">
              <w:rPr>
                <w:rFonts w:hint="eastAsia"/>
                <w:sz w:val="24"/>
              </w:rPr>
              <w:t>等，一体化</w:t>
            </w:r>
            <w:r w:rsidRPr="00E83E4F">
              <w:rPr>
                <w:rFonts w:hint="eastAsia"/>
                <w:sz w:val="24"/>
              </w:rPr>
              <w:t>A/O</w:t>
            </w:r>
            <w:r w:rsidRPr="00E83E4F">
              <w:rPr>
                <w:rFonts w:hint="eastAsia"/>
                <w:sz w:val="24"/>
              </w:rPr>
              <w:t>污水处理站处理规模为</w:t>
            </w:r>
            <w:r w:rsidR="006D3FB5" w:rsidRPr="00E83E4F">
              <w:rPr>
                <w:rFonts w:hint="eastAsia"/>
                <w:sz w:val="24"/>
              </w:rPr>
              <w:t>2</w:t>
            </w:r>
            <w:r w:rsidRPr="00E83E4F">
              <w:rPr>
                <w:rFonts w:hint="eastAsia"/>
                <w:sz w:val="24"/>
              </w:rPr>
              <w:t>0m</w:t>
            </w:r>
            <w:r w:rsidRPr="00E83E4F">
              <w:rPr>
                <w:rFonts w:hint="eastAsia"/>
                <w:sz w:val="24"/>
                <w:vertAlign w:val="superscript"/>
              </w:rPr>
              <w:t>3</w:t>
            </w:r>
            <w:r w:rsidRPr="00E83E4F">
              <w:rPr>
                <w:rFonts w:hint="eastAsia"/>
                <w:sz w:val="24"/>
              </w:rPr>
              <w:t>/d</w:t>
            </w:r>
            <w:r w:rsidRPr="00E83E4F">
              <w:rPr>
                <w:rFonts w:hint="eastAsia"/>
                <w:sz w:val="24"/>
              </w:rPr>
              <w:t>，能够满足扩建后全院废水处理规模的要求。</w:t>
            </w:r>
          </w:p>
          <w:p w14:paraId="67B51803" w14:textId="77777777" w:rsidR="009159B4" w:rsidRPr="00E83E4F" w:rsidRDefault="009159B4" w:rsidP="009159B4">
            <w:pPr>
              <w:tabs>
                <w:tab w:val="left" w:pos="2557"/>
              </w:tabs>
              <w:spacing w:line="360" w:lineRule="auto"/>
              <w:ind w:firstLineChars="200" w:firstLine="480"/>
              <w:rPr>
                <w:sz w:val="24"/>
              </w:rPr>
            </w:pPr>
            <w:r w:rsidRPr="00E83E4F">
              <w:rPr>
                <w:rFonts w:hint="eastAsia"/>
                <w:sz w:val="24"/>
              </w:rPr>
              <w:t>（</w:t>
            </w:r>
            <w:r w:rsidRPr="00E83E4F">
              <w:rPr>
                <w:sz w:val="24"/>
              </w:rPr>
              <w:t>3</w:t>
            </w:r>
            <w:r w:rsidRPr="00E83E4F">
              <w:rPr>
                <w:rFonts w:hint="eastAsia"/>
                <w:sz w:val="24"/>
              </w:rPr>
              <w:t>）处理措施分析</w:t>
            </w:r>
          </w:p>
          <w:p w14:paraId="29672826" w14:textId="77777777" w:rsidR="009159B4" w:rsidRPr="00E83E4F" w:rsidRDefault="009159B4" w:rsidP="009159B4">
            <w:pPr>
              <w:tabs>
                <w:tab w:val="left" w:pos="2557"/>
              </w:tabs>
              <w:spacing w:line="360" w:lineRule="auto"/>
              <w:ind w:firstLineChars="200" w:firstLine="482"/>
              <w:rPr>
                <w:b/>
                <w:bCs/>
                <w:sz w:val="24"/>
              </w:rPr>
            </w:pPr>
            <w:r w:rsidRPr="00E83E4F">
              <w:rPr>
                <w:rFonts w:hint="eastAsia"/>
                <w:b/>
                <w:bCs/>
                <w:sz w:val="24"/>
              </w:rPr>
              <w:t>a</w:t>
            </w:r>
            <w:r w:rsidRPr="00E83E4F">
              <w:rPr>
                <w:rFonts w:hint="eastAsia"/>
                <w:b/>
                <w:bCs/>
                <w:sz w:val="24"/>
              </w:rPr>
              <w:t>、废水处理工艺的确定</w:t>
            </w:r>
          </w:p>
          <w:p w14:paraId="757BF359" w14:textId="50931AA1" w:rsidR="009159B4" w:rsidRPr="00E83E4F" w:rsidRDefault="009159B4" w:rsidP="009159B4">
            <w:pPr>
              <w:tabs>
                <w:tab w:val="left" w:pos="2557"/>
              </w:tabs>
              <w:spacing w:line="360" w:lineRule="auto"/>
              <w:ind w:firstLineChars="200" w:firstLine="480"/>
              <w:rPr>
                <w:sz w:val="24"/>
              </w:rPr>
            </w:pPr>
            <w:r w:rsidRPr="00E83E4F">
              <w:rPr>
                <w:rFonts w:hint="eastAsia"/>
                <w:sz w:val="24"/>
              </w:rPr>
              <w:t>本项目污水处理系统工艺为“格栅</w:t>
            </w:r>
            <w:r w:rsidRPr="00E83E4F">
              <w:rPr>
                <w:rFonts w:hint="eastAsia"/>
                <w:sz w:val="24"/>
              </w:rPr>
              <w:t>+</w:t>
            </w:r>
            <w:r w:rsidRPr="00E83E4F">
              <w:rPr>
                <w:rFonts w:hint="eastAsia"/>
                <w:sz w:val="24"/>
              </w:rPr>
              <w:t>调节池</w:t>
            </w:r>
            <w:r w:rsidRPr="00E83E4F">
              <w:rPr>
                <w:rFonts w:hint="eastAsia"/>
                <w:sz w:val="24"/>
              </w:rPr>
              <w:t>+</w:t>
            </w:r>
            <w:r w:rsidRPr="00E83E4F">
              <w:rPr>
                <w:rFonts w:hint="eastAsia"/>
                <w:sz w:val="24"/>
              </w:rPr>
              <w:t>厌氧池</w:t>
            </w:r>
            <w:r w:rsidRPr="00E83E4F">
              <w:rPr>
                <w:rFonts w:hint="eastAsia"/>
                <w:sz w:val="24"/>
              </w:rPr>
              <w:t>+</w:t>
            </w:r>
            <w:r w:rsidRPr="00E83E4F">
              <w:rPr>
                <w:rFonts w:hint="eastAsia"/>
                <w:sz w:val="24"/>
              </w:rPr>
              <w:t>生物接触氧化池</w:t>
            </w:r>
            <w:r w:rsidRPr="00E83E4F">
              <w:rPr>
                <w:rFonts w:hint="eastAsia"/>
                <w:sz w:val="24"/>
              </w:rPr>
              <w:t>+</w:t>
            </w:r>
            <w:r w:rsidRPr="00E83E4F">
              <w:rPr>
                <w:rFonts w:hint="eastAsia"/>
                <w:sz w:val="24"/>
              </w:rPr>
              <w:t>二沉池</w:t>
            </w:r>
            <w:r w:rsidRPr="00E83E4F">
              <w:rPr>
                <w:rFonts w:hint="eastAsia"/>
                <w:sz w:val="24"/>
              </w:rPr>
              <w:t>+</w:t>
            </w:r>
            <w:r w:rsidRPr="00E83E4F">
              <w:rPr>
                <w:rFonts w:hint="eastAsia"/>
                <w:sz w:val="24"/>
              </w:rPr>
              <w:t>消毒池”，处理达标后</w:t>
            </w:r>
            <w:r w:rsidR="00D8444F" w:rsidRPr="00E83E4F">
              <w:rPr>
                <w:rFonts w:hint="eastAsia"/>
                <w:sz w:val="24"/>
              </w:rPr>
              <w:t>再经沉淀池消毒后用于</w:t>
            </w:r>
            <w:r w:rsidR="000A2ED1" w:rsidRPr="00E83E4F">
              <w:rPr>
                <w:rFonts w:hint="eastAsia"/>
                <w:sz w:val="24"/>
              </w:rPr>
              <w:t>周边</w:t>
            </w:r>
            <w:r w:rsidR="000A2ED1" w:rsidRPr="00E83E4F">
              <w:rPr>
                <w:sz w:val="24"/>
              </w:rPr>
              <w:t>绿化</w:t>
            </w:r>
            <w:r w:rsidRPr="00E83E4F">
              <w:rPr>
                <w:rFonts w:hint="eastAsia"/>
                <w:sz w:val="24"/>
              </w:rPr>
              <w:t>。其具体工艺如下：</w:t>
            </w:r>
          </w:p>
          <w:p w14:paraId="36716523" w14:textId="3741B09B" w:rsidR="00FE4BBF" w:rsidRPr="00E83E4F" w:rsidRDefault="00FE4BBF" w:rsidP="009159B4">
            <w:pPr>
              <w:tabs>
                <w:tab w:val="left" w:pos="2557"/>
              </w:tabs>
              <w:spacing w:line="360" w:lineRule="auto"/>
              <w:ind w:firstLineChars="200" w:firstLine="480"/>
              <w:rPr>
                <w:sz w:val="24"/>
              </w:rPr>
            </w:pPr>
          </w:p>
          <w:p w14:paraId="6E20E952" w14:textId="7FA3E5C6" w:rsidR="00FE4BBF" w:rsidRPr="00E83E4F" w:rsidRDefault="00FE4BBF" w:rsidP="009159B4">
            <w:pPr>
              <w:tabs>
                <w:tab w:val="left" w:pos="2557"/>
              </w:tabs>
              <w:spacing w:line="360" w:lineRule="auto"/>
              <w:ind w:firstLineChars="200" w:firstLine="480"/>
              <w:rPr>
                <w:sz w:val="24"/>
              </w:rPr>
            </w:pPr>
          </w:p>
          <w:p w14:paraId="4DB2C7DA" w14:textId="5EA9D7D3" w:rsidR="00FE4BBF" w:rsidRPr="00E83E4F" w:rsidRDefault="00FE4BBF" w:rsidP="009159B4">
            <w:pPr>
              <w:tabs>
                <w:tab w:val="left" w:pos="2557"/>
              </w:tabs>
              <w:spacing w:line="360" w:lineRule="auto"/>
              <w:ind w:firstLineChars="200" w:firstLine="480"/>
              <w:rPr>
                <w:sz w:val="24"/>
              </w:rPr>
            </w:pPr>
          </w:p>
          <w:p w14:paraId="34C9AD7E" w14:textId="38118D92" w:rsidR="00FE4BBF" w:rsidRPr="00E83E4F" w:rsidRDefault="00FE4BBF" w:rsidP="009159B4">
            <w:pPr>
              <w:tabs>
                <w:tab w:val="left" w:pos="2557"/>
              </w:tabs>
              <w:spacing w:line="360" w:lineRule="auto"/>
              <w:ind w:firstLineChars="200" w:firstLine="480"/>
              <w:rPr>
                <w:sz w:val="24"/>
              </w:rPr>
            </w:pPr>
          </w:p>
          <w:p w14:paraId="1470E8DE" w14:textId="4AA2436C" w:rsidR="00FE4BBF" w:rsidRPr="00E83E4F" w:rsidRDefault="00FE4BBF" w:rsidP="009159B4">
            <w:pPr>
              <w:tabs>
                <w:tab w:val="left" w:pos="2557"/>
              </w:tabs>
              <w:spacing w:line="360" w:lineRule="auto"/>
              <w:ind w:firstLineChars="200" w:firstLine="480"/>
              <w:rPr>
                <w:sz w:val="24"/>
              </w:rPr>
            </w:pPr>
          </w:p>
          <w:p w14:paraId="4E01579B" w14:textId="248AB931" w:rsidR="00FE4BBF" w:rsidRPr="00E83E4F" w:rsidRDefault="00FE4BBF" w:rsidP="009159B4">
            <w:pPr>
              <w:tabs>
                <w:tab w:val="left" w:pos="2557"/>
              </w:tabs>
              <w:spacing w:line="360" w:lineRule="auto"/>
              <w:ind w:firstLineChars="200" w:firstLine="480"/>
              <w:rPr>
                <w:sz w:val="24"/>
              </w:rPr>
            </w:pPr>
          </w:p>
          <w:p w14:paraId="43FC5297" w14:textId="41F9320A" w:rsidR="00FE4BBF" w:rsidRPr="00E83E4F" w:rsidRDefault="00FE4BBF" w:rsidP="009159B4">
            <w:pPr>
              <w:tabs>
                <w:tab w:val="left" w:pos="2557"/>
              </w:tabs>
              <w:spacing w:line="360" w:lineRule="auto"/>
              <w:ind w:firstLineChars="200" w:firstLine="480"/>
              <w:rPr>
                <w:sz w:val="24"/>
              </w:rPr>
            </w:pPr>
          </w:p>
          <w:p w14:paraId="1001728B" w14:textId="2293E7DC" w:rsidR="00FE4BBF" w:rsidRPr="00E83E4F" w:rsidRDefault="00FE4BBF" w:rsidP="009159B4">
            <w:pPr>
              <w:tabs>
                <w:tab w:val="left" w:pos="2557"/>
              </w:tabs>
              <w:spacing w:line="360" w:lineRule="auto"/>
              <w:ind w:firstLineChars="200" w:firstLine="480"/>
              <w:rPr>
                <w:sz w:val="24"/>
              </w:rPr>
            </w:pPr>
          </w:p>
          <w:p w14:paraId="1F32A097" w14:textId="74478723" w:rsidR="00FE4BBF" w:rsidRPr="00E83E4F" w:rsidRDefault="00FE4BBF" w:rsidP="009159B4">
            <w:pPr>
              <w:tabs>
                <w:tab w:val="left" w:pos="2557"/>
              </w:tabs>
              <w:spacing w:line="360" w:lineRule="auto"/>
              <w:ind w:firstLineChars="200" w:firstLine="480"/>
              <w:rPr>
                <w:sz w:val="24"/>
              </w:rPr>
            </w:pPr>
          </w:p>
          <w:p w14:paraId="77183216" w14:textId="7646773E" w:rsidR="00FE4BBF" w:rsidRPr="00E83E4F" w:rsidRDefault="00FE4BBF" w:rsidP="009159B4">
            <w:pPr>
              <w:tabs>
                <w:tab w:val="left" w:pos="2557"/>
              </w:tabs>
              <w:spacing w:line="360" w:lineRule="auto"/>
              <w:ind w:firstLineChars="200" w:firstLine="480"/>
              <w:rPr>
                <w:sz w:val="24"/>
              </w:rPr>
            </w:pPr>
          </w:p>
          <w:p w14:paraId="08596C1B" w14:textId="6994EE8B" w:rsidR="00FE4BBF" w:rsidRPr="00E83E4F" w:rsidRDefault="00FE4BBF" w:rsidP="009159B4">
            <w:pPr>
              <w:tabs>
                <w:tab w:val="left" w:pos="2557"/>
              </w:tabs>
              <w:spacing w:line="360" w:lineRule="auto"/>
              <w:ind w:firstLineChars="200" w:firstLine="480"/>
              <w:rPr>
                <w:sz w:val="24"/>
              </w:rPr>
            </w:pPr>
          </w:p>
          <w:p w14:paraId="1190472E" w14:textId="67076CC7" w:rsidR="00FE4BBF" w:rsidRPr="00E83E4F" w:rsidRDefault="00FE4BBF" w:rsidP="009159B4">
            <w:pPr>
              <w:tabs>
                <w:tab w:val="left" w:pos="2557"/>
              </w:tabs>
              <w:spacing w:line="360" w:lineRule="auto"/>
              <w:ind w:firstLineChars="200" w:firstLine="480"/>
              <w:rPr>
                <w:sz w:val="24"/>
              </w:rPr>
            </w:pPr>
          </w:p>
          <w:p w14:paraId="22E4E98F" w14:textId="42E0CF91" w:rsidR="00FE4BBF" w:rsidRPr="00E83E4F" w:rsidRDefault="00FE4BBF" w:rsidP="009159B4">
            <w:pPr>
              <w:tabs>
                <w:tab w:val="left" w:pos="2557"/>
              </w:tabs>
              <w:spacing w:line="360" w:lineRule="auto"/>
              <w:ind w:firstLineChars="200" w:firstLine="480"/>
              <w:rPr>
                <w:sz w:val="24"/>
              </w:rPr>
            </w:pPr>
          </w:p>
          <w:p w14:paraId="4587C57E" w14:textId="04B0481F" w:rsidR="00FE4BBF" w:rsidRPr="00E83E4F" w:rsidRDefault="00FE4BBF" w:rsidP="009159B4">
            <w:pPr>
              <w:tabs>
                <w:tab w:val="left" w:pos="2557"/>
              </w:tabs>
              <w:spacing w:line="360" w:lineRule="auto"/>
              <w:ind w:firstLineChars="200" w:firstLine="480"/>
              <w:rPr>
                <w:sz w:val="24"/>
              </w:rPr>
            </w:pPr>
          </w:p>
          <w:p w14:paraId="79CB7C77" w14:textId="0E72CBB5" w:rsidR="00FE4BBF" w:rsidRPr="00E83E4F" w:rsidRDefault="00FE4BBF" w:rsidP="009159B4">
            <w:pPr>
              <w:tabs>
                <w:tab w:val="left" w:pos="2557"/>
              </w:tabs>
              <w:spacing w:line="360" w:lineRule="auto"/>
              <w:ind w:firstLineChars="200" w:firstLine="480"/>
              <w:rPr>
                <w:sz w:val="24"/>
              </w:rPr>
            </w:pPr>
          </w:p>
          <w:p w14:paraId="64FD9693" w14:textId="77777777" w:rsidR="00FE4BBF" w:rsidRPr="00E83E4F" w:rsidRDefault="00FE4BBF" w:rsidP="009159B4">
            <w:pPr>
              <w:tabs>
                <w:tab w:val="left" w:pos="2557"/>
              </w:tabs>
              <w:spacing w:line="360" w:lineRule="auto"/>
              <w:ind w:firstLineChars="200" w:firstLine="480"/>
              <w:rPr>
                <w:sz w:val="24"/>
              </w:rPr>
            </w:pPr>
          </w:p>
          <w:p w14:paraId="2F338A5B" w14:textId="12385603" w:rsidR="009159B4" w:rsidRPr="00E83E4F" w:rsidRDefault="009159B4" w:rsidP="009159B4">
            <w:pPr>
              <w:spacing w:line="360" w:lineRule="auto"/>
              <w:ind w:firstLineChars="200" w:firstLine="420"/>
              <w:rPr>
                <w:bCs/>
                <w:sz w:val="24"/>
                <w:szCs w:val="24"/>
              </w:rPr>
            </w:pPr>
            <w:r w:rsidRPr="00E83E4F">
              <w:rPr>
                <w:bCs/>
                <w:noProof/>
              </w:rPr>
              <mc:AlternateContent>
                <mc:Choice Requires="wpc">
                  <w:drawing>
                    <wp:inline distT="0" distB="0" distL="0" distR="0" wp14:anchorId="35BBAE80" wp14:editId="5F385EAE">
                      <wp:extent cx="5031740" cy="5123918"/>
                      <wp:effectExtent l="0" t="0" r="0" b="0"/>
                      <wp:docPr id="609" name="画布 60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80" name="矩形 4"/>
                              <wps:cNvSpPr>
                                <a:spLocks noChangeArrowheads="1"/>
                              </wps:cNvSpPr>
                              <wps:spPr bwMode="auto">
                                <a:xfrm>
                                  <a:off x="2084705" y="464007"/>
                                  <a:ext cx="771525" cy="285750"/>
                                </a:xfrm>
                                <a:prstGeom prst="rect">
                                  <a:avLst/>
                                </a:prstGeom>
                                <a:solidFill>
                                  <a:srgbClr val="FFFFFF"/>
                                </a:solidFill>
                                <a:ln w="3175">
                                  <a:solidFill>
                                    <a:srgbClr val="000000"/>
                                  </a:solidFill>
                                  <a:miter lim="800000"/>
                                  <a:headEnd/>
                                  <a:tailEnd/>
                                </a:ln>
                              </wps:spPr>
                              <wps:txbx>
                                <w:txbxContent>
                                  <w:p w14:paraId="5830645F" w14:textId="77777777" w:rsidR="00B3596D" w:rsidRDefault="00B3596D" w:rsidP="009159B4">
                                    <w:pPr>
                                      <w:jc w:val="center"/>
                                    </w:pPr>
                                    <w:r w:rsidRPr="00020FC3">
                                      <w:rPr>
                                        <w:rFonts w:hint="eastAsia"/>
                                      </w:rPr>
                                      <w:t>化粪池</w:t>
                                    </w:r>
                                  </w:p>
                                </w:txbxContent>
                              </wps:txbx>
                              <wps:bodyPr rot="0" vert="horz" wrap="square" lIns="91440" tIns="45720" rIns="91440" bIns="45720" anchor="t" anchorCtr="0" upright="1">
                                <a:noAutofit/>
                              </wps:bodyPr>
                            </wps:wsp>
                            <wps:wsp>
                              <wps:cNvPr id="581" name="矩形 5"/>
                              <wps:cNvSpPr>
                                <a:spLocks noChangeArrowheads="1"/>
                              </wps:cNvSpPr>
                              <wps:spPr bwMode="auto">
                                <a:xfrm>
                                  <a:off x="1960245" y="457"/>
                                  <a:ext cx="1028700" cy="285750"/>
                                </a:xfrm>
                                <a:prstGeom prst="rect">
                                  <a:avLst/>
                                </a:prstGeom>
                                <a:solidFill>
                                  <a:srgbClr val="FFFFFF">
                                    <a:alpha val="0"/>
                                  </a:srgbClr>
                                </a:solidFill>
                                <a:ln>
                                  <a:noFill/>
                                </a:ln>
                                <a:extLst>
                                  <a:ext uri="{91240B29-F687-4F45-9708-019B960494DF}">
                                    <a14:hiddenLine xmlns:a14="http://schemas.microsoft.com/office/drawing/2010/main" w="3175">
                                      <a:solidFill>
                                        <a:srgbClr val="000000"/>
                                      </a:solidFill>
                                      <a:miter lim="800000"/>
                                      <a:headEnd/>
                                      <a:tailEnd/>
                                    </a14:hiddenLine>
                                  </a:ext>
                                </a:extLst>
                              </wps:spPr>
                              <wps:txbx>
                                <w:txbxContent>
                                  <w:p w14:paraId="538786D3" w14:textId="77777777" w:rsidR="00B3596D" w:rsidRDefault="00B3596D" w:rsidP="009159B4">
                                    <w:pPr>
                                      <w:jc w:val="center"/>
                                    </w:pPr>
                                    <w:r>
                                      <w:rPr>
                                        <w:rFonts w:hint="eastAsia"/>
                                      </w:rPr>
                                      <w:t>医疗污水</w:t>
                                    </w:r>
                                  </w:p>
                                </w:txbxContent>
                              </wps:txbx>
                              <wps:bodyPr rot="0" vert="horz" wrap="square" lIns="91440" tIns="45720" rIns="91440" bIns="45720" anchor="t" anchorCtr="0" upright="1">
                                <a:noAutofit/>
                              </wps:bodyPr>
                            </wps:wsp>
                            <wps:wsp>
                              <wps:cNvPr id="582" name="自选图形 6"/>
                              <wps:cNvCnPr>
                                <a:cxnSpLocks noChangeShapeType="1"/>
                              </wps:cNvCnPr>
                              <wps:spPr bwMode="auto">
                                <a:xfrm>
                                  <a:off x="2465070" y="200482"/>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3" name="矩形 7"/>
                              <wps:cNvSpPr>
                                <a:spLocks noChangeArrowheads="1"/>
                              </wps:cNvSpPr>
                              <wps:spPr bwMode="auto">
                                <a:xfrm>
                                  <a:off x="2084705" y="1013282"/>
                                  <a:ext cx="771525" cy="285750"/>
                                </a:xfrm>
                                <a:prstGeom prst="rect">
                                  <a:avLst/>
                                </a:prstGeom>
                                <a:solidFill>
                                  <a:srgbClr val="FFFFFF"/>
                                </a:solidFill>
                                <a:ln w="3175">
                                  <a:solidFill>
                                    <a:srgbClr val="000000"/>
                                  </a:solidFill>
                                  <a:miter lim="800000"/>
                                  <a:headEnd/>
                                  <a:tailEnd/>
                                </a:ln>
                              </wps:spPr>
                              <wps:txbx>
                                <w:txbxContent>
                                  <w:p w14:paraId="114C1F3A" w14:textId="77777777" w:rsidR="00B3596D" w:rsidRDefault="00B3596D" w:rsidP="009159B4">
                                    <w:pPr>
                                      <w:jc w:val="center"/>
                                    </w:pPr>
                                    <w:r>
                                      <w:rPr>
                                        <w:rFonts w:hint="eastAsia"/>
                                      </w:rPr>
                                      <w:t>格栅井</w:t>
                                    </w:r>
                                  </w:p>
                                </w:txbxContent>
                              </wps:txbx>
                              <wps:bodyPr rot="0" vert="horz" wrap="square" lIns="91440" tIns="45720" rIns="91440" bIns="45720" anchor="t" anchorCtr="0" upright="1">
                                <a:noAutofit/>
                              </wps:bodyPr>
                            </wps:wsp>
                            <wps:wsp>
                              <wps:cNvPr id="584" name="自选图形 8"/>
                              <wps:cNvCnPr>
                                <a:cxnSpLocks noChangeShapeType="1"/>
                              </wps:cNvCnPr>
                              <wps:spPr bwMode="auto">
                                <a:xfrm>
                                  <a:off x="2465070" y="749757"/>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5" name="矩形 9"/>
                              <wps:cNvSpPr>
                                <a:spLocks noChangeArrowheads="1"/>
                              </wps:cNvSpPr>
                              <wps:spPr bwMode="auto">
                                <a:xfrm>
                                  <a:off x="2084705" y="1530658"/>
                                  <a:ext cx="771525" cy="285750"/>
                                </a:xfrm>
                                <a:prstGeom prst="rect">
                                  <a:avLst/>
                                </a:prstGeom>
                                <a:solidFill>
                                  <a:srgbClr val="FFFFFF"/>
                                </a:solidFill>
                                <a:ln w="3175">
                                  <a:solidFill>
                                    <a:srgbClr val="000000"/>
                                  </a:solidFill>
                                  <a:miter lim="800000"/>
                                  <a:headEnd/>
                                  <a:tailEnd/>
                                </a:ln>
                              </wps:spPr>
                              <wps:txbx>
                                <w:txbxContent>
                                  <w:p w14:paraId="3056ADFE" w14:textId="77777777" w:rsidR="00B3596D" w:rsidRDefault="00B3596D" w:rsidP="009159B4">
                                    <w:pPr>
                                      <w:jc w:val="center"/>
                                    </w:pPr>
                                    <w:r>
                                      <w:rPr>
                                        <w:rFonts w:hint="eastAsia"/>
                                      </w:rPr>
                                      <w:t>调节池</w:t>
                                    </w:r>
                                  </w:p>
                                </w:txbxContent>
                              </wps:txbx>
                              <wps:bodyPr rot="0" vert="horz" wrap="square" lIns="91440" tIns="45720" rIns="91440" bIns="45720" anchor="t" anchorCtr="0" upright="1">
                                <a:noAutofit/>
                              </wps:bodyPr>
                            </wps:wsp>
                            <wps:wsp>
                              <wps:cNvPr id="586" name="自选图形 10"/>
                              <wps:cNvCnPr>
                                <a:cxnSpLocks noChangeShapeType="1"/>
                              </wps:cNvCnPr>
                              <wps:spPr bwMode="auto">
                                <a:xfrm>
                                  <a:off x="2465070" y="1267133"/>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7" name="矩形 11"/>
                              <wps:cNvSpPr>
                                <a:spLocks noChangeArrowheads="1"/>
                              </wps:cNvSpPr>
                              <wps:spPr bwMode="auto">
                                <a:xfrm>
                                  <a:off x="2084705" y="2079933"/>
                                  <a:ext cx="771525" cy="285750"/>
                                </a:xfrm>
                                <a:prstGeom prst="rect">
                                  <a:avLst/>
                                </a:prstGeom>
                                <a:solidFill>
                                  <a:srgbClr val="FFFFFF"/>
                                </a:solidFill>
                                <a:ln w="3175">
                                  <a:solidFill>
                                    <a:srgbClr val="000000"/>
                                  </a:solidFill>
                                  <a:miter lim="800000"/>
                                  <a:headEnd/>
                                  <a:tailEnd/>
                                </a:ln>
                              </wps:spPr>
                              <wps:txbx>
                                <w:txbxContent>
                                  <w:p w14:paraId="085DAC6A" w14:textId="77777777" w:rsidR="00B3596D" w:rsidRDefault="00B3596D" w:rsidP="009159B4">
                                    <w:pPr>
                                      <w:jc w:val="center"/>
                                    </w:pPr>
                                    <w:r>
                                      <w:rPr>
                                        <w:rFonts w:hint="eastAsia"/>
                                      </w:rPr>
                                      <w:t>厌氧池</w:t>
                                    </w:r>
                                  </w:p>
                                </w:txbxContent>
                              </wps:txbx>
                              <wps:bodyPr rot="0" vert="horz" wrap="square" lIns="91440" tIns="45720" rIns="91440" bIns="45720" anchor="t" anchorCtr="0" upright="1">
                                <a:noAutofit/>
                              </wps:bodyPr>
                            </wps:wsp>
                            <wps:wsp>
                              <wps:cNvPr id="588" name="自选图形 12"/>
                              <wps:cNvCnPr>
                                <a:cxnSpLocks noChangeShapeType="1"/>
                              </wps:cNvCnPr>
                              <wps:spPr bwMode="auto">
                                <a:xfrm>
                                  <a:off x="2465070" y="1816408"/>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9" name="矩形 13"/>
                              <wps:cNvSpPr>
                                <a:spLocks noChangeArrowheads="1"/>
                              </wps:cNvSpPr>
                              <wps:spPr bwMode="auto">
                                <a:xfrm>
                                  <a:off x="2084705" y="2629208"/>
                                  <a:ext cx="771525" cy="285750"/>
                                </a:xfrm>
                                <a:prstGeom prst="rect">
                                  <a:avLst/>
                                </a:prstGeom>
                                <a:solidFill>
                                  <a:srgbClr val="FFFFFF"/>
                                </a:solidFill>
                                <a:ln w="3175">
                                  <a:solidFill>
                                    <a:srgbClr val="000000"/>
                                  </a:solidFill>
                                  <a:miter lim="800000"/>
                                  <a:headEnd/>
                                  <a:tailEnd/>
                                </a:ln>
                              </wps:spPr>
                              <wps:txbx>
                                <w:txbxContent>
                                  <w:p w14:paraId="0CAC0865" w14:textId="77777777" w:rsidR="00B3596D" w:rsidRDefault="00B3596D" w:rsidP="009159B4">
                                    <w:pPr>
                                      <w:jc w:val="center"/>
                                    </w:pPr>
                                    <w:r>
                                      <w:rPr>
                                        <w:rFonts w:hint="eastAsia"/>
                                      </w:rPr>
                                      <w:t>好氧池</w:t>
                                    </w:r>
                                  </w:p>
                                </w:txbxContent>
                              </wps:txbx>
                              <wps:bodyPr rot="0" vert="horz" wrap="square" lIns="91440" tIns="45720" rIns="91440" bIns="45720" anchor="t" anchorCtr="0" upright="1">
                                <a:noAutofit/>
                              </wps:bodyPr>
                            </wps:wsp>
                            <wps:wsp>
                              <wps:cNvPr id="590" name="自选图形 14"/>
                              <wps:cNvCnPr>
                                <a:cxnSpLocks noChangeShapeType="1"/>
                              </wps:cNvCnPr>
                              <wps:spPr bwMode="auto">
                                <a:xfrm>
                                  <a:off x="2465070" y="2365683"/>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1" name="矩形 15"/>
                              <wps:cNvSpPr>
                                <a:spLocks noChangeArrowheads="1"/>
                              </wps:cNvSpPr>
                              <wps:spPr bwMode="auto">
                                <a:xfrm>
                                  <a:off x="2084705" y="3178483"/>
                                  <a:ext cx="771525" cy="285750"/>
                                </a:xfrm>
                                <a:prstGeom prst="rect">
                                  <a:avLst/>
                                </a:prstGeom>
                                <a:solidFill>
                                  <a:srgbClr val="FFFFFF"/>
                                </a:solidFill>
                                <a:ln w="3175">
                                  <a:solidFill>
                                    <a:srgbClr val="000000"/>
                                  </a:solidFill>
                                  <a:miter lim="800000"/>
                                  <a:headEnd/>
                                  <a:tailEnd/>
                                </a:ln>
                              </wps:spPr>
                              <wps:txbx>
                                <w:txbxContent>
                                  <w:p w14:paraId="3ECAD2C6" w14:textId="77777777" w:rsidR="00B3596D" w:rsidRDefault="00B3596D" w:rsidP="009159B4">
                                    <w:pPr>
                                      <w:jc w:val="center"/>
                                    </w:pPr>
                                    <w:r>
                                      <w:rPr>
                                        <w:rFonts w:hint="eastAsia"/>
                                      </w:rPr>
                                      <w:t>二沉池</w:t>
                                    </w:r>
                                  </w:p>
                                </w:txbxContent>
                              </wps:txbx>
                              <wps:bodyPr rot="0" vert="horz" wrap="square" lIns="91440" tIns="45720" rIns="91440" bIns="45720" anchor="t" anchorCtr="0" upright="1">
                                <a:noAutofit/>
                              </wps:bodyPr>
                            </wps:wsp>
                            <wps:wsp>
                              <wps:cNvPr id="592" name="自选图形 16"/>
                              <wps:cNvCnPr>
                                <a:cxnSpLocks noChangeShapeType="1"/>
                              </wps:cNvCnPr>
                              <wps:spPr bwMode="auto">
                                <a:xfrm>
                                  <a:off x="2465070" y="2914958"/>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3" name="矩形 17"/>
                              <wps:cNvSpPr>
                                <a:spLocks noChangeArrowheads="1"/>
                              </wps:cNvSpPr>
                              <wps:spPr bwMode="auto">
                                <a:xfrm>
                                  <a:off x="2084705" y="3727758"/>
                                  <a:ext cx="771525" cy="285750"/>
                                </a:xfrm>
                                <a:prstGeom prst="rect">
                                  <a:avLst/>
                                </a:prstGeom>
                                <a:solidFill>
                                  <a:srgbClr val="FFFFFF"/>
                                </a:solidFill>
                                <a:ln w="3175">
                                  <a:solidFill>
                                    <a:srgbClr val="000000"/>
                                  </a:solidFill>
                                  <a:miter lim="800000"/>
                                  <a:headEnd/>
                                  <a:tailEnd/>
                                </a:ln>
                              </wps:spPr>
                              <wps:txbx>
                                <w:txbxContent>
                                  <w:p w14:paraId="0604C5BB" w14:textId="77777777" w:rsidR="00B3596D" w:rsidRDefault="00B3596D" w:rsidP="009159B4">
                                    <w:pPr>
                                      <w:jc w:val="center"/>
                                    </w:pPr>
                                    <w:r>
                                      <w:rPr>
                                        <w:rFonts w:hint="eastAsia"/>
                                      </w:rPr>
                                      <w:t>清水池</w:t>
                                    </w:r>
                                  </w:p>
                                </w:txbxContent>
                              </wps:txbx>
                              <wps:bodyPr rot="0" vert="horz" wrap="square" lIns="91440" tIns="45720" rIns="91440" bIns="45720" anchor="t" anchorCtr="0" upright="1">
                                <a:noAutofit/>
                              </wps:bodyPr>
                            </wps:wsp>
                            <wps:wsp>
                              <wps:cNvPr id="594" name="自选图形 18"/>
                              <wps:cNvCnPr>
                                <a:cxnSpLocks noChangeShapeType="1"/>
                              </wps:cNvCnPr>
                              <wps:spPr bwMode="auto">
                                <a:xfrm>
                                  <a:off x="2465070" y="3464233"/>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5" name="矩形 19"/>
                              <wps:cNvSpPr>
                                <a:spLocks noChangeArrowheads="1"/>
                              </wps:cNvSpPr>
                              <wps:spPr bwMode="auto">
                                <a:xfrm>
                                  <a:off x="2084705" y="4277033"/>
                                  <a:ext cx="771525" cy="285750"/>
                                </a:xfrm>
                                <a:prstGeom prst="rect">
                                  <a:avLst/>
                                </a:prstGeom>
                                <a:solidFill>
                                  <a:srgbClr val="FFFFFF"/>
                                </a:solidFill>
                                <a:ln w="3175">
                                  <a:solidFill>
                                    <a:srgbClr val="000000"/>
                                  </a:solidFill>
                                  <a:miter lim="800000"/>
                                  <a:headEnd/>
                                  <a:tailEnd/>
                                </a:ln>
                              </wps:spPr>
                              <wps:txbx>
                                <w:txbxContent>
                                  <w:p w14:paraId="00225B92" w14:textId="77777777" w:rsidR="00B3596D" w:rsidRDefault="00B3596D" w:rsidP="009159B4">
                                    <w:pPr>
                                      <w:jc w:val="center"/>
                                    </w:pPr>
                                    <w:r>
                                      <w:rPr>
                                        <w:rFonts w:hint="eastAsia"/>
                                      </w:rPr>
                                      <w:t>消毒水池</w:t>
                                    </w:r>
                                  </w:p>
                                </w:txbxContent>
                              </wps:txbx>
                              <wps:bodyPr rot="0" vert="horz" wrap="square" lIns="91440" tIns="45720" rIns="91440" bIns="45720" anchor="t" anchorCtr="0" upright="1">
                                <a:noAutofit/>
                              </wps:bodyPr>
                            </wps:wsp>
                            <wps:wsp>
                              <wps:cNvPr id="596" name="自选图形 20"/>
                              <wps:cNvCnPr>
                                <a:cxnSpLocks noChangeShapeType="1"/>
                              </wps:cNvCnPr>
                              <wps:spPr bwMode="auto">
                                <a:xfrm>
                                  <a:off x="2465070" y="4013508"/>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7" name="矩形 21"/>
                              <wps:cNvSpPr>
                                <a:spLocks noChangeArrowheads="1"/>
                              </wps:cNvSpPr>
                              <wps:spPr bwMode="auto">
                                <a:xfrm>
                                  <a:off x="2084705" y="4803137"/>
                                  <a:ext cx="77152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11FB233" w14:textId="726E1B70" w:rsidR="00B3596D" w:rsidRDefault="00B3596D" w:rsidP="009159B4">
                                    <w:pPr>
                                      <w:jc w:val="center"/>
                                    </w:pPr>
                                    <w:r>
                                      <w:rPr>
                                        <w:rFonts w:hint="eastAsia"/>
                                      </w:rPr>
                                      <w:t>消毒沉淀池</w:t>
                                    </w:r>
                                  </w:p>
                                </w:txbxContent>
                              </wps:txbx>
                              <wps:bodyPr rot="0" vert="horz" wrap="square" lIns="91440" tIns="45720" rIns="91440" bIns="45720" anchor="t" anchorCtr="0" upright="1">
                                <a:noAutofit/>
                              </wps:bodyPr>
                            </wps:wsp>
                            <wps:wsp>
                              <wps:cNvPr id="598" name="自选图形 22"/>
                              <wps:cNvCnPr>
                                <a:cxnSpLocks noChangeShapeType="1"/>
                              </wps:cNvCnPr>
                              <wps:spPr bwMode="auto">
                                <a:xfrm>
                                  <a:off x="2465070" y="4560878"/>
                                  <a:ext cx="3175" cy="26352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9" name="矩形 23"/>
                              <wps:cNvSpPr>
                                <a:spLocks noChangeArrowheads="1"/>
                              </wps:cNvSpPr>
                              <wps:spPr bwMode="auto">
                                <a:xfrm>
                                  <a:off x="3151505" y="3727758"/>
                                  <a:ext cx="771525" cy="285750"/>
                                </a:xfrm>
                                <a:prstGeom prst="rect">
                                  <a:avLst/>
                                </a:prstGeom>
                                <a:solidFill>
                                  <a:srgbClr val="FFFFFF"/>
                                </a:solidFill>
                                <a:ln w="3175">
                                  <a:solidFill>
                                    <a:srgbClr val="000000"/>
                                  </a:solidFill>
                                  <a:miter lim="800000"/>
                                  <a:headEnd/>
                                  <a:tailEnd/>
                                </a:ln>
                              </wps:spPr>
                              <wps:txbx>
                                <w:txbxContent>
                                  <w:p w14:paraId="78043747" w14:textId="77777777" w:rsidR="00B3596D" w:rsidRDefault="00B3596D" w:rsidP="009159B4">
                                    <w:pPr>
                                      <w:jc w:val="center"/>
                                    </w:pPr>
                                    <w:r>
                                      <w:rPr>
                                        <w:rFonts w:hint="eastAsia"/>
                                      </w:rPr>
                                      <w:t>二沉池</w:t>
                                    </w:r>
                                  </w:p>
                                </w:txbxContent>
                              </wps:txbx>
                              <wps:bodyPr rot="0" vert="horz" wrap="square" lIns="91440" tIns="45720" rIns="91440" bIns="45720" anchor="t" anchorCtr="0" upright="1">
                                <a:noAutofit/>
                              </wps:bodyPr>
                            </wps:wsp>
                            <wps:wsp>
                              <wps:cNvPr id="600" name="自选图形 24"/>
                              <wps:cNvCnPr>
                                <a:cxnSpLocks noChangeShapeType="1"/>
                              </wps:cNvCnPr>
                              <wps:spPr bwMode="auto">
                                <a:xfrm>
                                  <a:off x="2856230" y="3870633"/>
                                  <a:ext cx="295275" cy="63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1" name="自选图形 25"/>
                              <wps:cNvCnPr>
                                <a:cxnSpLocks noChangeShapeType="1"/>
                              </wps:cNvCnPr>
                              <wps:spPr bwMode="auto">
                                <a:xfrm>
                                  <a:off x="3923030" y="3870633"/>
                                  <a:ext cx="635000" cy="63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2" name="自选图形 26"/>
                              <wps:cNvCnPr>
                                <a:cxnSpLocks noChangeShapeType="1"/>
                              </wps:cNvCnPr>
                              <wps:spPr bwMode="auto">
                                <a:xfrm flipV="1">
                                  <a:off x="1789430" y="2770178"/>
                                  <a:ext cx="295275" cy="190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3" name="矩形 27"/>
                              <wps:cNvSpPr>
                                <a:spLocks noChangeArrowheads="1"/>
                              </wps:cNvSpPr>
                              <wps:spPr bwMode="auto">
                                <a:xfrm>
                                  <a:off x="1139190" y="2629208"/>
                                  <a:ext cx="650240" cy="285750"/>
                                </a:xfrm>
                                <a:prstGeom prst="rect">
                                  <a:avLst/>
                                </a:prstGeom>
                                <a:solidFill>
                                  <a:srgbClr val="FFFFFF"/>
                                </a:solidFill>
                                <a:ln w="3175">
                                  <a:solidFill>
                                    <a:srgbClr val="000000"/>
                                  </a:solidFill>
                                  <a:miter lim="800000"/>
                                  <a:headEnd/>
                                  <a:tailEnd/>
                                </a:ln>
                              </wps:spPr>
                              <wps:txbx>
                                <w:txbxContent>
                                  <w:p w14:paraId="54C98478" w14:textId="77777777" w:rsidR="00B3596D" w:rsidRDefault="00B3596D" w:rsidP="009159B4">
                                    <w:pPr>
                                      <w:jc w:val="center"/>
                                    </w:pPr>
                                    <w:r>
                                      <w:rPr>
                                        <w:rFonts w:hint="eastAsia"/>
                                      </w:rPr>
                                      <w:t>风机</w:t>
                                    </w:r>
                                  </w:p>
                                </w:txbxContent>
                              </wps:txbx>
                              <wps:bodyPr rot="0" vert="horz" wrap="square" lIns="91440" tIns="45720" rIns="91440" bIns="45720" anchor="t" anchorCtr="0" upright="1">
                                <a:noAutofit/>
                              </wps:bodyPr>
                            </wps:wsp>
                            <wps:wsp>
                              <wps:cNvPr id="604" name="矩形 28"/>
                              <wps:cNvSpPr>
                                <a:spLocks noChangeArrowheads="1"/>
                              </wps:cNvSpPr>
                              <wps:spPr bwMode="auto">
                                <a:xfrm>
                                  <a:off x="1051560" y="1935153"/>
                                  <a:ext cx="2949575" cy="2218690"/>
                                </a:xfrm>
                                <a:prstGeom prst="rect">
                                  <a:avLst/>
                                </a:prstGeom>
                                <a:noFill/>
                                <a:ln w="3175" algn="ctr">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0000" tIns="46800" rIns="90000" bIns="46800" anchor="t" anchorCtr="0" upright="1">
                                <a:noAutofit/>
                              </wps:bodyPr>
                            </wps:wsp>
                            <wps:wsp>
                              <wps:cNvPr id="605" name="矩形 29"/>
                              <wps:cNvSpPr>
                                <a:spLocks noChangeArrowheads="1"/>
                              </wps:cNvSpPr>
                              <wps:spPr bwMode="auto">
                                <a:xfrm>
                                  <a:off x="1051560" y="286207"/>
                                  <a:ext cx="2949575" cy="1068705"/>
                                </a:xfrm>
                                <a:prstGeom prst="rect">
                                  <a:avLst/>
                                </a:prstGeom>
                                <a:noFill/>
                                <a:ln w="3175" algn="ctr">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0000" tIns="46800" rIns="90000" bIns="46800" anchor="t" anchorCtr="0" upright="1">
                                <a:noAutofit/>
                              </wps:bodyPr>
                            </wps:wsp>
                            <wps:wsp>
                              <wps:cNvPr id="606" name="矩形 30"/>
                              <wps:cNvSpPr>
                                <a:spLocks noChangeArrowheads="1"/>
                              </wps:cNvSpPr>
                              <wps:spPr bwMode="auto">
                                <a:xfrm>
                                  <a:off x="692150" y="361772"/>
                                  <a:ext cx="407035" cy="1104900"/>
                                </a:xfrm>
                                <a:prstGeom prst="rect">
                                  <a:avLst/>
                                </a:prstGeom>
                                <a:solidFill>
                                  <a:srgbClr val="FFFFFF">
                                    <a:alpha val="0"/>
                                  </a:srgbClr>
                                </a:solidFill>
                                <a:ln>
                                  <a:noFill/>
                                </a:ln>
                                <a:extLst>
                                  <a:ext uri="{91240B29-F687-4F45-9708-019B960494DF}">
                                    <a14:hiddenLine xmlns:a14="http://schemas.microsoft.com/office/drawing/2010/main" w="3175">
                                      <a:solidFill>
                                        <a:srgbClr val="000000"/>
                                      </a:solidFill>
                                      <a:miter lim="800000"/>
                                      <a:headEnd/>
                                      <a:tailEnd/>
                                    </a14:hiddenLine>
                                  </a:ext>
                                </a:extLst>
                              </wps:spPr>
                              <wps:txbx>
                                <w:txbxContent>
                                  <w:p w14:paraId="51EBDC2A" w14:textId="77777777" w:rsidR="00B3596D" w:rsidRDefault="00B3596D" w:rsidP="009159B4">
                                    <w:pPr>
                                      <w:jc w:val="center"/>
                                    </w:pPr>
                                    <w:r>
                                      <w:rPr>
                                        <w:rFonts w:hint="eastAsia"/>
                                      </w:rPr>
                                      <w:t>污水预处理</w:t>
                                    </w:r>
                                  </w:p>
                                </w:txbxContent>
                              </wps:txbx>
                              <wps:bodyPr rot="0" vert="horz" wrap="square" lIns="91440" tIns="45720" rIns="91440" bIns="45720" anchor="t" anchorCtr="0" upright="1">
                                <a:noAutofit/>
                              </wps:bodyPr>
                            </wps:wsp>
                            <wps:wsp>
                              <wps:cNvPr id="607" name="矩形 31"/>
                              <wps:cNvSpPr>
                                <a:spLocks noChangeArrowheads="1"/>
                              </wps:cNvSpPr>
                              <wps:spPr bwMode="auto">
                                <a:xfrm>
                                  <a:off x="692150" y="2175818"/>
                                  <a:ext cx="407035" cy="1788160"/>
                                </a:xfrm>
                                <a:prstGeom prst="rect">
                                  <a:avLst/>
                                </a:prstGeom>
                                <a:solidFill>
                                  <a:srgbClr val="FFFFFF">
                                    <a:alpha val="0"/>
                                  </a:srgbClr>
                                </a:solidFill>
                                <a:ln>
                                  <a:noFill/>
                                </a:ln>
                                <a:extLst>
                                  <a:ext uri="{91240B29-F687-4F45-9708-019B960494DF}">
                                    <a14:hiddenLine xmlns:a14="http://schemas.microsoft.com/office/drawing/2010/main" w="3175">
                                      <a:solidFill>
                                        <a:srgbClr val="000000"/>
                                      </a:solidFill>
                                      <a:miter lim="800000"/>
                                      <a:headEnd/>
                                      <a:tailEnd/>
                                    </a14:hiddenLine>
                                  </a:ext>
                                </a:extLst>
                              </wps:spPr>
                              <wps:txbx>
                                <w:txbxContent>
                                  <w:p w14:paraId="606A18AA" w14:textId="77777777" w:rsidR="00B3596D" w:rsidRDefault="00B3596D" w:rsidP="009159B4">
                                    <w:pPr>
                                      <w:jc w:val="center"/>
                                    </w:pPr>
                                    <w:r>
                                      <w:rPr>
                                        <w:rFonts w:hint="eastAsia"/>
                                      </w:rPr>
                                      <w:t>一体化污水处理设备</w:t>
                                    </w:r>
                                  </w:p>
                                </w:txbxContent>
                              </wps:txbx>
                              <wps:bodyPr rot="0" vert="horz" wrap="square" lIns="91440" tIns="45720" rIns="91440" bIns="45720" anchor="t" anchorCtr="0" upright="1">
                                <a:noAutofit/>
                              </wps:bodyPr>
                            </wps:wsp>
                            <wps:wsp>
                              <wps:cNvPr id="608" name="矩形 32"/>
                              <wps:cNvSpPr>
                                <a:spLocks noChangeArrowheads="1"/>
                              </wps:cNvSpPr>
                              <wps:spPr bwMode="auto">
                                <a:xfrm>
                                  <a:off x="3970020" y="3567103"/>
                                  <a:ext cx="1028700" cy="285750"/>
                                </a:xfrm>
                                <a:prstGeom prst="rect">
                                  <a:avLst/>
                                </a:prstGeom>
                                <a:solidFill>
                                  <a:srgbClr val="FFFFFF">
                                    <a:alpha val="0"/>
                                  </a:srgbClr>
                                </a:solidFill>
                                <a:ln>
                                  <a:noFill/>
                                </a:ln>
                                <a:extLst>
                                  <a:ext uri="{91240B29-F687-4F45-9708-019B960494DF}">
                                    <a14:hiddenLine xmlns:a14="http://schemas.microsoft.com/office/drawing/2010/main" w="3175">
                                      <a:solidFill>
                                        <a:srgbClr val="000000"/>
                                      </a:solidFill>
                                      <a:miter lim="800000"/>
                                      <a:headEnd/>
                                      <a:tailEnd/>
                                    </a14:hiddenLine>
                                  </a:ext>
                                </a:extLst>
                              </wps:spPr>
                              <wps:txbx>
                                <w:txbxContent>
                                  <w:p w14:paraId="614110B1" w14:textId="77777777" w:rsidR="00B3596D" w:rsidRDefault="00B3596D" w:rsidP="009159B4">
                                    <w:pPr>
                                      <w:jc w:val="center"/>
                                    </w:pPr>
                                    <w:r>
                                      <w:rPr>
                                        <w:rFonts w:hint="eastAsia"/>
                                      </w:rPr>
                                      <w:t>污泥定期清理</w:t>
                                    </w:r>
                                  </w:p>
                                </w:txbxContent>
                              </wps:txbx>
                              <wps:bodyPr rot="0" vert="horz" wrap="square" lIns="91440" tIns="45720" rIns="91440" bIns="45720" anchor="t" anchorCtr="0" upright="1">
                                <a:noAutofit/>
                              </wps:bodyPr>
                            </wps:wsp>
                          </wpc:wpc>
                        </a:graphicData>
                      </a:graphic>
                    </wp:inline>
                  </w:drawing>
                </mc:Choice>
                <mc:Fallback>
                  <w:pict>
                    <v:group w14:anchorId="35BBAE80" id="画布 609" o:spid="_x0000_s1189" editas="canvas" style="width:396.2pt;height:403.45pt;mso-position-horizontal-relative:char;mso-position-vertical-relative:line" coordsize="50317,51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">
                      <v:shape id="_x0000_s1190" type="#_x0000_t75" style="position:absolute;width:50317;height:51238;visibility:visible;mso-wrap-style:square">
                        <v:fill o:detectmouseclick="t"/>
                        <v:path o:connecttype="none"/>
                      </v:shape>
                      <v:rect id="矩形 4" o:spid="_x0000_s1191" style="position:absolute;left:20847;top:4640;width:77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" strokeweight=".25pt">
                        <v:textbox>
                          <w:txbxContent>
                            <w:p w14:paraId="5830645F" w14:textId="77777777" w:rsidR="00B3596D" w:rsidRDefault="00B3596D" w:rsidP="009159B4">
                              <w:pPr>
                                <w:jc w:val="center"/>
                              </w:pPr>
                              <w:r w:rsidRPr="00020FC3">
                                <w:rPr>
                                  <w:rFonts w:hint="eastAsia"/>
                                </w:rPr>
                                <w:t>化粪池</w:t>
                              </w:r>
                            </w:p>
                          </w:txbxContent>
                        </v:textbox>
                      </v:rect>
                      <v:rect id="矩形 5" o:spid="_x0000_s1192" style="position:absolute;left:19602;top:4;width:10287;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" stroked="f" strokeweight=".25pt">
                        <v:fill opacity="0"/>
                        <v:textbox>
                          <w:txbxContent>
                            <w:p w14:paraId="538786D3" w14:textId="77777777" w:rsidR="00B3596D" w:rsidRDefault="00B3596D" w:rsidP="009159B4">
                              <w:pPr>
                                <w:jc w:val="center"/>
                              </w:pPr>
                              <w:r>
                                <w:rPr>
                                  <w:rFonts w:hint="eastAsia"/>
                                </w:rPr>
                                <w:t>医疗污水</w:t>
                              </w:r>
                            </w:p>
                          </w:txbxContent>
                        </v:textbox>
                      </v:rect>
                      <v:shape id="自选图形 6" o:spid="_x0000_s1193" type="#_x0000_t32" style="position:absolute;left:24650;top:2004;width:32;height:26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" strokeweight=".25pt">
                        <v:stroke endarrow="block"/>
                      </v:shape>
                      <v:rect id="矩形 7" o:spid="_x0000_s1194" style="position:absolute;left:20847;top:10132;width:7715;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" strokeweight=".25pt">
                        <v:textbox>
                          <w:txbxContent>
                            <w:p w14:paraId="114C1F3A" w14:textId="77777777" w:rsidR="00B3596D" w:rsidRDefault="00B3596D" w:rsidP="009159B4">
                              <w:pPr>
                                <w:jc w:val="center"/>
                              </w:pPr>
                              <w:r>
                                <w:rPr>
                                  <w:rFonts w:hint="eastAsia"/>
                                </w:rPr>
                                <w:t>格栅井</w:t>
                              </w:r>
                            </w:p>
                          </w:txbxContent>
                        </v:textbox>
                      </v:rect>
                      <v:shape id="自选图形 8" o:spid="_x0000_s1195" type="#_x0000_t32" style="position:absolute;left:24650;top:7497;width:32;height:2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" strokeweight=".25pt">
                        <v:stroke endarrow="block"/>
                      </v:shape>
                      <v:rect id="矩形 9" o:spid="_x0000_s1196" style="position:absolute;left:20847;top:15306;width:7715;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" strokeweight=".25pt">
                        <v:textbox>
                          <w:txbxContent>
                            <w:p w14:paraId="3056ADFE" w14:textId="77777777" w:rsidR="00B3596D" w:rsidRDefault="00B3596D" w:rsidP="009159B4">
                              <w:pPr>
                                <w:jc w:val="center"/>
                              </w:pPr>
                              <w:r>
                                <w:rPr>
                                  <w:rFonts w:hint="eastAsia"/>
                                </w:rPr>
                                <w:t>调节池</w:t>
                              </w:r>
                            </w:p>
                          </w:txbxContent>
                        </v:textbox>
                      </v:rect>
                      <v:shape id="自选图形 10" o:spid="_x0000_s1197" type="#_x0000_t32" style="position:absolute;left:24650;top:12671;width:32;height:2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" strokeweight=".25pt">
                        <v:stroke endarrow="block"/>
                      </v:shape>
                      <v:rect id="矩形 11" o:spid="_x0000_s1198" style="position:absolute;left:20847;top:20799;width:77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" strokeweight=".25pt">
                        <v:textbox>
                          <w:txbxContent>
                            <w:p w14:paraId="085DAC6A" w14:textId="77777777" w:rsidR="00B3596D" w:rsidRDefault="00B3596D" w:rsidP="009159B4">
                              <w:pPr>
                                <w:jc w:val="center"/>
                              </w:pPr>
                              <w:r>
                                <w:rPr>
                                  <w:rFonts w:hint="eastAsia"/>
                                </w:rPr>
                                <w:t>厌氧池</w:t>
                              </w:r>
                            </w:p>
                          </w:txbxContent>
                        </v:textbox>
                      </v:rect>
                      <v:shape id="自选图形 12" o:spid="_x0000_s1199" type="#_x0000_t32" style="position:absolute;left:24650;top:18164;width:32;height:2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" strokeweight=".25pt">
                        <v:stroke endarrow="block"/>
                      </v:shape>
                      <v:rect id="矩形 13" o:spid="_x0000_s1200" style="position:absolute;left:20847;top:26292;width:77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" strokeweight=".25pt">
                        <v:textbox>
                          <w:txbxContent>
                            <w:p w14:paraId="0CAC0865" w14:textId="77777777" w:rsidR="00B3596D" w:rsidRDefault="00B3596D" w:rsidP="009159B4">
                              <w:pPr>
                                <w:jc w:val="center"/>
                              </w:pPr>
                              <w:r>
                                <w:rPr>
                                  <w:rFonts w:hint="eastAsia"/>
                                </w:rPr>
                                <w:t>好氧池</w:t>
                              </w:r>
                            </w:p>
                          </w:txbxContent>
                        </v:textbox>
                      </v:rect>
                      <v:shape id="自选图形 14" o:spid="_x0000_s1201" type="#_x0000_t32" style="position:absolute;left:24650;top:23656;width:32;height:26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" strokeweight=".25pt">
                        <v:stroke endarrow="block"/>
                      </v:shape>
                      <v:rect id="矩形 15" o:spid="_x0000_s1202" style="position:absolute;left:20847;top:31784;width:7715;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" strokeweight=".25pt">
                        <v:textbox>
                          <w:txbxContent>
                            <w:p w14:paraId="3ECAD2C6" w14:textId="77777777" w:rsidR="00B3596D" w:rsidRDefault="00B3596D" w:rsidP="009159B4">
                              <w:pPr>
                                <w:jc w:val="center"/>
                              </w:pPr>
                              <w:r>
                                <w:rPr>
                                  <w:rFonts w:hint="eastAsia"/>
                                </w:rPr>
                                <w:t>二沉池</w:t>
                              </w:r>
                            </w:p>
                          </w:txbxContent>
                        </v:textbox>
                      </v:rect>
                      <v:shape id="自选图形 16" o:spid="_x0000_s1203" type="#_x0000_t32" style="position:absolute;left:24650;top:29149;width:32;height:2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" strokeweight=".25pt">
                        <v:stroke endarrow="block"/>
                      </v:shape>
                      <v:rect id="矩形 17" o:spid="_x0000_s1204" style="position:absolute;left:20847;top:37277;width:7715;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" strokeweight=".25pt">
                        <v:textbox>
                          <w:txbxContent>
                            <w:p w14:paraId="0604C5BB" w14:textId="77777777" w:rsidR="00B3596D" w:rsidRDefault="00B3596D" w:rsidP="009159B4">
                              <w:pPr>
                                <w:jc w:val="center"/>
                              </w:pPr>
                              <w:r>
                                <w:rPr>
                                  <w:rFonts w:hint="eastAsia"/>
                                </w:rPr>
                                <w:t>清水池</w:t>
                              </w:r>
                            </w:p>
                          </w:txbxContent>
                        </v:textbox>
                      </v:rect>
                      <v:shape id="自选图形 18" o:spid="_x0000_s1205" type="#_x0000_t32" style="position:absolute;left:24650;top:34642;width:32;height:2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" strokeweight=".25pt">
                        <v:stroke endarrow="block"/>
                      </v:shape>
                      <v:rect id="矩形 19" o:spid="_x0000_s1206" style="position:absolute;left:20847;top:42770;width:77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" strokeweight=".25pt">
                        <v:textbox>
                          <w:txbxContent>
                            <w:p w14:paraId="00225B92" w14:textId="77777777" w:rsidR="00B3596D" w:rsidRDefault="00B3596D" w:rsidP="009159B4">
                              <w:pPr>
                                <w:jc w:val="center"/>
                              </w:pPr>
                              <w:r>
                                <w:rPr>
                                  <w:rFonts w:hint="eastAsia"/>
                                </w:rPr>
                                <w:t>消毒水池</w:t>
                              </w:r>
                            </w:p>
                          </w:txbxContent>
                        </v:textbox>
                      </v:rect>
                      <v:shape id="自选图形 20" o:spid="_x0000_s1207" type="#_x0000_t32" style="position:absolute;left:24650;top:40135;width:32;height:2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" strokeweight=".25pt">
                        <v:stroke endarrow="block"/>
                      </v:shape>
                      <v:rect id="矩形 21" o:spid="_x0000_s1208" style="position:absolute;left:20847;top:48031;width:77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" filled="f" stroked="f" strokeweight=".25pt">
                        <v:textbox>
                          <w:txbxContent>
                            <w:p w14:paraId="411FB233" w14:textId="726E1B70" w:rsidR="00B3596D" w:rsidRDefault="00B3596D" w:rsidP="009159B4">
                              <w:pPr>
                                <w:jc w:val="center"/>
                              </w:pPr>
                              <w:r>
                                <w:rPr>
                                  <w:rFonts w:hint="eastAsia"/>
                                </w:rPr>
                                <w:t>消毒沉淀池</w:t>
                              </w:r>
                            </w:p>
                          </w:txbxContent>
                        </v:textbox>
                      </v:rect>
                      <v:shape id="自选图形 22" o:spid="_x0000_s1209" type="#_x0000_t32" style="position:absolute;left:24650;top:45608;width:32;height:26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" strokeweight=".25pt">
                        <v:stroke endarrow="block"/>
                      </v:shape>
                      <v:rect id="矩形 23" o:spid="_x0000_s1210" style="position:absolute;left:31515;top:37277;width:7715;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" strokeweight=".25pt">
                        <v:textbox>
                          <w:txbxContent>
                            <w:p w14:paraId="78043747" w14:textId="77777777" w:rsidR="00B3596D" w:rsidRDefault="00B3596D" w:rsidP="009159B4">
                              <w:pPr>
                                <w:jc w:val="center"/>
                              </w:pPr>
                              <w:r>
                                <w:rPr>
                                  <w:rFonts w:hint="eastAsia"/>
                                </w:rPr>
                                <w:t>二沉池</w:t>
                              </w:r>
                            </w:p>
                          </w:txbxContent>
                        </v:textbox>
                      </v:rect>
                      <v:shape id="自选图形 24" o:spid="_x0000_s1211" type="#_x0000_t32" style="position:absolute;left:28562;top:38706;width:29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" strokeweight=".25pt">
                        <v:stroke endarrow="block"/>
                      </v:shape>
                      <v:shape id="自选图形 25" o:spid="_x0000_s1212" type="#_x0000_t32" style="position:absolute;left:39230;top:38706;width:6350;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" strokeweight=".25pt">
                        <v:stroke endarrow="block"/>
                      </v:shape>
                      <v:shape id="自选图形 26" o:spid="_x0000_s1213" type="#_x0000_t32" style="position:absolute;left:17894;top:27701;width:2953;height: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" strokeweight=".25pt">
                        <v:stroke endarrow="block"/>
                      </v:shape>
                      <v:rect id="矩形 27" o:spid="_x0000_s1214" style="position:absolute;left:11391;top:26292;width:650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" strokeweight=".25pt">
                        <v:textbox>
                          <w:txbxContent>
                            <w:p w14:paraId="54C98478" w14:textId="77777777" w:rsidR="00B3596D" w:rsidRDefault="00B3596D" w:rsidP="009159B4">
                              <w:pPr>
                                <w:jc w:val="center"/>
                              </w:pPr>
                              <w:r>
                                <w:rPr>
                                  <w:rFonts w:hint="eastAsia"/>
                                </w:rPr>
                                <w:t>风机</w:t>
                              </w:r>
                            </w:p>
                          </w:txbxContent>
                        </v:textbox>
                      </v:rect>
                      <v:rect id="矩形 28" o:spid="_x0000_s1215" style="position:absolute;left:10515;top:19351;width:29496;height:22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" filled="f" strokeweight=".25pt">
                        <v:stroke dashstyle="dash"/>
                        <v:textbox inset="2.5mm,1.3mm,2.5mm,1.3mm"/>
                      </v:rect>
                      <v:rect id="矩形 29" o:spid="_x0000_s1216" style="position:absolute;left:10515;top:2862;width:29496;height:10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" filled="f" strokeweight=".25pt">
                        <v:stroke dashstyle="dash"/>
                        <v:textbox inset="2.5mm,1.3mm,2.5mm,1.3mm"/>
                      </v:rect>
                      <v:rect id="矩形 30" o:spid="_x0000_s1217" style="position:absolute;left:6921;top:3617;width:4070;height:11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" stroked="f" strokeweight=".25pt">
                        <v:fill opacity="0"/>
                        <v:textbox>
                          <w:txbxContent>
                            <w:p w14:paraId="51EBDC2A" w14:textId="77777777" w:rsidR="00B3596D" w:rsidRDefault="00B3596D" w:rsidP="009159B4">
                              <w:pPr>
                                <w:jc w:val="center"/>
                              </w:pPr>
                              <w:r>
                                <w:rPr>
                                  <w:rFonts w:hint="eastAsia"/>
                                </w:rPr>
                                <w:t>污水预处理</w:t>
                              </w:r>
                            </w:p>
                          </w:txbxContent>
                        </v:textbox>
                      </v:rect>
                      <v:rect id="矩形 31" o:spid="_x0000_s1218" style="position:absolute;left:6921;top:21758;width:4070;height:17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" stroked="f" strokeweight=".25pt">
                        <v:fill opacity="0"/>
                        <v:textbox>
                          <w:txbxContent>
                            <w:p w14:paraId="606A18AA" w14:textId="77777777" w:rsidR="00B3596D" w:rsidRDefault="00B3596D" w:rsidP="009159B4">
                              <w:pPr>
                                <w:jc w:val="center"/>
                              </w:pPr>
                              <w:r>
                                <w:rPr>
                                  <w:rFonts w:hint="eastAsia"/>
                                </w:rPr>
                                <w:t>一体化污水处理设备</w:t>
                              </w:r>
                            </w:p>
                          </w:txbxContent>
                        </v:textbox>
                      </v:rect>
                      <v:rect id="矩形 32" o:spid="_x0000_s1219" style="position:absolute;left:39700;top:35671;width:10287;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" stroked="f" strokeweight=".25pt">
                        <v:fill opacity="0"/>
                        <v:textbox>
                          <w:txbxContent>
                            <w:p w14:paraId="614110B1" w14:textId="77777777" w:rsidR="00B3596D" w:rsidRDefault="00B3596D" w:rsidP="009159B4">
                              <w:pPr>
                                <w:jc w:val="center"/>
                              </w:pPr>
                              <w:r>
                                <w:rPr>
                                  <w:rFonts w:hint="eastAsia"/>
                                </w:rPr>
                                <w:t>污泥定期清理</w:t>
                              </w:r>
                            </w:p>
                          </w:txbxContent>
                        </v:textbox>
                      </v:rect>
                      <w10:anchorlock/>
                    </v:group>
                  </w:pict>
                </mc:Fallback>
              </mc:AlternateContent>
            </w:r>
          </w:p>
          <w:p w14:paraId="674F839F" w14:textId="3685112C" w:rsidR="009159B4" w:rsidRPr="00E83E4F" w:rsidRDefault="009159B4" w:rsidP="009159B4">
            <w:pPr>
              <w:jc w:val="center"/>
              <w:rPr>
                <w:b/>
                <w:bCs/>
              </w:rPr>
            </w:pPr>
            <w:r w:rsidRPr="00E83E4F">
              <w:rPr>
                <w:b/>
                <w:bCs/>
              </w:rPr>
              <w:t>图</w:t>
            </w:r>
            <w:r w:rsidR="00B52C92" w:rsidRPr="00E83E4F">
              <w:rPr>
                <w:b/>
                <w:bCs/>
              </w:rPr>
              <w:t>6</w:t>
            </w:r>
            <w:r w:rsidRPr="00E83E4F">
              <w:rPr>
                <w:rFonts w:hint="eastAsia"/>
                <w:b/>
                <w:bCs/>
              </w:rPr>
              <w:t xml:space="preserve"> </w:t>
            </w:r>
            <w:r w:rsidRPr="00E83E4F">
              <w:rPr>
                <w:b/>
                <w:bCs/>
              </w:rPr>
              <w:t xml:space="preserve">  </w:t>
            </w:r>
            <w:r w:rsidRPr="00E83E4F">
              <w:rPr>
                <w:rFonts w:hint="eastAsia"/>
                <w:b/>
                <w:bCs/>
              </w:rPr>
              <w:t>医院废水</w:t>
            </w:r>
            <w:r w:rsidRPr="00E83E4F">
              <w:rPr>
                <w:b/>
                <w:bCs/>
              </w:rPr>
              <w:t>污水处理工艺流程图</w:t>
            </w:r>
          </w:p>
          <w:p w14:paraId="70795E4C" w14:textId="77777777" w:rsidR="009159B4" w:rsidRPr="00E83E4F" w:rsidRDefault="009159B4" w:rsidP="009159B4">
            <w:pPr>
              <w:snapToGrid w:val="0"/>
              <w:spacing w:line="360" w:lineRule="auto"/>
              <w:ind w:firstLine="561"/>
              <w:contextualSpacing/>
              <w:rPr>
                <w:sz w:val="24"/>
                <w:szCs w:val="24"/>
              </w:rPr>
            </w:pPr>
            <w:r w:rsidRPr="00E83E4F">
              <w:rPr>
                <w:sz w:val="24"/>
                <w:szCs w:val="24"/>
              </w:rPr>
              <w:t>综合废水处理工艺流程简述：</w:t>
            </w:r>
          </w:p>
          <w:p w14:paraId="7B238D41" w14:textId="77777777" w:rsidR="009159B4" w:rsidRPr="00E83E4F" w:rsidRDefault="009159B4" w:rsidP="009159B4">
            <w:pPr>
              <w:snapToGrid w:val="0"/>
              <w:spacing w:line="360" w:lineRule="auto"/>
              <w:ind w:firstLine="561"/>
              <w:contextualSpacing/>
              <w:rPr>
                <w:sz w:val="24"/>
                <w:szCs w:val="24"/>
              </w:rPr>
            </w:pPr>
            <w:r w:rsidRPr="00E83E4F">
              <w:rPr>
                <w:sz w:val="24"/>
                <w:szCs w:val="24"/>
              </w:rPr>
              <w:t>污水汇集到化粪池深度厌氧，化粪池出水、医院用水和其他废水一并通过格栅井后进入调节池进行污水均质化，调节池污水经液位控制器传递信号，由提升泵送至</w:t>
            </w:r>
            <w:r w:rsidRPr="00E83E4F">
              <w:rPr>
                <w:sz w:val="24"/>
                <w:szCs w:val="24"/>
              </w:rPr>
              <w:t>A</w:t>
            </w:r>
            <w:r w:rsidRPr="00E83E4F">
              <w:rPr>
                <w:sz w:val="24"/>
                <w:szCs w:val="24"/>
              </w:rPr>
              <w:t>级生物处理池（厌氧池），进行酸化水解和硝化，降低有机物浓度，去除部分氨氮，然后流入</w:t>
            </w:r>
            <w:r w:rsidRPr="00E83E4F">
              <w:rPr>
                <w:sz w:val="24"/>
                <w:szCs w:val="24"/>
              </w:rPr>
              <w:t>O</w:t>
            </w:r>
            <w:r w:rsidRPr="00E83E4F">
              <w:rPr>
                <w:sz w:val="24"/>
                <w:szCs w:val="24"/>
              </w:rPr>
              <w:t>级生物处理池（生物接触氧化池）进行好氧生化反应，在此绝大部分有机污染物通过生物氧化、吸附得以降解，出水自流至二沉池进行固液分离后，二沉泥池中的污泥经泵提升到污泥池，剩余污泥定期清运。一体化设备后经二氧化氯消毒，杀灭水中有害菌种后达标外排。</w:t>
            </w:r>
          </w:p>
          <w:p w14:paraId="1DEEFC5D" w14:textId="77777777" w:rsidR="009159B4" w:rsidRPr="00E83E4F" w:rsidRDefault="009159B4" w:rsidP="009159B4">
            <w:pPr>
              <w:snapToGrid w:val="0"/>
              <w:spacing w:line="360" w:lineRule="auto"/>
              <w:ind w:firstLine="561"/>
              <w:contextualSpacing/>
              <w:rPr>
                <w:sz w:val="24"/>
                <w:szCs w:val="24"/>
              </w:rPr>
            </w:pPr>
            <w:r w:rsidRPr="00E83E4F">
              <w:rPr>
                <w:rFonts w:ascii="宋体" w:hAnsi="宋体" w:cs="宋体" w:hint="eastAsia"/>
                <w:sz w:val="24"/>
                <w:szCs w:val="24"/>
              </w:rPr>
              <w:t>①</w:t>
            </w:r>
            <w:r w:rsidRPr="00E83E4F">
              <w:rPr>
                <w:sz w:val="24"/>
                <w:szCs w:val="24"/>
              </w:rPr>
              <w:t>化粪池。化粪池是一种利用沉淀和厌氧发酵的原理，去除医院污水中悬浮性有机物的处理设施，属于初级的过渡性医院处理构筑物。医院污水中悬浮物固体浓度</w:t>
            </w:r>
            <w:r w:rsidRPr="00E83E4F">
              <w:rPr>
                <w:sz w:val="24"/>
                <w:szCs w:val="24"/>
              </w:rPr>
              <w:t>10~350mg/L</w:t>
            </w:r>
            <w:r w:rsidRPr="00E83E4F">
              <w:rPr>
                <w:sz w:val="24"/>
                <w:szCs w:val="24"/>
              </w:rPr>
              <w:t>。有机物浓度</w:t>
            </w:r>
            <w:r w:rsidRPr="00E83E4F">
              <w:rPr>
                <w:sz w:val="24"/>
                <w:szCs w:val="24"/>
              </w:rPr>
              <w:t>COD</w:t>
            </w:r>
            <w:r w:rsidRPr="00E83E4F">
              <w:rPr>
                <w:sz w:val="24"/>
                <w:szCs w:val="24"/>
                <w:vertAlign w:val="subscript"/>
              </w:rPr>
              <w:t>Cr</w:t>
            </w:r>
            <w:r w:rsidRPr="00E83E4F">
              <w:rPr>
                <w:sz w:val="24"/>
                <w:szCs w:val="24"/>
              </w:rPr>
              <w:t>在</w:t>
            </w:r>
            <w:r w:rsidRPr="00E83E4F">
              <w:rPr>
                <w:sz w:val="24"/>
                <w:szCs w:val="24"/>
              </w:rPr>
              <w:t>100~400mg/L</w:t>
            </w:r>
            <w:r w:rsidRPr="00E83E4F">
              <w:rPr>
                <w:sz w:val="24"/>
                <w:szCs w:val="24"/>
              </w:rPr>
              <w:t>之间，其中悬浮性的有机物浓度</w:t>
            </w:r>
            <w:r w:rsidRPr="00E83E4F">
              <w:rPr>
                <w:sz w:val="24"/>
                <w:szCs w:val="24"/>
              </w:rPr>
              <w:t>BOD</w:t>
            </w:r>
            <w:r w:rsidRPr="00E83E4F">
              <w:rPr>
                <w:sz w:val="24"/>
                <w:szCs w:val="24"/>
                <w:vertAlign w:val="subscript"/>
              </w:rPr>
              <w:t>5</w:t>
            </w:r>
            <w:r w:rsidRPr="00E83E4F">
              <w:rPr>
                <w:sz w:val="24"/>
                <w:szCs w:val="24"/>
              </w:rPr>
              <w:t>为</w:t>
            </w:r>
            <w:r w:rsidRPr="00E83E4F">
              <w:rPr>
                <w:sz w:val="24"/>
                <w:szCs w:val="24"/>
              </w:rPr>
              <w:t>50~200mg/L</w:t>
            </w:r>
            <w:r w:rsidRPr="00E83E4F">
              <w:rPr>
                <w:sz w:val="24"/>
                <w:szCs w:val="24"/>
              </w:rPr>
              <w:t>。污</w:t>
            </w:r>
            <w:r w:rsidRPr="00E83E4F">
              <w:rPr>
                <w:sz w:val="24"/>
                <w:szCs w:val="24"/>
              </w:rPr>
              <w:lastRenderedPageBreak/>
              <w:t>水进入化粪池经过</w:t>
            </w:r>
            <w:r w:rsidRPr="00E83E4F">
              <w:rPr>
                <w:sz w:val="24"/>
                <w:szCs w:val="24"/>
              </w:rPr>
              <w:t>12~24h</w:t>
            </w:r>
            <w:r w:rsidRPr="00E83E4F">
              <w:rPr>
                <w:sz w:val="24"/>
                <w:szCs w:val="24"/>
              </w:rPr>
              <w:t>的沉淀，可去除</w:t>
            </w:r>
            <w:r w:rsidRPr="00E83E4F">
              <w:rPr>
                <w:sz w:val="24"/>
                <w:szCs w:val="24"/>
              </w:rPr>
              <w:t>50% 60%</w:t>
            </w:r>
            <w:r w:rsidRPr="00E83E4F">
              <w:rPr>
                <w:sz w:val="24"/>
                <w:szCs w:val="24"/>
              </w:rPr>
              <w:t>的悬浮物。</w:t>
            </w:r>
          </w:p>
          <w:p w14:paraId="74543819" w14:textId="77777777" w:rsidR="009159B4" w:rsidRPr="00E83E4F" w:rsidRDefault="009159B4" w:rsidP="009159B4">
            <w:pPr>
              <w:snapToGrid w:val="0"/>
              <w:spacing w:line="360" w:lineRule="auto"/>
              <w:ind w:firstLine="561"/>
              <w:contextualSpacing/>
              <w:rPr>
                <w:sz w:val="24"/>
                <w:szCs w:val="24"/>
              </w:rPr>
            </w:pPr>
            <w:r w:rsidRPr="00E83E4F">
              <w:rPr>
                <w:rFonts w:ascii="宋体" w:hAnsi="宋体" w:cs="宋体" w:hint="eastAsia"/>
                <w:sz w:val="24"/>
                <w:szCs w:val="24"/>
              </w:rPr>
              <w:t>②</w:t>
            </w:r>
            <w:r w:rsidRPr="00E83E4F">
              <w:rPr>
                <w:sz w:val="24"/>
                <w:szCs w:val="24"/>
              </w:rPr>
              <w:t>格栅池。格栅池的主要作用就是去除可沉物和漂浮物，减轻后续处理设施的负荷。</w:t>
            </w:r>
          </w:p>
          <w:p w14:paraId="5DF91FC0" w14:textId="77777777" w:rsidR="009159B4" w:rsidRPr="00E83E4F" w:rsidRDefault="009159B4" w:rsidP="009159B4">
            <w:pPr>
              <w:snapToGrid w:val="0"/>
              <w:spacing w:line="360" w:lineRule="auto"/>
              <w:ind w:firstLine="561"/>
              <w:contextualSpacing/>
              <w:rPr>
                <w:sz w:val="24"/>
                <w:szCs w:val="24"/>
              </w:rPr>
            </w:pPr>
            <w:r w:rsidRPr="00E83E4F">
              <w:rPr>
                <w:rFonts w:ascii="宋体" w:hAnsi="宋体" w:cs="宋体" w:hint="eastAsia"/>
                <w:sz w:val="24"/>
                <w:szCs w:val="24"/>
              </w:rPr>
              <w:t>③</w:t>
            </w:r>
            <w:r w:rsidRPr="00E83E4F">
              <w:rPr>
                <w:sz w:val="24"/>
                <w:szCs w:val="24"/>
              </w:rPr>
              <w:t>调节池。污水经格栅处理后进入调节池进行水量、水质的调节均化，保证后续生化处理系统水量、水质的均衡、稳定，并设置预曝气系统，用于充氧搅拌，以防止污水中悬浮颗粒沉淀而发臭，又对污水中有机物起到一定的降解功效，提高整个系统的抗冲击性能和处理效果。</w:t>
            </w:r>
          </w:p>
          <w:p w14:paraId="3943EE94" w14:textId="77777777" w:rsidR="009159B4" w:rsidRPr="00E83E4F" w:rsidRDefault="009159B4" w:rsidP="009159B4">
            <w:pPr>
              <w:snapToGrid w:val="0"/>
              <w:spacing w:line="360" w:lineRule="auto"/>
              <w:ind w:firstLine="561"/>
              <w:contextualSpacing/>
              <w:rPr>
                <w:sz w:val="24"/>
                <w:szCs w:val="24"/>
              </w:rPr>
            </w:pPr>
            <w:r w:rsidRPr="00E83E4F">
              <w:rPr>
                <w:rFonts w:ascii="宋体" w:hAnsi="宋体" w:cs="宋体" w:hint="eastAsia"/>
                <w:sz w:val="24"/>
                <w:szCs w:val="24"/>
              </w:rPr>
              <w:t>④</w:t>
            </w:r>
            <w:r w:rsidRPr="00E83E4F">
              <w:rPr>
                <w:sz w:val="24"/>
                <w:szCs w:val="24"/>
              </w:rPr>
              <w:t>一体化设备本体。一体化污水处理设备采用了集约化设计，最大限度发挥了生化系统的作用；同时，结合</w:t>
            </w:r>
            <w:r w:rsidRPr="00E83E4F">
              <w:rPr>
                <w:sz w:val="24"/>
                <w:szCs w:val="24"/>
              </w:rPr>
              <w:t>A/O</w:t>
            </w:r>
            <w:r w:rsidRPr="00E83E4F">
              <w:rPr>
                <w:sz w:val="24"/>
                <w:szCs w:val="24"/>
              </w:rPr>
              <w:t>法污水处理系统的优缺点，对十余处关键部位进行改进，使设备在功能最大化的基础上，最大限度节约耗材，降低能耗。</w:t>
            </w:r>
          </w:p>
          <w:p w14:paraId="7E2477D5" w14:textId="54ACEE10" w:rsidR="009159B4" w:rsidRPr="00E83E4F" w:rsidRDefault="009159B4" w:rsidP="009159B4">
            <w:pPr>
              <w:snapToGrid w:val="0"/>
              <w:spacing w:line="360" w:lineRule="auto"/>
              <w:ind w:firstLine="561"/>
              <w:contextualSpacing/>
              <w:rPr>
                <w:sz w:val="24"/>
                <w:szCs w:val="24"/>
              </w:rPr>
            </w:pPr>
            <w:r w:rsidRPr="00E83E4F">
              <w:rPr>
                <w:rFonts w:ascii="宋体" w:hAnsi="宋体" w:cs="宋体" w:hint="eastAsia"/>
                <w:sz w:val="24"/>
                <w:szCs w:val="24"/>
              </w:rPr>
              <w:t>⑤</w:t>
            </w:r>
            <w:r w:rsidRPr="00E83E4F">
              <w:rPr>
                <w:sz w:val="24"/>
                <w:szCs w:val="24"/>
              </w:rPr>
              <w:t>消毒水池。设计消毒装置，消毒设计采用二氧化氯杀菌消毒，该方式具有使用方便，简单安全等特点，经消毒后的水再外排。</w:t>
            </w:r>
          </w:p>
          <w:p w14:paraId="0935AE16" w14:textId="13F8DC0E" w:rsidR="00296C33" w:rsidRPr="00E83E4F" w:rsidRDefault="00296C33" w:rsidP="009159B4">
            <w:pPr>
              <w:snapToGrid w:val="0"/>
              <w:spacing w:line="360" w:lineRule="auto"/>
              <w:ind w:firstLine="561"/>
              <w:contextualSpacing/>
              <w:rPr>
                <w:sz w:val="24"/>
                <w:szCs w:val="24"/>
              </w:rPr>
            </w:pPr>
            <w:r w:rsidRPr="00E83E4F">
              <w:rPr>
                <w:rFonts w:hint="eastAsia"/>
                <w:sz w:val="24"/>
                <w:szCs w:val="24"/>
                <w:u w:val="single"/>
              </w:rPr>
              <w:t>本项目现建设一座处理规模为</w:t>
            </w:r>
            <w:r w:rsidRPr="00E83E4F">
              <w:rPr>
                <w:rFonts w:hint="eastAsia"/>
                <w:sz w:val="24"/>
                <w:szCs w:val="24"/>
                <w:u w:val="single"/>
              </w:rPr>
              <w:t>20m</w:t>
            </w:r>
            <w:r w:rsidRPr="00E83E4F">
              <w:rPr>
                <w:rFonts w:hint="eastAsia"/>
                <w:sz w:val="24"/>
                <w:szCs w:val="24"/>
                <w:u w:val="single"/>
                <w:vertAlign w:val="superscript"/>
              </w:rPr>
              <w:t>3</w:t>
            </w:r>
            <w:r w:rsidRPr="00E83E4F">
              <w:rPr>
                <w:rFonts w:hint="eastAsia"/>
                <w:sz w:val="24"/>
                <w:szCs w:val="24"/>
                <w:u w:val="single"/>
              </w:rPr>
              <w:t>/d</w:t>
            </w:r>
            <w:r w:rsidRPr="00E83E4F">
              <w:rPr>
                <w:rFonts w:hint="eastAsia"/>
                <w:sz w:val="24"/>
                <w:szCs w:val="24"/>
                <w:u w:val="single"/>
              </w:rPr>
              <w:t>污水处理站，根据河南名科检测技术有限公司</w:t>
            </w:r>
            <w:r w:rsidRPr="00E83E4F">
              <w:rPr>
                <w:rFonts w:hint="eastAsia"/>
                <w:sz w:val="24"/>
                <w:szCs w:val="24"/>
                <w:u w:val="single"/>
              </w:rPr>
              <w:t>2019</w:t>
            </w:r>
            <w:r w:rsidRPr="00E83E4F">
              <w:rPr>
                <w:rFonts w:hint="eastAsia"/>
                <w:sz w:val="24"/>
                <w:szCs w:val="24"/>
                <w:u w:val="single"/>
              </w:rPr>
              <w:t>年</w:t>
            </w:r>
            <w:r w:rsidRPr="00E83E4F">
              <w:rPr>
                <w:rFonts w:hint="eastAsia"/>
                <w:sz w:val="24"/>
                <w:szCs w:val="24"/>
                <w:u w:val="single"/>
              </w:rPr>
              <w:t>3</w:t>
            </w:r>
            <w:r w:rsidRPr="00E83E4F">
              <w:rPr>
                <w:rFonts w:hint="eastAsia"/>
                <w:sz w:val="24"/>
                <w:szCs w:val="24"/>
                <w:u w:val="single"/>
              </w:rPr>
              <w:t>月</w:t>
            </w:r>
            <w:r w:rsidRPr="00E83E4F">
              <w:rPr>
                <w:rFonts w:hint="eastAsia"/>
                <w:sz w:val="24"/>
                <w:szCs w:val="24"/>
                <w:u w:val="single"/>
              </w:rPr>
              <w:t>26</w:t>
            </w:r>
            <w:r w:rsidRPr="00E83E4F">
              <w:rPr>
                <w:rFonts w:hint="eastAsia"/>
                <w:sz w:val="24"/>
                <w:szCs w:val="24"/>
                <w:u w:val="single"/>
              </w:rPr>
              <w:t>日</w:t>
            </w:r>
            <w:r w:rsidRPr="00E83E4F">
              <w:rPr>
                <w:rFonts w:hint="eastAsia"/>
                <w:sz w:val="24"/>
                <w:szCs w:val="24"/>
                <w:u w:val="single"/>
              </w:rPr>
              <w:t>~3</w:t>
            </w:r>
            <w:r w:rsidRPr="00E83E4F">
              <w:rPr>
                <w:rFonts w:hint="eastAsia"/>
                <w:sz w:val="24"/>
                <w:szCs w:val="24"/>
                <w:u w:val="single"/>
              </w:rPr>
              <w:t>月</w:t>
            </w:r>
            <w:r w:rsidRPr="00E83E4F">
              <w:rPr>
                <w:rFonts w:hint="eastAsia"/>
                <w:sz w:val="24"/>
                <w:szCs w:val="24"/>
                <w:u w:val="single"/>
              </w:rPr>
              <w:t>27</w:t>
            </w:r>
            <w:r w:rsidRPr="00E83E4F">
              <w:rPr>
                <w:rFonts w:hint="eastAsia"/>
                <w:sz w:val="24"/>
                <w:szCs w:val="24"/>
                <w:u w:val="single"/>
              </w:rPr>
              <w:t>日对废水监测数据可知，废水经污水处理站处理后污染物浓度可达到《医疗机构水污染物排放标准》（</w:t>
            </w:r>
            <w:r w:rsidRPr="00E83E4F">
              <w:rPr>
                <w:rFonts w:hint="eastAsia"/>
                <w:sz w:val="24"/>
                <w:szCs w:val="24"/>
                <w:u w:val="single"/>
              </w:rPr>
              <w:t>GB18466-2005</w:t>
            </w:r>
            <w:r w:rsidRPr="00E83E4F">
              <w:rPr>
                <w:rFonts w:hint="eastAsia"/>
                <w:sz w:val="24"/>
                <w:szCs w:val="24"/>
                <w:u w:val="single"/>
              </w:rPr>
              <w:t>）表</w:t>
            </w:r>
            <w:r w:rsidRPr="00E83E4F">
              <w:rPr>
                <w:rFonts w:hint="eastAsia"/>
                <w:sz w:val="24"/>
                <w:szCs w:val="24"/>
                <w:u w:val="single"/>
              </w:rPr>
              <w:t xml:space="preserve"> 2 </w:t>
            </w:r>
            <w:r w:rsidRPr="00E83E4F">
              <w:rPr>
                <w:rFonts w:hint="eastAsia"/>
                <w:sz w:val="24"/>
                <w:szCs w:val="24"/>
                <w:u w:val="single"/>
              </w:rPr>
              <w:t>排放浓度标准要求，并且满足《城市污水再生利用</w:t>
            </w:r>
            <w:r w:rsidRPr="00E83E4F">
              <w:rPr>
                <w:rFonts w:hint="eastAsia"/>
                <w:sz w:val="24"/>
                <w:szCs w:val="24"/>
                <w:u w:val="single"/>
              </w:rPr>
              <w:t xml:space="preserve">  </w:t>
            </w:r>
            <w:r w:rsidRPr="00E83E4F">
              <w:rPr>
                <w:rFonts w:hint="eastAsia"/>
                <w:sz w:val="24"/>
                <w:szCs w:val="24"/>
                <w:u w:val="single"/>
              </w:rPr>
              <w:t>城市杂用水水质》（</w:t>
            </w:r>
            <w:r w:rsidRPr="00E83E4F">
              <w:rPr>
                <w:rFonts w:hint="eastAsia"/>
                <w:sz w:val="24"/>
                <w:szCs w:val="24"/>
                <w:u w:val="single"/>
              </w:rPr>
              <w:t>GB/T18920-2002</w:t>
            </w:r>
            <w:r w:rsidRPr="00E83E4F">
              <w:rPr>
                <w:rFonts w:hint="eastAsia"/>
                <w:sz w:val="24"/>
                <w:szCs w:val="24"/>
                <w:u w:val="single"/>
              </w:rPr>
              <w:t>）表</w:t>
            </w:r>
            <w:r w:rsidRPr="00E83E4F">
              <w:rPr>
                <w:rFonts w:hint="eastAsia"/>
                <w:sz w:val="24"/>
                <w:szCs w:val="24"/>
                <w:u w:val="single"/>
              </w:rPr>
              <w:t>1</w:t>
            </w:r>
            <w:r w:rsidRPr="00E83E4F">
              <w:rPr>
                <w:rFonts w:hint="eastAsia"/>
                <w:sz w:val="24"/>
                <w:szCs w:val="24"/>
                <w:u w:val="single"/>
              </w:rPr>
              <w:t>城市绿化标准要求。对照《医院污水处理工程技术规范》（</w:t>
            </w:r>
            <w:r w:rsidRPr="00E83E4F">
              <w:rPr>
                <w:rFonts w:hint="eastAsia"/>
                <w:sz w:val="24"/>
                <w:szCs w:val="24"/>
                <w:u w:val="single"/>
              </w:rPr>
              <w:t>HJ2029-2013</w:t>
            </w:r>
            <w:r w:rsidRPr="00E83E4F">
              <w:rPr>
                <w:rFonts w:hint="eastAsia"/>
                <w:sz w:val="24"/>
                <w:szCs w:val="24"/>
                <w:u w:val="single"/>
              </w:rPr>
              <w:t>）规定：非传染病医院污水，若处理出水直接或间接排入地表水体或海域时，应采用二级处理</w:t>
            </w:r>
            <w:r w:rsidRPr="00E83E4F">
              <w:rPr>
                <w:rFonts w:hint="eastAsia"/>
                <w:sz w:val="24"/>
                <w:szCs w:val="24"/>
                <w:u w:val="single"/>
              </w:rPr>
              <w:t>+</w:t>
            </w:r>
            <w:r w:rsidRPr="00E83E4F">
              <w:rPr>
                <w:rFonts w:hint="eastAsia"/>
                <w:sz w:val="24"/>
                <w:szCs w:val="24"/>
                <w:u w:val="single"/>
              </w:rPr>
              <w:t>消毒工艺或二级处理</w:t>
            </w:r>
            <w:r w:rsidRPr="00E83E4F">
              <w:rPr>
                <w:rFonts w:hint="eastAsia"/>
                <w:sz w:val="24"/>
                <w:szCs w:val="24"/>
                <w:u w:val="single"/>
              </w:rPr>
              <w:t>+</w:t>
            </w:r>
            <w:r w:rsidRPr="00E83E4F">
              <w:rPr>
                <w:rFonts w:hint="eastAsia"/>
                <w:sz w:val="24"/>
                <w:szCs w:val="24"/>
                <w:u w:val="single"/>
              </w:rPr>
              <w:t>深度处理</w:t>
            </w:r>
            <w:r w:rsidRPr="00E83E4F">
              <w:rPr>
                <w:rFonts w:hint="eastAsia"/>
                <w:sz w:val="24"/>
                <w:szCs w:val="24"/>
                <w:u w:val="single"/>
              </w:rPr>
              <w:t>+</w:t>
            </w:r>
            <w:r w:rsidRPr="00E83E4F">
              <w:rPr>
                <w:rFonts w:hint="eastAsia"/>
                <w:sz w:val="24"/>
                <w:szCs w:val="24"/>
                <w:u w:val="single"/>
              </w:rPr>
              <w:t>消毒工艺要求。本项目污水属于非传染病医院污水，污水处理系统工艺应为二级处理</w:t>
            </w:r>
            <w:r w:rsidRPr="00E83E4F">
              <w:rPr>
                <w:rFonts w:hint="eastAsia"/>
                <w:sz w:val="24"/>
                <w:szCs w:val="24"/>
                <w:u w:val="single"/>
              </w:rPr>
              <w:t>+</w:t>
            </w:r>
            <w:r w:rsidRPr="00E83E4F">
              <w:rPr>
                <w:rFonts w:hint="eastAsia"/>
                <w:sz w:val="24"/>
                <w:szCs w:val="24"/>
                <w:u w:val="single"/>
              </w:rPr>
              <w:t>消毒工艺，</w:t>
            </w:r>
            <w:r w:rsidRPr="00E83E4F">
              <w:rPr>
                <w:rFonts w:hint="eastAsia"/>
                <w:sz w:val="24"/>
                <w:szCs w:val="24"/>
                <w:u w:val="single"/>
              </w:rPr>
              <w:t xml:space="preserve"> </w:t>
            </w:r>
            <w:r w:rsidRPr="00E83E4F">
              <w:rPr>
                <w:rFonts w:hint="eastAsia"/>
                <w:sz w:val="24"/>
                <w:szCs w:val="24"/>
                <w:u w:val="single"/>
              </w:rPr>
              <w:t>因此本项目废水处理工艺采用“格栅</w:t>
            </w:r>
            <w:r w:rsidRPr="00E83E4F">
              <w:rPr>
                <w:rFonts w:hint="eastAsia"/>
                <w:sz w:val="24"/>
                <w:szCs w:val="24"/>
                <w:u w:val="single"/>
              </w:rPr>
              <w:t>+</w:t>
            </w:r>
            <w:r w:rsidRPr="00E83E4F">
              <w:rPr>
                <w:rFonts w:hint="eastAsia"/>
                <w:sz w:val="24"/>
                <w:szCs w:val="24"/>
                <w:u w:val="single"/>
              </w:rPr>
              <w:t>调节池</w:t>
            </w:r>
            <w:r w:rsidRPr="00E83E4F">
              <w:rPr>
                <w:rFonts w:hint="eastAsia"/>
                <w:sz w:val="24"/>
                <w:szCs w:val="24"/>
                <w:u w:val="single"/>
              </w:rPr>
              <w:t>+</w:t>
            </w:r>
            <w:r w:rsidRPr="00E83E4F">
              <w:rPr>
                <w:rFonts w:hint="eastAsia"/>
                <w:sz w:val="24"/>
                <w:szCs w:val="24"/>
                <w:u w:val="single"/>
              </w:rPr>
              <w:t>厌氧池</w:t>
            </w:r>
            <w:r w:rsidRPr="00E83E4F">
              <w:rPr>
                <w:rFonts w:hint="eastAsia"/>
                <w:sz w:val="24"/>
                <w:szCs w:val="24"/>
                <w:u w:val="single"/>
              </w:rPr>
              <w:t>+</w:t>
            </w:r>
            <w:r w:rsidRPr="00E83E4F">
              <w:rPr>
                <w:rFonts w:hint="eastAsia"/>
                <w:sz w:val="24"/>
                <w:szCs w:val="24"/>
                <w:u w:val="single"/>
              </w:rPr>
              <w:t>生物接触氧化池</w:t>
            </w:r>
            <w:r w:rsidRPr="00E83E4F">
              <w:rPr>
                <w:rFonts w:hint="eastAsia"/>
                <w:sz w:val="24"/>
                <w:szCs w:val="24"/>
                <w:u w:val="single"/>
              </w:rPr>
              <w:t>+</w:t>
            </w:r>
            <w:r w:rsidRPr="00E83E4F">
              <w:rPr>
                <w:rFonts w:hint="eastAsia"/>
                <w:sz w:val="24"/>
                <w:szCs w:val="24"/>
                <w:u w:val="single"/>
              </w:rPr>
              <w:t>二沉池</w:t>
            </w:r>
            <w:r w:rsidRPr="00E83E4F">
              <w:rPr>
                <w:rFonts w:hint="eastAsia"/>
                <w:sz w:val="24"/>
                <w:szCs w:val="24"/>
                <w:u w:val="single"/>
              </w:rPr>
              <w:t>+</w:t>
            </w:r>
            <w:r w:rsidRPr="00E83E4F">
              <w:rPr>
                <w:rFonts w:hint="eastAsia"/>
                <w:sz w:val="24"/>
                <w:szCs w:val="24"/>
                <w:u w:val="single"/>
              </w:rPr>
              <w:t>消毒池”可行。</w:t>
            </w:r>
          </w:p>
          <w:p w14:paraId="58161EF0" w14:textId="77777777" w:rsidR="009159B4" w:rsidRPr="00E83E4F" w:rsidRDefault="009159B4" w:rsidP="009159B4">
            <w:pPr>
              <w:adjustRightInd w:val="0"/>
              <w:snapToGrid w:val="0"/>
              <w:spacing w:line="360" w:lineRule="auto"/>
              <w:ind w:firstLineChars="200" w:firstLine="482"/>
              <w:rPr>
                <w:b/>
                <w:bCs/>
                <w:sz w:val="24"/>
              </w:rPr>
            </w:pPr>
            <w:r w:rsidRPr="00E83E4F">
              <w:rPr>
                <w:b/>
                <w:bCs/>
                <w:sz w:val="24"/>
              </w:rPr>
              <w:t>b</w:t>
            </w:r>
            <w:r w:rsidRPr="00E83E4F">
              <w:rPr>
                <w:rFonts w:hint="eastAsia"/>
                <w:b/>
                <w:bCs/>
                <w:sz w:val="24"/>
              </w:rPr>
              <w:t>、污水处理站可行性分析</w:t>
            </w:r>
          </w:p>
          <w:p w14:paraId="2356D255" w14:textId="6118D255" w:rsidR="00EE1662" w:rsidRPr="00E83E4F" w:rsidRDefault="009159B4" w:rsidP="009159B4">
            <w:pPr>
              <w:adjustRightInd w:val="0"/>
              <w:snapToGrid w:val="0"/>
              <w:spacing w:line="360" w:lineRule="auto"/>
              <w:ind w:firstLineChars="200" w:firstLine="480"/>
              <w:rPr>
                <w:bCs/>
                <w:sz w:val="24"/>
                <w:u w:val="single"/>
              </w:rPr>
            </w:pPr>
            <w:r w:rsidRPr="00E83E4F">
              <w:rPr>
                <w:bCs/>
                <w:sz w:val="24"/>
              </w:rPr>
              <w:t>按照《医院污水处理工程技术规范》（</w:t>
            </w:r>
            <w:r w:rsidRPr="00E83E4F">
              <w:rPr>
                <w:bCs/>
                <w:sz w:val="24"/>
              </w:rPr>
              <w:t>HJ2029-2013</w:t>
            </w:r>
            <w:r w:rsidRPr="00E83E4F">
              <w:rPr>
                <w:bCs/>
                <w:sz w:val="24"/>
              </w:rPr>
              <w:t>），应在实测或测算的基础上留有设计余量，设计余量适宜取测算值的</w:t>
            </w:r>
            <w:r w:rsidRPr="00E83E4F">
              <w:rPr>
                <w:bCs/>
                <w:sz w:val="24"/>
              </w:rPr>
              <w:t>10%~20%</w:t>
            </w:r>
            <w:r w:rsidRPr="00E83E4F">
              <w:rPr>
                <w:bCs/>
                <w:sz w:val="24"/>
              </w:rPr>
              <w:t>。</w:t>
            </w:r>
            <w:r w:rsidRPr="00E83E4F">
              <w:rPr>
                <w:rFonts w:hint="eastAsia"/>
                <w:bCs/>
                <w:sz w:val="24"/>
              </w:rPr>
              <w:t>扩建后全院废水产生量为</w:t>
            </w:r>
            <w:r w:rsidR="00C86CC1" w:rsidRPr="00E83E4F">
              <w:rPr>
                <w:sz w:val="24"/>
                <w:szCs w:val="24"/>
              </w:rPr>
              <w:t>8.43</w:t>
            </w:r>
            <w:r w:rsidRPr="00E83E4F">
              <w:rPr>
                <w:sz w:val="24"/>
              </w:rPr>
              <w:t>m</w:t>
            </w:r>
            <w:r w:rsidRPr="00E83E4F">
              <w:rPr>
                <w:sz w:val="24"/>
                <w:vertAlign w:val="superscript"/>
              </w:rPr>
              <w:t>3</w:t>
            </w:r>
            <w:r w:rsidRPr="00E83E4F">
              <w:rPr>
                <w:sz w:val="24"/>
              </w:rPr>
              <w:t>/</w:t>
            </w:r>
            <w:r w:rsidRPr="00E83E4F">
              <w:rPr>
                <w:rFonts w:hint="eastAsia"/>
                <w:sz w:val="24"/>
              </w:rPr>
              <w:t>d</w:t>
            </w:r>
            <w:r w:rsidRPr="00E83E4F">
              <w:rPr>
                <w:rFonts w:hint="eastAsia"/>
                <w:sz w:val="24"/>
              </w:rPr>
              <w:t>，</w:t>
            </w:r>
            <w:r w:rsidR="00123450" w:rsidRPr="00E83E4F">
              <w:rPr>
                <w:sz w:val="24"/>
              </w:rPr>
              <w:t>3077.68</w:t>
            </w:r>
            <w:r w:rsidRPr="00E83E4F">
              <w:rPr>
                <w:sz w:val="24"/>
              </w:rPr>
              <w:t>m</w:t>
            </w:r>
            <w:r w:rsidRPr="00E83E4F">
              <w:rPr>
                <w:sz w:val="24"/>
                <w:vertAlign w:val="superscript"/>
              </w:rPr>
              <w:t>3</w:t>
            </w:r>
            <w:r w:rsidRPr="00E83E4F">
              <w:rPr>
                <w:sz w:val="24"/>
              </w:rPr>
              <w:t>/a</w:t>
            </w:r>
            <w:r w:rsidRPr="00E83E4F">
              <w:rPr>
                <w:rFonts w:hint="eastAsia"/>
                <w:bCs/>
                <w:sz w:val="24"/>
              </w:rPr>
              <w:t>（按全负荷运行计）</w:t>
            </w:r>
            <w:r w:rsidRPr="00E83E4F">
              <w:rPr>
                <w:bCs/>
                <w:sz w:val="24"/>
              </w:rPr>
              <w:t>，按照</w:t>
            </w:r>
            <w:r w:rsidRPr="00E83E4F">
              <w:rPr>
                <w:bCs/>
                <w:sz w:val="24"/>
              </w:rPr>
              <w:t>20%</w:t>
            </w:r>
            <w:r w:rsidRPr="00E83E4F">
              <w:rPr>
                <w:bCs/>
                <w:sz w:val="24"/>
              </w:rPr>
              <w:t>的余量进行核算，本项目污水处理站规模至少应大于</w:t>
            </w:r>
            <w:r w:rsidR="00123450" w:rsidRPr="00E83E4F">
              <w:rPr>
                <w:bCs/>
                <w:sz w:val="24"/>
              </w:rPr>
              <w:t>10.54</w:t>
            </w:r>
            <w:r w:rsidRPr="00E83E4F">
              <w:rPr>
                <w:bCs/>
                <w:sz w:val="24"/>
              </w:rPr>
              <w:t>m</w:t>
            </w:r>
            <w:r w:rsidRPr="00E83E4F">
              <w:rPr>
                <w:bCs/>
                <w:sz w:val="24"/>
                <w:vertAlign w:val="superscript"/>
              </w:rPr>
              <w:t>3</w:t>
            </w:r>
            <w:r w:rsidRPr="00E83E4F">
              <w:rPr>
                <w:bCs/>
                <w:sz w:val="24"/>
              </w:rPr>
              <w:t>/d</w:t>
            </w:r>
            <w:r w:rsidRPr="00E83E4F">
              <w:rPr>
                <w:bCs/>
                <w:sz w:val="24"/>
              </w:rPr>
              <w:t>。根据</w:t>
            </w:r>
            <w:r w:rsidRPr="00E83E4F">
              <w:rPr>
                <w:rFonts w:hint="eastAsia"/>
                <w:bCs/>
                <w:sz w:val="24"/>
              </w:rPr>
              <w:t>现场调查</w:t>
            </w:r>
            <w:r w:rsidRPr="00E83E4F">
              <w:rPr>
                <w:bCs/>
                <w:sz w:val="24"/>
              </w:rPr>
              <w:t>，</w:t>
            </w:r>
            <w:r w:rsidR="00EE1662" w:rsidRPr="00E83E4F">
              <w:rPr>
                <w:rFonts w:hint="eastAsia"/>
                <w:bCs/>
                <w:sz w:val="24"/>
                <w:u w:val="single"/>
              </w:rPr>
              <w:t>本卫生院投资</w:t>
            </w:r>
            <w:r w:rsidR="00EE1662" w:rsidRPr="00E83E4F">
              <w:rPr>
                <w:rFonts w:hint="eastAsia"/>
                <w:bCs/>
                <w:sz w:val="24"/>
                <w:u w:val="single"/>
              </w:rPr>
              <w:t>1</w:t>
            </w:r>
            <w:r w:rsidR="00EE1662" w:rsidRPr="00E83E4F">
              <w:rPr>
                <w:bCs/>
                <w:sz w:val="24"/>
                <w:u w:val="single"/>
              </w:rPr>
              <w:t>0</w:t>
            </w:r>
            <w:r w:rsidR="00EE1662" w:rsidRPr="00E83E4F">
              <w:rPr>
                <w:rFonts w:hint="eastAsia"/>
                <w:bCs/>
                <w:sz w:val="24"/>
                <w:u w:val="single"/>
              </w:rPr>
              <w:t>万元，</w:t>
            </w:r>
            <w:r w:rsidR="0088062D" w:rsidRPr="00E83E4F">
              <w:rPr>
                <w:rFonts w:hint="eastAsia"/>
                <w:bCs/>
                <w:sz w:val="24"/>
                <w:u w:val="single"/>
              </w:rPr>
              <w:t>委托漯河市浩泽净水设备有限公司已建设一座污水处理站。规模为</w:t>
            </w:r>
            <w:r w:rsidR="0088062D" w:rsidRPr="00E83E4F">
              <w:rPr>
                <w:rFonts w:hint="eastAsia"/>
                <w:bCs/>
                <w:sz w:val="24"/>
                <w:u w:val="single"/>
              </w:rPr>
              <w:t>2</w:t>
            </w:r>
            <w:r w:rsidR="0088062D" w:rsidRPr="00E83E4F">
              <w:rPr>
                <w:bCs/>
                <w:sz w:val="24"/>
                <w:u w:val="single"/>
              </w:rPr>
              <w:t>0</w:t>
            </w:r>
            <w:r w:rsidR="0088062D" w:rsidRPr="00E83E4F">
              <w:rPr>
                <w:rFonts w:hint="eastAsia"/>
                <w:bCs/>
                <w:sz w:val="24"/>
                <w:u w:val="single"/>
              </w:rPr>
              <w:t>m</w:t>
            </w:r>
            <w:r w:rsidR="0088062D" w:rsidRPr="00E83E4F">
              <w:rPr>
                <w:bCs/>
                <w:sz w:val="24"/>
                <w:u w:val="single"/>
                <w:vertAlign w:val="superscript"/>
              </w:rPr>
              <w:t>3</w:t>
            </w:r>
            <w:r w:rsidR="0088062D" w:rsidRPr="00E83E4F">
              <w:rPr>
                <w:bCs/>
                <w:sz w:val="24"/>
                <w:u w:val="single"/>
              </w:rPr>
              <w:t>/</w:t>
            </w:r>
            <w:r w:rsidR="0088062D" w:rsidRPr="00E83E4F">
              <w:rPr>
                <w:rFonts w:hint="eastAsia"/>
                <w:bCs/>
                <w:sz w:val="24"/>
                <w:u w:val="single"/>
              </w:rPr>
              <w:t>d</w:t>
            </w:r>
            <w:r w:rsidR="0088062D" w:rsidRPr="00E83E4F">
              <w:rPr>
                <w:rFonts w:hint="eastAsia"/>
                <w:bCs/>
                <w:sz w:val="24"/>
                <w:u w:val="single"/>
              </w:rPr>
              <w:t>，可以满足扩建后全院废水的处理要求</w:t>
            </w:r>
            <w:r w:rsidR="0088062D" w:rsidRPr="00E83E4F">
              <w:rPr>
                <w:bCs/>
                <w:sz w:val="24"/>
                <w:u w:val="single"/>
              </w:rPr>
              <w:t>。</w:t>
            </w:r>
            <w:r w:rsidR="0088062D" w:rsidRPr="00E83E4F">
              <w:rPr>
                <w:rFonts w:hint="eastAsia"/>
                <w:bCs/>
                <w:sz w:val="24"/>
              </w:rPr>
              <w:t xml:space="preserve"> </w:t>
            </w:r>
          </w:p>
          <w:p w14:paraId="1BD487E3" w14:textId="76490FE3" w:rsidR="009159B4" w:rsidRPr="00E83E4F" w:rsidRDefault="009159B4" w:rsidP="009159B4">
            <w:pPr>
              <w:adjustRightInd w:val="0"/>
              <w:snapToGrid w:val="0"/>
              <w:spacing w:line="360" w:lineRule="auto"/>
              <w:ind w:firstLineChars="200" w:firstLine="480"/>
              <w:rPr>
                <w:bCs/>
                <w:sz w:val="24"/>
              </w:rPr>
            </w:pPr>
            <w:r w:rsidRPr="00E83E4F">
              <w:rPr>
                <w:bCs/>
                <w:sz w:val="24"/>
              </w:rPr>
              <w:t>根据《医院污水处理工程技术规范》（</w:t>
            </w:r>
            <w:r w:rsidRPr="00E83E4F">
              <w:rPr>
                <w:bCs/>
                <w:sz w:val="24"/>
              </w:rPr>
              <w:t>HJ2029-2013</w:t>
            </w:r>
            <w:r w:rsidRPr="00E83E4F">
              <w:rPr>
                <w:bCs/>
                <w:sz w:val="24"/>
              </w:rPr>
              <w:t>）规定：非传染病医院污水，若处理出水直接或间接排入地表水体或海域时，应采用二级处理</w:t>
            </w:r>
            <w:r w:rsidRPr="00E83E4F">
              <w:rPr>
                <w:bCs/>
                <w:sz w:val="24"/>
              </w:rPr>
              <w:t>+</w:t>
            </w:r>
            <w:r w:rsidRPr="00E83E4F">
              <w:rPr>
                <w:bCs/>
                <w:sz w:val="24"/>
              </w:rPr>
              <w:t>消毒工艺或二级处理</w:t>
            </w:r>
            <w:r w:rsidRPr="00E83E4F">
              <w:rPr>
                <w:bCs/>
                <w:sz w:val="24"/>
              </w:rPr>
              <w:t>+</w:t>
            </w:r>
            <w:r w:rsidRPr="00E83E4F">
              <w:rPr>
                <w:bCs/>
                <w:sz w:val="24"/>
              </w:rPr>
              <w:t>深度处理</w:t>
            </w:r>
            <w:r w:rsidRPr="00E83E4F">
              <w:rPr>
                <w:bCs/>
                <w:sz w:val="24"/>
              </w:rPr>
              <w:t>+</w:t>
            </w:r>
            <w:r w:rsidRPr="00E83E4F">
              <w:rPr>
                <w:bCs/>
                <w:sz w:val="24"/>
              </w:rPr>
              <w:t>消毒工艺；若处理出水排入终端已建有正常运行的二级污水处理厂的城市污水管网时，可采用一级强化处理</w:t>
            </w:r>
            <w:r w:rsidRPr="00E83E4F">
              <w:rPr>
                <w:bCs/>
                <w:sz w:val="24"/>
              </w:rPr>
              <w:t>+</w:t>
            </w:r>
            <w:r w:rsidRPr="00E83E4F">
              <w:rPr>
                <w:bCs/>
                <w:sz w:val="24"/>
              </w:rPr>
              <w:t>消毒工艺。本项目污水属于非传染病医院污水，</w:t>
            </w:r>
            <w:r w:rsidRPr="00E83E4F">
              <w:rPr>
                <w:rFonts w:hint="eastAsia"/>
                <w:sz w:val="24"/>
              </w:rPr>
              <w:t>污水处理系统工艺为二级</w:t>
            </w:r>
            <w:r w:rsidRPr="00E83E4F">
              <w:rPr>
                <w:rFonts w:hint="eastAsia"/>
                <w:sz w:val="24"/>
              </w:rPr>
              <w:lastRenderedPageBreak/>
              <w:t>处理</w:t>
            </w:r>
            <w:r w:rsidRPr="00E83E4F">
              <w:rPr>
                <w:rFonts w:hint="eastAsia"/>
                <w:sz w:val="24"/>
              </w:rPr>
              <w:t>+</w:t>
            </w:r>
            <w:r w:rsidRPr="00E83E4F">
              <w:rPr>
                <w:rFonts w:hint="eastAsia"/>
                <w:sz w:val="24"/>
              </w:rPr>
              <w:t>消毒工艺，</w:t>
            </w:r>
            <w:r w:rsidRPr="00E83E4F">
              <w:rPr>
                <w:bCs/>
                <w:sz w:val="24"/>
              </w:rPr>
              <w:t>出水排入</w:t>
            </w:r>
            <w:r w:rsidR="00BF2CFF" w:rsidRPr="00E83E4F">
              <w:rPr>
                <w:rFonts w:hint="eastAsia"/>
                <w:bCs/>
                <w:sz w:val="24"/>
              </w:rPr>
              <w:t>沉淀池经再次消毒后用于</w:t>
            </w:r>
            <w:r w:rsidR="006A7A57" w:rsidRPr="00E83E4F">
              <w:rPr>
                <w:rFonts w:hint="eastAsia"/>
                <w:bCs/>
                <w:sz w:val="24"/>
              </w:rPr>
              <w:t>周边绿化</w:t>
            </w:r>
            <w:r w:rsidRPr="00E83E4F">
              <w:rPr>
                <w:rFonts w:hint="eastAsia"/>
                <w:bCs/>
                <w:sz w:val="24"/>
              </w:rPr>
              <w:t>，满足</w:t>
            </w:r>
            <w:r w:rsidRPr="00E83E4F">
              <w:rPr>
                <w:bCs/>
                <w:sz w:val="24"/>
              </w:rPr>
              <w:t>《医院污水处理工程技术规范》（</w:t>
            </w:r>
            <w:r w:rsidRPr="00E83E4F">
              <w:rPr>
                <w:bCs/>
                <w:sz w:val="24"/>
              </w:rPr>
              <w:t>HJ2029-2013</w:t>
            </w:r>
            <w:r w:rsidRPr="00E83E4F">
              <w:rPr>
                <w:bCs/>
                <w:sz w:val="24"/>
              </w:rPr>
              <w:t>）</w:t>
            </w:r>
            <w:r w:rsidRPr="00E83E4F">
              <w:rPr>
                <w:rFonts w:hint="eastAsia"/>
                <w:bCs/>
                <w:sz w:val="24"/>
              </w:rPr>
              <w:t>要求</w:t>
            </w:r>
            <w:r w:rsidRPr="00E83E4F">
              <w:rPr>
                <w:bCs/>
                <w:sz w:val="24"/>
              </w:rPr>
              <w:t>。</w:t>
            </w:r>
          </w:p>
          <w:p w14:paraId="436DD9B8" w14:textId="77777777" w:rsidR="009159B4" w:rsidRPr="00E83E4F" w:rsidRDefault="009159B4" w:rsidP="009159B4">
            <w:pPr>
              <w:adjustRightInd w:val="0"/>
              <w:snapToGrid w:val="0"/>
              <w:spacing w:line="360" w:lineRule="auto"/>
              <w:ind w:firstLineChars="200" w:firstLine="482"/>
              <w:rPr>
                <w:b/>
                <w:bCs/>
                <w:sz w:val="24"/>
              </w:rPr>
            </w:pPr>
            <w:r w:rsidRPr="00E83E4F">
              <w:rPr>
                <w:b/>
                <w:bCs/>
                <w:sz w:val="24"/>
              </w:rPr>
              <w:t>c</w:t>
            </w:r>
            <w:r w:rsidRPr="00E83E4F">
              <w:rPr>
                <w:rFonts w:hint="eastAsia"/>
                <w:b/>
                <w:bCs/>
                <w:sz w:val="24"/>
              </w:rPr>
              <w:t>、废水消毒的可行性分析</w:t>
            </w:r>
          </w:p>
          <w:p w14:paraId="684641E8" w14:textId="7052215B" w:rsidR="009159B4" w:rsidRPr="00E83E4F" w:rsidRDefault="009159B4" w:rsidP="009159B4">
            <w:pPr>
              <w:pStyle w:val="afffff2"/>
            </w:pPr>
            <w:r w:rsidRPr="00E83E4F">
              <w:t>医院污水消毒是医院污水处理的重要工艺过程，其目的是杀灭污水中的各种致病菌。医院污水消毒常用的消毒工艺有氯消毒</w:t>
            </w:r>
            <w:r w:rsidRPr="00E83E4F">
              <w:t>(</w:t>
            </w:r>
            <w:r w:rsidRPr="00E83E4F">
              <w:t>如氯气、二氧化氯、次氯酸钠</w:t>
            </w:r>
            <w:r w:rsidRPr="00E83E4F">
              <w:t>)</w:t>
            </w:r>
            <w:r w:rsidRPr="00E83E4F">
              <w:t>、氧化剂消毒</w:t>
            </w:r>
            <w:r w:rsidRPr="00E83E4F">
              <w:t>(</w:t>
            </w:r>
            <w:r w:rsidRPr="00E83E4F">
              <w:t>如臭氧、过氧乙酸</w:t>
            </w:r>
            <w:r w:rsidRPr="00E83E4F">
              <w:t>)</w:t>
            </w:r>
            <w:r w:rsidRPr="00E83E4F">
              <w:t>、辐射消毒</w:t>
            </w:r>
            <w:r w:rsidRPr="00E83E4F">
              <w:t>(</w:t>
            </w:r>
            <w:r w:rsidRPr="00E83E4F">
              <w:t>如紫外线、</w:t>
            </w:r>
            <w:r w:rsidRPr="00E83E4F">
              <w:t>γ</w:t>
            </w:r>
            <w:r w:rsidRPr="00E83E4F">
              <w:t>射线</w:t>
            </w:r>
            <w:r w:rsidRPr="00E83E4F">
              <w:t>)</w:t>
            </w:r>
            <w:r w:rsidRPr="00E83E4F">
              <w:t>。</w:t>
            </w:r>
            <w:r w:rsidRPr="00E83E4F">
              <w:rPr>
                <w:rFonts w:hint="eastAsia"/>
              </w:rPr>
              <w:t>各种消毒方法的综合比较见表</w:t>
            </w:r>
            <w:r w:rsidR="00B24834" w:rsidRPr="00E83E4F">
              <w:rPr>
                <w:rFonts w:hint="eastAsia"/>
              </w:rPr>
              <w:t>3</w:t>
            </w:r>
            <w:r w:rsidR="00B24834" w:rsidRPr="00E83E4F">
              <w:t>1</w:t>
            </w:r>
            <w:r w:rsidRPr="00E83E4F">
              <w:rPr>
                <w:rFonts w:hint="eastAsia"/>
              </w:rPr>
              <w:t>。</w:t>
            </w:r>
          </w:p>
          <w:p w14:paraId="6A5B47DB" w14:textId="732DCEEC" w:rsidR="009159B4" w:rsidRPr="00E83E4F" w:rsidRDefault="009159B4" w:rsidP="009159B4">
            <w:pPr>
              <w:spacing w:beforeLines="50" w:before="156" w:line="360" w:lineRule="auto"/>
              <w:jc w:val="center"/>
              <w:rPr>
                <w:rFonts w:hAnsi="宋体"/>
                <w:b/>
              </w:rPr>
            </w:pPr>
            <w:r w:rsidRPr="00E83E4F">
              <w:rPr>
                <w:rFonts w:hAnsi="宋体"/>
                <w:b/>
              </w:rPr>
              <w:t>表</w:t>
            </w:r>
            <w:r w:rsidR="00B24834" w:rsidRPr="00E83E4F">
              <w:rPr>
                <w:rFonts w:hAnsi="宋体" w:hint="eastAsia"/>
                <w:b/>
              </w:rPr>
              <w:t>3</w:t>
            </w:r>
            <w:r w:rsidR="00B24834" w:rsidRPr="00E83E4F">
              <w:rPr>
                <w:rFonts w:hAnsi="宋体"/>
                <w:b/>
              </w:rPr>
              <w:t>1</w:t>
            </w:r>
            <w:r w:rsidRPr="00E83E4F">
              <w:rPr>
                <w:rFonts w:hAnsi="宋体"/>
                <w:b/>
              </w:rPr>
              <w:t xml:space="preserve">    </w:t>
            </w:r>
            <w:r w:rsidRPr="00E83E4F">
              <w:rPr>
                <w:rFonts w:hAnsi="宋体"/>
                <w:b/>
              </w:rPr>
              <w:t>常用消毒方法比较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206"/>
              <w:gridCol w:w="2667"/>
              <w:gridCol w:w="3094"/>
              <w:gridCol w:w="1981"/>
            </w:tblGrid>
            <w:tr w:rsidR="009159B4" w:rsidRPr="00E83E4F" w14:paraId="7536E2CC" w14:textId="77777777" w:rsidTr="009159B4">
              <w:trPr>
                <w:trHeight w:val="23"/>
              </w:trPr>
              <w:tc>
                <w:tcPr>
                  <w:tcW w:w="1206" w:type="dxa"/>
                  <w:vAlign w:val="center"/>
                </w:tcPr>
                <w:p w14:paraId="4AE08FF3" w14:textId="77777777" w:rsidR="009159B4" w:rsidRPr="00E83E4F" w:rsidRDefault="009159B4" w:rsidP="009159B4">
                  <w:pPr>
                    <w:spacing w:line="240" w:lineRule="exact"/>
                    <w:jc w:val="center"/>
                    <w:rPr>
                      <w:b/>
                    </w:rPr>
                  </w:pPr>
                  <w:r w:rsidRPr="00E83E4F">
                    <w:rPr>
                      <w:rFonts w:hAnsi="宋体" w:hint="eastAsia"/>
                      <w:b/>
                    </w:rPr>
                    <w:t>消毒方法</w:t>
                  </w:r>
                </w:p>
              </w:tc>
              <w:tc>
                <w:tcPr>
                  <w:tcW w:w="2667" w:type="dxa"/>
                  <w:vAlign w:val="center"/>
                </w:tcPr>
                <w:p w14:paraId="23FF2CA1" w14:textId="77777777" w:rsidR="009159B4" w:rsidRPr="00E83E4F" w:rsidRDefault="009159B4" w:rsidP="009159B4">
                  <w:pPr>
                    <w:jc w:val="center"/>
                    <w:rPr>
                      <w:b/>
                    </w:rPr>
                  </w:pPr>
                  <w:r w:rsidRPr="00E83E4F">
                    <w:rPr>
                      <w:rFonts w:hint="eastAsia"/>
                      <w:b/>
                    </w:rPr>
                    <w:t>优点</w:t>
                  </w:r>
                </w:p>
              </w:tc>
              <w:tc>
                <w:tcPr>
                  <w:tcW w:w="3094" w:type="dxa"/>
                  <w:vAlign w:val="center"/>
                </w:tcPr>
                <w:p w14:paraId="0F5FDDAE" w14:textId="77777777" w:rsidR="009159B4" w:rsidRPr="00E83E4F" w:rsidRDefault="009159B4" w:rsidP="009159B4">
                  <w:pPr>
                    <w:jc w:val="center"/>
                    <w:rPr>
                      <w:b/>
                    </w:rPr>
                  </w:pPr>
                  <w:r w:rsidRPr="00E83E4F">
                    <w:rPr>
                      <w:rFonts w:hint="eastAsia"/>
                      <w:b/>
                    </w:rPr>
                    <w:t>缺点</w:t>
                  </w:r>
                </w:p>
              </w:tc>
              <w:tc>
                <w:tcPr>
                  <w:tcW w:w="1981" w:type="dxa"/>
                  <w:vAlign w:val="center"/>
                </w:tcPr>
                <w:p w14:paraId="6BC810BC" w14:textId="77777777" w:rsidR="009159B4" w:rsidRPr="00E83E4F" w:rsidRDefault="009159B4" w:rsidP="009159B4">
                  <w:pPr>
                    <w:jc w:val="center"/>
                    <w:rPr>
                      <w:b/>
                    </w:rPr>
                  </w:pPr>
                  <w:r w:rsidRPr="00E83E4F">
                    <w:rPr>
                      <w:rFonts w:hint="eastAsia"/>
                      <w:b/>
                    </w:rPr>
                    <w:t>消毒效果</w:t>
                  </w:r>
                </w:p>
              </w:tc>
            </w:tr>
            <w:tr w:rsidR="009159B4" w:rsidRPr="00E83E4F" w14:paraId="17AD1323" w14:textId="77777777" w:rsidTr="009159B4">
              <w:trPr>
                <w:trHeight w:val="1058"/>
              </w:trPr>
              <w:tc>
                <w:tcPr>
                  <w:tcW w:w="1206" w:type="dxa"/>
                  <w:vAlign w:val="center"/>
                </w:tcPr>
                <w:p w14:paraId="55A79888" w14:textId="77777777" w:rsidR="009159B4" w:rsidRPr="00E83E4F" w:rsidRDefault="009159B4" w:rsidP="009159B4">
                  <w:pPr>
                    <w:spacing w:line="240" w:lineRule="exact"/>
                    <w:jc w:val="center"/>
                  </w:pPr>
                  <w:r w:rsidRPr="00E83E4F">
                    <w:rPr>
                      <w:rFonts w:hint="eastAsia"/>
                    </w:rPr>
                    <w:t>氯</w:t>
                  </w:r>
                </w:p>
                <w:p w14:paraId="19936CF4" w14:textId="77777777" w:rsidR="009159B4" w:rsidRPr="00E83E4F" w:rsidRDefault="009159B4" w:rsidP="009159B4">
                  <w:pPr>
                    <w:jc w:val="center"/>
                  </w:pPr>
                  <w:r w:rsidRPr="00E83E4F">
                    <w:t>Cl</w:t>
                  </w:r>
                  <w:r w:rsidRPr="00E83E4F">
                    <w:rPr>
                      <w:vertAlign w:val="subscript"/>
                    </w:rPr>
                    <w:t>2</w:t>
                  </w:r>
                </w:p>
              </w:tc>
              <w:tc>
                <w:tcPr>
                  <w:tcW w:w="2667" w:type="dxa"/>
                  <w:vAlign w:val="center"/>
                </w:tcPr>
                <w:p w14:paraId="47C7946C" w14:textId="77777777" w:rsidR="009159B4" w:rsidRPr="00E83E4F" w:rsidRDefault="009159B4" w:rsidP="009159B4">
                  <w:pPr>
                    <w:jc w:val="center"/>
                  </w:pPr>
                  <w:r w:rsidRPr="00E83E4F">
                    <w:rPr>
                      <w:rFonts w:hint="eastAsia"/>
                    </w:rPr>
                    <w:t>具有持续消毒作用；工艺简单，技术成熟；操作简单，投量准确。</w:t>
                  </w:r>
                </w:p>
              </w:tc>
              <w:tc>
                <w:tcPr>
                  <w:tcW w:w="3094" w:type="dxa"/>
                  <w:vAlign w:val="center"/>
                </w:tcPr>
                <w:p w14:paraId="4E95CD86" w14:textId="77777777" w:rsidR="009159B4" w:rsidRPr="00E83E4F" w:rsidRDefault="009159B4" w:rsidP="009159B4">
                  <w:pPr>
                    <w:jc w:val="center"/>
                  </w:pPr>
                  <w:r w:rsidRPr="00E83E4F">
                    <w:rPr>
                      <w:rFonts w:hint="eastAsia"/>
                    </w:rPr>
                    <w:t>产生具致癌、致畸作用的有机氯化物</w:t>
                  </w:r>
                  <w:r w:rsidRPr="00E83E4F">
                    <w:t>(THMs)</w:t>
                  </w:r>
                  <w:r w:rsidRPr="00E83E4F">
                    <w:rPr>
                      <w:rFonts w:hint="eastAsia"/>
                    </w:rPr>
                    <w:t>；处理水有氯或氯酚味；氯气腐蚀性强；运行管理有一定的危险性。</w:t>
                  </w:r>
                </w:p>
              </w:tc>
              <w:tc>
                <w:tcPr>
                  <w:tcW w:w="1981" w:type="dxa"/>
                  <w:vAlign w:val="center"/>
                </w:tcPr>
                <w:p w14:paraId="63FA62CC" w14:textId="77777777" w:rsidR="009159B4" w:rsidRPr="00E83E4F" w:rsidRDefault="009159B4" w:rsidP="009159B4">
                  <w:pPr>
                    <w:jc w:val="center"/>
                  </w:pPr>
                  <w:r w:rsidRPr="00E83E4F">
                    <w:rPr>
                      <w:rFonts w:hint="eastAsia"/>
                    </w:rPr>
                    <w:t>能有效杀菌，但杀灭病毒效果较差。</w:t>
                  </w:r>
                </w:p>
              </w:tc>
            </w:tr>
            <w:tr w:rsidR="009159B4" w:rsidRPr="00E83E4F" w14:paraId="2F3E89CF" w14:textId="77777777" w:rsidTr="009159B4">
              <w:trPr>
                <w:trHeight w:val="929"/>
              </w:trPr>
              <w:tc>
                <w:tcPr>
                  <w:tcW w:w="1206" w:type="dxa"/>
                  <w:vAlign w:val="center"/>
                </w:tcPr>
                <w:p w14:paraId="65C3F630" w14:textId="77777777" w:rsidR="009159B4" w:rsidRPr="00E83E4F" w:rsidRDefault="009159B4" w:rsidP="009159B4">
                  <w:pPr>
                    <w:spacing w:line="240" w:lineRule="exact"/>
                    <w:jc w:val="center"/>
                  </w:pPr>
                  <w:r w:rsidRPr="00E83E4F">
                    <w:rPr>
                      <w:rFonts w:hint="eastAsia"/>
                    </w:rPr>
                    <w:t>次氯酸钠</w:t>
                  </w:r>
                </w:p>
                <w:p w14:paraId="29C86C6D" w14:textId="77777777" w:rsidR="009159B4" w:rsidRPr="00E83E4F" w:rsidRDefault="009159B4" w:rsidP="009159B4">
                  <w:pPr>
                    <w:jc w:val="center"/>
                  </w:pPr>
                  <w:r w:rsidRPr="00E83E4F">
                    <w:t>NaOCl</w:t>
                  </w:r>
                </w:p>
              </w:tc>
              <w:tc>
                <w:tcPr>
                  <w:tcW w:w="2667" w:type="dxa"/>
                  <w:vAlign w:val="center"/>
                </w:tcPr>
                <w:p w14:paraId="08F45509" w14:textId="77777777" w:rsidR="009159B4" w:rsidRPr="00E83E4F" w:rsidRDefault="009159B4" w:rsidP="009159B4">
                  <w:pPr>
                    <w:jc w:val="center"/>
                  </w:pPr>
                  <w:r w:rsidRPr="00E83E4F">
                    <w:rPr>
                      <w:rFonts w:hint="eastAsia"/>
                    </w:rPr>
                    <w:t>无毒，运行、管理</w:t>
                  </w:r>
                </w:p>
                <w:p w14:paraId="206F0008" w14:textId="77777777" w:rsidR="009159B4" w:rsidRPr="00E83E4F" w:rsidRDefault="009159B4" w:rsidP="009159B4">
                  <w:pPr>
                    <w:jc w:val="center"/>
                  </w:pPr>
                  <w:r w:rsidRPr="00E83E4F">
                    <w:rPr>
                      <w:rFonts w:hint="eastAsia"/>
                    </w:rPr>
                    <w:t>无危险性。</w:t>
                  </w:r>
                </w:p>
              </w:tc>
              <w:tc>
                <w:tcPr>
                  <w:tcW w:w="3094" w:type="dxa"/>
                  <w:vAlign w:val="center"/>
                </w:tcPr>
                <w:p w14:paraId="5D60EA80" w14:textId="77777777" w:rsidR="009159B4" w:rsidRPr="00E83E4F" w:rsidRDefault="009159B4" w:rsidP="009159B4">
                  <w:pPr>
                    <w:jc w:val="center"/>
                  </w:pPr>
                  <w:r w:rsidRPr="00E83E4F">
                    <w:rPr>
                      <w:rFonts w:hint="eastAsia"/>
                    </w:rPr>
                    <w:t>产生致癌、致畸作用的有机氯化物</w:t>
                  </w:r>
                  <w:r w:rsidRPr="00E83E4F">
                    <w:t>(THMs)</w:t>
                  </w:r>
                  <w:r w:rsidRPr="00E83E4F">
                    <w:rPr>
                      <w:rFonts w:hint="eastAsia"/>
                    </w:rPr>
                    <w:t>；使水</w:t>
                  </w:r>
                  <w:r w:rsidRPr="00E83E4F">
                    <w:t>PH</w:t>
                  </w:r>
                  <w:r w:rsidRPr="00E83E4F">
                    <w:rPr>
                      <w:rFonts w:hint="eastAsia"/>
                    </w:rPr>
                    <w:t>值升高。</w:t>
                  </w:r>
                </w:p>
              </w:tc>
              <w:tc>
                <w:tcPr>
                  <w:tcW w:w="1981" w:type="dxa"/>
                  <w:vAlign w:val="center"/>
                </w:tcPr>
                <w:p w14:paraId="6A112829" w14:textId="77777777" w:rsidR="009159B4" w:rsidRPr="00E83E4F" w:rsidRDefault="009159B4" w:rsidP="009159B4">
                  <w:pPr>
                    <w:jc w:val="center"/>
                  </w:pPr>
                  <w:r w:rsidRPr="00E83E4F">
                    <w:rPr>
                      <w:rFonts w:hint="eastAsia"/>
                    </w:rPr>
                    <w:t>与</w:t>
                  </w:r>
                  <w:r w:rsidRPr="00E83E4F">
                    <w:t>Cl</w:t>
                  </w:r>
                  <w:r w:rsidRPr="00E83E4F">
                    <w:rPr>
                      <w:vertAlign w:val="subscript"/>
                    </w:rPr>
                    <w:t>2</w:t>
                  </w:r>
                  <w:r w:rsidRPr="00E83E4F">
                    <w:rPr>
                      <w:rFonts w:hint="eastAsia"/>
                    </w:rPr>
                    <w:t>杀菌效果相同。</w:t>
                  </w:r>
                </w:p>
              </w:tc>
            </w:tr>
            <w:tr w:rsidR="009159B4" w:rsidRPr="00E83E4F" w14:paraId="0AAF00B4" w14:textId="77777777" w:rsidTr="009159B4">
              <w:trPr>
                <w:trHeight w:val="1097"/>
              </w:trPr>
              <w:tc>
                <w:tcPr>
                  <w:tcW w:w="1206" w:type="dxa"/>
                  <w:vAlign w:val="center"/>
                </w:tcPr>
                <w:p w14:paraId="0D3986AB" w14:textId="77777777" w:rsidR="009159B4" w:rsidRPr="00E83E4F" w:rsidRDefault="009159B4" w:rsidP="009159B4">
                  <w:pPr>
                    <w:spacing w:line="240" w:lineRule="exact"/>
                    <w:jc w:val="center"/>
                  </w:pPr>
                  <w:r w:rsidRPr="00E83E4F">
                    <w:rPr>
                      <w:rFonts w:hint="eastAsia"/>
                    </w:rPr>
                    <w:t>二氧化氯</w:t>
                  </w:r>
                </w:p>
                <w:p w14:paraId="72F017FF" w14:textId="77777777" w:rsidR="009159B4" w:rsidRPr="00E83E4F" w:rsidRDefault="009159B4" w:rsidP="009159B4">
                  <w:pPr>
                    <w:jc w:val="center"/>
                  </w:pPr>
                  <w:r w:rsidRPr="00E83E4F">
                    <w:t>ClO</w:t>
                  </w:r>
                  <w:r w:rsidRPr="00E83E4F">
                    <w:rPr>
                      <w:vertAlign w:val="subscript"/>
                    </w:rPr>
                    <w:t>2</w:t>
                  </w:r>
                </w:p>
              </w:tc>
              <w:tc>
                <w:tcPr>
                  <w:tcW w:w="2667" w:type="dxa"/>
                  <w:vAlign w:val="center"/>
                </w:tcPr>
                <w:p w14:paraId="7FD59595" w14:textId="77777777" w:rsidR="009159B4" w:rsidRPr="00E83E4F" w:rsidRDefault="009159B4" w:rsidP="009159B4">
                  <w:pPr>
                    <w:jc w:val="center"/>
                  </w:pPr>
                  <w:r w:rsidRPr="00E83E4F">
                    <w:rPr>
                      <w:rFonts w:hint="eastAsia"/>
                    </w:rPr>
                    <w:t>具有强烈的氧化作用，不产生有机氯化物</w:t>
                  </w:r>
                  <w:r w:rsidRPr="00E83E4F">
                    <w:t>(THMs)</w:t>
                  </w:r>
                  <w:r w:rsidRPr="00E83E4F">
                    <w:rPr>
                      <w:rFonts w:hint="eastAsia"/>
                    </w:rPr>
                    <w:t>；投放简单方便；不受</w:t>
                  </w:r>
                  <w:r w:rsidRPr="00E83E4F">
                    <w:t>pH</w:t>
                  </w:r>
                  <w:r w:rsidRPr="00E83E4F">
                    <w:rPr>
                      <w:rFonts w:hint="eastAsia"/>
                    </w:rPr>
                    <w:t>影响。</w:t>
                  </w:r>
                </w:p>
              </w:tc>
              <w:tc>
                <w:tcPr>
                  <w:tcW w:w="3094" w:type="dxa"/>
                  <w:vAlign w:val="center"/>
                </w:tcPr>
                <w:p w14:paraId="3FD87063" w14:textId="77777777" w:rsidR="009159B4" w:rsidRPr="00E83E4F" w:rsidRDefault="009159B4" w:rsidP="009159B4">
                  <w:pPr>
                    <w:jc w:val="center"/>
                  </w:pPr>
                  <w:r w:rsidRPr="00E83E4F">
                    <w:t>ClO</w:t>
                  </w:r>
                  <w:r w:rsidRPr="00E83E4F">
                    <w:rPr>
                      <w:vertAlign w:val="subscript"/>
                    </w:rPr>
                    <w:t>2</w:t>
                  </w:r>
                  <w:r w:rsidRPr="00E83E4F">
                    <w:rPr>
                      <w:rFonts w:hint="eastAsia"/>
                    </w:rPr>
                    <w:t>运行、管理技术成熟，但只能就地生产，就地使用；制取设备复杂；操作管理要求高。</w:t>
                  </w:r>
                </w:p>
              </w:tc>
              <w:tc>
                <w:tcPr>
                  <w:tcW w:w="1981" w:type="dxa"/>
                  <w:vAlign w:val="center"/>
                </w:tcPr>
                <w:p w14:paraId="6D5C5829" w14:textId="77777777" w:rsidR="009159B4" w:rsidRPr="00E83E4F" w:rsidRDefault="009159B4" w:rsidP="009159B4">
                  <w:pPr>
                    <w:jc w:val="center"/>
                  </w:pPr>
                  <w:r w:rsidRPr="00E83E4F">
                    <w:rPr>
                      <w:rFonts w:hint="eastAsia"/>
                    </w:rPr>
                    <w:t>较</w:t>
                  </w:r>
                  <w:r w:rsidRPr="00E83E4F">
                    <w:t>Cl</w:t>
                  </w:r>
                  <w:r w:rsidRPr="00E83E4F">
                    <w:rPr>
                      <w:vertAlign w:val="subscript"/>
                    </w:rPr>
                    <w:t>2</w:t>
                  </w:r>
                  <w:r w:rsidRPr="00E83E4F">
                    <w:rPr>
                      <w:rFonts w:hint="eastAsia"/>
                    </w:rPr>
                    <w:t>杀菌效果好。</w:t>
                  </w:r>
                </w:p>
              </w:tc>
            </w:tr>
            <w:tr w:rsidR="009159B4" w:rsidRPr="00E83E4F" w14:paraId="45B4BF72" w14:textId="77777777" w:rsidTr="009159B4">
              <w:trPr>
                <w:trHeight w:val="1070"/>
              </w:trPr>
              <w:tc>
                <w:tcPr>
                  <w:tcW w:w="1206" w:type="dxa"/>
                  <w:vAlign w:val="center"/>
                </w:tcPr>
                <w:p w14:paraId="76BAAAC4" w14:textId="77777777" w:rsidR="009159B4" w:rsidRPr="00E83E4F" w:rsidRDefault="009159B4" w:rsidP="009159B4">
                  <w:pPr>
                    <w:spacing w:line="240" w:lineRule="exact"/>
                    <w:jc w:val="center"/>
                  </w:pPr>
                  <w:r w:rsidRPr="00E83E4F">
                    <w:rPr>
                      <w:rFonts w:hint="eastAsia"/>
                    </w:rPr>
                    <w:t>臭氧</w:t>
                  </w:r>
                </w:p>
                <w:p w14:paraId="723615F0" w14:textId="77777777" w:rsidR="009159B4" w:rsidRPr="00E83E4F" w:rsidRDefault="009159B4" w:rsidP="009159B4">
                  <w:pPr>
                    <w:jc w:val="center"/>
                  </w:pPr>
                  <w:r w:rsidRPr="00E83E4F">
                    <w:t>O</w:t>
                  </w:r>
                  <w:r w:rsidRPr="00E83E4F">
                    <w:rPr>
                      <w:vertAlign w:val="subscript"/>
                    </w:rPr>
                    <w:t>3</w:t>
                  </w:r>
                </w:p>
              </w:tc>
              <w:tc>
                <w:tcPr>
                  <w:tcW w:w="2667" w:type="dxa"/>
                  <w:vAlign w:val="center"/>
                </w:tcPr>
                <w:p w14:paraId="1FF49864" w14:textId="77777777" w:rsidR="009159B4" w:rsidRPr="00E83E4F" w:rsidRDefault="009159B4" w:rsidP="009159B4">
                  <w:pPr>
                    <w:jc w:val="center"/>
                  </w:pPr>
                  <w:r w:rsidRPr="00E83E4F">
                    <w:rPr>
                      <w:rFonts w:hint="eastAsia"/>
                    </w:rPr>
                    <w:t>有强氧化能力，接触时间短；不产生有机氯化物；不受</w:t>
                  </w:r>
                  <w:r w:rsidRPr="00E83E4F">
                    <w:t>pH</w:t>
                  </w:r>
                  <w:r w:rsidRPr="00E83E4F">
                    <w:rPr>
                      <w:rFonts w:hint="eastAsia"/>
                    </w:rPr>
                    <w:t>影响；能增加水中溶解氧。</w:t>
                  </w:r>
                </w:p>
              </w:tc>
              <w:tc>
                <w:tcPr>
                  <w:tcW w:w="3094" w:type="dxa"/>
                  <w:vAlign w:val="center"/>
                </w:tcPr>
                <w:p w14:paraId="05870614" w14:textId="77777777" w:rsidR="009159B4" w:rsidRPr="00E83E4F" w:rsidRDefault="009159B4" w:rsidP="009159B4">
                  <w:pPr>
                    <w:jc w:val="center"/>
                  </w:pPr>
                  <w:r w:rsidRPr="00E83E4F">
                    <w:rPr>
                      <w:rFonts w:hint="eastAsia"/>
                    </w:rPr>
                    <w:t>臭氧运行、管理有一定的危险性；操作复杂；制取臭氧的产率低；电能消耗大；基建投资较大；运行成本高。</w:t>
                  </w:r>
                </w:p>
              </w:tc>
              <w:tc>
                <w:tcPr>
                  <w:tcW w:w="1981" w:type="dxa"/>
                  <w:vAlign w:val="center"/>
                </w:tcPr>
                <w:p w14:paraId="2800E743" w14:textId="77777777" w:rsidR="009159B4" w:rsidRPr="00E83E4F" w:rsidRDefault="009159B4" w:rsidP="009159B4">
                  <w:pPr>
                    <w:jc w:val="center"/>
                  </w:pPr>
                  <w:r w:rsidRPr="00E83E4F">
                    <w:rPr>
                      <w:rFonts w:hint="eastAsia"/>
                    </w:rPr>
                    <w:t>杀菌和杀灭病毒的效果均很好。</w:t>
                  </w:r>
                </w:p>
              </w:tc>
            </w:tr>
            <w:tr w:rsidR="009159B4" w:rsidRPr="00E83E4F" w14:paraId="4946A83D" w14:textId="77777777" w:rsidTr="009159B4">
              <w:trPr>
                <w:trHeight w:val="1084"/>
              </w:trPr>
              <w:tc>
                <w:tcPr>
                  <w:tcW w:w="1206" w:type="dxa"/>
                  <w:vAlign w:val="center"/>
                </w:tcPr>
                <w:p w14:paraId="4221448B" w14:textId="77777777" w:rsidR="009159B4" w:rsidRPr="00E83E4F" w:rsidRDefault="009159B4" w:rsidP="009159B4">
                  <w:pPr>
                    <w:jc w:val="center"/>
                  </w:pPr>
                  <w:r w:rsidRPr="00E83E4F">
                    <w:rPr>
                      <w:rFonts w:hint="eastAsia"/>
                    </w:rPr>
                    <w:t>紫外线</w:t>
                  </w:r>
                </w:p>
              </w:tc>
              <w:tc>
                <w:tcPr>
                  <w:tcW w:w="2667" w:type="dxa"/>
                  <w:vAlign w:val="center"/>
                </w:tcPr>
                <w:p w14:paraId="114F50F4" w14:textId="77777777" w:rsidR="009159B4" w:rsidRPr="00E83E4F" w:rsidRDefault="009159B4" w:rsidP="009159B4">
                  <w:pPr>
                    <w:jc w:val="center"/>
                  </w:pPr>
                  <w:r w:rsidRPr="00E83E4F">
                    <w:rPr>
                      <w:rFonts w:hint="eastAsia"/>
                    </w:rPr>
                    <w:t>无有害的残余物质；无臭味；操作简单，易实现自动化；运行管理和维修费用低。</w:t>
                  </w:r>
                </w:p>
              </w:tc>
              <w:tc>
                <w:tcPr>
                  <w:tcW w:w="3094" w:type="dxa"/>
                  <w:vAlign w:val="center"/>
                </w:tcPr>
                <w:p w14:paraId="2AE16CEB" w14:textId="77777777" w:rsidR="009159B4" w:rsidRPr="00E83E4F" w:rsidRDefault="009159B4" w:rsidP="009159B4">
                  <w:pPr>
                    <w:jc w:val="center"/>
                  </w:pPr>
                  <w:r w:rsidRPr="00E83E4F">
                    <w:rPr>
                      <w:rFonts w:hint="eastAsia"/>
                    </w:rPr>
                    <w:t>电耗大；紫外灯管与石英套管需定期更换；对处理水的水质要求较高；无后续杀菌作用。</w:t>
                  </w:r>
                </w:p>
              </w:tc>
              <w:tc>
                <w:tcPr>
                  <w:tcW w:w="1981" w:type="dxa"/>
                  <w:vAlign w:val="center"/>
                </w:tcPr>
                <w:p w14:paraId="251C49C4" w14:textId="77777777" w:rsidR="009159B4" w:rsidRPr="00E83E4F" w:rsidRDefault="009159B4" w:rsidP="009159B4">
                  <w:pPr>
                    <w:jc w:val="center"/>
                  </w:pPr>
                  <w:r w:rsidRPr="00E83E4F">
                    <w:rPr>
                      <w:rFonts w:hint="eastAsia"/>
                    </w:rPr>
                    <w:t>效果好，但对悬浮物浓度有要求。</w:t>
                  </w:r>
                </w:p>
              </w:tc>
            </w:tr>
          </w:tbl>
          <w:p w14:paraId="36B1034D" w14:textId="77777777" w:rsidR="009159B4" w:rsidRPr="00E83E4F" w:rsidRDefault="009159B4" w:rsidP="009159B4">
            <w:pPr>
              <w:spacing w:line="360" w:lineRule="auto"/>
              <w:ind w:firstLine="480"/>
              <w:rPr>
                <w:bCs/>
                <w:sz w:val="24"/>
              </w:rPr>
            </w:pPr>
            <w:r w:rsidRPr="00E83E4F">
              <w:rPr>
                <w:rFonts w:hint="eastAsia"/>
                <w:bCs/>
                <w:sz w:val="24"/>
              </w:rPr>
              <w:t>通过比选评价为二氧化氯和臭氧消毒方法较实用，臭氧消毒法在运行和管理过程中有一定的危险，制取时臭氧产生率低，且投资较大。</w:t>
            </w:r>
            <w:r w:rsidRPr="00E83E4F">
              <w:rPr>
                <w:bCs/>
                <w:sz w:val="24"/>
              </w:rPr>
              <w:t xml:space="preserve"> </w:t>
            </w:r>
            <w:r w:rsidRPr="00E83E4F">
              <w:rPr>
                <w:rFonts w:hint="eastAsia"/>
                <w:bCs/>
                <w:sz w:val="24"/>
              </w:rPr>
              <w:t>二氧化氯消毒接触时间应≥</w:t>
            </w:r>
            <w:r w:rsidRPr="00E83E4F">
              <w:rPr>
                <w:rFonts w:hint="eastAsia"/>
                <w:bCs/>
                <w:sz w:val="24"/>
              </w:rPr>
              <w:t>0.5h</w:t>
            </w:r>
            <w:r w:rsidRPr="00E83E4F">
              <w:rPr>
                <w:rFonts w:hint="eastAsia"/>
                <w:bCs/>
                <w:sz w:val="24"/>
              </w:rPr>
              <w:t>。二氧化氯杀菌能力强，一般认为是自由氯的</w:t>
            </w:r>
            <w:r w:rsidRPr="00E83E4F">
              <w:rPr>
                <w:rFonts w:hint="eastAsia"/>
                <w:bCs/>
                <w:sz w:val="24"/>
              </w:rPr>
              <w:t>2.5</w:t>
            </w:r>
            <w:r w:rsidRPr="00E83E4F">
              <w:rPr>
                <w:rFonts w:hint="eastAsia"/>
                <w:bCs/>
                <w:sz w:val="24"/>
              </w:rPr>
              <w:t>倍左右，二氧化氯对经水传播的病原微生物，包括肝炎菌病毒，芽孢以及异氧菌、还原菌、真菌等均有很好的消毒效果，较</w:t>
            </w:r>
            <w:r w:rsidRPr="00E83E4F">
              <w:rPr>
                <w:rFonts w:hint="eastAsia"/>
                <w:bCs/>
                <w:sz w:val="24"/>
              </w:rPr>
              <w:t>Cl</w:t>
            </w:r>
            <w:r w:rsidRPr="00E83E4F">
              <w:rPr>
                <w:rFonts w:hint="eastAsia"/>
                <w:bCs/>
                <w:sz w:val="24"/>
                <w:vertAlign w:val="subscript"/>
              </w:rPr>
              <w:t>2</w:t>
            </w:r>
            <w:r w:rsidRPr="00E83E4F">
              <w:rPr>
                <w:rFonts w:hint="eastAsia"/>
                <w:bCs/>
                <w:sz w:val="24"/>
              </w:rPr>
              <w:t>杀菌效果好。本医院采用二氧化氯消毒粉对废水消毒，具备可行性。</w:t>
            </w:r>
          </w:p>
          <w:p w14:paraId="3FD88454" w14:textId="77777777" w:rsidR="009159B4" w:rsidRPr="00E83E4F" w:rsidRDefault="009159B4" w:rsidP="009159B4">
            <w:pPr>
              <w:spacing w:line="360" w:lineRule="auto"/>
              <w:ind w:firstLine="480"/>
              <w:rPr>
                <w:b/>
                <w:bCs/>
                <w:sz w:val="24"/>
              </w:rPr>
            </w:pPr>
            <w:r w:rsidRPr="00E83E4F">
              <w:rPr>
                <w:b/>
                <w:bCs/>
                <w:sz w:val="24"/>
              </w:rPr>
              <w:t>d</w:t>
            </w:r>
            <w:r w:rsidRPr="00E83E4F">
              <w:rPr>
                <w:rFonts w:hint="eastAsia"/>
                <w:b/>
                <w:bCs/>
                <w:sz w:val="24"/>
              </w:rPr>
              <w:t>、废水达标分析</w:t>
            </w:r>
          </w:p>
          <w:p w14:paraId="70595ECF" w14:textId="77777777" w:rsidR="009159B4" w:rsidRPr="00E83E4F" w:rsidRDefault="009159B4" w:rsidP="009159B4">
            <w:pPr>
              <w:adjustRightInd w:val="0"/>
              <w:snapToGrid w:val="0"/>
              <w:spacing w:line="360" w:lineRule="auto"/>
              <w:ind w:firstLineChars="200" w:firstLine="480"/>
              <w:rPr>
                <w:bCs/>
                <w:sz w:val="24"/>
              </w:rPr>
            </w:pPr>
            <w:r w:rsidRPr="00E83E4F">
              <w:rPr>
                <w:rFonts w:ascii="宋体" w:hAnsi="宋体" w:hint="eastAsia"/>
                <w:bCs/>
                <w:sz w:val="24"/>
              </w:rPr>
              <w:t>①</w:t>
            </w:r>
            <w:r w:rsidRPr="00E83E4F">
              <w:rPr>
                <w:rFonts w:hint="eastAsia"/>
                <w:bCs/>
                <w:sz w:val="24"/>
              </w:rPr>
              <w:t>排放浓度</w:t>
            </w:r>
          </w:p>
          <w:p w14:paraId="2F97124D" w14:textId="7BE6D272" w:rsidR="009159B4" w:rsidRPr="00E83E4F" w:rsidRDefault="009159B4" w:rsidP="009159B4">
            <w:pPr>
              <w:spacing w:line="360" w:lineRule="auto"/>
              <w:ind w:firstLineChars="200" w:firstLine="480"/>
              <w:rPr>
                <w:sz w:val="24"/>
              </w:rPr>
            </w:pPr>
            <w:r w:rsidRPr="00E83E4F">
              <w:rPr>
                <w:rFonts w:hint="eastAsia"/>
                <w:sz w:val="24"/>
              </w:rPr>
              <w:lastRenderedPageBreak/>
              <w:t>根据河南名科检测技术有限公司</w:t>
            </w:r>
            <w:r w:rsidRPr="00E83E4F">
              <w:rPr>
                <w:rFonts w:hint="eastAsia"/>
                <w:sz w:val="24"/>
              </w:rPr>
              <w:t>2019</w:t>
            </w:r>
            <w:r w:rsidRPr="00E83E4F">
              <w:rPr>
                <w:rFonts w:hint="eastAsia"/>
                <w:sz w:val="24"/>
              </w:rPr>
              <w:t>年</w:t>
            </w:r>
            <w:r w:rsidRPr="00E83E4F">
              <w:rPr>
                <w:rFonts w:hint="eastAsia"/>
                <w:sz w:val="24"/>
              </w:rPr>
              <w:t>3</w:t>
            </w:r>
            <w:r w:rsidRPr="00E83E4F">
              <w:rPr>
                <w:rFonts w:hint="eastAsia"/>
                <w:sz w:val="24"/>
              </w:rPr>
              <w:t>月</w:t>
            </w:r>
            <w:r w:rsidRPr="00E83E4F">
              <w:rPr>
                <w:rFonts w:hint="eastAsia"/>
                <w:sz w:val="24"/>
              </w:rPr>
              <w:t>2</w:t>
            </w:r>
            <w:r w:rsidR="00123450" w:rsidRPr="00E83E4F">
              <w:rPr>
                <w:sz w:val="24"/>
              </w:rPr>
              <w:t>6</w:t>
            </w:r>
            <w:r w:rsidRPr="00E83E4F">
              <w:rPr>
                <w:rFonts w:hint="eastAsia"/>
                <w:sz w:val="24"/>
              </w:rPr>
              <w:t>日</w:t>
            </w:r>
            <w:r w:rsidRPr="00E83E4F">
              <w:rPr>
                <w:rFonts w:hint="eastAsia"/>
                <w:sz w:val="24"/>
              </w:rPr>
              <w:t>~3</w:t>
            </w:r>
            <w:r w:rsidRPr="00E83E4F">
              <w:rPr>
                <w:rFonts w:hint="eastAsia"/>
                <w:sz w:val="24"/>
              </w:rPr>
              <w:t>月</w:t>
            </w:r>
            <w:r w:rsidRPr="00E83E4F">
              <w:rPr>
                <w:rFonts w:hint="eastAsia"/>
                <w:sz w:val="24"/>
              </w:rPr>
              <w:t>2</w:t>
            </w:r>
            <w:r w:rsidR="00123450" w:rsidRPr="00E83E4F">
              <w:rPr>
                <w:sz w:val="24"/>
              </w:rPr>
              <w:t>7</w:t>
            </w:r>
            <w:r w:rsidRPr="00E83E4F">
              <w:rPr>
                <w:rFonts w:hint="eastAsia"/>
                <w:sz w:val="24"/>
              </w:rPr>
              <w:t>日对医院废水监测数据可知，废水污染物排放情况见表</w:t>
            </w:r>
            <w:r w:rsidRPr="00E83E4F">
              <w:rPr>
                <w:rFonts w:hint="eastAsia"/>
                <w:sz w:val="24"/>
              </w:rPr>
              <w:t>3</w:t>
            </w:r>
            <w:r w:rsidR="00B24834" w:rsidRPr="00E83E4F">
              <w:rPr>
                <w:sz w:val="24"/>
              </w:rPr>
              <w:t>2</w:t>
            </w:r>
            <w:r w:rsidRPr="00E83E4F">
              <w:rPr>
                <w:rFonts w:hint="eastAsia"/>
                <w:sz w:val="24"/>
              </w:rPr>
              <w:t>。</w:t>
            </w:r>
          </w:p>
          <w:p w14:paraId="51A5EB6A" w14:textId="56758E3A" w:rsidR="009159B4" w:rsidRPr="00E83E4F" w:rsidRDefault="009159B4" w:rsidP="009159B4">
            <w:pPr>
              <w:ind w:firstLine="490"/>
              <w:jc w:val="center"/>
              <w:rPr>
                <w:rFonts w:hAnsi="宋体"/>
                <w:b/>
                <w:spacing w:val="2"/>
              </w:rPr>
            </w:pPr>
            <w:r w:rsidRPr="00E83E4F">
              <w:rPr>
                <w:rFonts w:hAnsi="宋体"/>
                <w:b/>
                <w:spacing w:val="2"/>
              </w:rPr>
              <w:t>表</w:t>
            </w:r>
            <w:r w:rsidRPr="00E83E4F">
              <w:rPr>
                <w:rFonts w:hAnsi="宋体" w:hint="eastAsia"/>
                <w:b/>
                <w:spacing w:val="2"/>
              </w:rPr>
              <w:t>3</w:t>
            </w:r>
            <w:r w:rsidR="00B24834" w:rsidRPr="00E83E4F">
              <w:rPr>
                <w:rFonts w:hAnsi="宋体"/>
                <w:b/>
                <w:spacing w:val="2"/>
              </w:rPr>
              <w:t>2</w:t>
            </w:r>
            <w:r w:rsidRPr="00E83E4F">
              <w:rPr>
                <w:rFonts w:hAnsi="宋体" w:hint="eastAsia"/>
                <w:b/>
                <w:spacing w:val="2"/>
              </w:rPr>
              <w:t xml:space="preserve"> </w:t>
            </w:r>
            <w:r w:rsidRPr="00E83E4F">
              <w:rPr>
                <w:rFonts w:hAnsi="宋体"/>
                <w:b/>
                <w:spacing w:val="2"/>
              </w:rPr>
              <w:t xml:space="preserve"> </w:t>
            </w:r>
            <w:r w:rsidRPr="00E83E4F">
              <w:rPr>
                <w:rFonts w:hAnsi="宋体"/>
                <w:b/>
                <w:spacing w:val="2"/>
              </w:rPr>
              <w:t>废水污染物</w:t>
            </w:r>
            <w:r w:rsidRPr="00E83E4F">
              <w:rPr>
                <w:rFonts w:hAnsi="宋体" w:hint="eastAsia"/>
                <w:b/>
                <w:spacing w:val="2"/>
              </w:rPr>
              <w:t>经处理后</w:t>
            </w:r>
            <w:r w:rsidRPr="00E83E4F">
              <w:rPr>
                <w:rFonts w:hAnsi="宋体"/>
                <w:b/>
                <w:spacing w:val="2"/>
              </w:rPr>
              <w:t>排放</w:t>
            </w:r>
            <w:r w:rsidRPr="00E83E4F">
              <w:rPr>
                <w:rFonts w:hAnsi="宋体" w:hint="eastAsia"/>
                <w:b/>
                <w:spacing w:val="2"/>
              </w:rPr>
              <w:t>情况</w:t>
            </w:r>
            <w:r w:rsidRPr="00E83E4F">
              <w:rPr>
                <w:rFonts w:hAnsi="宋体"/>
                <w:b/>
                <w:spacing w:val="2"/>
              </w:rPr>
              <w:t>一览表</w:t>
            </w:r>
          </w:p>
          <w:tbl>
            <w:tblPr>
              <w:tblW w:w="5000" w:type="pct"/>
              <w:tblBorders>
                <w:top w:val="double" w:sz="4" w:space="0" w:color="auto"/>
                <w:bottom w:val="doub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98"/>
              <w:gridCol w:w="1084"/>
              <w:gridCol w:w="771"/>
              <w:gridCol w:w="1008"/>
              <w:gridCol w:w="1002"/>
              <w:gridCol w:w="1079"/>
              <w:gridCol w:w="1002"/>
              <w:gridCol w:w="1002"/>
              <w:gridCol w:w="1002"/>
              <w:gridCol w:w="914"/>
            </w:tblGrid>
            <w:tr w:rsidR="00123450" w:rsidRPr="00E83E4F" w14:paraId="51AA5B7B" w14:textId="77777777" w:rsidTr="00F92CBF">
              <w:trPr>
                <w:cantSplit/>
                <w:trHeight w:val="635"/>
                <w:tblHeader/>
              </w:trPr>
              <w:tc>
                <w:tcPr>
                  <w:tcW w:w="365" w:type="pct"/>
                  <w:tcBorders>
                    <w:tl2br w:val="nil"/>
                    <w:tr2bl w:val="nil"/>
                  </w:tcBorders>
                  <w:vAlign w:val="center"/>
                </w:tcPr>
                <w:p w14:paraId="0A996BDD" w14:textId="77777777" w:rsidR="00123450" w:rsidRPr="00E83E4F" w:rsidRDefault="00123450" w:rsidP="00123450">
                  <w:pPr>
                    <w:adjustRightInd w:val="0"/>
                    <w:snapToGrid w:val="0"/>
                    <w:jc w:val="center"/>
                    <w:rPr>
                      <w:b/>
                      <w:bCs/>
                    </w:rPr>
                  </w:pPr>
                  <w:r w:rsidRPr="00E83E4F">
                    <w:rPr>
                      <w:b/>
                      <w:bCs/>
                    </w:rPr>
                    <w:t>监测点位</w:t>
                  </w:r>
                </w:p>
              </w:tc>
              <w:tc>
                <w:tcPr>
                  <w:tcW w:w="567" w:type="pct"/>
                  <w:tcBorders>
                    <w:tl2br w:val="nil"/>
                    <w:tr2bl w:val="nil"/>
                  </w:tcBorders>
                  <w:vAlign w:val="center"/>
                </w:tcPr>
                <w:p w14:paraId="3ACBAC44" w14:textId="77777777" w:rsidR="00123450" w:rsidRPr="00E83E4F" w:rsidRDefault="00123450" w:rsidP="00123450">
                  <w:pPr>
                    <w:adjustRightInd w:val="0"/>
                    <w:snapToGrid w:val="0"/>
                    <w:jc w:val="center"/>
                    <w:rPr>
                      <w:b/>
                      <w:bCs/>
                    </w:rPr>
                  </w:pPr>
                  <w:r w:rsidRPr="00E83E4F">
                    <w:rPr>
                      <w:b/>
                      <w:bCs/>
                    </w:rPr>
                    <w:t>监测时间</w:t>
                  </w:r>
                </w:p>
              </w:tc>
              <w:tc>
                <w:tcPr>
                  <w:tcW w:w="403" w:type="pct"/>
                  <w:tcBorders>
                    <w:tl2br w:val="nil"/>
                    <w:tr2bl w:val="nil"/>
                  </w:tcBorders>
                  <w:vAlign w:val="center"/>
                </w:tcPr>
                <w:p w14:paraId="329C8246" w14:textId="77777777" w:rsidR="00123450" w:rsidRPr="00E83E4F" w:rsidRDefault="00123450" w:rsidP="00123450">
                  <w:pPr>
                    <w:adjustRightInd w:val="0"/>
                    <w:snapToGrid w:val="0"/>
                    <w:jc w:val="center"/>
                    <w:rPr>
                      <w:b/>
                      <w:bCs/>
                    </w:rPr>
                  </w:pPr>
                  <w:r w:rsidRPr="00E83E4F">
                    <w:rPr>
                      <w:b/>
                      <w:bCs/>
                    </w:rPr>
                    <w:t>频次</w:t>
                  </w:r>
                </w:p>
              </w:tc>
              <w:tc>
                <w:tcPr>
                  <w:tcW w:w="527" w:type="pct"/>
                  <w:tcBorders>
                    <w:tl2br w:val="nil"/>
                    <w:tr2bl w:val="nil"/>
                  </w:tcBorders>
                  <w:vAlign w:val="center"/>
                </w:tcPr>
                <w:p w14:paraId="393E7B8A" w14:textId="77777777" w:rsidR="00123450" w:rsidRPr="00E83E4F" w:rsidRDefault="00123450" w:rsidP="00123450">
                  <w:pPr>
                    <w:adjustRightInd w:val="0"/>
                    <w:snapToGrid w:val="0"/>
                    <w:jc w:val="center"/>
                    <w:rPr>
                      <w:b/>
                      <w:bCs/>
                    </w:rPr>
                  </w:pPr>
                  <w:r w:rsidRPr="00E83E4F">
                    <w:rPr>
                      <w:b/>
                      <w:bCs/>
                    </w:rPr>
                    <w:t>pH</w:t>
                  </w:r>
                  <w:r w:rsidRPr="00E83E4F">
                    <w:rPr>
                      <w:b/>
                      <w:bCs/>
                    </w:rPr>
                    <w:t>值</w:t>
                  </w:r>
                </w:p>
                <w:p w14:paraId="2D163B3F" w14:textId="77777777" w:rsidR="00123450" w:rsidRPr="00E83E4F" w:rsidRDefault="00123450" w:rsidP="00123450">
                  <w:pPr>
                    <w:adjustRightInd w:val="0"/>
                    <w:snapToGrid w:val="0"/>
                    <w:jc w:val="center"/>
                    <w:rPr>
                      <w:b/>
                      <w:bCs/>
                    </w:rPr>
                  </w:pPr>
                  <w:r w:rsidRPr="00E83E4F">
                    <w:rPr>
                      <w:b/>
                      <w:bCs/>
                    </w:rPr>
                    <w:t>（无量纲）</w:t>
                  </w:r>
                </w:p>
              </w:tc>
              <w:tc>
                <w:tcPr>
                  <w:tcW w:w="524" w:type="pct"/>
                  <w:tcBorders>
                    <w:tl2br w:val="nil"/>
                    <w:tr2bl w:val="nil"/>
                  </w:tcBorders>
                  <w:vAlign w:val="center"/>
                </w:tcPr>
                <w:p w14:paraId="48EB98C2" w14:textId="77777777" w:rsidR="00123450" w:rsidRPr="00E83E4F" w:rsidRDefault="00123450" w:rsidP="00123450">
                  <w:pPr>
                    <w:adjustRightInd w:val="0"/>
                    <w:snapToGrid w:val="0"/>
                    <w:jc w:val="center"/>
                    <w:rPr>
                      <w:b/>
                      <w:bCs/>
                    </w:rPr>
                  </w:pPr>
                  <w:r w:rsidRPr="00E83E4F">
                    <w:rPr>
                      <w:b/>
                      <w:bCs/>
                    </w:rPr>
                    <w:t>化学需氧量（</w:t>
                  </w:r>
                  <w:r w:rsidRPr="00E83E4F">
                    <w:rPr>
                      <w:b/>
                      <w:bCs/>
                    </w:rPr>
                    <w:t>mg/L</w:t>
                  </w:r>
                  <w:r w:rsidRPr="00E83E4F">
                    <w:rPr>
                      <w:b/>
                      <w:bCs/>
                    </w:rPr>
                    <w:t>）</w:t>
                  </w:r>
                </w:p>
              </w:tc>
              <w:tc>
                <w:tcPr>
                  <w:tcW w:w="564" w:type="pct"/>
                  <w:tcBorders>
                    <w:tl2br w:val="nil"/>
                    <w:tr2bl w:val="nil"/>
                  </w:tcBorders>
                  <w:vAlign w:val="center"/>
                </w:tcPr>
                <w:p w14:paraId="11501F26" w14:textId="77777777" w:rsidR="00123450" w:rsidRPr="00E83E4F" w:rsidRDefault="00123450" w:rsidP="00123450">
                  <w:pPr>
                    <w:adjustRightInd w:val="0"/>
                    <w:snapToGrid w:val="0"/>
                    <w:jc w:val="center"/>
                    <w:rPr>
                      <w:b/>
                      <w:bCs/>
                    </w:rPr>
                  </w:pPr>
                  <w:r w:rsidRPr="00E83E4F">
                    <w:rPr>
                      <w:b/>
                      <w:bCs/>
                    </w:rPr>
                    <w:t>五日生化需氧量（</w:t>
                  </w:r>
                  <w:r w:rsidRPr="00E83E4F">
                    <w:rPr>
                      <w:b/>
                      <w:bCs/>
                    </w:rPr>
                    <w:t>mg/L</w:t>
                  </w:r>
                  <w:r w:rsidRPr="00E83E4F">
                    <w:rPr>
                      <w:b/>
                      <w:bCs/>
                    </w:rPr>
                    <w:t>）</w:t>
                  </w:r>
                </w:p>
              </w:tc>
              <w:tc>
                <w:tcPr>
                  <w:tcW w:w="524" w:type="pct"/>
                  <w:tcBorders>
                    <w:tl2br w:val="nil"/>
                    <w:tr2bl w:val="nil"/>
                  </w:tcBorders>
                  <w:vAlign w:val="center"/>
                </w:tcPr>
                <w:p w14:paraId="49C7B205" w14:textId="77777777" w:rsidR="00123450" w:rsidRPr="00E83E4F" w:rsidRDefault="00123450" w:rsidP="00123450">
                  <w:pPr>
                    <w:adjustRightInd w:val="0"/>
                    <w:snapToGrid w:val="0"/>
                    <w:jc w:val="center"/>
                    <w:textAlignment w:val="center"/>
                    <w:rPr>
                      <w:b/>
                      <w:bCs/>
                      <w:lang w:bidi="ar"/>
                    </w:rPr>
                  </w:pPr>
                  <w:r w:rsidRPr="00E83E4F">
                    <w:rPr>
                      <w:b/>
                      <w:bCs/>
                      <w:lang w:bidi="ar"/>
                    </w:rPr>
                    <w:t>氨氮</w:t>
                  </w:r>
                </w:p>
                <w:p w14:paraId="0D055305" w14:textId="77777777" w:rsidR="00123450" w:rsidRPr="00E83E4F" w:rsidRDefault="00123450" w:rsidP="00123450">
                  <w:pPr>
                    <w:adjustRightInd w:val="0"/>
                    <w:snapToGrid w:val="0"/>
                    <w:jc w:val="center"/>
                    <w:textAlignment w:val="center"/>
                    <w:rPr>
                      <w:b/>
                      <w:bCs/>
                    </w:rPr>
                  </w:pPr>
                  <w:r w:rsidRPr="00E83E4F">
                    <w:rPr>
                      <w:b/>
                      <w:bCs/>
                      <w:lang w:bidi="ar"/>
                    </w:rPr>
                    <w:t>（</w:t>
                  </w:r>
                  <w:r w:rsidRPr="00E83E4F">
                    <w:rPr>
                      <w:b/>
                      <w:bCs/>
                      <w:lang w:bidi="ar"/>
                    </w:rPr>
                    <w:t>mg/L</w:t>
                  </w:r>
                  <w:r w:rsidRPr="00E83E4F">
                    <w:rPr>
                      <w:b/>
                      <w:bCs/>
                      <w:lang w:bidi="ar"/>
                    </w:rPr>
                    <w:t>）</w:t>
                  </w:r>
                </w:p>
              </w:tc>
              <w:tc>
                <w:tcPr>
                  <w:tcW w:w="524" w:type="pct"/>
                  <w:tcBorders>
                    <w:tl2br w:val="nil"/>
                    <w:tr2bl w:val="nil"/>
                  </w:tcBorders>
                  <w:vAlign w:val="center"/>
                </w:tcPr>
                <w:p w14:paraId="204E9B32" w14:textId="77777777" w:rsidR="00123450" w:rsidRPr="00E83E4F" w:rsidRDefault="00123450" w:rsidP="00123450">
                  <w:pPr>
                    <w:adjustRightInd w:val="0"/>
                    <w:snapToGrid w:val="0"/>
                    <w:jc w:val="center"/>
                    <w:textAlignment w:val="center"/>
                    <w:rPr>
                      <w:b/>
                      <w:bCs/>
                    </w:rPr>
                  </w:pPr>
                  <w:r w:rsidRPr="00E83E4F">
                    <w:rPr>
                      <w:b/>
                      <w:bCs/>
                    </w:rPr>
                    <w:t>悬浮物</w:t>
                  </w:r>
                </w:p>
                <w:p w14:paraId="02A47F5F" w14:textId="77777777" w:rsidR="00123450" w:rsidRPr="00E83E4F" w:rsidRDefault="00123450" w:rsidP="00123450">
                  <w:pPr>
                    <w:adjustRightInd w:val="0"/>
                    <w:snapToGrid w:val="0"/>
                    <w:jc w:val="center"/>
                    <w:textAlignment w:val="center"/>
                    <w:rPr>
                      <w:b/>
                      <w:bCs/>
                      <w:lang w:bidi="ar"/>
                    </w:rPr>
                  </w:pPr>
                  <w:r w:rsidRPr="00E83E4F">
                    <w:rPr>
                      <w:b/>
                      <w:bCs/>
                      <w:lang w:bidi="ar"/>
                    </w:rPr>
                    <w:t>（</w:t>
                  </w:r>
                  <w:r w:rsidRPr="00E83E4F">
                    <w:rPr>
                      <w:b/>
                      <w:bCs/>
                      <w:lang w:bidi="ar"/>
                    </w:rPr>
                    <w:t>mg/L</w:t>
                  </w:r>
                  <w:r w:rsidRPr="00E83E4F">
                    <w:rPr>
                      <w:b/>
                      <w:bCs/>
                      <w:lang w:bidi="ar"/>
                    </w:rPr>
                    <w:t>）</w:t>
                  </w:r>
                </w:p>
              </w:tc>
              <w:tc>
                <w:tcPr>
                  <w:tcW w:w="524" w:type="pct"/>
                  <w:tcBorders>
                    <w:tl2br w:val="nil"/>
                    <w:tr2bl w:val="nil"/>
                  </w:tcBorders>
                  <w:vAlign w:val="center"/>
                </w:tcPr>
                <w:p w14:paraId="7BB70772" w14:textId="77777777" w:rsidR="00123450" w:rsidRPr="00E83E4F" w:rsidRDefault="00123450" w:rsidP="00123450">
                  <w:pPr>
                    <w:adjustRightInd w:val="0"/>
                    <w:snapToGrid w:val="0"/>
                    <w:jc w:val="center"/>
                    <w:textAlignment w:val="center"/>
                    <w:rPr>
                      <w:b/>
                      <w:bCs/>
                    </w:rPr>
                  </w:pPr>
                  <w:r w:rsidRPr="00E83E4F">
                    <w:rPr>
                      <w:b/>
                      <w:bCs/>
                    </w:rPr>
                    <w:t>游离余氯</w:t>
                  </w:r>
                  <w:r w:rsidRPr="00E83E4F">
                    <w:rPr>
                      <w:b/>
                      <w:bCs/>
                      <w:lang w:bidi="ar"/>
                    </w:rPr>
                    <w:t>（</w:t>
                  </w:r>
                  <w:r w:rsidRPr="00E83E4F">
                    <w:rPr>
                      <w:b/>
                      <w:bCs/>
                      <w:lang w:bidi="ar"/>
                    </w:rPr>
                    <w:t>mg/L</w:t>
                  </w:r>
                  <w:r w:rsidRPr="00E83E4F">
                    <w:rPr>
                      <w:b/>
                      <w:bCs/>
                      <w:lang w:bidi="ar"/>
                    </w:rPr>
                    <w:t>）</w:t>
                  </w:r>
                </w:p>
              </w:tc>
              <w:tc>
                <w:tcPr>
                  <w:tcW w:w="479" w:type="pct"/>
                  <w:tcBorders>
                    <w:tl2br w:val="nil"/>
                    <w:tr2bl w:val="nil"/>
                  </w:tcBorders>
                  <w:vAlign w:val="center"/>
                </w:tcPr>
                <w:p w14:paraId="37A59980" w14:textId="77777777" w:rsidR="00123450" w:rsidRPr="00E83E4F" w:rsidRDefault="00123450" w:rsidP="00123450">
                  <w:pPr>
                    <w:adjustRightInd w:val="0"/>
                    <w:snapToGrid w:val="0"/>
                    <w:jc w:val="center"/>
                    <w:textAlignment w:val="center"/>
                    <w:rPr>
                      <w:b/>
                      <w:bCs/>
                      <w:lang w:bidi="ar"/>
                    </w:rPr>
                  </w:pPr>
                  <w:r w:rsidRPr="00E83E4F">
                    <w:rPr>
                      <w:b/>
                      <w:bCs/>
                      <w:lang w:bidi="ar"/>
                    </w:rPr>
                    <w:t>粪大肠菌群</w:t>
                  </w:r>
                </w:p>
                <w:p w14:paraId="66FEA26F" w14:textId="77777777" w:rsidR="00123450" w:rsidRPr="00E83E4F" w:rsidRDefault="00123450" w:rsidP="00123450">
                  <w:pPr>
                    <w:adjustRightInd w:val="0"/>
                    <w:snapToGrid w:val="0"/>
                    <w:jc w:val="center"/>
                    <w:textAlignment w:val="center"/>
                    <w:rPr>
                      <w:b/>
                      <w:bCs/>
                    </w:rPr>
                  </w:pPr>
                  <w:r w:rsidRPr="00E83E4F">
                    <w:rPr>
                      <w:b/>
                      <w:bCs/>
                      <w:lang w:bidi="ar"/>
                    </w:rPr>
                    <w:t>（个</w:t>
                  </w:r>
                  <w:r w:rsidRPr="00E83E4F">
                    <w:rPr>
                      <w:b/>
                      <w:bCs/>
                      <w:lang w:bidi="ar"/>
                    </w:rPr>
                    <w:t>/L</w:t>
                  </w:r>
                  <w:r w:rsidRPr="00E83E4F">
                    <w:rPr>
                      <w:b/>
                      <w:bCs/>
                      <w:lang w:bidi="ar"/>
                    </w:rPr>
                    <w:t>）</w:t>
                  </w:r>
                </w:p>
              </w:tc>
            </w:tr>
            <w:tr w:rsidR="00123450" w:rsidRPr="00E83E4F" w14:paraId="7B2955DA" w14:textId="77777777" w:rsidTr="00F92CBF">
              <w:trPr>
                <w:cantSplit/>
                <w:trHeight w:val="396"/>
              </w:trPr>
              <w:tc>
                <w:tcPr>
                  <w:tcW w:w="365" w:type="pct"/>
                  <w:vMerge w:val="restart"/>
                  <w:tcBorders>
                    <w:tl2br w:val="nil"/>
                    <w:tr2bl w:val="nil"/>
                  </w:tcBorders>
                  <w:vAlign w:val="center"/>
                </w:tcPr>
                <w:p w14:paraId="0F8471C0" w14:textId="77777777" w:rsidR="00123450" w:rsidRPr="00E83E4F" w:rsidRDefault="00123450" w:rsidP="00123450">
                  <w:pPr>
                    <w:adjustRightInd w:val="0"/>
                    <w:snapToGrid w:val="0"/>
                    <w:jc w:val="center"/>
                  </w:pPr>
                  <w:r w:rsidRPr="00E83E4F">
                    <w:t>污水处理站进口</w:t>
                  </w:r>
                </w:p>
              </w:tc>
              <w:tc>
                <w:tcPr>
                  <w:tcW w:w="567" w:type="pct"/>
                  <w:vMerge w:val="restart"/>
                  <w:tcBorders>
                    <w:tl2br w:val="nil"/>
                    <w:tr2bl w:val="nil"/>
                  </w:tcBorders>
                  <w:vAlign w:val="center"/>
                </w:tcPr>
                <w:p w14:paraId="670C9416" w14:textId="77777777" w:rsidR="00123450" w:rsidRPr="00E83E4F" w:rsidRDefault="00123450" w:rsidP="00123450">
                  <w:pPr>
                    <w:adjustRightInd w:val="0"/>
                    <w:snapToGrid w:val="0"/>
                    <w:jc w:val="center"/>
                  </w:pPr>
                  <w:r w:rsidRPr="00E83E4F">
                    <w:t>2019.03.26</w:t>
                  </w:r>
                </w:p>
              </w:tc>
              <w:tc>
                <w:tcPr>
                  <w:tcW w:w="403" w:type="pct"/>
                  <w:tcBorders>
                    <w:tl2br w:val="nil"/>
                    <w:tr2bl w:val="nil"/>
                  </w:tcBorders>
                  <w:vAlign w:val="center"/>
                </w:tcPr>
                <w:p w14:paraId="6899F8D1" w14:textId="77777777" w:rsidR="00123450" w:rsidRPr="00E83E4F" w:rsidRDefault="00123450" w:rsidP="00123450">
                  <w:pPr>
                    <w:adjustRightInd w:val="0"/>
                    <w:snapToGrid w:val="0"/>
                    <w:jc w:val="center"/>
                  </w:pPr>
                  <w:r w:rsidRPr="00E83E4F">
                    <w:t>第一次</w:t>
                  </w:r>
                </w:p>
              </w:tc>
              <w:tc>
                <w:tcPr>
                  <w:tcW w:w="527" w:type="pct"/>
                  <w:tcBorders>
                    <w:tl2br w:val="nil"/>
                    <w:tr2bl w:val="nil"/>
                  </w:tcBorders>
                  <w:vAlign w:val="center"/>
                </w:tcPr>
                <w:p w14:paraId="75EB482F" w14:textId="77777777" w:rsidR="00123450" w:rsidRPr="00E83E4F" w:rsidRDefault="00123450" w:rsidP="00123450">
                  <w:pPr>
                    <w:adjustRightInd w:val="0"/>
                    <w:snapToGrid w:val="0"/>
                    <w:jc w:val="center"/>
                    <w:textAlignment w:val="center"/>
                  </w:pPr>
                  <w:r w:rsidRPr="00E83E4F">
                    <w:t>7.40</w:t>
                  </w:r>
                </w:p>
              </w:tc>
              <w:tc>
                <w:tcPr>
                  <w:tcW w:w="524" w:type="pct"/>
                  <w:tcBorders>
                    <w:tl2br w:val="nil"/>
                    <w:tr2bl w:val="nil"/>
                  </w:tcBorders>
                  <w:vAlign w:val="center"/>
                </w:tcPr>
                <w:p w14:paraId="5E3D203E" w14:textId="77777777" w:rsidR="00123450" w:rsidRPr="00E83E4F" w:rsidRDefault="00123450" w:rsidP="00123450">
                  <w:pPr>
                    <w:widowControl/>
                    <w:adjustRightInd w:val="0"/>
                    <w:snapToGrid w:val="0"/>
                    <w:jc w:val="center"/>
                    <w:textAlignment w:val="center"/>
                    <w:rPr>
                      <w:lang w:bidi="ar"/>
                    </w:rPr>
                  </w:pPr>
                  <w:r w:rsidRPr="00E83E4F">
                    <w:rPr>
                      <w:kern w:val="0"/>
                      <w:lang w:bidi="ar"/>
                    </w:rPr>
                    <w:t>233</w:t>
                  </w:r>
                </w:p>
              </w:tc>
              <w:tc>
                <w:tcPr>
                  <w:tcW w:w="564" w:type="pct"/>
                  <w:tcBorders>
                    <w:tl2br w:val="nil"/>
                    <w:tr2bl w:val="nil"/>
                  </w:tcBorders>
                  <w:vAlign w:val="center"/>
                </w:tcPr>
                <w:p w14:paraId="6A0ADD63" w14:textId="77777777" w:rsidR="00123450" w:rsidRPr="00E83E4F" w:rsidRDefault="00123450" w:rsidP="00123450">
                  <w:pPr>
                    <w:widowControl/>
                    <w:adjustRightInd w:val="0"/>
                    <w:snapToGrid w:val="0"/>
                    <w:jc w:val="center"/>
                    <w:textAlignment w:val="center"/>
                    <w:rPr>
                      <w:lang w:bidi="ar"/>
                    </w:rPr>
                  </w:pPr>
                  <w:r w:rsidRPr="00E83E4F">
                    <w:rPr>
                      <w:kern w:val="0"/>
                      <w:lang w:bidi="ar"/>
                    </w:rPr>
                    <w:t xml:space="preserve">100 </w:t>
                  </w:r>
                </w:p>
              </w:tc>
              <w:tc>
                <w:tcPr>
                  <w:tcW w:w="524" w:type="pct"/>
                  <w:tcBorders>
                    <w:tl2br w:val="nil"/>
                    <w:tr2bl w:val="nil"/>
                  </w:tcBorders>
                  <w:vAlign w:val="center"/>
                </w:tcPr>
                <w:p w14:paraId="3DDC0A43" w14:textId="77777777" w:rsidR="00123450" w:rsidRPr="00E83E4F" w:rsidRDefault="00123450" w:rsidP="00123450">
                  <w:pPr>
                    <w:widowControl/>
                    <w:adjustRightInd w:val="0"/>
                    <w:snapToGrid w:val="0"/>
                    <w:jc w:val="center"/>
                    <w:textAlignment w:val="center"/>
                  </w:pPr>
                  <w:r w:rsidRPr="00E83E4F">
                    <w:rPr>
                      <w:kern w:val="0"/>
                      <w:lang w:bidi="ar"/>
                    </w:rPr>
                    <w:t xml:space="preserve">20.4 </w:t>
                  </w:r>
                </w:p>
              </w:tc>
              <w:tc>
                <w:tcPr>
                  <w:tcW w:w="524" w:type="pct"/>
                  <w:tcBorders>
                    <w:tl2br w:val="nil"/>
                    <w:tr2bl w:val="nil"/>
                  </w:tcBorders>
                  <w:vAlign w:val="center"/>
                </w:tcPr>
                <w:p w14:paraId="3D828A60" w14:textId="77777777" w:rsidR="00123450" w:rsidRPr="00E83E4F" w:rsidRDefault="00123450" w:rsidP="00123450">
                  <w:pPr>
                    <w:widowControl/>
                    <w:adjustRightInd w:val="0"/>
                    <w:snapToGrid w:val="0"/>
                    <w:jc w:val="center"/>
                    <w:textAlignment w:val="center"/>
                  </w:pPr>
                  <w:r w:rsidRPr="00E83E4F">
                    <w:rPr>
                      <w:kern w:val="0"/>
                      <w:lang w:bidi="ar"/>
                    </w:rPr>
                    <w:t>102</w:t>
                  </w:r>
                </w:p>
              </w:tc>
              <w:tc>
                <w:tcPr>
                  <w:tcW w:w="524" w:type="pct"/>
                  <w:tcBorders>
                    <w:tl2br w:val="nil"/>
                    <w:tr2bl w:val="nil"/>
                  </w:tcBorders>
                  <w:vAlign w:val="center"/>
                </w:tcPr>
                <w:p w14:paraId="54035D24" w14:textId="77777777" w:rsidR="00123450" w:rsidRPr="00E83E4F" w:rsidRDefault="00123450" w:rsidP="00123450">
                  <w:pPr>
                    <w:adjustRightInd w:val="0"/>
                    <w:snapToGrid w:val="0"/>
                    <w:jc w:val="center"/>
                    <w:textAlignment w:val="center"/>
                  </w:pPr>
                  <w:r w:rsidRPr="00E83E4F">
                    <w:rPr>
                      <w:lang w:bidi="ar"/>
                    </w:rPr>
                    <w:t>/</w:t>
                  </w:r>
                </w:p>
              </w:tc>
              <w:tc>
                <w:tcPr>
                  <w:tcW w:w="479" w:type="pct"/>
                  <w:tcBorders>
                    <w:tl2br w:val="nil"/>
                    <w:tr2bl w:val="nil"/>
                  </w:tcBorders>
                  <w:vAlign w:val="center"/>
                </w:tcPr>
                <w:p w14:paraId="201906DF" w14:textId="77777777" w:rsidR="00123450" w:rsidRPr="00E83E4F" w:rsidRDefault="00123450" w:rsidP="00123450">
                  <w:pPr>
                    <w:adjustRightInd w:val="0"/>
                    <w:snapToGrid w:val="0"/>
                    <w:jc w:val="center"/>
                    <w:textAlignment w:val="center"/>
                  </w:pPr>
                  <w:r w:rsidRPr="00E83E4F">
                    <w:t>9.4×10</w:t>
                  </w:r>
                  <w:r w:rsidRPr="00E83E4F">
                    <w:rPr>
                      <w:vertAlign w:val="superscript"/>
                    </w:rPr>
                    <w:t>4</w:t>
                  </w:r>
                </w:p>
              </w:tc>
            </w:tr>
            <w:tr w:rsidR="00123450" w:rsidRPr="00E83E4F" w14:paraId="1057AC26" w14:textId="77777777" w:rsidTr="00F92CBF">
              <w:trPr>
                <w:cantSplit/>
                <w:trHeight w:val="396"/>
              </w:trPr>
              <w:tc>
                <w:tcPr>
                  <w:tcW w:w="365" w:type="pct"/>
                  <w:vMerge/>
                  <w:tcBorders>
                    <w:tl2br w:val="nil"/>
                    <w:tr2bl w:val="nil"/>
                  </w:tcBorders>
                  <w:vAlign w:val="center"/>
                </w:tcPr>
                <w:p w14:paraId="7BCF78EA"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615E986D" w14:textId="77777777" w:rsidR="00123450" w:rsidRPr="00E83E4F" w:rsidRDefault="00123450" w:rsidP="00123450">
                  <w:pPr>
                    <w:adjustRightInd w:val="0"/>
                    <w:snapToGrid w:val="0"/>
                    <w:jc w:val="center"/>
                  </w:pPr>
                </w:p>
              </w:tc>
              <w:tc>
                <w:tcPr>
                  <w:tcW w:w="403" w:type="pct"/>
                  <w:tcBorders>
                    <w:tl2br w:val="nil"/>
                    <w:tr2bl w:val="nil"/>
                  </w:tcBorders>
                  <w:vAlign w:val="center"/>
                </w:tcPr>
                <w:p w14:paraId="050A6B56" w14:textId="77777777" w:rsidR="00123450" w:rsidRPr="00E83E4F" w:rsidRDefault="00123450" w:rsidP="00123450">
                  <w:pPr>
                    <w:adjustRightInd w:val="0"/>
                    <w:snapToGrid w:val="0"/>
                    <w:jc w:val="center"/>
                  </w:pPr>
                  <w:r w:rsidRPr="00E83E4F">
                    <w:t>第二次</w:t>
                  </w:r>
                </w:p>
              </w:tc>
              <w:tc>
                <w:tcPr>
                  <w:tcW w:w="527" w:type="pct"/>
                  <w:tcBorders>
                    <w:tl2br w:val="nil"/>
                    <w:tr2bl w:val="nil"/>
                  </w:tcBorders>
                  <w:vAlign w:val="center"/>
                </w:tcPr>
                <w:p w14:paraId="7BC47EA2" w14:textId="77777777" w:rsidR="00123450" w:rsidRPr="00E83E4F" w:rsidRDefault="00123450" w:rsidP="00123450">
                  <w:pPr>
                    <w:adjustRightInd w:val="0"/>
                    <w:snapToGrid w:val="0"/>
                    <w:jc w:val="center"/>
                    <w:textAlignment w:val="center"/>
                  </w:pPr>
                  <w:r w:rsidRPr="00E83E4F">
                    <w:t>7.44</w:t>
                  </w:r>
                </w:p>
              </w:tc>
              <w:tc>
                <w:tcPr>
                  <w:tcW w:w="524" w:type="pct"/>
                  <w:tcBorders>
                    <w:tl2br w:val="nil"/>
                    <w:tr2bl w:val="nil"/>
                  </w:tcBorders>
                  <w:vAlign w:val="center"/>
                </w:tcPr>
                <w:p w14:paraId="3C3AF620" w14:textId="77777777" w:rsidR="00123450" w:rsidRPr="00E83E4F" w:rsidRDefault="00123450" w:rsidP="00123450">
                  <w:pPr>
                    <w:widowControl/>
                    <w:adjustRightInd w:val="0"/>
                    <w:snapToGrid w:val="0"/>
                    <w:jc w:val="center"/>
                    <w:textAlignment w:val="center"/>
                    <w:rPr>
                      <w:lang w:bidi="ar"/>
                    </w:rPr>
                  </w:pPr>
                  <w:r w:rsidRPr="00E83E4F">
                    <w:rPr>
                      <w:kern w:val="0"/>
                      <w:lang w:bidi="ar"/>
                    </w:rPr>
                    <w:t>241</w:t>
                  </w:r>
                </w:p>
              </w:tc>
              <w:tc>
                <w:tcPr>
                  <w:tcW w:w="564" w:type="pct"/>
                  <w:tcBorders>
                    <w:tl2br w:val="nil"/>
                    <w:tr2bl w:val="nil"/>
                  </w:tcBorders>
                  <w:vAlign w:val="center"/>
                </w:tcPr>
                <w:p w14:paraId="3D010B68" w14:textId="77777777" w:rsidR="00123450" w:rsidRPr="00E83E4F" w:rsidRDefault="00123450" w:rsidP="00123450">
                  <w:pPr>
                    <w:widowControl/>
                    <w:adjustRightInd w:val="0"/>
                    <w:snapToGrid w:val="0"/>
                    <w:jc w:val="center"/>
                    <w:textAlignment w:val="center"/>
                    <w:rPr>
                      <w:lang w:bidi="ar"/>
                    </w:rPr>
                  </w:pPr>
                  <w:r w:rsidRPr="00E83E4F">
                    <w:rPr>
                      <w:kern w:val="0"/>
                      <w:lang w:bidi="ar"/>
                    </w:rPr>
                    <w:t xml:space="preserve">101 </w:t>
                  </w:r>
                </w:p>
              </w:tc>
              <w:tc>
                <w:tcPr>
                  <w:tcW w:w="524" w:type="pct"/>
                  <w:tcBorders>
                    <w:tl2br w:val="nil"/>
                    <w:tr2bl w:val="nil"/>
                  </w:tcBorders>
                  <w:vAlign w:val="center"/>
                </w:tcPr>
                <w:p w14:paraId="6C1F7031" w14:textId="77777777" w:rsidR="00123450" w:rsidRPr="00E83E4F" w:rsidRDefault="00123450" w:rsidP="00123450">
                  <w:pPr>
                    <w:widowControl/>
                    <w:adjustRightInd w:val="0"/>
                    <w:snapToGrid w:val="0"/>
                    <w:jc w:val="center"/>
                    <w:textAlignment w:val="center"/>
                  </w:pPr>
                  <w:r w:rsidRPr="00E83E4F">
                    <w:rPr>
                      <w:kern w:val="0"/>
                      <w:lang w:bidi="ar"/>
                    </w:rPr>
                    <w:t xml:space="preserve">21.6 </w:t>
                  </w:r>
                </w:p>
              </w:tc>
              <w:tc>
                <w:tcPr>
                  <w:tcW w:w="524" w:type="pct"/>
                  <w:tcBorders>
                    <w:tl2br w:val="nil"/>
                    <w:tr2bl w:val="nil"/>
                  </w:tcBorders>
                  <w:vAlign w:val="center"/>
                </w:tcPr>
                <w:p w14:paraId="0D1FF8B9" w14:textId="77777777" w:rsidR="00123450" w:rsidRPr="00E83E4F" w:rsidRDefault="00123450" w:rsidP="00123450">
                  <w:pPr>
                    <w:widowControl/>
                    <w:adjustRightInd w:val="0"/>
                    <w:snapToGrid w:val="0"/>
                    <w:jc w:val="center"/>
                    <w:textAlignment w:val="center"/>
                  </w:pPr>
                  <w:r w:rsidRPr="00E83E4F">
                    <w:rPr>
                      <w:kern w:val="0"/>
                      <w:lang w:bidi="ar"/>
                    </w:rPr>
                    <w:t>110</w:t>
                  </w:r>
                </w:p>
              </w:tc>
              <w:tc>
                <w:tcPr>
                  <w:tcW w:w="524" w:type="pct"/>
                  <w:tcBorders>
                    <w:tl2br w:val="nil"/>
                    <w:tr2bl w:val="nil"/>
                  </w:tcBorders>
                  <w:vAlign w:val="center"/>
                </w:tcPr>
                <w:p w14:paraId="1E957A7F" w14:textId="77777777" w:rsidR="00123450" w:rsidRPr="00E83E4F" w:rsidRDefault="00123450" w:rsidP="00123450">
                  <w:pPr>
                    <w:adjustRightInd w:val="0"/>
                    <w:snapToGrid w:val="0"/>
                    <w:jc w:val="center"/>
                    <w:textAlignment w:val="center"/>
                  </w:pPr>
                  <w:r w:rsidRPr="00E83E4F">
                    <w:rPr>
                      <w:lang w:bidi="ar"/>
                    </w:rPr>
                    <w:t>/</w:t>
                  </w:r>
                </w:p>
              </w:tc>
              <w:tc>
                <w:tcPr>
                  <w:tcW w:w="479" w:type="pct"/>
                  <w:tcBorders>
                    <w:tl2br w:val="nil"/>
                    <w:tr2bl w:val="nil"/>
                  </w:tcBorders>
                  <w:vAlign w:val="center"/>
                </w:tcPr>
                <w:p w14:paraId="678910D5" w14:textId="77777777" w:rsidR="00123450" w:rsidRPr="00E83E4F" w:rsidRDefault="00123450" w:rsidP="00123450">
                  <w:pPr>
                    <w:adjustRightInd w:val="0"/>
                    <w:snapToGrid w:val="0"/>
                    <w:jc w:val="center"/>
                    <w:textAlignment w:val="center"/>
                  </w:pPr>
                  <w:r w:rsidRPr="00E83E4F">
                    <w:t>1.1×10</w:t>
                  </w:r>
                  <w:r w:rsidRPr="00E83E4F">
                    <w:rPr>
                      <w:vertAlign w:val="superscript"/>
                    </w:rPr>
                    <w:t>5</w:t>
                  </w:r>
                </w:p>
              </w:tc>
            </w:tr>
            <w:tr w:rsidR="00123450" w:rsidRPr="00E83E4F" w14:paraId="7B4B96E5" w14:textId="77777777" w:rsidTr="00F92CBF">
              <w:trPr>
                <w:cantSplit/>
                <w:trHeight w:val="396"/>
              </w:trPr>
              <w:tc>
                <w:tcPr>
                  <w:tcW w:w="365" w:type="pct"/>
                  <w:vMerge/>
                  <w:tcBorders>
                    <w:tl2br w:val="nil"/>
                    <w:tr2bl w:val="nil"/>
                  </w:tcBorders>
                  <w:vAlign w:val="center"/>
                </w:tcPr>
                <w:p w14:paraId="0E73EF72"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10B5A064" w14:textId="77777777" w:rsidR="00123450" w:rsidRPr="00E83E4F" w:rsidRDefault="00123450" w:rsidP="00123450">
                  <w:pPr>
                    <w:adjustRightInd w:val="0"/>
                    <w:snapToGrid w:val="0"/>
                    <w:jc w:val="center"/>
                  </w:pPr>
                </w:p>
              </w:tc>
              <w:tc>
                <w:tcPr>
                  <w:tcW w:w="403" w:type="pct"/>
                  <w:tcBorders>
                    <w:tl2br w:val="nil"/>
                    <w:tr2bl w:val="nil"/>
                  </w:tcBorders>
                  <w:vAlign w:val="center"/>
                </w:tcPr>
                <w:p w14:paraId="22D6C3BE" w14:textId="77777777" w:rsidR="00123450" w:rsidRPr="00E83E4F" w:rsidRDefault="00123450" w:rsidP="00123450">
                  <w:pPr>
                    <w:adjustRightInd w:val="0"/>
                    <w:snapToGrid w:val="0"/>
                    <w:jc w:val="center"/>
                  </w:pPr>
                  <w:r w:rsidRPr="00E83E4F">
                    <w:t>第三次</w:t>
                  </w:r>
                </w:p>
              </w:tc>
              <w:tc>
                <w:tcPr>
                  <w:tcW w:w="527" w:type="pct"/>
                  <w:tcBorders>
                    <w:tl2br w:val="nil"/>
                    <w:tr2bl w:val="nil"/>
                  </w:tcBorders>
                  <w:vAlign w:val="center"/>
                </w:tcPr>
                <w:p w14:paraId="24201855" w14:textId="77777777" w:rsidR="00123450" w:rsidRPr="00E83E4F" w:rsidRDefault="00123450" w:rsidP="00123450">
                  <w:pPr>
                    <w:adjustRightInd w:val="0"/>
                    <w:snapToGrid w:val="0"/>
                    <w:jc w:val="center"/>
                    <w:textAlignment w:val="center"/>
                  </w:pPr>
                  <w:r w:rsidRPr="00E83E4F">
                    <w:t>7.29</w:t>
                  </w:r>
                </w:p>
              </w:tc>
              <w:tc>
                <w:tcPr>
                  <w:tcW w:w="524" w:type="pct"/>
                  <w:tcBorders>
                    <w:tl2br w:val="nil"/>
                    <w:tr2bl w:val="nil"/>
                  </w:tcBorders>
                  <w:vAlign w:val="center"/>
                </w:tcPr>
                <w:p w14:paraId="7E523337" w14:textId="77777777" w:rsidR="00123450" w:rsidRPr="00E83E4F" w:rsidRDefault="00123450" w:rsidP="00123450">
                  <w:pPr>
                    <w:widowControl/>
                    <w:adjustRightInd w:val="0"/>
                    <w:snapToGrid w:val="0"/>
                    <w:jc w:val="center"/>
                    <w:textAlignment w:val="center"/>
                    <w:rPr>
                      <w:lang w:bidi="ar"/>
                    </w:rPr>
                  </w:pPr>
                  <w:r w:rsidRPr="00E83E4F">
                    <w:rPr>
                      <w:kern w:val="0"/>
                      <w:lang w:bidi="ar"/>
                    </w:rPr>
                    <w:t>238</w:t>
                  </w:r>
                </w:p>
              </w:tc>
              <w:tc>
                <w:tcPr>
                  <w:tcW w:w="564" w:type="pct"/>
                  <w:tcBorders>
                    <w:tl2br w:val="nil"/>
                    <w:tr2bl w:val="nil"/>
                  </w:tcBorders>
                  <w:vAlign w:val="center"/>
                </w:tcPr>
                <w:p w14:paraId="3283C9FB" w14:textId="77777777" w:rsidR="00123450" w:rsidRPr="00E83E4F" w:rsidRDefault="00123450" w:rsidP="00123450">
                  <w:pPr>
                    <w:widowControl/>
                    <w:adjustRightInd w:val="0"/>
                    <w:snapToGrid w:val="0"/>
                    <w:jc w:val="center"/>
                    <w:textAlignment w:val="center"/>
                    <w:rPr>
                      <w:lang w:bidi="ar"/>
                    </w:rPr>
                  </w:pPr>
                  <w:r w:rsidRPr="00E83E4F">
                    <w:rPr>
                      <w:kern w:val="0"/>
                      <w:lang w:bidi="ar"/>
                    </w:rPr>
                    <w:t xml:space="preserve">99.6 </w:t>
                  </w:r>
                </w:p>
              </w:tc>
              <w:tc>
                <w:tcPr>
                  <w:tcW w:w="524" w:type="pct"/>
                  <w:tcBorders>
                    <w:tl2br w:val="nil"/>
                    <w:tr2bl w:val="nil"/>
                  </w:tcBorders>
                  <w:vAlign w:val="center"/>
                </w:tcPr>
                <w:p w14:paraId="04E8658C" w14:textId="77777777" w:rsidR="00123450" w:rsidRPr="00E83E4F" w:rsidRDefault="00123450" w:rsidP="00123450">
                  <w:pPr>
                    <w:widowControl/>
                    <w:adjustRightInd w:val="0"/>
                    <w:snapToGrid w:val="0"/>
                    <w:jc w:val="center"/>
                    <w:textAlignment w:val="center"/>
                  </w:pPr>
                  <w:r w:rsidRPr="00E83E4F">
                    <w:rPr>
                      <w:kern w:val="0"/>
                      <w:lang w:bidi="ar"/>
                    </w:rPr>
                    <w:t xml:space="preserve">19.1 </w:t>
                  </w:r>
                </w:p>
              </w:tc>
              <w:tc>
                <w:tcPr>
                  <w:tcW w:w="524" w:type="pct"/>
                  <w:tcBorders>
                    <w:tl2br w:val="nil"/>
                    <w:tr2bl w:val="nil"/>
                  </w:tcBorders>
                  <w:vAlign w:val="center"/>
                </w:tcPr>
                <w:p w14:paraId="628C6AA6" w14:textId="77777777" w:rsidR="00123450" w:rsidRPr="00E83E4F" w:rsidRDefault="00123450" w:rsidP="00123450">
                  <w:pPr>
                    <w:widowControl/>
                    <w:adjustRightInd w:val="0"/>
                    <w:snapToGrid w:val="0"/>
                    <w:jc w:val="center"/>
                    <w:textAlignment w:val="center"/>
                  </w:pPr>
                  <w:r w:rsidRPr="00E83E4F">
                    <w:rPr>
                      <w:kern w:val="0"/>
                      <w:lang w:bidi="ar"/>
                    </w:rPr>
                    <w:t>108</w:t>
                  </w:r>
                </w:p>
              </w:tc>
              <w:tc>
                <w:tcPr>
                  <w:tcW w:w="524" w:type="pct"/>
                  <w:tcBorders>
                    <w:tl2br w:val="nil"/>
                    <w:tr2bl w:val="nil"/>
                  </w:tcBorders>
                  <w:vAlign w:val="center"/>
                </w:tcPr>
                <w:p w14:paraId="3FE44463" w14:textId="77777777" w:rsidR="00123450" w:rsidRPr="00E83E4F" w:rsidRDefault="00123450" w:rsidP="00123450">
                  <w:pPr>
                    <w:adjustRightInd w:val="0"/>
                    <w:snapToGrid w:val="0"/>
                    <w:jc w:val="center"/>
                    <w:textAlignment w:val="center"/>
                  </w:pPr>
                  <w:r w:rsidRPr="00E83E4F">
                    <w:rPr>
                      <w:lang w:bidi="ar"/>
                    </w:rPr>
                    <w:t>/</w:t>
                  </w:r>
                </w:p>
              </w:tc>
              <w:tc>
                <w:tcPr>
                  <w:tcW w:w="479" w:type="pct"/>
                  <w:tcBorders>
                    <w:tl2br w:val="nil"/>
                    <w:tr2bl w:val="nil"/>
                  </w:tcBorders>
                  <w:vAlign w:val="center"/>
                </w:tcPr>
                <w:p w14:paraId="33205AE3" w14:textId="77777777" w:rsidR="00123450" w:rsidRPr="00E83E4F" w:rsidRDefault="00123450" w:rsidP="00123450">
                  <w:pPr>
                    <w:adjustRightInd w:val="0"/>
                    <w:snapToGrid w:val="0"/>
                    <w:jc w:val="center"/>
                    <w:textAlignment w:val="center"/>
                  </w:pPr>
                  <w:r w:rsidRPr="00E83E4F">
                    <w:t>1.3×10</w:t>
                  </w:r>
                  <w:r w:rsidRPr="00E83E4F">
                    <w:rPr>
                      <w:vertAlign w:val="superscript"/>
                    </w:rPr>
                    <w:t>5</w:t>
                  </w:r>
                </w:p>
              </w:tc>
            </w:tr>
            <w:tr w:rsidR="00123450" w:rsidRPr="00E83E4F" w14:paraId="24DA41A5" w14:textId="77777777" w:rsidTr="00F92CBF">
              <w:trPr>
                <w:cantSplit/>
                <w:trHeight w:val="396"/>
              </w:trPr>
              <w:tc>
                <w:tcPr>
                  <w:tcW w:w="365" w:type="pct"/>
                  <w:vMerge/>
                  <w:tcBorders>
                    <w:tl2br w:val="nil"/>
                    <w:tr2bl w:val="nil"/>
                  </w:tcBorders>
                  <w:vAlign w:val="center"/>
                </w:tcPr>
                <w:p w14:paraId="1DE8C6A1"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0618D6A6" w14:textId="77777777" w:rsidR="00123450" w:rsidRPr="00E83E4F" w:rsidRDefault="00123450" w:rsidP="00123450">
                  <w:pPr>
                    <w:adjustRightInd w:val="0"/>
                    <w:snapToGrid w:val="0"/>
                    <w:jc w:val="center"/>
                  </w:pPr>
                </w:p>
              </w:tc>
              <w:tc>
                <w:tcPr>
                  <w:tcW w:w="403" w:type="pct"/>
                  <w:tcBorders>
                    <w:tl2br w:val="nil"/>
                    <w:tr2bl w:val="nil"/>
                  </w:tcBorders>
                  <w:vAlign w:val="center"/>
                </w:tcPr>
                <w:p w14:paraId="01EF4EB6" w14:textId="77777777" w:rsidR="00123450" w:rsidRPr="00E83E4F" w:rsidRDefault="00123450" w:rsidP="00123450">
                  <w:pPr>
                    <w:adjustRightInd w:val="0"/>
                    <w:snapToGrid w:val="0"/>
                    <w:jc w:val="center"/>
                  </w:pPr>
                  <w:r w:rsidRPr="00E83E4F">
                    <w:t>第四次</w:t>
                  </w:r>
                </w:p>
              </w:tc>
              <w:tc>
                <w:tcPr>
                  <w:tcW w:w="527" w:type="pct"/>
                  <w:tcBorders>
                    <w:tl2br w:val="nil"/>
                    <w:tr2bl w:val="nil"/>
                  </w:tcBorders>
                  <w:vAlign w:val="center"/>
                </w:tcPr>
                <w:p w14:paraId="54AB5CA1" w14:textId="77777777" w:rsidR="00123450" w:rsidRPr="00E83E4F" w:rsidRDefault="00123450" w:rsidP="00123450">
                  <w:pPr>
                    <w:adjustRightInd w:val="0"/>
                    <w:snapToGrid w:val="0"/>
                    <w:jc w:val="center"/>
                    <w:textAlignment w:val="center"/>
                  </w:pPr>
                  <w:r w:rsidRPr="00E83E4F">
                    <w:t>7.28</w:t>
                  </w:r>
                </w:p>
              </w:tc>
              <w:tc>
                <w:tcPr>
                  <w:tcW w:w="524" w:type="pct"/>
                  <w:tcBorders>
                    <w:tl2br w:val="nil"/>
                    <w:tr2bl w:val="nil"/>
                  </w:tcBorders>
                  <w:vAlign w:val="center"/>
                </w:tcPr>
                <w:p w14:paraId="4D0D7564" w14:textId="77777777" w:rsidR="00123450" w:rsidRPr="00E83E4F" w:rsidRDefault="00123450" w:rsidP="00123450">
                  <w:pPr>
                    <w:widowControl/>
                    <w:adjustRightInd w:val="0"/>
                    <w:snapToGrid w:val="0"/>
                    <w:jc w:val="center"/>
                    <w:textAlignment w:val="center"/>
                    <w:rPr>
                      <w:lang w:bidi="ar"/>
                    </w:rPr>
                  </w:pPr>
                  <w:r w:rsidRPr="00E83E4F">
                    <w:rPr>
                      <w:kern w:val="0"/>
                      <w:lang w:bidi="ar"/>
                    </w:rPr>
                    <w:t>246</w:t>
                  </w:r>
                </w:p>
              </w:tc>
              <w:tc>
                <w:tcPr>
                  <w:tcW w:w="564" w:type="pct"/>
                  <w:tcBorders>
                    <w:tl2br w:val="nil"/>
                    <w:tr2bl w:val="nil"/>
                  </w:tcBorders>
                  <w:vAlign w:val="center"/>
                </w:tcPr>
                <w:p w14:paraId="185D5333" w14:textId="77777777" w:rsidR="00123450" w:rsidRPr="00E83E4F" w:rsidRDefault="00123450" w:rsidP="00123450">
                  <w:pPr>
                    <w:widowControl/>
                    <w:adjustRightInd w:val="0"/>
                    <w:snapToGrid w:val="0"/>
                    <w:jc w:val="center"/>
                    <w:textAlignment w:val="center"/>
                    <w:rPr>
                      <w:lang w:bidi="ar"/>
                    </w:rPr>
                  </w:pPr>
                  <w:r w:rsidRPr="00E83E4F">
                    <w:rPr>
                      <w:kern w:val="0"/>
                      <w:lang w:bidi="ar"/>
                    </w:rPr>
                    <w:t xml:space="preserve">98.9 </w:t>
                  </w:r>
                </w:p>
              </w:tc>
              <w:tc>
                <w:tcPr>
                  <w:tcW w:w="524" w:type="pct"/>
                  <w:tcBorders>
                    <w:tl2br w:val="nil"/>
                    <w:tr2bl w:val="nil"/>
                  </w:tcBorders>
                  <w:vAlign w:val="center"/>
                </w:tcPr>
                <w:p w14:paraId="4F4D8526" w14:textId="77777777" w:rsidR="00123450" w:rsidRPr="00E83E4F" w:rsidRDefault="00123450" w:rsidP="00123450">
                  <w:pPr>
                    <w:widowControl/>
                    <w:adjustRightInd w:val="0"/>
                    <w:snapToGrid w:val="0"/>
                    <w:jc w:val="center"/>
                    <w:textAlignment w:val="center"/>
                  </w:pPr>
                  <w:r w:rsidRPr="00E83E4F">
                    <w:rPr>
                      <w:kern w:val="0"/>
                      <w:lang w:bidi="ar"/>
                    </w:rPr>
                    <w:t xml:space="preserve">18.7 </w:t>
                  </w:r>
                </w:p>
              </w:tc>
              <w:tc>
                <w:tcPr>
                  <w:tcW w:w="524" w:type="pct"/>
                  <w:tcBorders>
                    <w:tl2br w:val="nil"/>
                    <w:tr2bl w:val="nil"/>
                  </w:tcBorders>
                  <w:vAlign w:val="center"/>
                </w:tcPr>
                <w:p w14:paraId="6BF9D06E" w14:textId="77777777" w:rsidR="00123450" w:rsidRPr="00E83E4F" w:rsidRDefault="00123450" w:rsidP="00123450">
                  <w:pPr>
                    <w:widowControl/>
                    <w:adjustRightInd w:val="0"/>
                    <w:snapToGrid w:val="0"/>
                    <w:jc w:val="center"/>
                    <w:textAlignment w:val="center"/>
                  </w:pPr>
                  <w:r w:rsidRPr="00E83E4F">
                    <w:rPr>
                      <w:kern w:val="0"/>
                      <w:lang w:bidi="ar"/>
                    </w:rPr>
                    <w:t>100</w:t>
                  </w:r>
                </w:p>
              </w:tc>
              <w:tc>
                <w:tcPr>
                  <w:tcW w:w="524" w:type="pct"/>
                  <w:tcBorders>
                    <w:tl2br w:val="nil"/>
                    <w:tr2bl w:val="nil"/>
                  </w:tcBorders>
                  <w:vAlign w:val="center"/>
                </w:tcPr>
                <w:p w14:paraId="69BDECB1" w14:textId="77777777" w:rsidR="00123450" w:rsidRPr="00E83E4F" w:rsidRDefault="00123450" w:rsidP="00123450">
                  <w:pPr>
                    <w:adjustRightInd w:val="0"/>
                    <w:snapToGrid w:val="0"/>
                    <w:jc w:val="center"/>
                    <w:textAlignment w:val="center"/>
                  </w:pPr>
                  <w:r w:rsidRPr="00E83E4F">
                    <w:rPr>
                      <w:lang w:bidi="ar"/>
                    </w:rPr>
                    <w:t>/</w:t>
                  </w:r>
                </w:p>
              </w:tc>
              <w:tc>
                <w:tcPr>
                  <w:tcW w:w="479" w:type="pct"/>
                  <w:tcBorders>
                    <w:tl2br w:val="nil"/>
                    <w:tr2bl w:val="nil"/>
                  </w:tcBorders>
                  <w:vAlign w:val="center"/>
                </w:tcPr>
                <w:p w14:paraId="362E2F53" w14:textId="77777777" w:rsidR="00123450" w:rsidRPr="00E83E4F" w:rsidRDefault="00123450" w:rsidP="00123450">
                  <w:pPr>
                    <w:adjustRightInd w:val="0"/>
                    <w:snapToGrid w:val="0"/>
                    <w:jc w:val="center"/>
                    <w:textAlignment w:val="center"/>
                  </w:pPr>
                  <w:r w:rsidRPr="00E83E4F">
                    <w:t>7.9×10</w:t>
                  </w:r>
                  <w:r w:rsidRPr="00E83E4F">
                    <w:rPr>
                      <w:vertAlign w:val="superscript"/>
                    </w:rPr>
                    <w:t>4</w:t>
                  </w:r>
                </w:p>
              </w:tc>
            </w:tr>
            <w:tr w:rsidR="00123450" w:rsidRPr="00E83E4F" w14:paraId="31B4CA03" w14:textId="77777777" w:rsidTr="00F92CBF">
              <w:trPr>
                <w:cantSplit/>
                <w:trHeight w:val="396"/>
              </w:trPr>
              <w:tc>
                <w:tcPr>
                  <w:tcW w:w="365" w:type="pct"/>
                  <w:vMerge/>
                  <w:tcBorders>
                    <w:tl2br w:val="nil"/>
                    <w:tr2bl w:val="nil"/>
                  </w:tcBorders>
                  <w:vAlign w:val="center"/>
                </w:tcPr>
                <w:p w14:paraId="64151D26"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190C1C37" w14:textId="77777777" w:rsidR="00123450" w:rsidRPr="00E83E4F" w:rsidRDefault="00123450" w:rsidP="00123450">
                  <w:pPr>
                    <w:adjustRightInd w:val="0"/>
                    <w:snapToGrid w:val="0"/>
                    <w:jc w:val="center"/>
                  </w:pPr>
                </w:p>
              </w:tc>
              <w:tc>
                <w:tcPr>
                  <w:tcW w:w="403" w:type="pct"/>
                  <w:tcBorders>
                    <w:tl2br w:val="nil"/>
                    <w:tr2bl w:val="nil"/>
                  </w:tcBorders>
                  <w:vAlign w:val="center"/>
                </w:tcPr>
                <w:p w14:paraId="00A3228E" w14:textId="77777777" w:rsidR="00123450" w:rsidRPr="00E83E4F" w:rsidRDefault="00123450" w:rsidP="00123450">
                  <w:pPr>
                    <w:adjustRightInd w:val="0"/>
                    <w:snapToGrid w:val="0"/>
                    <w:jc w:val="center"/>
                  </w:pPr>
                  <w:r w:rsidRPr="00E83E4F">
                    <w:t>均值</w:t>
                  </w:r>
                </w:p>
              </w:tc>
              <w:tc>
                <w:tcPr>
                  <w:tcW w:w="527" w:type="pct"/>
                  <w:tcBorders>
                    <w:tl2br w:val="nil"/>
                    <w:tr2bl w:val="nil"/>
                  </w:tcBorders>
                  <w:vAlign w:val="center"/>
                </w:tcPr>
                <w:p w14:paraId="0D715A63" w14:textId="77777777" w:rsidR="00123450" w:rsidRPr="00E83E4F" w:rsidRDefault="00123450" w:rsidP="00123450">
                  <w:pPr>
                    <w:adjustRightInd w:val="0"/>
                    <w:snapToGrid w:val="0"/>
                    <w:jc w:val="center"/>
                    <w:textAlignment w:val="center"/>
                  </w:pPr>
                  <w:r w:rsidRPr="00E83E4F">
                    <w:t>/</w:t>
                  </w:r>
                </w:p>
              </w:tc>
              <w:tc>
                <w:tcPr>
                  <w:tcW w:w="524" w:type="pct"/>
                  <w:tcBorders>
                    <w:tl2br w:val="nil"/>
                    <w:tr2bl w:val="nil"/>
                  </w:tcBorders>
                  <w:vAlign w:val="center"/>
                </w:tcPr>
                <w:p w14:paraId="50A52F4D" w14:textId="77777777" w:rsidR="00123450" w:rsidRPr="00E83E4F" w:rsidRDefault="00123450" w:rsidP="00123450">
                  <w:pPr>
                    <w:widowControl/>
                    <w:adjustRightInd w:val="0"/>
                    <w:snapToGrid w:val="0"/>
                    <w:jc w:val="center"/>
                    <w:textAlignment w:val="center"/>
                    <w:rPr>
                      <w:lang w:bidi="ar"/>
                    </w:rPr>
                  </w:pPr>
                  <w:r w:rsidRPr="00E83E4F">
                    <w:rPr>
                      <w:kern w:val="0"/>
                      <w:lang w:bidi="ar"/>
                    </w:rPr>
                    <w:t xml:space="preserve">240 </w:t>
                  </w:r>
                </w:p>
              </w:tc>
              <w:tc>
                <w:tcPr>
                  <w:tcW w:w="564" w:type="pct"/>
                  <w:tcBorders>
                    <w:tl2br w:val="nil"/>
                    <w:tr2bl w:val="nil"/>
                  </w:tcBorders>
                  <w:vAlign w:val="center"/>
                </w:tcPr>
                <w:p w14:paraId="6C14902C" w14:textId="77777777" w:rsidR="00123450" w:rsidRPr="00E83E4F" w:rsidRDefault="00123450" w:rsidP="00123450">
                  <w:pPr>
                    <w:widowControl/>
                    <w:adjustRightInd w:val="0"/>
                    <w:snapToGrid w:val="0"/>
                    <w:jc w:val="center"/>
                    <w:textAlignment w:val="center"/>
                    <w:rPr>
                      <w:lang w:bidi="ar"/>
                    </w:rPr>
                  </w:pPr>
                  <w:r w:rsidRPr="00E83E4F">
                    <w:rPr>
                      <w:kern w:val="0"/>
                      <w:lang w:bidi="ar"/>
                    </w:rPr>
                    <w:t xml:space="preserve">99.9 </w:t>
                  </w:r>
                </w:p>
              </w:tc>
              <w:tc>
                <w:tcPr>
                  <w:tcW w:w="524" w:type="pct"/>
                  <w:tcBorders>
                    <w:tl2br w:val="nil"/>
                    <w:tr2bl w:val="nil"/>
                  </w:tcBorders>
                  <w:vAlign w:val="center"/>
                </w:tcPr>
                <w:p w14:paraId="6BEBDF6B" w14:textId="77777777" w:rsidR="00123450" w:rsidRPr="00E83E4F" w:rsidRDefault="00123450" w:rsidP="00123450">
                  <w:pPr>
                    <w:widowControl/>
                    <w:adjustRightInd w:val="0"/>
                    <w:snapToGrid w:val="0"/>
                    <w:jc w:val="center"/>
                    <w:textAlignment w:val="center"/>
                  </w:pPr>
                  <w:r w:rsidRPr="00E83E4F">
                    <w:rPr>
                      <w:kern w:val="0"/>
                      <w:lang w:bidi="ar"/>
                    </w:rPr>
                    <w:t xml:space="preserve">20.0 </w:t>
                  </w:r>
                </w:p>
              </w:tc>
              <w:tc>
                <w:tcPr>
                  <w:tcW w:w="524" w:type="pct"/>
                  <w:tcBorders>
                    <w:tl2br w:val="nil"/>
                    <w:tr2bl w:val="nil"/>
                  </w:tcBorders>
                  <w:vAlign w:val="center"/>
                </w:tcPr>
                <w:p w14:paraId="52E6FA64" w14:textId="77777777" w:rsidR="00123450" w:rsidRPr="00E83E4F" w:rsidRDefault="00123450" w:rsidP="00123450">
                  <w:pPr>
                    <w:widowControl/>
                    <w:adjustRightInd w:val="0"/>
                    <w:snapToGrid w:val="0"/>
                    <w:jc w:val="center"/>
                    <w:textAlignment w:val="center"/>
                  </w:pPr>
                  <w:r w:rsidRPr="00E83E4F">
                    <w:rPr>
                      <w:kern w:val="0"/>
                      <w:lang w:bidi="ar"/>
                    </w:rPr>
                    <w:t xml:space="preserve">105 </w:t>
                  </w:r>
                </w:p>
              </w:tc>
              <w:tc>
                <w:tcPr>
                  <w:tcW w:w="524" w:type="pct"/>
                  <w:tcBorders>
                    <w:tl2br w:val="nil"/>
                    <w:tr2bl w:val="nil"/>
                  </w:tcBorders>
                  <w:vAlign w:val="center"/>
                </w:tcPr>
                <w:p w14:paraId="0220A52D" w14:textId="77777777" w:rsidR="00123450" w:rsidRPr="00E83E4F" w:rsidRDefault="00123450" w:rsidP="00123450">
                  <w:pPr>
                    <w:adjustRightInd w:val="0"/>
                    <w:snapToGrid w:val="0"/>
                    <w:jc w:val="center"/>
                    <w:textAlignment w:val="center"/>
                  </w:pPr>
                  <w:r w:rsidRPr="00E83E4F">
                    <w:rPr>
                      <w:lang w:bidi="ar"/>
                    </w:rPr>
                    <w:t>/</w:t>
                  </w:r>
                </w:p>
              </w:tc>
              <w:tc>
                <w:tcPr>
                  <w:tcW w:w="479" w:type="pct"/>
                  <w:tcBorders>
                    <w:tl2br w:val="nil"/>
                    <w:tr2bl w:val="nil"/>
                  </w:tcBorders>
                  <w:vAlign w:val="center"/>
                </w:tcPr>
                <w:p w14:paraId="396D5077" w14:textId="77777777" w:rsidR="00123450" w:rsidRPr="00E83E4F" w:rsidRDefault="00123450" w:rsidP="00123450">
                  <w:pPr>
                    <w:adjustRightInd w:val="0"/>
                    <w:snapToGrid w:val="0"/>
                    <w:jc w:val="center"/>
                    <w:textAlignment w:val="center"/>
                  </w:pPr>
                  <w:r w:rsidRPr="00E83E4F">
                    <w:t>/</w:t>
                  </w:r>
                </w:p>
              </w:tc>
            </w:tr>
            <w:tr w:rsidR="00123450" w:rsidRPr="00E83E4F" w14:paraId="732F9036" w14:textId="77777777" w:rsidTr="00F92CBF">
              <w:trPr>
                <w:cantSplit/>
                <w:trHeight w:val="396"/>
              </w:trPr>
              <w:tc>
                <w:tcPr>
                  <w:tcW w:w="365" w:type="pct"/>
                  <w:vMerge/>
                  <w:tcBorders>
                    <w:tl2br w:val="nil"/>
                    <w:tr2bl w:val="nil"/>
                  </w:tcBorders>
                  <w:vAlign w:val="center"/>
                </w:tcPr>
                <w:p w14:paraId="7FB6AB54" w14:textId="77777777" w:rsidR="00123450" w:rsidRPr="00E83E4F" w:rsidRDefault="00123450" w:rsidP="00123450">
                  <w:pPr>
                    <w:adjustRightInd w:val="0"/>
                    <w:snapToGrid w:val="0"/>
                    <w:jc w:val="center"/>
                  </w:pPr>
                </w:p>
              </w:tc>
              <w:tc>
                <w:tcPr>
                  <w:tcW w:w="567" w:type="pct"/>
                  <w:vMerge w:val="restart"/>
                  <w:tcBorders>
                    <w:tl2br w:val="nil"/>
                    <w:tr2bl w:val="nil"/>
                  </w:tcBorders>
                  <w:vAlign w:val="center"/>
                </w:tcPr>
                <w:p w14:paraId="1DD7B858" w14:textId="77777777" w:rsidR="00123450" w:rsidRPr="00E83E4F" w:rsidRDefault="00123450" w:rsidP="00123450">
                  <w:pPr>
                    <w:adjustRightInd w:val="0"/>
                    <w:snapToGrid w:val="0"/>
                    <w:jc w:val="center"/>
                  </w:pPr>
                  <w:r w:rsidRPr="00E83E4F">
                    <w:t>2019.03.27</w:t>
                  </w:r>
                </w:p>
              </w:tc>
              <w:tc>
                <w:tcPr>
                  <w:tcW w:w="403" w:type="pct"/>
                  <w:tcBorders>
                    <w:tl2br w:val="nil"/>
                    <w:tr2bl w:val="nil"/>
                  </w:tcBorders>
                  <w:vAlign w:val="center"/>
                </w:tcPr>
                <w:p w14:paraId="77C7C123" w14:textId="77777777" w:rsidR="00123450" w:rsidRPr="00E83E4F" w:rsidRDefault="00123450" w:rsidP="00123450">
                  <w:pPr>
                    <w:adjustRightInd w:val="0"/>
                    <w:snapToGrid w:val="0"/>
                    <w:jc w:val="center"/>
                  </w:pPr>
                  <w:r w:rsidRPr="00E83E4F">
                    <w:t>第一次</w:t>
                  </w:r>
                </w:p>
              </w:tc>
              <w:tc>
                <w:tcPr>
                  <w:tcW w:w="527" w:type="pct"/>
                  <w:tcBorders>
                    <w:tl2br w:val="nil"/>
                    <w:tr2bl w:val="nil"/>
                  </w:tcBorders>
                  <w:vAlign w:val="center"/>
                </w:tcPr>
                <w:p w14:paraId="45494C42" w14:textId="77777777" w:rsidR="00123450" w:rsidRPr="00E83E4F" w:rsidRDefault="00123450" w:rsidP="00123450">
                  <w:pPr>
                    <w:adjustRightInd w:val="0"/>
                    <w:snapToGrid w:val="0"/>
                    <w:jc w:val="center"/>
                    <w:textAlignment w:val="center"/>
                  </w:pPr>
                  <w:r w:rsidRPr="00E83E4F">
                    <w:t>7.29</w:t>
                  </w:r>
                </w:p>
              </w:tc>
              <w:tc>
                <w:tcPr>
                  <w:tcW w:w="524" w:type="pct"/>
                  <w:tcBorders>
                    <w:tl2br w:val="nil"/>
                    <w:tr2bl w:val="nil"/>
                  </w:tcBorders>
                  <w:vAlign w:val="center"/>
                </w:tcPr>
                <w:p w14:paraId="27FF5339" w14:textId="77777777" w:rsidR="00123450" w:rsidRPr="00E83E4F" w:rsidRDefault="00123450" w:rsidP="00123450">
                  <w:pPr>
                    <w:widowControl/>
                    <w:adjustRightInd w:val="0"/>
                    <w:snapToGrid w:val="0"/>
                    <w:jc w:val="center"/>
                    <w:textAlignment w:val="center"/>
                    <w:rPr>
                      <w:lang w:bidi="ar"/>
                    </w:rPr>
                  </w:pPr>
                  <w:r w:rsidRPr="00E83E4F">
                    <w:rPr>
                      <w:kern w:val="0"/>
                      <w:lang w:bidi="ar"/>
                    </w:rPr>
                    <w:t>244</w:t>
                  </w:r>
                </w:p>
              </w:tc>
              <w:tc>
                <w:tcPr>
                  <w:tcW w:w="564" w:type="pct"/>
                  <w:tcBorders>
                    <w:tl2br w:val="nil"/>
                    <w:tr2bl w:val="nil"/>
                  </w:tcBorders>
                  <w:vAlign w:val="center"/>
                </w:tcPr>
                <w:p w14:paraId="092883FB" w14:textId="77777777" w:rsidR="00123450" w:rsidRPr="00E83E4F" w:rsidRDefault="00123450" w:rsidP="00123450">
                  <w:pPr>
                    <w:widowControl/>
                    <w:adjustRightInd w:val="0"/>
                    <w:snapToGrid w:val="0"/>
                    <w:jc w:val="center"/>
                    <w:textAlignment w:val="center"/>
                    <w:rPr>
                      <w:lang w:bidi="ar"/>
                    </w:rPr>
                  </w:pPr>
                  <w:r w:rsidRPr="00E83E4F">
                    <w:rPr>
                      <w:kern w:val="0"/>
                      <w:lang w:bidi="ar"/>
                    </w:rPr>
                    <w:t xml:space="preserve">98.6 </w:t>
                  </w:r>
                </w:p>
              </w:tc>
              <w:tc>
                <w:tcPr>
                  <w:tcW w:w="524" w:type="pct"/>
                  <w:tcBorders>
                    <w:tl2br w:val="nil"/>
                    <w:tr2bl w:val="nil"/>
                  </w:tcBorders>
                  <w:vAlign w:val="center"/>
                </w:tcPr>
                <w:p w14:paraId="725BF897" w14:textId="77777777" w:rsidR="00123450" w:rsidRPr="00E83E4F" w:rsidRDefault="00123450" w:rsidP="00123450">
                  <w:pPr>
                    <w:widowControl/>
                    <w:adjustRightInd w:val="0"/>
                    <w:snapToGrid w:val="0"/>
                    <w:jc w:val="center"/>
                    <w:textAlignment w:val="center"/>
                  </w:pPr>
                  <w:r w:rsidRPr="00E83E4F">
                    <w:rPr>
                      <w:kern w:val="0"/>
                      <w:lang w:bidi="ar"/>
                    </w:rPr>
                    <w:t xml:space="preserve">19.3 </w:t>
                  </w:r>
                </w:p>
              </w:tc>
              <w:tc>
                <w:tcPr>
                  <w:tcW w:w="524" w:type="pct"/>
                  <w:tcBorders>
                    <w:tl2br w:val="nil"/>
                    <w:tr2bl w:val="nil"/>
                  </w:tcBorders>
                  <w:vAlign w:val="center"/>
                </w:tcPr>
                <w:p w14:paraId="4D5CB2D7" w14:textId="77777777" w:rsidR="00123450" w:rsidRPr="00E83E4F" w:rsidRDefault="00123450" w:rsidP="00123450">
                  <w:pPr>
                    <w:widowControl/>
                    <w:adjustRightInd w:val="0"/>
                    <w:snapToGrid w:val="0"/>
                    <w:jc w:val="center"/>
                    <w:textAlignment w:val="center"/>
                  </w:pPr>
                  <w:r w:rsidRPr="00E83E4F">
                    <w:rPr>
                      <w:kern w:val="0"/>
                      <w:lang w:bidi="ar"/>
                    </w:rPr>
                    <w:t>105</w:t>
                  </w:r>
                </w:p>
              </w:tc>
              <w:tc>
                <w:tcPr>
                  <w:tcW w:w="524" w:type="pct"/>
                  <w:tcBorders>
                    <w:tl2br w:val="nil"/>
                    <w:tr2bl w:val="nil"/>
                  </w:tcBorders>
                  <w:vAlign w:val="center"/>
                </w:tcPr>
                <w:p w14:paraId="7845B0DA" w14:textId="77777777" w:rsidR="00123450" w:rsidRPr="00E83E4F" w:rsidRDefault="00123450" w:rsidP="00123450">
                  <w:pPr>
                    <w:adjustRightInd w:val="0"/>
                    <w:snapToGrid w:val="0"/>
                    <w:jc w:val="center"/>
                    <w:textAlignment w:val="center"/>
                  </w:pPr>
                  <w:r w:rsidRPr="00E83E4F">
                    <w:rPr>
                      <w:lang w:bidi="ar"/>
                    </w:rPr>
                    <w:t>/</w:t>
                  </w:r>
                </w:p>
              </w:tc>
              <w:tc>
                <w:tcPr>
                  <w:tcW w:w="479" w:type="pct"/>
                  <w:tcBorders>
                    <w:tl2br w:val="nil"/>
                    <w:tr2bl w:val="nil"/>
                  </w:tcBorders>
                  <w:vAlign w:val="center"/>
                </w:tcPr>
                <w:p w14:paraId="249E97BA" w14:textId="77777777" w:rsidR="00123450" w:rsidRPr="00E83E4F" w:rsidRDefault="00123450" w:rsidP="00123450">
                  <w:pPr>
                    <w:adjustRightInd w:val="0"/>
                    <w:snapToGrid w:val="0"/>
                    <w:jc w:val="center"/>
                    <w:textAlignment w:val="center"/>
                  </w:pPr>
                  <w:r w:rsidRPr="00E83E4F">
                    <w:t>7.9×10</w:t>
                  </w:r>
                  <w:r w:rsidRPr="00E83E4F">
                    <w:rPr>
                      <w:vertAlign w:val="superscript"/>
                    </w:rPr>
                    <w:t>4</w:t>
                  </w:r>
                </w:p>
              </w:tc>
            </w:tr>
            <w:tr w:rsidR="00123450" w:rsidRPr="00E83E4F" w14:paraId="3626B01B" w14:textId="77777777" w:rsidTr="00F92CBF">
              <w:trPr>
                <w:cantSplit/>
                <w:trHeight w:val="396"/>
              </w:trPr>
              <w:tc>
                <w:tcPr>
                  <w:tcW w:w="365" w:type="pct"/>
                  <w:vMerge/>
                  <w:tcBorders>
                    <w:tl2br w:val="nil"/>
                    <w:tr2bl w:val="nil"/>
                  </w:tcBorders>
                  <w:vAlign w:val="center"/>
                </w:tcPr>
                <w:p w14:paraId="02BC5910"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0EB16E97" w14:textId="77777777" w:rsidR="00123450" w:rsidRPr="00E83E4F" w:rsidRDefault="00123450" w:rsidP="00123450">
                  <w:pPr>
                    <w:adjustRightInd w:val="0"/>
                    <w:snapToGrid w:val="0"/>
                    <w:jc w:val="center"/>
                  </w:pPr>
                </w:p>
              </w:tc>
              <w:tc>
                <w:tcPr>
                  <w:tcW w:w="403" w:type="pct"/>
                  <w:tcBorders>
                    <w:tl2br w:val="nil"/>
                    <w:tr2bl w:val="nil"/>
                  </w:tcBorders>
                  <w:vAlign w:val="center"/>
                </w:tcPr>
                <w:p w14:paraId="47EC5E0A" w14:textId="77777777" w:rsidR="00123450" w:rsidRPr="00E83E4F" w:rsidRDefault="00123450" w:rsidP="00123450">
                  <w:pPr>
                    <w:adjustRightInd w:val="0"/>
                    <w:snapToGrid w:val="0"/>
                    <w:jc w:val="center"/>
                  </w:pPr>
                  <w:r w:rsidRPr="00E83E4F">
                    <w:t>第二次</w:t>
                  </w:r>
                </w:p>
              </w:tc>
              <w:tc>
                <w:tcPr>
                  <w:tcW w:w="527" w:type="pct"/>
                  <w:tcBorders>
                    <w:tl2br w:val="nil"/>
                    <w:tr2bl w:val="nil"/>
                  </w:tcBorders>
                  <w:vAlign w:val="center"/>
                </w:tcPr>
                <w:p w14:paraId="51E0858A" w14:textId="77777777" w:rsidR="00123450" w:rsidRPr="00E83E4F" w:rsidRDefault="00123450" w:rsidP="00123450">
                  <w:pPr>
                    <w:adjustRightInd w:val="0"/>
                    <w:snapToGrid w:val="0"/>
                    <w:jc w:val="center"/>
                    <w:textAlignment w:val="center"/>
                  </w:pPr>
                  <w:r w:rsidRPr="00E83E4F">
                    <w:t>7.36</w:t>
                  </w:r>
                </w:p>
              </w:tc>
              <w:tc>
                <w:tcPr>
                  <w:tcW w:w="524" w:type="pct"/>
                  <w:tcBorders>
                    <w:tl2br w:val="nil"/>
                    <w:tr2bl w:val="nil"/>
                  </w:tcBorders>
                  <w:vAlign w:val="center"/>
                </w:tcPr>
                <w:p w14:paraId="2D6FEC28" w14:textId="77777777" w:rsidR="00123450" w:rsidRPr="00E83E4F" w:rsidRDefault="00123450" w:rsidP="00123450">
                  <w:pPr>
                    <w:widowControl/>
                    <w:adjustRightInd w:val="0"/>
                    <w:snapToGrid w:val="0"/>
                    <w:jc w:val="center"/>
                    <w:textAlignment w:val="center"/>
                    <w:rPr>
                      <w:lang w:bidi="ar"/>
                    </w:rPr>
                  </w:pPr>
                  <w:r w:rsidRPr="00E83E4F">
                    <w:rPr>
                      <w:kern w:val="0"/>
                      <w:lang w:bidi="ar"/>
                    </w:rPr>
                    <w:t>238</w:t>
                  </w:r>
                </w:p>
              </w:tc>
              <w:tc>
                <w:tcPr>
                  <w:tcW w:w="564" w:type="pct"/>
                  <w:tcBorders>
                    <w:tl2br w:val="nil"/>
                    <w:tr2bl w:val="nil"/>
                  </w:tcBorders>
                  <w:vAlign w:val="center"/>
                </w:tcPr>
                <w:p w14:paraId="39C37906" w14:textId="77777777" w:rsidR="00123450" w:rsidRPr="00E83E4F" w:rsidRDefault="00123450" w:rsidP="00123450">
                  <w:pPr>
                    <w:widowControl/>
                    <w:adjustRightInd w:val="0"/>
                    <w:snapToGrid w:val="0"/>
                    <w:jc w:val="center"/>
                    <w:textAlignment w:val="center"/>
                  </w:pPr>
                  <w:r w:rsidRPr="00E83E4F">
                    <w:rPr>
                      <w:kern w:val="0"/>
                      <w:lang w:bidi="ar"/>
                    </w:rPr>
                    <w:t xml:space="preserve">89.5 </w:t>
                  </w:r>
                </w:p>
              </w:tc>
              <w:tc>
                <w:tcPr>
                  <w:tcW w:w="524" w:type="pct"/>
                  <w:tcBorders>
                    <w:tl2br w:val="nil"/>
                    <w:tr2bl w:val="nil"/>
                  </w:tcBorders>
                  <w:vAlign w:val="center"/>
                </w:tcPr>
                <w:p w14:paraId="1B06A164" w14:textId="77777777" w:rsidR="00123450" w:rsidRPr="00E83E4F" w:rsidRDefault="00123450" w:rsidP="00123450">
                  <w:pPr>
                    <w:widowControl/>
                    <w:adjustRightInd w:val="0"/>
                    <w:snapToGrid w:val="0"/>
                    <w:jc w:val="center"/>
                    <w:textAlignment w:val="center"/>
                  </w:pPr>
                  <w:r w:rsidRPr="00E83E4F">
                    <w:rPr>
                      <w:kern w:val="0"/>
                      <w:lang w:bidi="ar"/>
                    </w:rPr>
                    <w:t xml:space="preserve">20.5 </w:t>
                  </w:r>
                </w:p>
              </w:tc>
              <w:tc>
                <w:tcPr>
                  <w:tcW w:w="524" w:type="pct"/>
                  <w:tcBorders>
                    <w:tl2br w:val="nil"/>
                    <w:tr2bl w:val="nil"/>
                  </w:tcBorders>
                  <w:vAlign w:val="center"/>
                </w:tcPr>
                <w:p w14:paraId="686A345F" w14:textId="77777777" w:rsidR="00123450" w:rsidRPr="00E83E4F" w:rsidRDefault="00123450" w:rsidP="00123450">
                  <w:pPr>
                    <w:widowControl/>
                    <w:adjustRightInd w:val="0"/>
                    <w:snapToGrid w:val="0"/>
                    <w:jc w:val="center"/>
                    <w:textAlignment w:val="center"/>
                  </w:pPr>
                  <w:r w:rsidRPr="00E83E4F">
                    <w:rPr>
                      <w:kern w:val="0"/>
                      <w:lang w:bidi="ar"/>
                    </w:rPr>
                    <w:t>108</w:t>
                  </w:r>
                </w:p>
              </w:tc>
              <w:tc>
                <w:tcPr>
                  <w:tcW w:w="524" w:type="pct"/>
                  <w:tcBorders>
                    <w:tl2br w:val="nil"/>
                    <w:tr2bl w:val="nil"/>
                  </w:tcBorders>
                  <w:vAlign w:val="center"/>
                </w:tcPr>
                <w:p w14:paraId="4D67FF72" w14:textId="77777777" w:rsidR="00123450" w:rsidRPr="00E83E4F" w:rsidRDefault="00123450" w:rsidP="00123450">
                  <w:pPr>
                    <w:adjustRightInd w:val="0"/>
                    <w:snapToGrid w:val="0"/>
                    <w:jc w:val="center"/>
                    <w:textAlignment w:val="center"/>
                  </w:pPr>
                  <w:r w:rsidRPr="00E83E4F">
                    <w:rPr>
                      <w:lang w:bidi="ar"/>
                    </w:rPr>
                    <w:t>/</w:t>
                  </w:r>
                </w:p>
              </w:tc>
              <w:tc>
                <w:tcPr>
                  <w:tcW w:w="479" w:type="pct"/>
                  <w:tcBorders>
                    <w:tl2br w:val="nil"/>
                    <w:tr2bl w:val="nil"/>
                  </w:tcBorders>
                  <w:vAlign w:val="center"/>
                </w:tcPr>
                <w:p w14:paraId="29BF9793" w14:textId="77777777" w:rsidR="00123450" w:rsidRPr="00E83E4F" w:rsidRDefault="00123450" w:rsidP="00123450">
                  <w:pPr>
                    <w:adjustRightInd w:val="0"/>
                    <w:snapToGrid w:val="0"/>
                    <w:jc w:val="center"/>
                    <w:textAlignment w:val="center"/>
                  </w:pPr>
                  <w:r w:rsidRPr="00E83E4F">
                    <w:t>9.4×10</w:t>
                  </w:r>
                  <w:r w:rsidRPr="00E83E4F">
                    <w:rPr>
                      <w:vertAlign w:val="superscript"/>
                    </w:rPr>
                    <w:t>4</w:t>
                  </w:r>
                </w:p>
              </w:tc>
            </w:tr>
            <w:tr w:rsidR="00123450" w:rsidRPr="00E83E4F" w14:paraId="1A2ECCEB" w14:textId="77777777" w:rsidTr="00F92CBF">
              <w:trPr>
                <w:cantSplit/>
                <w:trHeight w:val="396"/>
              </w:trPr>
              <w:tc>
                <w:tcPr>
                  <w:tcW w:w="365" w:type="pct"/>
                  <w:vMerge/>
                  <w:tcBorders>
                    <w:tl2br w:val="nil"/>
                    <w:tr2bl w:val="nil"/>
                  </w:tcBorders>
                  <w:vAlign w:val="center"/>
                </w:tcPr>
                <w:p w14:paraId="053EBD26"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52EB1D44" w14:textId="77777777" w:rsidR="00123450" w:rsidRPr="00E83E4F" w:rsidRDefault="00123450" w:rsidP="00123450">
                  <w:pPr>
                    <w:adjustRightInd w:val="0"/>
                    <w:snapToGrid w:val="0"/>
                    <w:jc w:val="center"/>
                  </w:pPr>
                </w:p>
              </w:tc>
              <w:tc>
                <w:tcPr>
                  <w:tcW w:w="403" w:type="pct"/>
                  <w:tcBorders>
                    <w:tl2br w:val="nil"/>
                    <w:tr2bl w:val="nil"/>
                  </w:tcBorders>
                  <w:vAlign w:val="center"/>
                </w:tcPr>
                <w:p w14:paraId="20CE97F7" w14:textId="77777777" w:rsidR="00123450" w:rsidRPr="00E83E4F" w:rsidRDefault="00123450" w:rsidP="00123450">
                  <w:pPr>
                    <w:adjustRightInd w:val="0"/>
                    <w:snapToGrid w:val="0"/>
                    <w:jc w:val="center"/>
                  </w:pPr>
                  <w:r w:rsidRPr="00E83E4F">
                    <w:t>第三次</w:t>
                  </w:r>
                </w:p>
              </w:tc>
              <w:tc>
                <w:tcPr>
                  <w:tcW w:w="527" w:type="pct"/>
                  <w:tcBorders>
                    <w:tl2br w:val="nil"/>
                    <w:tr2bl w:val="nil"/>
                  </w:tcBorders>
                  <w:vAlign w:val="center"/>
                </w:tcPr>
                <w:p w14:paraId="30A8A58A" w14:textId="77777777" w:rsidR="00123450" w:rsidRPr="00E83E4F" w:rsidRDefault="00123450" w:rsidP="00123450">
                  <w:pPr>
                    <w:adjustRightInd w:val="0"/>
                    <w:snapToGrid w:val="0"/>
                    <w:jc w:val="center"/>
                    <w:textAlignment w:val="center"/>
                  </w:pPr>
                  <w:r w:rsidRPr="00E83E4F">
                    <w:t>7.23</w:t>
                  </w:r>
                </w:p>
              </w:tc>
              <w:tc>
                <w:tcPr>
                  <w:tcW w:w="524" w:type="pct"/>
                  <w:tcBorders>
                    <w:tl2br w:val="nil"/>
                    <w:tr2bl w:val="nil"/>
                  </w:tcBorders>
                  <w:vAlign w:val="center"/>
                </w:tcPr>
                <w:p w14:paraId="50E36B8F" w14:textId="77777777" w:rsidR="00123450" w:rsidRPr="00E83E4F" w:rsidRDefault="00123450" w:rsidP="00123450">
                  <w:pPr>
                    <w:widowControl/>
                    <w:adjustRightInd w:val="0"/>
                    <w:snapToGrid w:val="0"/>
                    <w:jc w:val="center"/>
                    <w:textAlignment w:val="center"/>
                    <w:rPr>
                      <w:lang w:bidi="ar"/>
                    </w:rPr>
                  </w:pPr>
                  <w:r w:rsidRPr="00E83E4F">
                    <w:rPr>
                      <w:kern w:val="0"/>
                      <w:lang w:bidi="ar"/>
                    </w:rPr>
                    <w:t>246</w:t>
                  </w:r>
                </w:p>
              </w:tc>
              <w:tc>
                <w:tcPr>
                  <w:tcW w:w="564" w:type="pct"/>
                  <w:tcBorders>
                    <w:tl2br w:val="nil"/>
                    <w:tr2bl w:val="nil"/>
                  </w:tcBorders>
                  <w:vAlign w:val="center"/>
                </w:tcPr>
                <w:p w14:paraId="3FA23147" w14:textId="77777777" w:rsidR="00123450" w:rsidRPr="00E83E4F" w:rsidRDefault="00123450" w:rsidP="00123450">
                  <w:pPr>
                    <w:widowControl/>
                    <w:adjustRightInd w:val="0"/>
                    <w:snapToGrid w:val="0"/>
                    <w:jc w:val="center"/>
                    <w:textAlignment w:val="center"/>
                  </w:pPr>
                  <w:r w:rsidRPr="00E83E4F">
                    <w:rPr>
                      <w:kern w:val="0"/>
                      <w:lang w:bidi="ar"/>
                    </w:rPr>
                    <w:t xml:space="preserve">91.0 </w:t>
                  </w:r>
                </w:p>
              </w:tc>
              <w:tc>
                <w:tcPr>
                  <w:tcW w:w="524" w:type="pct"/>
                  <w:tcBorders>
                    <w:tl2br w:val="nil"/>
                    <w:tr2bl w:val="nil"/>
                  </w:tcBorders>
                  <w:vAlign w:val="center"/>
                </w:tcPr>
                <w:p w14:paraId="4C4952F3" w14:textId="77777777" w:rsidR="00123450" w:rsidRPr="00E83E4F" w:rsidRDefault="00123450" w:rsidP="00123450">
                  <w:pPr>
                    <w:widowControl/>
                    <w:adjustRightInd w:val="0"/>
                    <w:snapToGrid w:val="0"/>
                    <w:jc w:val="center"/>
                    <w:textAlignment w:val="center"/>
                  </w:pPr>
                  <w:r w:rsidRPr="00E83E4F">
                    <w:rPr>
                      <w:kern w:val="0"/>
                      <w:lang w:bidi="ar"/>
                    </w:rPr>
                    <w:t xml:space="preserve">20.9 </w:t>
                  </w:r>
                </w:p>
              </w:tc>
              <w:tc>
                <w:tcPr>
                  <w:tcW w:w="524" w:type="pct"/>
                  <w:tcBorders>
                    <w:tl2br w:val="nil"/>
                    <w:tr2bl w:val="nil"/>
                  </w:tcBorders>
                  <w:vAlign w:val="center"/>
                </w:tcPr>
                <w:p w14:paraId="34000C2B" w14:textId="77777777" w:rsidR="00123450" w:rsidRPr="00E83E4F" w:rsidRDefault="00123450" w:rsidP="00123450">
                  <w:pPr>
                    <w:widowControl/>
                    <w:adjustRightInd w:val="0"/>
                    <w:snapToGrid w:val="0"/>
                    <w:jc w:val="center"/>
                    <w:textAlignment w:val="center"/>
                  </w:pPr>
                  <w:r w:rsidRPr="00E83E4F">
                    <w:rPr>
                      <w:kern w:val="0"/>
                      <w:lang w:bidi="ar"/>
                    </w:rPr>
                    <w:t>96</w:t>
                  </w:r>
                </w:p>
              </w:tc>
              <w:tc>
                <w:tcPr>
                  <w:tcW w:w="524" w:type="pct"/>
                  <w:tcBorders>
                    <w:tl2br w:val="nil"/>
                    <w:tr2bl w:val="nil"/>
                  </w:tcBorders>
                  <w:vAlign w:val="center"/>
                </w:tcPr>
                <w:p w14:paraId="00DFA9F0" w14:textId="77777777" w:rsidR="00123450" w:rsidRPr="00E83E4F" w:rsidRDefault="00123450" w:rsidP="00123450">
                  <w:pPr>
                    <w:adjustRightInd w:val="0"/>
                    <w:snapToGrid w:val="0"/>
                    <w:jc w:val="center"/>
                    <w:textAlignment w:val="center"/>
                  </w:pPr>
                  <w:r w:rsidRPr="00E83E4F">
                    <w:rPr>
                      <w:lang w:bidi="ar"/>
                    </w:rPr>
                    <w:t>/</w:t>
                  </w:r>
                </w:p>
              </w:tc>
              <w:tc>
                <w:tcPr>
                  <w:tcW w:w="479" w:type="pct"/>
                  <w:tcBorders>
                    <w:tl2br w:val="nil"/>
                    <w:tr2bl w:val="nil"/>
                  </w:tcBorders>
                  <w:vAlign w:val="center"/>
                </w:tcPr>
                <w:p w14:paraId="1F870746" w14:textId="77777777" w:rsidR="00123450" w:rsidRPr="00E83E4F" w:rsidRDefault="00123450" w:rsidP="00123450">
                  <w:pPr>
                    <w:adjustRightInd w:val="0"/>
                    <w:snapToGrid w:val="0"/>
                    <w:jc w:val="center"/>
                    <w:textAlignment w:val="center"/>
                  </w:pPr>
                  <w:r w:rsidRPr="00E83E4F">
                    <w:t>1.1×10</w:t>
                  </w:r>
                  <w:r w:rsidRPr="00E83E4F">
                    <w:rPr>
                      <w:vertAlign w:val="superscript"/>
                    </w:rPr>
                    <w:t>5</w:t>
                  </w:r>
                </w:p>
              </w:tc>
            </w:tr>
            <w:tr w:rsidR="00123450" w:rsidRPr="00E83E4F" w14:paraId="2E559416" w14:textId="77777777" w:rsidTr="00F92CBF">
              <w:trPr>
                <w:cantSplit/>
                <w:trHeight w:val="396"/>
              </w:trPr>
              <w:tc>
                <w:tcPr>
                  <w:tcW w:w="365" w:type="pct"/>
                  <w:vMerge/>
                  <w:tcBorders>
                    <w:tl2br w:val="nil"/>
                    <w:tr2bl w:val="nil"/>
                  </w:tcBorders>
                  <w:vAlign w:val="center"/>
                </w:tcPr>
                <w:p w14:paraId="1078131A"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69817F5B" w14:textId="77777777" w:rsidR="00123450" w:rsidRPr="00E83E4F" w:rsidRDefault="00123450" w:rsidP="00123450">
                  <w:pPr>
                    <w:adjustRightInd w:val="0"/>
                    <w:snapToGrid w:val="0"/>
                    <w:jc w:val="center"/>
                  </w:pPr>
                </w:p>
              </w:tc>
              <w:tc>
                <w:tcPr>
                  <w:tcW w:w="403" w:type="pct"/>
                  <w:tcBorders>
                    <w:tl2br w:val="nil"/>
                    <w:tr2bl w:val="nil"/>
                  </w:tcBorders>
                  <w:vAlign w:val="center"/>
                </w:tcPr>
                <w:p w14:paraId="27FFC361" w14:textId="77777777" w:rsidR="00123450" w:rsidRPr="00E83E4F" w:rsidRDefault="00123450" w:rsidP="00123450">
                  <w:pPr>
                    <w:adjustRightInd w:val="0"/>
                    <w:snapToGrid w:val="0"/>
                    <w:jc w:val="center"/>
                  </w:pPr>
                  <w:r w:rsidRPr="00E83E4F">
                    <w:t>第四次</w:t>
                  </w:r>
                </w:p>
              </w:tc>
              <w:tc>
                <w:tcPr>
                  <w:tcW w:w="527" w:type="pct"/>
                  <w:tcBorders>
                    <w:tl2br w:val="nil"/>
                    <w:tr2bl w:val="nil"/>
                  </w:tcBorders>
                  <w:vAlign w:val="center"/>
                </w:tcPr>
                <w:p w14:paraId="19F71F08" w14:textId="77777777" w:rsidR="00123450" w:rsidRPr="00E83E4F" w:rsidRDefault="00123450" w:rsidP="00123450">
                  <w:pPr>
                    <w:adjustRightInd w:val="0"/>
                    <w:snapToGrid w:val="0"/>
                    <w:jc w:val="center"/>
                    <w:textAlignment w:val="center"/>
                  </w:pPr>
                  <w:r w:rsidRPr="00E83E4F">
                    <w:t>7.34</w:t>
                  </w:r>
                </w:p>
              </w:tc>
              <w:tc>
                <w:tcPr>
                  <w:tcW w:w="524" w:type="pct"/>
                  <w:tcBorders>
                    <w:tl2br w:val="nil"/>
                    <w:tr2bl w:val="nil"/>
                  </w:tcBorders>
                  <w:vAlign w:val="center"/>
                </w:tcPr>
                <w:p w14:paraId="386E31A0" w14:textId="77777777" w:rsidR="00123450" w:rsidRPr="00E83E4F" w:rsidRDefault="00123450" w:rsidP="00123450">
                  <w:pPr>
                    <w:widowControl/>
                    <w:adjustRightInd w:val="0"/>
                    <w:snapToGrid w:val="0"/>
                    <w:jc w:val="center"/>
                    <w:textAlignment w:val="center"/>
                    <w:rPr>
                      <w:lang w:bidi="ar"/>
                    </w:rPr>
                  </w:pPr>
                  <w:r w:rsidRPr="00E83E4F">
                    <w:rPr>
                      <w:kern w:val="0"/>
                      <w:lang w:bidi="ar"/>
                    </w:rPr>
                    <w:t>237</w:t>
                  </w:r>
                </w:p>
              </w:tc>
              <w:tc>
                <w:tcPr>
                  <w:tcW w:w="564" w:type="pct"/>
                  <w:tcBorders>
                    <w:tl2br w:val="nil"/>
                    <w:tr2bl w:val="nil"/>
                  </w:tcBorders>
                  <w:vAlign w:val="center"/>
                </w:tcPr>
                <w:p w14:paraId="7672980B" w14:textId="77777777" w:rsidR="00123450" w:rsidRPr="00E83E4F" w:rsidRDefault="00123450" w:rsidP="00123450">
                  <w:pPr>
                    <w:widowControl/>
                    <w:adjustRightInd w:val="0"/>
                    <w:snapToGrid w:val="0"/>
                    <w:jc w:val="center"/>
                    <w:textAlignment w:val="center"/>
                  </w:pPr>
                  <w:r w:rsidRPr="00E83E4F">
                    <w:rPr>
                      <w:kern w:val="0"/>
                      <w:lang w:bidi="ar"/>
                    </w:rPr>
                    <w:t xml:space="preserve">97.8 </w:t>
                  </w:r>
                </w:p>
              </w:tc>
              <w:tc>
                <w:tcPr>
                  <w:tcW w:w="524" w:type="pct"/>
                  <w:tcBorders>
                    <w:tl2br w:val="nil"/>
                    <w:tr2bl w:val="nil"/>
                  </w:tcBorders>
                  <w:vAlign w:val="center"/>
                </w:tcPr>
                <w:p w14:paraId="253FE4CB" w14:textId="77777777" w:rsidR="00123450" w:rsidRPr="00E83E4F" w:rsidRDefault="00123450" w:rsidP="00123450">
                  <w:pPr>
                    <w:widowControl/>
                    <w:adjustRightInd w:val="0"/>
                    <w:snapToGrid w:val="0"/>
                    <w:jc w:val="center"/>
                    <w:textAlignment w:val="center"/>
                  </w:pPr>
                  <w:r w:rsidRPr="00E83E4F">
                    <w:rPr>
                      <w:kern w:val="0"/>
                      <w:lang w:bidi="ar"/>
                    </w:rPr>
                    <w:t xml:space="preserve">21.8 </w:t>
                  </w:r>
                </w:p>
              </w:tc>
              <w:tc>
                <w:tcPr>
                  <w:tcW w:w="524" w:type="pct"/>
                  <w:tcBorders>
                    <w:tl2br w:val="nil"/>
                    <w:tr2bl w:val="nil"/>
                  </w:tcBorders>
                  <w:vAlign w:val="center"/>
                </w:tcPr>
                <w:p w14:paraId="1F3910E5" w14:textId="77777777" w:rsidR="00123450" w:rsidRPr="00E83E4F" w:rsidRDefault="00123450" w:rsidP="00123450">
                  <w:pPr>
                    <w:widowControl/>
                    <w:adjustRightInd w:val="0"/>
                    <w:snapToGrid w:val="0"/>
                    <w:jc w:val="center"/>
                    <w:textAlignment w:val="center"/>
                  </w:pPr>
                  <w:r w:rsidRPr="00E83E4F">
                    <w:rPr>
                      <w:kern w:val="0"/>
                      <w:lang w:bidi="ar"/>
                    </w:rPr>
                    <w:t>100</w:t>
                  </w:r>
                </w:p>
              </w:tc>
              <w:tc>
                <w:tcPr>
                  <w:tcW w:w="524" w:type="pct"/>
                  <w:tcBorders>
                    <w:tl2br w:val="nil"/>
                    <w:tr2bl w:val="nil"/>
                  </w:tcBorders>
                  <w:vAlign w:val="center"/>
                </w:tcPr>
                <w:p w14:paraId="6B49F02A" w14:textId="77777777" w:rsidR="00123450" w:rsidRPr="00E83E4F" w:rsidRDefault="00123450" w:rsidP="00123450">
                  <w:pPr>
                    <w:adjustRightInd w:val="0"/>
                    <w:snapToGrid w:val="0"/>
                    <w:jc w:val="center"/>
                    <w:textAlignment w:val="center"/>
                  </w:pPr>
                  <w:r w:rsidRPr="00E83E4F">
                    <w:rPr>
                      <w:lang w:bidi="ar"/>
                    </w:rPr>
                    <w:t>/</w:t>
                  </w:r>
                </w:p>
              </w:tc>
              <w:tc>
                <w:tcPr>
                  <w:tcW w:w="479" w:type="pct"/>
                  <w:tcBorders>
                    <w:tl2br w:val="nil"/>
                    <w:tr2bl w:val="nil"/>
                  </w:tcBorders>
                  <w:vAlign w:val="center"/>
                </w:tcPr>
                <w:p w14:paraId="0E8F6655" w14:textId="77777777" w:rsidR="00123450" w:rsidRPr="00E83E4F" w:rsidRDefault="00123450" w:rsidP="00123450">
                  <w:pPr>
                    <w:adjustRightInd w:val="0"/>
                    <w:snapToGrid w:val="0"/>
                    <w:jc w:val="center"/>
                    <w:textAlignment w:val="center"/>
                  </w:pPr>
                  <w:r w:rsidRPr="00E83E4F">
                    <w:t>7.0×10</w:t>
                  </w:r>
                  <w:r w:rsidRPr="00E83E4F">
                    <w:rPr>
                      <w:vertAlign w:val="superscript"/>
                    </w:rPr>
                    <w:t>4</w:t>
                  </w:r>
                </w:p>
              </w:tc>
            </w:tr>
            <w:tr w:rsidR="00123450" w:rsidRPr="00E83E4F" w14:paraId="0295C584" w14:textId="77777777" w:rsidTr="00F92CBF">
              <w:trPr>
                <w:cantSplit/>
                <w:trHeight w:val="396"/>
              </w:trPr>
              <w:tc>
                <w:tcPr>
                  <w:tcW w:w="365" w:type="pct"/>
                  <w:vMerge/>
                  <w:tcBorders>
                    <w:tl2br w:val="nil"/>
                    <w:tr2bl w:val="nil"/>
                  </w:tcBorders>
                  <w:vAlign w:val="center"/>
                </w:tcPr>
                <w:p w14:paraId="241ED53A"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4DE6E59D" w14:textId="77777777" w:rsidR="00123450" w:rsidRPr="00E83E4F" w:rsidRDefault="00123450" w:rsidP="00123450">
                  <w:pPr>
                    <w:adjustRightInd w:val="0"/>
                    <w:snapToGrid w:val="0"/>
                    <w:jc w:val="center"/>
                  </w:pPr>
                </w:p>
              </w:tc>
              <w:tc>
                <w:tcPr>
                  <w:tcW w:w="403" w:type="pct"/>
                  <w:tcBorders>
                    <w:tl2br w:val="nil"/>
                    <w:tr2bl w:val="nil"/>
                  </w:tcBorders>
                  <w:vAlign w:val="center"/>
                </w:tcPr>
                <w:p w14:paraId="2E03A62E" w14:textId="77777777" w:rsidR="00123450" w:rsidRPr="00E83E4F" w:rsidRDefault="00123450" w:rsidP="00123450">
                  <w:pPr>
                    <w:adjustRightInd w:val="0"/>
                    <w:snapToGrid w:val="0"/>
                    <w:jc w:val="center"/>
                  </w:pPr>
                  <w:r w:rsidRPr="00E83E4F">
                    <w:t>均值</w:t>
                  </w:r>
                </w:p>
              </w:tc>
              <w:tc>
                <w:tcPr>
                  <w:tcW w:w="527" w:type="pct"/>
                  <w:tcBorders>
                    <w:tl2br w:val="nil"/>
                    <w:tr2bl w:val="nil"/>
                  </w:tcBorders>
                  <w:vAlign w:val="center"/>
                </w:tcPr>
                <w:p w14:paraId="5D0B0D00" w14:textId="77777777" w:rsidR="00123450" w:rsidRPr="00E83E4F" w:rsidRDefault="00123450" w:rsidP="00123450">
                  <w:pPr>
                    <w:adjustRightInd w:val="0"/>
                    <w:snapToGrid w:val="0"/>
                    <w:jc w:val="center"/>
                    <w:textAlignment w:val="center"/>
                  </w:pPr>
                  <w:r w:rsidRPr="00E83E4F">
                    <w:t>/</w:t>
                  </w:r>
                </w:p>
              </w:tc>
              <w:tc>
                <w:tcPr>
                  <w:tcW w:w="524" w:type="pct"/>
                  <w:tcBorders>
                    <w:tl2br w:val="nil"/>
                    <w:tr2bl w:val="nil"/>
                  </w:tcBorders>
                  <w:vAlign w:val="center"/>
                </w:tcPr>
                <w:p w14:paraId="0BFE8E1F" w14:textId="77777777" w:rsidR="00123450" w:rsidRPr="00E83E4F" w:rsidRDefault="00123450" w:rsidP="00123450">
                  <w:pPr>
                    <w:widowControl/>
                    <w:adjustRightInd w:val="0"/>
                    <w:snapToGrid w:val="0"/>
                    <w:jc w:val="center"/>
                    <w:textAlignment w:val="center"/>
                    <w:rPr>
                      <w:lang w:bidi="ar"/>
                    </w:rPr>
                  </w:pPr>
                  <w:r w:rsidRPr="00E83E4F">
                    <w:rPr>
                      <w:kern w:val="0"/>
                      <w:lang w:bidi="ar"/>
                    </w:rPr>
                    <w:t xml:space="preserve">241 </w:t>
                  </w:r>
                </w:p>
              </w:tc>
              <w:tc>
                <w:tcPr>
                  <w:tcW w:w="564" w:type="pct"/>
                  <w:tcBorders>
                    <w:tl2br w:val="nil"/>
                    <w:tr2bl w:val="nil"/>
                  </w:tcBorders>
                  <w:vAlign w:val="center"/>
                </w:tcPr>
                <w:p w14:paraId="3F9EFBED" w14:textId="77777777" w:rsidR="00123450" w:rsidRPr="00E83E4F" w:rsidRDefault="00123450" w:rsidP="00123450">
                  <w:pPr>
                    <w:widowControl/>
                    <w:adjustRightInd w:val="0"/>
                    <w:snapToGrid w:val="0"/>
                    <w:jc w:val="center"/>
                    <w:textAlignment w:val="center"/>
                  </w:pPr>
                  <w:r w:rsidRPr="00E83E4F">
                    <w:rPr>
                      <w:kern w:val="0"/>
                      <w:lang w:bidi="ar"/>
                    </w:rPr>
                    <w:t xml:space="preserve">94.2 </w:t>
                  </w:r>
                </w:p>
              </w:tc>
              <w:tc>
                <w:tcPr>
                  <w:tcW w:w="524" w:type="pct"/>
                  <w:tcBorders>
                    <w:tl2br w:val="nil"/>
                    <w:tr2bl w:val="nil"/>
                  </w:tcBorders>
                  <w:vAlign w:val="center"/>
                </w:tcPr>
                <w:p w14:paraId="51338392" w14:textId="77777777" w:rsidR="00123450" w:rsidRPr="00E83E4F" w:rsidRDefault="00123450" w:rsidP="00123450">
                  <w:pPr>
                    <w:widowControl/>
                    <w:adjustRightInd w:val="0"/>
                    <w:snapToGrid w:val="0"/>
                    <w:jc w:val="center"/>
                    <w:textAlignment w:val="center"/>
                  </w:pPr>
                  <w:r w:rsidRPr="00E83E4F">
                    <w:rPr>
                      <w:kern w:val="0"/>
                      <w:lang w:bidi="ar"/>
                    </w:rPr>
                    <w:t xml:space="preserve">20.6 </w:t>
                  </w:r>
                </w:p>
              </w:tc>
              <w:tc>
                <w:tcPr>
                  <w:tcW w:w="524" w:type="pct"/>
                  <w:tcBorders>
                    <w:tl2br w:val="nil"/>
                    <w:tr2bl w:val="nil"/>
                  </w:tcBorders>
                  <w:vAlign w:val="center"/>
                </w:tcPr>
                <w:p w14:paraId="404B5506" w14:textId="77777777" w:rsidR="00123450" w:rsidRPr="00E83E4F" w:rsidRDefault="00123450" w:rsidP="00123450">
                  <w:pPr>
                    <w:widowControl/>
                    <w:adjustRightInd w:val="0"/>
                    <w:snapToGrid w:val="0"/>
                    <w:jc w:val="center"/>
                    <w:textAlignment w:val="center"/>
                  </w:pPr>
                  <w:r w:rsidRPr="00E83E4F">
                    <w:rPr>
                      <w:kern w:val="0"/>
                      <w:lang w:bidi="ar"/>
                    </w:rPr>
                    <w:t xml:space="preserve">102 </w:t>
                  </w:r>
                </w:p>
              </w:tc>
              <w:tc>
                <w:tcPr>
                  <w:tcW w:w="524" w:type="pct"/>
                  <w:tcBorders>
                    <w:tl2br w:val="nil"/>
                    <w:tr2bl w:val="nil"/>
                  </w:tcBorders>
                  <w:vAlign w:val="center"/>
                </w:tcPr>
                <w:p w14:paraId="2509B0FB" w14:textId="77777777" w:rsidR="00123450" w:rsidRPr="00E83E4F" w:rsidRDefault="00123450" w:rsidP="00123450">
                  <w:pPr>
                    <w:adjustRightInd w:val="0"/>
                    <w:snapToGrid w:val="0"/>
                    <w:jc w:val="center"/>
                    <w:textAlignment w:val="center"/>
                  </w:pPr>
                  <w:r w:rsidRPr="00E83E4F">
                    <w:rPr>
                      <w:lang w:bidi="ar"/>
                    </w:rPr>
                    <w:t>/</w:t>
                  </w:r>
                </w:p>
              </w:tc>
              <w:tc>
                <w:tcPr>
                  <w:tcW w:w="479" w:type="pct"/>
                  <w:tcBorders>
                    <w:tl2br w:val="nil"/>
                    <w:tr2bl w:val="nil"/>
                  </w:tcBorders>
                  <w:vAlign w:val="center"/>
                </w:tcPr>
                <w:p w14:paraId="7FD752F0" w14:textId="77777777" w:rsidR="00123450" w:rsidRPr="00E83E4F" w:rsidRDefault="00123450" w:rsidP="00123450">
                  <w:pPr>
                    <w:adjustRightInd w:val="0"/>
                    <w:snapToGrid w:val="0"/>
                    <w:jc w:val="center"/>
                    <w:textAlignment w:val="center"/>
                  </w:pPr>
                  <w:r w:rsidRPr="00E83E4F">
                    <w:t>/</w:t>
                  </w:r>
                </w:p>
              </w:tc>
            </w:tr>
            <w:tr w:rsidR="00123450" w:rsidRPr="00E83E4F" w14:paraId="6FF54891" w14:textId="77777777" w:rsidTr="00F92CBF">
              <w:trPr>
                <w:cantSplit/>
                <w:trHeight w:val="396"/>
              </w:trPr>
              <w:tc>
                <w:tcPr>
                  <w:tcW w:w="365" w:type="pct"/>
                  <w:vMerge w:val="restart"/>
                  <w:tcBorders>
                    <w:tl2br w:val="nil"/>
                    <w:tr2bl w:val="nil"/>
                  </w:tcBorders>
                  <w:vAlign w:val="center"/>
                </w:tcPr>
                <w:p w14:paraId="46C70409" w14:textId="77777777" w:rsidR="00123450" w:rsidRPr="00E83E4F" w:rsidRDefault="00123450" w:rsidP="00123450">
                  <w:pPr>
                    <w:adjustRightInd w:val="0"/>
                    <w:snapToGrid w:val="0"/>
                    <w:jc w:val="center"/>
                  </w:pPr>
                  <w:r w:rsidRPr="00E83E4F">
                    <w:t>污水处理站出口</w:t>
                  </w:r>
                </w:p>
              </w:tc>
              <w:tc>
                <w:tcPr>
                  <w:tcW w:w="567" w:type="pct"/>
                  <w:vMerge w:val="restart"/>
                  <w:tcBorders>
                    <w:tl2br w:val="nil"/>
                    <w:tr2bl w:val="nil"/>
                  </w:tcBorders>
                  <w:vAlign w:val="center"/>
                </w:tcPr>
                <w:p w14:paraId="5BF2B81E" w14:textId="77777777" w:rsidR="00123450" w:rsidRPr="00E83E4F" w:rsidRDefault="00123450" w:rsidP="00123450">
                  <w:pPr>
                    <w:adjustRightInd w:val="0"/>
                    <w:snapToGrid w:val="0"/>
                    <w:jc w:val="center"/>
                  </w:pPr>
                  <w:r w:rsidRPr="00E83E4F">
                    <w:t>2019.03.26</w:t>
                  </w:r>
                </w:p>
              </w:tc>
              <w:tc>
                <w:tcPr>
                  <w:tcW w:w="403" w:type="pct"/>
                  <w:tcBorders>
                    <w:tl2br w:val="nil"/>
                    <w:tr2bl w:val="nil"/>
                  </w:tcBorders>
                  <w:vAlign w:val="center"/>
                </w:tcPr>
                <w:p w14:paraId="098E487E" w14:textId="77777777" w:rsidR="00123450" w:rsidRPr="00E83E4F" w:rsidRDefault="00123450" w:rsidP="00123450">
                  <w:pPr>
                    <w:adjustRightInd w:val="0"/>
                    <w:snapToGrid w:val="0"/>
                    <w:jc w:val="center"/>
                  </w:pPr>
                  <w:r w:rsidRPr="00E83E4F">
                    <w:t>第一次</w:t>
                  </w:r>
                </w:p>
              </w:tc>
              <w:tc>
                <w:tcPr>
                  <w:tcW w:w="527" w:type="pct"/>
                  <w:tcBorders>
                    <w:tl2br w:val="nil"/>
                    <w:tr2bl w:val="nil"/>
                  </w:tcBorders>
                  <w:vAlign w:val="center"/>
                </w:tcPr>
                <w:p w14:paraId="327FCB56" w14:textId="77777777" w:rsidR="00123450" w:rsidRPr="00E83E4F" w:rsidRDefault="00123450" w:rsidP="00123450">
                  <w:pPr>
                    <w:adjustRightInd w:val="0"/>
                    <w:snapToGrid w:val="0"/>
                    <w:jc w:val="center"/>
                    <w:textAlignment w:val="center"/>
                  </w:pPr>
                  <w:r w:rsidRPr="00E83E4F">
                    <w:t>7.64</w:t>
                  </w:r>
                </w:p>
              </w:tc>
              <w:tc>
                <w:tcPr>
                  <w:tcW w:w="524" w:type="pct"/>
                  <w:tcBorders>
                    <w:tl2br w:val="nil"/>
                    <w:tr2bl w:val="nil"/>
                  </w:tcBorders>
                  <w:vAlign w:val="center"/>
                </w:tcPr>
                <w:p w14:paraId="6BA8799B" w14:textId="77777777" w:rsidR="00123450" w:rsidRPr="00E83E4F" w:rsidRDefault="00123450" w:rsidP="00123450">
                  <w:pPr>
                    <w:widowControl/>
                    <w:adjustRightInd w:val="0"/>
                    <w:snapToGrid w:val="0"/>
                    <w:jc w:val="center"/>
                    <w:textAlignment w:val="center"/>
                    <w:rPr>
                      <w:lang w:bidi="ar"/>
                    </w:rPr>
                  </w:pPr>
                  <w:r w:rsidRPr="00E83E4F">
                    <w:rPr>
                      <w:kern w:val="0"/>
                      <w:lang w:bidi="ar"/>
                    </w:rPr>
                    <w:t>48</w:t>
                  </w:r>
                </w:p>
              </w:tc>
              <w:tc>
                <w:tcPr>
                  <w:tcW w:w="564" w:type="pct"/>
                  <w:tcBorders>
                    <w:tl2br w:val="nil"/>
                    <w:tr2bl w:val="nil"/>
                  </w:tcBorders>
                  <w:vAlign w:val="center"/>
                </w:tcPr>
                <w:p w14:paraId="394E2792" w14:textId="77777777" w:rsidR="00123450" w:rsidRPr="00E83E4F" w:rsidRDefault="00123450" w:rsidP="00123450">
                  <w:pPr>
                    <w:widowControl/>
                    <w:adjustRightInd w:val="0"/>
                    <w:snapToGrid w:val="0"/>
                    <w:jc w:val="center"/>
                    <w:textAlignment w:val="center"/>
                    <w:rPr>
                      <w:lang w:bidi="ar"/>
                    </w:rPr>
                  </w:pPr>
                  <w:r w:rsidRPr="00E83E4F">
                    <w:rPr>
                      <w:kern w:val="0"/>
                      <w:lang w:bidi="ar"/>
                    </w:rPr>
                    <w:t>11.2</w:t>
                  </w:r>
                </w:p>
              </w:tc>
              <w:tc>
                <w:tcPr>
                  <w:tcW w:w="524" w:type="pct"/>
                  <w:tcBorders>
                    <w:tl2br w:val="nil"/>
                    <w:tr2bl w:val="nil"/>
                  </w:tcBorders>
                  <w:vAlign w:val="center"/>
                </w:tcPr>
                <w:p w14:paraId="0650D40D" w14:textId="77777777" w:rsidR="00123450" w:rsidRPr="00E83E4F" w:rsidRDefault="00123450" w:rsidP="00123450">
                  <w:pPr>
                    <w:widowControl/>
                    <w:adjustRightInd w:val="0"/>
                    <w:snapToGrid w:val="0"/>
                    <w:jc w:val="center"/>
                    <w:textAlignment w:val="center"/>
                  </w:pPr>
                  <w:r w:rsidRPr="00E83E4F">
                    <w:rPr>
                      <w:kern w:val="0"/>
                      <w:lang w:bidi="ar"/>
                    </w:rPr>
                    <w:t xml:space="preserve">5.85 </w:t>
                  </w:r>
                </w:p>
              </w:tc>
              <w:tc>
                <w:tcPr>
                  <w:tcW w:w="524" w:type="pct"/>
                  <w:tcBorders>
                    <w:tl2br w:val="nil"/>
                    <w:tr2bl w:val="nil"/>
                  </w:tcBorders>
                  <w:vAlign w:val="center"/>
                </w:tcPr>
                <w:p w14:paraId="65E39930" w14:textId="77777777" w:rsidR="00123450" w:rsidRPr="00E83E4F" w:rsidRDefault="00123450" w:rsidP="00123450">
                  <w:pPr>
                    <w:widowControl/>
                    <w:adjustRightInd w:val="0"/>
                    <w:snapToGrid w:val="0"/>
                    <w:jc w:val="center"/>
                    <w:textAlignment w:val="center"/>
                  </w:pPr>
                  <w:r w:rsidRPr="00E83E4F">
                    <w:rPr>
                      <w:kern w:val="0"/>
                      <w:lang w:bidi="ar"/>
                    </w:rPr>
                    <w:t>14</w:t>
                  </w:r>
                </w:p>
              </w:tc>
              <w:tc>
                <w:tcPr>
                  <w:tcW w:w="524" w:type="pct"/>
                  <w:tcBorders>
                    <w:tl2br w:val="nil"/>
                    <w:tr2bl w:val="nil"/>
                  </w:tcBorders>
                  <w:vAlign w:val="center"/>
                </w:tcPr>
                <w:p w14:paraId="6778B58E" w14:textId="77777777" w:rsidR="00123450" w:rsidRPr="00E83E4F" w:rsidRDefault="00123450" w:rsidP="00123450">
                  <w:pPr>
                    <w:adjustRightInd w:val="0"/>
                    <w:snapToGrid w:val="0"/>
                    <w:jc w:val="center"/>
                    <w:textAlignment w:val="center"/>
                  </w:pPr>
                  <w:r w:rsidRPr="00E83E4F">
                    <w:rPr>
                      <w:lang w:bidi="ar"/>
                    </w:rPr>
                    <w:t>0.41</w:t>
                  </w:r>
                </w:p>
              </w:tc>
              <w:tc>
                <w:tcPr>
                  <w:tcW w:w="479" w:type="pct"/>
                  <w:tcBorders>
                    <w:tl2br w:val="nil"/>
                    <w:tr2bl w:val="nil"/>
                  </w:tcBorders>
                  <w:vAlign w:val="center"/>
                </w:tcPr>
                <w:p w14:paraId="1CD9F0BD" w14:textId="31B90237" w:rsidR="00123450" w:rsidRPr="00E83E4F" w:rsidRDefault="004B5CD2" w:rsidP="00123450">
                  <w:pPr>
                    <w:adjustRightInd w:val="0"/>
                    <w:snapToGrid w:val="0"/>
                    <w:jc w:val="center"/>
                    <w:textAlignment w:val="center"/>
                  </w:pPr>
                  <w:r w:rsidRPr="00E83E4F">
                    <w:rPr>
                      <w:rFonts w:hint="eastAsia"/>
                    </w:rPr>
                    <w:t>3</w:t>
                  </w:r>
                </w:p>
              </w:tc>
            </w:tr>
            <w:tr w:rsidR="00123450" w:rsidRPr="00E83E4F" w14:paraId="64402BC1" w14:textId="77777777" w:rsidTr="00F92CBF">
              <w:trPr>
                <w:cantSplit/>
                <w:trHeight w:val="396"/>
              </w:trPr>
              <w:tc>
                <w:tcPr>
                  <w:tcW w:w="365" w:type="pct"/>
                  <w:vMerge/>
                  <w:tcBorders>
                    <w:tl2br w:val="nil"/>
                    <w:tr2bl w:val="nil"/>
                  </w:tcBorders>
                  <w:vAlign w:val="center"/>
                </w:tcPr>
                <w:p w14:paraId="2FEDCE93"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511AA675" w14:textId="77777777" w:rsidR="00123450" w:rsidRPr="00E83E4F" w:rsidRDefault="00123450" w:rsidP="00123450">
                  <w:pPr>
                    <w:adjustRightInd w:val="0"/>
                    <w:snapToGrid w:val="0"/>
                    <w:jc w:val="center"/>
                  </w:pPr>
                </w:p>
              </w:tc>
              <w:tc>
                <w:tcPr>
                  <w:tcW w:w="403" w:type="pct"/>
                  <w:tcBorders>
                    <w:tl2br w:val="nil"/>
                    <w:tr2bl w:val="nil"/>
                  </w:tcBorders>
                  <w:vAlign w:val="center"/>
                </w:tcPr>
                <w:p w14:paraId="0670B42B" w14:textId="77777777" w:rsidR="00123450" w:rsidRPr="00E83E4F" w:rsidRDefault="00123450" w:rsidP="00123450">
                  <w:pPr>
                    <w:adjustRightInd w:val="0"/>
                    <w:snapToGrid w:val="0"/>
                    <w:jc w:val="center"/>
                  </w:pPr>
                  <w:r w:rsidRPr="00E83E4F">
                    <w:t>第二次</w:t>
                  </w:r>
                </w:p>
              </w:tc>
              <w:tc>
                <w:tcPr>
                  <w:tcW w:w="527" w:type="pct"/>
                  <w:tcBorders>
                    <w:tl2br w:val="nil"/>
                    <w:tr2bl w:val="nil"/>
                  </w:tcBorders>
                  <w:vAlign w:val="center"/>
                </w:tcPr>
                <w:p w14:paraId="2CBC8B0C" w14:textId="77777777" w:rsidR="00123450" w:rsidRPr="00E83E4F" w:rsidRDefault="00123450" w:rsidP="00123450">
                  <w:pPr>
                    <w:adjustRightInd w:val="0"/>
                    <w:snapToGrid w:val="0"/>
                    <w:jc w:val="center"/>
                    <w:textAlignment w:val="center"/>
                  </w:pPr>
                  <w:r w:rsidRPr="00E83E4F">
                    <w:t>7.58</w:t>
                  </w:r>
                </w:p>
              </w:tc>
              <w:tc>
                <w:tcPr>
                  <w:tcW w:w="524" w:type="pct"/>
                  <w:tcBorders>
                    <w:tl2br w:val="nil"/>
                    <w:tr2bl w:val="nil"/>
                  </w:tcBorders>
                  <w:vAlign w:val="center"/>
                </w:tcPr>
                <w:p w14:paraId="582F1264" w14:textId="77777777" w:rsidR="00123450" w:rsidRPr="00E83E4F" w:rsidRDefault="00123450" w:rsidP="00123450">
                  <w:pPr>
                    <w:widowControl/>
                    <w:adjustRightInd w:val="0"/>
                    <w:snapToGrid w:val="0"/>
                    <w:jc w:val="center"/>
                    <w:textAlignment w:val="center"/>
                    <w:rPr>
                      <w:lang w:bidi="ar"/>
                    </w:rPr>
                  </w:pPr>
                  <w:r w:rsidRPr="00E83E4F">
                    <w:rPr>
                      <w:kern w:val="0"/>
                      <w:lang w:bidi="ar"/>
                    </w:rPr>
                    <w:t>56</w:t>
                  </w:r>
                </w:p>
              </w:tc>
              <w:tc>
                <w:tcPr>
                  <w:tcW w:w="564" w:type="pct"/>
                  <w:tcBorders>
                    <w:tl2br w:val="nil"/>
                    <w:tr2bl w:val="nil"/>
                  </w:tcBorders>
                  <w:vAlign w:val="center"/>
                </w:tcPr>
                <w:p w14:paraId="20E167AA" w14:textId="77777777" w:rsidR="00123450" w:rsidRPr="00E83E4F" w:rsidRDefault="00123450" w:rsidP="00123450">
                  <w:pPr>
                    <w:widowControl/>
                    <w:adjustRightInd w:val="0"/>
                    <w:snapToGrid w:val="0"/>
                    <w:jc w:val="center"/>
                    <w:textAlignment w:val="center"/>
                    <w:rPr>
                      <w:lang w:bidi="ar"/>
                    </w:rPr>
                  </w:pPr>
                  <w:r w:rsidRPr="00E83E4F">
                    <w:rPr>
                      <w:kern w:val="0"/>
                      <w:lang w:bidi="ar"/>
                    </w:rPr>
                    <w:t xml:space="preserve">12.9 </w:t>
                  </w:r>
                </w:p>
              </w:tc>
              <w:tc>
                <w:tcPr>
                  <w:tcW w:w="524" w:type="pct"/>
                  <w:tcBorders>
                    <w:tl2br w:val="nil"/>
                    <w:tr2bl w:val="nil"/>
                  </w:tcBorders>
                  <w:vAlign w:val="center"/>
                </w:tcPr>
                <w:p w14:paraId="0252965D" w14:textId="77777777" w:rsidR="00123450" w:rsidRPr="00E83E4F" w:rsidRDefault="00123450" w:rsidP="00123450">
                  <w:pPr>
                    <w:widowControl/>
                    <w:adjustRightInd w:val="0"/>
                    <w:snapToGrid w:val="0"/>
                    <w:jc w:val="center"/>
                    <w:textAlignment w:val="center"/>
                  </w:pPr>
                  <w:r w:rsidRPr="00E83E4F">
                    <w:rPr>
                      <w:kern w:val="0"/>
                      <w:lang w:bidi="ar"/>
                    </w:rPr>
                    <w:t xml:space="preserve">5.15 </w:t>
                  </w:r>
                </w:p>
              </w:tc>
              <w:tc>
                <w:tcPr>
                  <w:tcW w:w="524" w:type="pct"/>
                  <w:tcBorders>
                    <w:tl2br w:val="nil"/>
                    <w:tr2bl w:val="nil"/>
                  </w:tcBorders>
                  <w:vAlign w:val="center"/>
                </w:tcPr>
                <w:p w14:paraId="355F2AB4" w14:textId="77777777" w:rsidR="00123450" w:rsidRPr="00E83E4F" w:rsidRDefault="00123450" w:rsidP="00123450">
                  <w:pPr>
                    <w:widowControl/>
                    <w:adjustRightInd w:val="0"/>
                    <w:snapToGrid w:val="0"/>
                    <w:jc w:val="center"/>
                    <w:textAlignment w:val="center"/>
                  </w:pPr>
                  <w:r w:rsidRPr="00E83E4F">
                    <w:rPr>
                      <w:kern w:val="0"/>
                      <w:lang w:bidi="ar"/>
                    </w:rPr>
                    <w:t>13</w:t>
                  </w:r>
                </w:p>
              </w:tc>
              <w:tc>
                <w:tcPr>
                  <w:tcW w:w="524" w:type="pct"/>
                  <w:tcBorders>
                    <w:tl2br w:val="nil"/>
                    <w:tr2bl w:val="nil"/>
                  </w:tcBorders>
                  <w:vAlign w:val="center"/>
                </w:tcPr>
                <w:p w14:paraId="1EF608B9" w14:textId="77777777" w:rsidR="00123450" w:rsidRPr="00E83E4F" w:rsidRDefault="00123450" w:rsidP="00123450">
                  <w:pPr>
                    <w:adjustRightInd w:val="0"/>
                    <w:snapToGrid w:val="0"/>
                    <w:jc w:val="center"/>
                    <w:textAlignment w:val="center"/>
                  </w:pPr>
                  <w:r w:rsidRPr="00E83E4F">
                    <w:rPr>
                      <w:lang w:bidi="ar"/>
                    </w:rPr>
                    <w:t>0.39</w:t>
                  </w:r>
                </w:p>
              </w:tc>
              <w:tc>
                <w:tcPr>
                  <w:tcW w:w="479" w:type="pct"/>
                  <w:tcBorders>
                    <w:tl2br w:val="nil"/>
                    <w:tr2bl w:val="nil"/>
                  </w:tcBorders>
                  <w:vAlign w:val="center"/>
                </w:tcPr>
                <w:p w14:paraId="5FB956B4" w14:textId="2196BFB0" w:rsidR="00123450" w:rsidRPr="00E83E4F" w:rsidRDefault="004B5CD2" w:rsidP="00123450">
                  <w:pPr>
                    <w:adjustRightInd w:val="0"/>
                    <w:snapToGrid w:val="0"/>
                    <w:jc w:val="center"/>
                    <w:textAlignment w:val="center"/>
                  </w:pPr>
                  <w:r w:rsidRPr="00E83E4F">
                    <w:rPr>
                      <w:rFonts w:hint="eastAsia"/>
                    </w:rPr>
                    <w:t>2</w:t>
                  </w:r>
                </w:p>
              </w:tc>
            </w:tr>
            <w:tr w:rsidR="00123450" w:rsidRPr="00E83E4F" w14:paraId="2459F431" w14:textId="77777777" w:rsidTr="00F92CBF">
              <w:trPr>
                <w:cantSplit/>
                <w:trHeight w:val="396"/>
              </w:trPr>
              <w:tc>
                <w:tcPr>
                  <w:tcW w:w="365" w:type="pct"/>
                  <w:vMerge/>
                  <w:tcBorders>
                    <w:tl2br w:val="nil"/>
                    <w:tr2bl w:val="nil"/>
                  </w:tcBorders>
                  <w:vAlign w:val="center"/>
                </w:tcPr>
                <w:p w14:paraId="0CDB6854"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583E107E" w14:textId="77777777" w:rsidR="00123450" w:rsidRPr="00E83E4F" w:rsidRDefault="00123450" w:rsidP="00123450">
                  <w:pPr>
                    <w:adjustRightInd w:val="0"/>
                    <w:snapToGrid w:val="0"/>
                    <w:jc w:val="center"/>
                  </w:pPr>
                </w:p>
              </w:tc>
              <w:tc>
                <w:tcPr>
                  <w:tcW w:w="403" w:type="pct"/>
                  <w:tcBorders>
                    <w:tl2br w:val="nil"/>
                    <w:tr2bl w:val="nil"/>
                  </w:tcBorders>
                  <w:vAlign w:val="center"/>
                </w:tcPr>
                <w:p w14:paraId="600B9188" w14:textId="77777777" w:rsidR="00123450" w:rsidRPr="00E83E4F" w:rsidRDefault="00123450" w:rsidP="00123450">
                  <w:pPr>
                    <w:adjustRightInd w:val="0"/>
                    <w:snapToGrid w:val="0"/>
                    <w:jc w:val="center"/>
                  </w:pPr>
                  <w:r w:rsidRPr="00E83E4F">
                    <w:t>第三次</w:t>
                  </w:r>
                </w:p>
              </w:tc>
              <w:tc>
                <w:tcPr>
                  <w:tcW w:w="527" w:type="pct"/>
                  <w:tcBorders>
                    <w:tl2br w:val="nil"/>
                    <w:tr2bl w:val="nil"/>
                  </w:tcBorders>
                  <w:vAlign w:val="center"/>
                </w:tcPr>
                <w:p w14:paraId="36DAED7E" w14:textId="77777777" w:rsidR="00123450" w:rsidRPr="00E83E4F" w:rsidRDefault="00123450" w:rsidP="00123450">
                  <w:pPr>
                    <w:adjustRightInd w:val="0"/>
                    <w:snapToGrid w:val="0"/>
                    <w:jc w:val="center"/>
                    <w:textAlignment w:val="center"/>
                  </w:pPr>
                  <w:r w:rsidRPr="00E83E4F">
                    <w:t>7.65</w:t>
                  </w:r>
                </w:p>
              </w:tc>
              <w:tc>
                <w:tcPr>
                  <w:tcW w:w="524" w:type="pct"/>
                  <w:tcBorders>
                    <w:tl2br w:val="nil"/>
                    <w:tr2bl w:val="nil"/>
                  </w:tcBorders>
                  <w:vAlign w:val="center"/>
                </w:tcPr>
                <w:p w14:paraId="07D5C182" w14:textId="77777777" w:rsidR="00123450" w:rsidRPr="00E83E4F" w:rsidRDefault="00123450" w:rsidP="00123450">
                  <w:pPr>
                    <w:widowControl/>
                    <w:adjustRightInd w:val="0"/>
                    <w:snapToGrid w:val="0"/>
                    <w:jc w:val="center"/>
                    <w:textAlignment w:val="center"/>
                    <w:rPr>
                      <w:lang w:bidi="ar"/>
                    </w:rPr>
                  </w:pPr>
                  <w:r w:rsidRPr="00E83E4F">
                    <w:rPr>
                      <w:kern w:val="0"/>
                      <w:lang w:bidi="ar"/>
                    </w:rPr>
                    <w:t>52</w:t>
                  </w:r>
                </w:p>
              </w:tc>
              <w:tc>
                <w:tcPr>
                  <w:tcW w:w="564" w:type="pct"/>
                  <w:tcBorders>
                    <w:tl2br w:val="nil"/>
                    <w:tr2bl w:val="nil"/>
                  </w:tcBorders>
                  <w:vAlign w:val="center"/>
                </w:tcPr>
                <w:p w14:paraId="2E6D5DB0" w14:textId="77777777" w:rsidR="00123450" w:rsidRPr="00E83E4F" w:rsidRDefault="00123450" w:rsidP="00123450">
                  <w:pPr>
                    <w:widowControl/>
                    <w:adjustRightInd w:val="0"/>
                    <w:snapToGrid w:val="0"/>
                    <w:jc w:val="center"/>
                    <w:textAlignment w:val="center"/>
                    <w:rPr>
                      <w:lang w:bidi="ar"/>
                    </w:rPr>
                  </w:pPr>
                  <w:r w:rsidRPr="00E83E4F">
                    <w:rPr>
                      <w:kern w:val="0"/>
                      <w:lang w:bidi="ar"/>
                    </w:rPr>
                    <w:t>12.5</w:t>
                  </w:r>
                </w:p>
              </w:tc>
              <w:tc>
                <w:tcPr>
                  <w:tcW w:w="524" w:type="pct"/>
                  <w:tcBorders>
                    <w:tl2br w:val="nil"/>
                    <w:tr2bl w:val="nil"/>
                  </w:tcBorders>
                  <w:vAlign w:val="center"/>
                </w:tcPr>
                <w:p w14:paraId="34AFEB06" w14:textId="77777777" w:rsidR="00123450" w:rsidRPr="00E83E4F" w:rsidRDefault="00123450" w:rsidP="00123450">
                  <w:pPr>
                    <w:widowControl/>
                    <w:adjustRightInd w:val="0"/>
                    <w:snapToGrid w:val="0"/>
                    <w:jc w:val="center"/>
                    <w:textAlignment w:val="center"/>
                  </w:pPr>
                  <w:r w:rsidRPr="00E83E4F">
                    <w:rPr>
                      <w:kern w:val="0"/>
                      <w:lang w:bidi="ar"/>
                    </w:rPr>
                    <w:t xml:space="preserve">5.95 </w:t>
                  </w:r>
                </w:p>
              </w:tc>
              <w:tc>
                <w:tcPr>
                  <w:tcW w:w="524" w:type="pct"/>
                  <w:tcBorders>
                    <w:tl2br w:val="nil"/>
                    <w:tr2bl w:val="nil"/>
                  </w:tcBorders>
                  <w:vAlign w:val="center"/>
                </w:tcPr>
                <w:p w14:paraId="5BD826F6" w14:textId="77777777" w:rsidR="00123450" w:rsidRPr="00E83E4F" w:rsidRDefault="00123450" w:rsidP="00123450">
                  <w:pPr>
                    <w:widowControl/>
                    <w:adjustRightInd w:val="0"/>
                    <w:snapToGrid w:val="0"/>
                    <w:jc w:val="center"/>
                    <w:textAlignment w:val="center"/>
                  </w:pPr>
                  <w:r w:rsidRPr="00E83E4F">
                    <w:rPr>
                      <w:kern w:val="0"/>
                      <w:lang w:bidi="ar"/>
                    </w:rPr>
                    <w:t>15</w:t>
                  </w:r>
                </w:p>
              </w:tc>
              <w:tc>
                <w:tcPr>
                  <w:tcW w:w="524" w:type="pct"/>
                  <w:tcBorders>
                    <w:tl2br w:val="nil"/>
                    <w:tr2bl w:val="nil"/>
                  </w:tcBorders>
                  <w:vAlign w:val="center"/>
                </w:tcPr>
                <w:p w14:paraId="0E5B86C8" w14:textId="77777777" w:rsidR="00123450" w:rsidRPr="00E83E4F" w:rsidRDefault="00123450" w:rsidP="00123450">
                  <w:pPr>
                    <w:adjustRightInd w:val="0"/>
                    <w:snapToGrid w:val="0"/>
                    <w:jc w:val="center"/>
                    <w:textAlignment w:val="center"/>
                  </w:pPr>
                  <w:r w:rsidRPr="00E83E4F">
                    <w:rPr>
                      <w:lang w:bidi="ar"/>
                    </w:rPr>
                    <w:t>0.33</w:t>
                  </w:r>
                </w:p>
              </w:tc>
              <w:tc>
                <w:tcPr>
                  <w:tcW w:w="479" w:type="pct"/>
                  <w:tcBorders>
                    <w:tl2br w:val="nil"/>
                    <w:tr2bl w:val="nil"/>
                  </w:tcBorders>
                  <w:vAlign w:val="center"/>
                </w:tcPr>
                <w:p w14:paraId="684E7135" w14:textId="2F449642" w:rsidR="00123450" w:rsidRPr="00E83E4F" w:rsidRDefault="004B5CD2" w:rsidP="00123450">
                  <w:pPr>
                    <w:adjustRightInd w:val="0"/>
                    <w:snapToGrid w:val="0"/>
                    <w:jc w:val="center"/>
                    <w:textAlignment w:val="center"/>
                  </w:pPr>
                  <w:r w:rsidRPr="00E83E4F">
                    <w:rPr>
                      <w:rFonts w:hint="eastAsia"/>
                    </w:rPr>
                    <w:t>2</w:t>
                  </w:r>
                </w:p>
              </w:tc>
            </w:tr>
            <w:tr w:rsidR="00123450" w:rsidRPr="00E83E4F" w14:paraId="031B6789" w14:textId="77777777" w:rsidTr="00F92CBF">
              <w:trPr>
                <w:cantSplit/>
                <w:trHeight w:val="396"/>
              </w:trPr>
              <w:tc>
                <w:tcPr>
                  <w:tcW w:w="365" w:type="pct"/>
                  <w:vMerge/>
                  <w:tcBorders>
                    <w:tl2br w:val="nil"/>
                    <w:tr2bl w:val="nil"/>
                  </w:tcBorders>
                  <w:vAlign w:val="center"/>
                </w:tcPr>
                <w:p w14:paraId="29F9D1E5"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6FF60CB7" w14:textId="77777777" w:rsidR="00123450" w:rsidRPr="00E83E4F" w:rsidRDefault="00123450" w:rsidP="00123450">
                  <w:pPr>
                    <w:adjustRightInd w:val="0"/>
                    <w:snapToGrid w:val="0"/>
                    <w:jc w:val="center"/>
                  </w:pPr>
                </w:p>
              </w:tc>
              <w:tc>
                <w:tcPr>
                  <w:tcW w:w="403" w:type="pct"/>
                  <w:tcBorders>
                    <w:tl2br w:val="nil"/>
                    <w:tr2bl w:val="nil"/>
                  </w:tcBorders>
                  <w:vAlign w:val="center"/>
                </w:tcPr>
                <w:p w14:paraId="4D52B01B" w14:textId="77777777" w:rsidR="00123450" w:rsidRPr="00E83E4F" w:rsidRDefault="00123450" w:rsidP="00123450">
                  <w:pPr>
                    <w:adjustRightInd w:val="0"/>
                    <w:snapToGrid w:val="0"/>
                    <w:jc w:val="center"/>
                  </w:pPr>
                  <w:r w:rsidRPr="00E83E4F">
                    <w:t>第四次</w:t>
                  </w:r>
                </w:p>
              </w:tc>
              <w:tc>
                <w:tcPr>
                  <w:tcW w:w="527" w:type="pct"/>
                  <w:tcBorders>
                    <w:tl2br w:val="nil"/>
                    <w:tr2bl w:val="nil"/>
                  </w:tcBorders>
                  <w:vAlign w:val="center"/>
                </w:tcPr>
                <w:p w14:paraId="783ADDBD" w14:textId="77777777" w:rsidR="00123450" w:rsidRPr="00E83E4F" w:rsidRDefault="00123450" w:rsidP="00123450">
                  <w:pPr>
                    <w:adjustRightInd w:val="0"/>
                    <w:snapToGrid w:val="0"/>
                    <w:jc w:val="center"/>
                    <w:textAlignment w:val="center"/>
                  </w:pPr>
                  <w:r w:rsidRPr="00E83E4F">
                    <w:t>7.51</w:t>
                  </w:r>
                </w:p>
              </w:tc>
              <w:tc>
                <w:tcPr>
                  <w:tcW w:w="524" w:type="pct"/>
                  <w:tcBorders>
                    <w:tl2br w:val="nil"/>
                    <w:tr2bl w:val="nil"/>
                  </w:tcBorders>
                  <w:vAlign w:val="center"/>
                </w:tcPr>
                <w:p w14:paraId="05598503" w14:textId="77777777" w:rsidR="00123450" w:rsidRPr="00E83E4F" w:rsidRDefault="00123450" w:rsidP="00123450">
                  <w:pPr>
                    <w:widowControl/>
                    <w:adjustRightInd w:val="0"/>
                    <w:snapToGrid w:val="0"/>
                    <w:jc w:val="center"/>
                    <w:textAlignment w:val="center"/>
                    <w:rPr>
                      <w:lang w:bidi="ar"/>
                    </w:rPr>
                  </w:pPr>
                  <w:r w:rsidRPr="00E83E4F">
                    <w:rPr>
                      <w:kern w:val="0"/>
                      <w:lang w:bidi="ar"/>
                    </w:rPr>
                    <w:t>50</w:t>
                  </w:r>
                </w:p>
              </w:tc>
              <w:tc>
                <w:tcPr>
                  <w:tcW w:w="564" w:type="pct"/>
                  <w:tcBorders>
                    <w:tl2br w:val="nil"/>
                    <w:tr2bl w:val="nil"/>
                  </w:tcBorders>
                  <w:vAlign w:val="center"/>
                </w:tcPr>
                <w:p w14:paraId="5650868D" w14:textId="77777777" w:rsidR="00123450" w:rsidRPr="00E83E4F" w:rsidRDefault="00123450" w:rsidP="00123450">
                  <w:pPr>
                    <w:widowControl/>
                    <w:adjustRightInd w:val="0"/>
                    <w:snapToGrid w:val="0"/>
                    <w:jc w:val="center"/>
                    <w:textAlignment w:val="center"/>
                    <w:rPr>
                      <w:lang w:bidi="ar"/>
                    </w:rPr>
                  </w:pPr>
                  <w:r w:rsidRPr="00E83E4F">
                    <w:rPr>
                      <w:kern w:val="0"/>
                      <w:lang w:bidi="ar"/>
                    </w:rPr>
                    <w:t>13.1</w:t>
                  </w:r>
                </w:p>
              </w:tc>
              <w:tc>
                <w:tcPr>
                  <w:tcW w:w="524" w:type="pct"/>
                  <w:tcBorders>
                    <w:tl2br w:val="nil"/>
                    <w:tr2bl w:val="nil"/>
                  </w:tcBorders>
                  <w:vAlign w:val="center"/>
                </w:tcPr>
                <w:p w14:paraId="6A46AD7B" w14:textId="77777777" w:rsidR="00123450" w:rsidRPr="00E83E4F" w:rsidRDefault="00123450" w:rsidP="00123450">
                  <w:pPr>
                    <w:widowControl/>
                    <w:adjustRightInd w:val="0"/>
                    <w:snapToGrid w:val="0"/>
                    <w:jc w:val="center"/>
                    <w:textAlignment w:val="center"/>
                  </w:pPr>
                  <w:r w:rsidRPr="00E83E4F">
                    <w:rPr>
                      <w:kern w:val="0"/>
                      <w:lang w:bidi="ar"/>
                    </w:rPr>
                    <w:t xml:space="preserve">5.45 </w:t>
                  </w:r>
                </w:p>
              </w:tc>
              <w:tc>
                <w:tcPr>
                  <w:tcW w:w="524" w:type="pct"/>
                  <w:tcBorders>
                    <w:tl2br w:val="nil"/>
                    <w:tr2bl w:val="nil"/>
                  </w:tcBorders>
                  <w:vAlign w:val="center"/>
                </w:tcPr>
                <w:p w14:paraId="347A34DB" w14:textId="77777777" w:rsidR="00123450" w:rsidRPr="00E83E4F" w:rsidRDefault="00123450" w:rsidP="00123450">
                  <w:pPr>
                    <w:widowControl/>
                    <w:adjustRightInd w:val="0"/>
                    <w:snapToGrid w:val="0"/>
                    <w:jc w:val="center"/>
                    <w:textAlignment w:val="center"/>
                  </w:pPr>
                  <w:r w:rsidRPr="00E83E4F">
                    <w:rPr>
                      <w:kern w:val="0"/>
                      <w:lang w:bidi="ar"/>
                    </w:rPr>
                    <w:t>12</w:t>
                  </w:r>
                </w:p>
              </w:tc>
              <w:tc>
                <w:tcPr>
                  <w:tcW w:w="524" w:type="pct"/>
                  <w:tcBorders>
                    <w:tl2br w:val="nil"/>
                    <w:tr2bl w:val="nil"/>
                  </w:tcBorders>
                  <w:vAlign w:val="center"/>
                </w:tcPr>
                <w:p w14:paraId="4F4A81FC" w14:textId="77777777" w:rsidR="00123450" w:rsidRPr="00E83E4F" w:rsidRDefault="00123450" w:rsidP="00123450">
                  <w:pPr>
                    <w:adjustRightInd w:val="0"/>
                    <w:snapToGrid w:val="0"/>
                    <w:jc w:val="center"/>
                    <w:textAlignment w:val="center"/>
                  </w:pPr>
                  <w:r w:rsidRPr="00E83E4F">
                    <w:rPr>
                      <w:lang w:bidi="ar"/>
                    </w:rPr>
                    <w:t xml:space="preserve">0.42 </w:t>
                  </w:r>
                </w:p>
              </w:tc>
              <w:tc>
                <w:tcPr>
                  <w:tcW w:w="479" w:type="pct"/>
                  <w:tcBorders>
                    <w:tl2br w:val="nil"/>
                    <w:tr2bl w:val="nil"/>
                  </w:tcBorders>
                  <w:vAlign w:val="center"/>
                </w:tcPr>
                <w:p w14:paraId="786984DF" w14:textId="75453B37" w:rsidR="00123450" w:rsidRPr="00E83E4F" w:rsidRDefault="004B5CD2" w:rsidP="00123450">
                  <w:pPr>
                    <w:adjustRightInd w:val="0"/>
                    <w:snapToGrid w:val="0"/>
                    <w:jc w:val="center"/>
                    <w:textAlignment w:val="center"/>
                  </w:pPr>
                  <w:r w:rsidRPr="00E83E4F">
                    <w:rPr>
                      <w:rFonts w:hint="eastAsia"/>
                    </w:rPr>
                    <w:t>3</w:t>
                  </w:r>
                </w:p>
              </w:tc>
            </w:tr>
            <w:tr w:rsidR="00123450" w:rsidRPr="00E83E4F" w14:paraId="1AF1ED5B" w14:textId="77777777" w:rsidTr="00F92CBF">
              <w:trPr>
                <w:cantSplit/>
                <w:trHeight w:val="396"/>
              </w:trPr>
              <w:tc>
                <w:tcPr>
                  <w:tcW w:w="365" w:type="pct"/>
                  <w:vMerge/>
                  <w:tcBorders>
                    <w:tl2br w:val="nil"/>
                    <w:tr2bl w:val="nil"/>
                  </w:tcBorders>
                  <w:vAlign w:val="center"/>
                </w:tcPr>
                <w:p w14:paraId="4D5FA472"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693493AA" w14:textId="77777777" w:rsidR="00123450" w:rsidRPr="00E83E4F" w:rsidRDefault="00123450" w:rsidP="00123450">
                  <w:pPr>
                    <w:adjustRightInd w:val="0"/>
                    <w:snapToGrid w:val="0"/>
                    <w:jc w:val="center"/>
                  </w:pPr>
                </w:p>
              </w:tc>
              <w:tc>
                <w:tcPr>
                  <w:tcW w:w="403" w:type="pct"/>
                  <w:tcBorders>
                    <w:tl2br w:val="nil"/>
                    <w:tr2bl w:val="nil"/>
                  </w:tcBorders>
                  <w:vAlign w:val="center"/>
                </w:tcPr>
                <w:p w14:paraId="2111C0F8" w14:textId="77777777" w:rsidR="00123450" w:rsidRPr="00E83E4F" w:rsidRDefault="00123450" w:rsidP="00123450">
                  <w:pPr>
                    <w:adjustRightInd w:val="0"/>
                    <w:snapToGrid w:val="0"/>
                    <w:jc w:val="center"/>
                  </w:pPr>
                  <w:r w:rsidRPr="00E83E4F">
                    <w:t>均值</w:t>
                  </w:r>
                </w:p>
              </w:tc>
              <w:tc>
                <w:tcPr>
                  <w:tcW w:w="527" w:type="pct"/>
                  <w:tcBorders>
                    <w:tl2br w:val="nil"/>
                    <w:tr2bl w:val="nil"/>
                  </w:tcBorders>
                  <w:vAlign w:val="center"/>
                </w:tcPr>
                <w:p w14:paraId="4124A643" w14:textId="77777777" w:rsidR="00123450" w:rsidRPr="00E83E4F" w:rsidRDefault="00123450" w:rsidP="00123450">
                  <w:pPr>
                    <w:adjustRightInd w:val="0"/>
                    <w:snapToGrid w:val="0"/>
                    <w:jc w:val="center"/>
                    <w:textAlignment w:val="center"/>
                  </w:pPr>
                  <w:r w:rsidRPr="00E83E4F">
                    <w:t>/</w:t>
                  </w:r>
                </w:p>
              </w:tc>
              <w:tc>
                <w:tcPr>
                  <w:tcW w:w="524" w:type="pct"/>
                  <w:tcBorders>
                    <w:tl2br w:val="nil"/>
                    <w:tr2bl w:val="nil"/>
                  </w:tcBorders>
                  <w:vAlign w:val="center"/>
                </w:tcPr>
                <w:p w14:paraId="360B2CB6" w14:textId="77777777" w:rsidR="00123450" w:rsidRPr="00E83E4F" w:rsidRDefault="00123450" w:rsidP="00123450">
                  <w:pPr>
                    <w:widowControl/>
                    <w:adjustRightInd w:val="0"/>
                    <w:snapToGrid w:val="0"/>
                    <w:jc w:val="center"/>
                    <w:textAlignment w:val="center"/>
                    <w:rPr>
                      <w:lang w:bidi="ar"/>
                    </w:rPr>
                  </w:pPr>
                  <w:r w:rsidRPr="00E83E4F">
                    <w:rPr>
                      <w:kern w:val="0"/>
                      <w:lang w:bidi="ar"/>
                    </w:rPr>
                    <w:t xml:space="preserve">52 </w:t>
                  </w:r>
                </w:p>
              </w:tc>
              <w:tc>
                <w:tcPr>
                  <w:tcW w:w="564" w:type="pct"/>
                  <w:tcBorders>
                    <w:tl2br w:val="nil"/>
                    <w:tr2bl w:val="nil"/>
                  </w:tcBorders>
                  <w:vAlign w:val="center"/>
                </w:tcPr>
                <w:p w14:paraId="65BF09D2" w14:textId="77777777" w:rsidR="00123450" w:rsidRPr="00E83E4F" w:rsidRDefault="00123450" w:rsidP="00123450">
                  <w:pPr>
                    <w:widowControl/>
                    <w:adjustRightInd w:val="0"/>
                    <w:snapToGrid w:val="0"/>
                    <w:jc w:val="center"/>
                    <w:textAlignment w:val="center"/>
                    <w:rPr>
                      <w:lang w:bidi="ar"/>
                    </w:rPr>
                  </w:pPr>
                  <w:r w:rsidRPr="00E83E4F">
                    <w:rPr>
                      <w:kern w:val="0"/>
                      <w:lang w:bidi="ar"/>
                    </w:rPr>
                    <w:t xml:space="preserve">12.4 </w:t>
                  </w:r>
                </w:p>
              </w:tc>
              <w:tc>
                <w:tcPr>
                  <w:tcW w:w="524" w:type="pct"/>
                  <w:tcBorders>
                    <w:tl2br w:val="nil"/>
                    <w:tr2bl w:val="nil"/>
                  </w:tcBorders>
                  <w:vAlign w:val="center"/>
                </w:tcPr>
                <w:p w14:paraId="6CE8B6F8" w14:textId="77777777" w:rsidR="00123450" w:rsidRPr="00E83E4F" w:rsidRDefault="00123450" w:rsidP="00123450">
                  <w:pPr>
                    <w:widowControl/>
                    <w:adjustRightInd w:val="0"/>
                    <w:snapToGrid w:val="0"/>
                    <w:jc w:val="center"/>
                    <w:textAlignment w:val="center"/>
                  </w:pPr>
                  <w:r w:rsidRPr="00E83E4F">
                    <w:rPr>
                      <w:kern w:val="0"/>
                      <w:lang w:bidi="ar"/>
                    </w:rPr>
                    <w:t xml:space="preserve">5.60 </w:t>
                  </w:r>
                </w:p>
              </w:tc>
              <w:tc>
                <w:tcPr>
                  <w:tcW w:w="524" w:type="pct"/>
                  <w:tcBorders>
                    <w:tl2br w:val="nil"/>
                    <w:tr2bl w:val="nil"/>
                  </w:tcBorders>
                  <w:vAlign w:val="center"/>
                </w:tcPr>
                <w:p w14:paraId="36C047B3" w14:textId="77777777" w:rsidR="00123450" w:rsidRPr="00E83E4F" w:rsidRDefault="00123450" w:rsidP="00123450">
                  <w:pPr>
                    <w:widowControl/>
                    <w:adjustRightInd w:val="0"/>
                    <w:snapToGrid w:val="0"/>
                    <w:jc w:val="center"/>
                    <w:textAlignment w:val="center"/>
                  </w:pPr>
                  <w:r w:rsidRPr="00E83E4F">
                    <w:rPr>
                      <w:kern w:val="0"/>
                      <w:lang w:bidi="ar"/>
                    </w:rPr>
                    <w:t xml:space="preserve">14 </w:t>
                  </w:r>
                </w:p>
              </w:tc>
              <w:tc>
                <w:tcPr>
                  <w:tcW w:w="524" w:type="pct"/>
                  <w:tcBorders>
                    <w:tl2br w:val="nil"/>
                    <w:tr2bl w:val="nil"/>
                  </w:tcBorders>
                  <w:vAlign w:val="center"/>
                </w:tcPr>
                <w:p w14:paraId="098B5E65" w14:textId="77777777" w:rsidR="00123450" w:rsidRPr="00E83E4F" w:rsidRDefault="00123450" w:rsidP="00123450">
                  <w:pPr>
                    <w:adjustRightInd w:val="0"/>
                    <w:snapToGrid w:val="0"/>
                    <w:jc w:val="center"/>
                    <w:textAlignment w:val="center"/>
                  </w:pPr>
                  <w:r w:rsidRPr="00E83E4F">
                    <w:rPr>
                      <w:lang w:bidi="ar"/>
                    </w:rPr>
                    <w:t xml:space="preserve">0.39 </w:t>
                  </w:r>
                </w:p>
              </w:tc>
              <w:tc>
                <w:tcPr>
                  <w:tcW w:w="479" w:type="pct"/>
                  <w:tcBorders>
                    <w:tl2br w:val="nil"/>
                    <w:tr2bl w:val="nil"/>
                  </w:tcBorders>
                  <w:vAlign w:val="center"/>
                </w:tcPr>
                <w:p w14:paraId="42B0FD4B" w14:textId="77777777" w:rsidR="00123450" w:rsidRPr="00E83E4F" w:rsidRDefault="00123450" w:rsidP="00123450">
                  <w:pPr>
                    <w:adjustRightInd w:val="0"/>
                    <w:snapToGrid w:val="0"/>
                    <w:jc w:val="center"/>
                    <w:textAlignment w:val="center"/>
                  </w:pPr>
                  <w:r w:rsidRPr="00E83E4F">
                    <w:t>/</w:t>
                  </w:r>
                </w:p>
              </w:tc>
            </w:tr>
            <w:tr w:rsidR="00123450" w:rsidRPr="00E83E4F" w14:paraId="7A216093" w14:textId="77777777" w:rsidTr="00F92CBF">
              <w:trPr>
                <w:cantSplit/>
                <w:trHeight w:val="396"/>
              </w:trPr>
              <w:tc>
                <w:tcPr>
                  <w:tcW w:w="365" w:type="pct"/>
                  <w:vMerge/>
                  <w:tcBorders>
                    <w:tl2br w:val="nil"/>
                    <w:tr2bl w:val="nil"/>
                  </w:tcBorders>
                  <w:vAlign w:val="center"/>
                </w:tcPr>
                <w:p w14:paraId="4E2B7DFF" w14:textId="77777777" w:rsidR="00123450" w:rsidRPr="00E83E4F" w:rsidRDefault="00123450" w:rsidP="00123450">
                  <w:pPr>
                    <w:adjustRightInd w:val="0"/>
                    <w:snapToGrid w:val="0"/>
                    <w:jc w:val="center"/>
                  </w:pPr>
                </w:p>
              </w:tc>
              <w:tc>
                <w:tcPr>
                  <w:tcW w:w="567" w:type="pct"/>
                  <w:vMerge w:val="restart"/>
                  <w:tcBorders>
                    <w:tl2br w:val="nil"/>
                    <w:tr2bl w:val="nil"/>
                  </w:tcBorders>
                  <w:vAlign w:val="center"/>
                </w:tcPr>
                <w:p w14:paraId="758D737B" w14:textId="77777777" w:rsidR="00123450" w:rsidRPr="00E83E4F" w:rsidRDefault="00123450" w:rsidP="00123450">
                  <w:pPr>
                    <w:adjustRightInd w:val="0"/>
                    <w:snapToGrid w:val="0"/>
                    <w:jc w:val="center"/>
                  </w:pPr>
                  <w:r w:rsidRPr="00E83E4F">
                    <w:t>2019.03.27</w:t>
                  </w:r>
                </w:p>
              </w:tc>
              <w:tc>
                <w:tcPr>
                  <w:tcW w:w="403" w:type="pct"/>
                  <w:tcBorders>
                    <w:tl2br w:val="nil"/>
                    <w:tr2bl w:val="nil"/>
                  </w:tcBorders>
                  <w:vAlign w:val="center"/>
                </w:tcPr>
                <w:p w14:paraId="4E941956" w14:textId="77777777" w:rsidR="00123450" w:rsidRPr="00E83E4F" w:rsidRDefault="00123450" w:rsidP="00123450">
                  <w:pPr>
                    <w:adjustRightInd w:val="0"/>
                    <w:snapToGrid w:val="0"/>
                    <w:jc w:val="center"/>
                  </w:pPr>
                  <w:r w:rsidRPr="00E83E4F">
                    <w:t>第一次</w:t>
                  </w:r>
                </w:p>
              </w:tc>
              <w:tc>
                <w:tcPr>
                  <w:tcW w:w="527" w:type="pct"/>
                  <w:tcBorders>
                    <w:tl2br w:val="nil"/>
                    <w:tr2bl w:val="nil"/>
                  </w:tcBorders>
                  <w:vAlign w:val="center"/>
                </w:tcPr>
                <w:p w14:paraId="229CE890" w14:textId="77777777" w:rsidR="00123450" w:rsidRPr="00E83E4F" w:rsidRDefault="00123450" w:rsidP="00123450">
                  <w:pPr>
                    <w:adjustRightInd w:val="0"/>
                    <w:snapToGrid w:val="0"/>
                    <w:jc w:val="center"/>
                    <w:textAlignment w:val="center"/>
                  </w:pPr>
                  <w:r w:rsidRPr="00E83E4F">
                    <w:t>7.57</w:t>
                  </w:r>
                </w:p>
              </w:tc>
              <w:tc>
                <w:tcPr>
                  <w:tcW w:w="524" w:type="pct"/>
                  <w:tcBorders>
                    <w:tl2br w:val="nil"/>
                    <w:tr2bl w:val="nil"/>
                  </w:tcBorders>
                  <w:vAlign w:val="center"/>
                </w:tcPr>
                <w:p w14:paraId="78929A80" w14:textId="77777777" w:rsidR="00123450" w:rsidRPr="00E83E4F" w:rsidRDefault="00123450" w:rsidP="00123450">
                  <w:pPr>
                    <w:widowControl/>
                    <w:adjustRightInd w:val="0"/>
                    <w:snapToGrid w:val="0"/>
                    <w:jc w:val="center"/>
                    <w:textAlignment w:val="center"/>
                    <w:rPr>
                      <w:lang w:bidi="ar"/>
                    </w:rPr>
                  </w:pPr>
                  <w:r w:rsidRPr="00E83E4F">
                    <w:rPr>
                      <w:kern w:val="0"/>
                      <w:lang w:bidi="ar"/>
                    </w:rPr>
                    <w:t>49</w:t>
                  </w:r>
                </w:p>
              </w:tc>
              <w:tc>
                <w:tcPr>
                  <w:tcW w:w="564" w:type="pct"/>
                  <w:tcBorders>
                    <w:tl2br w:val="nil"/>
                    <w:tr2bl w:val="nil"/>
                  </w:tcBorders>
                  <w:vAlign w:val="center"/>
                </w:tcPr>
                <w:p w14:paraId="2B3E1790" w14:textId="77777777" w:rsidR="00123450" w:rsidRPr="00E83E4F" w:rsidRDefault="00123450" w:rsidP="00123450">
                  <w:pPr>
                    <w:widowControl/>
                    <w:adjustRightInd w:val="0"/>
                    <w:snapToGrid w:val="0"/>
                    <w:jc w:val="center"/>
                    <w:textAlignment w:val="center"/>
                    <w:rPr>
                      <w:lang w:bidi="ar"/>
                    </w:rPr>
                  </w:pPr>
                  <w:r w:rsidRPr="00E83E4F">
                    <w:rPr>
                      <w:kern w:val="0"/>
                      <w:lang w:bidi="ar"/>
                    </w:rPr>
                    <w:t>12.8</w:t>
                  </w:r>
                </w:p>
              </w:tc>
              <w:tc>
                <w:tcPr>
                  <w:tcW w:w="524" w:type="pct"/>
                  <w:tcBorders>
                    <w:tl2br w:val="nil"/>
                    <w:tr2bl w:val="nil"/>
                  </w:tcBorders>
                  <w:vAlign w:val="center"/>
                </w:tcPr>
                <w:p w14:paraId="081ABAEB" w14:textId="77777777" w:rsidR="00123450" w:rsidRPr="00E83E4F" w:rsidRDefault="00123450" w:rsidP="00123450">
                  <w:pPr>
                    <w:widowControl/>
                    <w:adjustRightInd w:val="0"/>
                    <w:snapToGrid w:val="0"/>
                    <w:jc w:val="center"/>
                    <w:textAlignment w:val="center"/>
                  </w:pPr>
                  <w:r w:rsidRPr="00E83E4F">
                    <w:rPr>
                      <w:kern w:val="0"/>
                      <w:lang w:bidi="ar"/>
                    </w:rPr>
                    <w:t xml:space="preserve">5.11 </w:t>
                  </w:r>
                </w:p>
              </w:tc>
              <w:tc>
                <w:tcPr>
                  <w:tcW w:w="524" w:type="pct"/>
                  <w:tcBorders>
                    <w:tl2br w:val="nil"/>
                    <w:tr2bl w:val="nil"/>
                  </w:tcBorders>
                  <w:vAlign w:val="center"/>
                </w:tcPr>
                <w:p w14:paraId="0481876A" w14:textId="77777777" w:rsidR="00123450" w:rsidRPr="00E83E4F" w:rsidRDefault="00123450" w:rsidP="00123450">
                  <w:pPr>
                    <w:widowControl/>
                    <w:adjustRightInd w:val="0"/>
                    <w:snapToGrid w:val="0"/>
                    <w:jc w:val="center"/>
                    <w:textAlignment w:val="center"/>
                  </w:pPr>
                  <w:r w:rsidRPr="00E83E4F">
                    <w:rPr>
                      <w:kern w:val="0"/>
                      <w:lang w:bidi="ar"/>
                    </w:rPr>
                    <w:t>14</w:t>
                  </w:r>
                </w:p>
              </w:tc>
              <w:tc>
                <w:tcPr>
                  <w:tcW w:w="524" w:type="pct"/>
                  <w:tcBorders>
                    <w:tl2br w:val="nil"/>
                    <w:tr2bl w:val="nil"/>
                  </w:tcBorders>
                  <w:vAlign w:val="center"/>
                </w:tcPr>
                <w:p w14:paraId="7834B044" w14:textId="77777777" w:rsidR="00123450" w:rsidRPr="00E83E4F" w:rsidRDefault="00123450" w:rsidP="00123450">
                  <w:pPr>
                    <w:adjustRightInd w:val="0"/>
                    <w:snapToGrid w:val="0"/>
                    <w:jc w:val="center"/>
                    <w:textAlignment w:val="center"/>
                  </w:pPr>
                  <w:r w:rsidRPr="00E83E4F">
                    <w:rPr>
                      <w:lang w:bidi="ar"/>
                    </w:rPr>
                    <w:t>0.38</w:t>
                  </w:r>
                </w:p>
              </w:tc>
              <w:tc>
                <w:tcPr>
                  <w:tcW w:w="479" w:type="pct"/>
                  <w:tcBorders>
                    <w:tl2br w:val="nil"/>
                    <w:tr2bl w:val="nil"/>
                  </w:tcBorders>
                  <w:vAlign w:val="center"/>
                </w:tcPr>
                <w:p w14:paraId="185B1AD7" w14:textId="311CC48A" w:rsidR="00123450" w:rsidRPr="00E83E4F" w:rsidRDefault="004B5CD2" w:rsidP="00123450">
                  <w:pPr>
                    <w:adjustRightInd w:val="0"/>
                    <w:snapToGrid w:val="0"/>
                    <w:jc w:val="center"/>
                    <w:textAlignment w:val="center"/>
                  </w:pPr>
                  <w:r w:rsidRPr="00E83E4F">
                    <w:rPr>
                      <w:rFonts w:hint="eastAsia"/>
                    </w:rPr>
                    <w:t>3</w:t>
                  </w:r>
                </w:p>
              </w:tc>
            </w:tr>
            <w:tr w:rsidR="00123450" w:rsidRPr="00E83E4F" w14:paraId="549608BF" w14:textId="77777777" w:rsidTr="00F92CBF">
              <w:trPr>
                <w:cantSplit/>
                <w:trHeight w:val="396"/>
              </w:trPr>
              <w:tc>
                <w:tcPr>
                  <w:tcW w:w="365" w:type="pct"/>
                  <w:vMerge/>
                  <w:tcBorders>
                    <w:tl2br w:val="nil"/>
                    <w:tr2bl w:val="nil"/>
                  </w:tcBorders>
                  <w:vAlign w:val="center"/>
                </w:tcPr>
                <w:p w14:paraId="6D82E9A0"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524993A3" w14:textId="77777777" w:rsidR="00123450" w:rsidRPr="00E83E4F" w:rsidRDefault="00123450" w:rsidP="00123450">
                  <w:pPr>
                    <w:adjustRightInd w:val="0"/>
                    <w:snapToGrid w:val="0"/>
                    <w:jc w:val="center"/>
                  </w:pPr>
                </w:p>
              </w:tc>
              <w:tc>
                <w:tcPr>
                  <w:tcW w:w="403" w:type="pct"/>
                  <w:tcBorders>
                    <w:tl2br w:val="nil"/>
                    <w:tr2bl w:val="nil"/>
                  </w:tcBorders>
                  <w:vAlign w:val="center"/>
                </w:tcPr>
                <w:p w14:paraId="6BB1BF6F" w14:textId="77777777" w:rsidR="00123450" w:rsidRPr="00E83E4F" w:rsidRDefault="00123450" w:rsidP="00123450">
                  <w:pPr>
                    <w:adjustRightInd w:val="0"/>
                    <w:snapToGrid w:val="0"/>
                    <w:jc w:val="center"/>
                  </w:pPr>
                  <w:r w:rsidRPr="00E83E4F">
                    <w:t>第二次</w:t>
                  </w:r>
                </w:p>
              </w:tc>
              <w:tc>
                <w:tcPr>
                  <w:tcW w:w="527" w:type="pct"/>
                  <w:tcBorders>
                    <w:tl2br w:val="nil"/>
                    <w:tr2bl w:val="nil"/>
                  </w:tcBorders>
                  <w:vAlign w:val="center"/>
                </w:tcPr>
                <w:p w14:paraId="1D0A02C2" w14:textId="77777777" w:rsidR="00123450" w:rsidRPr="00E83E4F" w:rsidRDefault="00123450" w:rsidP="00123450">
                  <w:pPr>
                    <w:adjustRightInd w:val="0"/>
                    <w:snapToGrid w:val="0"/>
                    <w:jc w:val="center"/>
                    <w:textAlignment w:val="center"/>
                  </w:pPr>
                  <w:r w:rsidRPr="00E83E4F">
                    <w:t>7.68</w:t>
                  </w:r>
                </w:p>
              </w:tc>
              <w:tc>
                <w:tcPr>
                  <w:tcW w:w="524" w:type="pct"/>
                  <w:tcBorders>
                    <w:tl2br w:val="nil"/>
                    <w:tr2bl w:val="nil"/>
                  </w:tcBorders>
                  <w:vAlign w:val="center"/>
                </w:tcPr>
                <w:p w14:paraId="241882A7" w14:textId="77777777" w:rsidR="00123450" w:rsidRPr="00E83E4F" w:rsidRDefault="00123450" w:rsidP="00123450">
                  <w:pPr>
                    <w:widowControl/>
                    <w:adjustRightInd w:val="0"/>
                    <w:snapToGrid w:val="0"/>
                    <w:jc w:val="center"/>
                    <w:textAlignment w:val="center"/>
                    <w:rPr>
                      <w:lang w:bidi="ar"/>
                    </w:rPr>
                  </w:pPr>
                  <w:r w:rsidRPr="00E83E4F">
                    <w:rPr>
                      <w:kern w:val="0"/>
                      <w:lang w:bidi="ar"/>
                    </w:rPr>
                    <w:t>58</w:t>
                  </w:r>
                </w:p>
              </w:tc>
              <w:tc>
                <w:tcPr>
                  <w:tcW w:w="564" w:type="pct"/>
                  <w:tcBorders>
                    <w:tl2br w:val="nil"/>
                    <w:tr2bl w:val="nil"/>
                  </w:tcBorders>
                  <w:vAlign w:val="center"/>
                </w:tcPr>
                <w:p w14:paraId="5B5900A8" w14:textId="77777777" w:rsidR="00123450" w:rsidRPr="00E83E4F" w:rsidRDefault="00123450" w:rsidP="00123450">
                  <w:pPr>
                    <w:widowControl/>
                    <w:adjustRightInd w:val="0"/>
                    <w:snapToGrid w:val="0"/>
                    <w:jc w:val="center"/>
                    <w:textAlignment w:val="center"/>
                  </w:pPr>
                  <w:r w:rsidRPr="00E83E4F">
                    <w:rPr>
                      <w:kern w:val="0"/>
                      <w:lang w:bidi="ar"/>
                    </w:rPr>
                    <w:t xml:space="preserve">11.6 </w:t>
                  </w:r>
                </w:p>
              </w:tc>
              <w:tc>
                <w:tcPr>
                  <w:tcW w:w="524" w:type="pct"/>
                  <w:tcBorders>
                    <w:tl2br w:val="nil"/>
                    <w:tr2bl w:val="nil"/>
                  </w:tcBorders>
                  <w:vAlign w:val="center"/>
                </w:tcPr>
                <w:p w14:paraId="007B0B85" w14:textId="77777777" w:rsidR="00123450" w:rsidRPr="00E83E4F" w:rsidRDefault="00123450" w:rsidP="00123450">
                  <w:pPr>
                    <w:widowControl/>
                    <w:adjustRightInd w:val="0"/>
                    <w:snapToGrid w:val="0"/>
                    <w:jc w:val="center"/>
                    <w:textAlignment w:val="center"/>
                  </w:pPr>
                  <w:r w:rsidRPr="00E83E4F">
                    <w:rPr>
                      <w:kern w:val="0"/>
                      <w:lang w:bidi="ar"/>
                    </w:rPr>
                    <w:t xml:space="preserve">5.68 </w:t>
                  </w:r>
                </w:p>
              </w:tc>
              <w:tc>
                <w:tcPr>
                  <w:tcW w:w="524" w:type="pct"/>
                  <w:tcBorders>
                    <w:tl2br w:val="nil"/>
                    <w:tr2bl w:val="nil"/>
                  </w:tcBorders>
                  <w:vAlign w:val="center"/>
                </w:tcPr>
                <w:p w14:paraId="0B75A2AB" w14:textId="77777777" w:rsidR="00123450" w:rsidRPr="00E83E4F" w:rsidRDefault="00123450" w:rsidP="00123450">
                  <w:pPr>
                    <w:widowControl/>
                    <w:adjustRightInd w:val="0"/>
                    <w:snapToGrid w:val="0"/>
                    <w:jc w:val="center"/>
                    <w:textAlignment w:val="center"/>
                  </w:pPr>
                  <w:r w:rsidRPr="00E83E4F">
                    <w:rPr>
                      <w:kern w:val="0"/>
                      <w:lang w:bidi="ar"/>
                    </w:rPr>
                    <w:t>11</w:t>
                  </w:r>
                </w:p>
              </w:tc>
              <w:tc>
                <w:tcPr>
                  <w:tcW w:w="524" w:type="pct"/>
                  <w:tcBorders>
                    <w:tl2br w:val="nil"/>
                    <w:tr2bl w:val="nil"/>
                  </w:tcBorders>
                  <w:vAlign w:val="center"/>
                </w:tcPr>
                <w:p w14:paraId="3AEE3A30" w14:textId="77777777" w:rsidR="00123450" w:rsidRPr="00E83E4F" w:rsidRDefault="00123450" w:rsidP="00123450">
                  <w:pPr>
                    <w:adjustRightInd w:val="0"/>
                    <w:snapToGrid w:val="0"/>
                    <w:jc w:val="center"/>
                    <w:textAlignment w:val="center"/>
                  </w:pPr>
                  <w:r w:rsidRPr="00E83E4F">
                    <w:rPr>
                      <w:lang w:bidi="ar"/>
                    </w:rPr>
                    <w:t xml:space="preserve">0.36 </w:t>
                  </w:r>
                </w:p>
              </w:tc>
              <w:tc>
                <w:tcPr>
                  <w:tcW w:w="479" w:type="pct"/>
                  <w:tcBorders>
                    <w:tl2br w:val="nil"/>
                    <w:tr2bl w:val="nil"/>
                  </w:tcBorders>
                  <w:vAlign w:val="center"/>
                </w:tcPr>
                <w:p w14:paraId="603B0E07" w14:textId="37ACAD5D" w:rsidR="00123450" w:rsidRPr="00E83E4F" w:rsidRDefault="004B5CD2" w:rsidP="00123450">
                  <w:pPr>
                    <w:adjustRightInd w:val="0"/>
                    <w:snapToGrid w:val="0"/>
                    <w:jc w:val="center"/>
                    <w:textAlignment w:val="center"/>
                  </w:pPr>
                  <w:r w:rsidRPr="00E83E4F">
                    <w:rPr>
                      <w:rFonts w:hint="eastAsia"/>
                    </w:rPr>
                    <w:t>3</w:t>
                  </w:r>
                </w:p>
              </w:tc>
            </w:tr>
            <w:tr w:rsidR="00123450" w:rsidRPr="00E83E4F" w14:paraId="5E12FCBC" w14:textId="77777777" w:rsidTr="00F92CBF">
              <w:trPr>
                <w:cantSplit/>
                <w:trHeight w:val="396"/>
              </w:trPr>
              <w:tc>
                <w:tcPr>
                  <w:tcW w:w="365" w:type="pct"/>
                  <w:vMerge/>
                  <w:tcBorders>
                    <w:tl2br w:val="nil"/>
                    <w:tr2bl w:val="nil"/>
                  </w:tcBorders>
                  <w:vAlign w:val="center"/>
                </w:tcPr>
                <w:p w14:paraId="1ADA57F0"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456C4FC7" w14:textId="77777777" w:rsidR="00123450" w:rsidRPr="00E83E4F" w:rsidRDefault="00123450" w:rsidP="00123450">
                  <w:pPr>
                    <w:adjustRightInd w:val="0"/>
                    <w:snapToGrid w:val="0"/>
                    <w:jc w:val="center"/>
                  </w:pPr>
                </w:p>
              </w:tc>
              <w:tc>
                <w:tcPr>
                  <w:tcW w:w="403" w:type="pct"/>
                  <w:tcBorders>
                    <w:tl2br w:val="nil"/>
                    <w:tr2bl w:val="nil"/>
                  </w:tcBorders>
                  <w:vAlign w:val="center"/>
                </w:tcPr>
                <w:p w14:paraId="673D6AF8" w14:textId="77777777" w:rsidR="00123450" w:rsidRPr="00E83E4F" w:rsidRDefault="00123450" w:rsidP="00123450">
                  <w:pPr>
                    <w:adjustRightInd w:val="0"/>
                    <w:snapToGrid w:val="0"/>
                    <w:jc w:val="center"/>
                  </w:pPr>
                  <w:r w:rsidRPr="00E83E4F">
                    <w:t>第三次</w:t>
                  </w:r>
                </w:p>
              </w:tc>
              <w:tc>
                <w:tcPr>
                  <w:tcW w:w="527" w:type="pct"/>
                  <w:tcBorders>
                    <w:tl2br w:val="nil"/>
                    <w:tr2bl w:val="nil"/>
                  </w:tcBorders>
                  <w:vAlign w:val="center"/>
                </w:tcPr>
                <w:p w14:paraId="3A3D9897" w14:textId="77777777" w:rsidR="00123450" w:rsidRPr="00E83E4F" w:rsidRDefault="00123450" w:rsidP="00123450">
                  <w:pPr>
                    <w:adjustRightInd w:val="0"/>
                    <w:snapToGrid w:val="0"/>
                    <w:jc w:val="center"/>
                    <w:textAlignment w:val="center"/>
                  </w:pPr>
                  <w:r w:rsidRPr="00E83E4F">
                    <w:t>7.64</w:t>
                  </w:r>
                </w:p>
              </w:tc>
              <w:tc>
                <w:tcPr>
                  <w:tcW w:w="524" w:type="pct"/>
                  <w:tcBorders>
                    <w:tl2br w:val="nil"/>
                    <w:tr2bl w:val="nil"/>
                  </w:tcBorders>
                  <w:vAlign w:val="center"/>
                </w:tcPr>
                <w:p w14:paraId="6813B34B" w14:textId="77777777" w:rsidR="00123450" w:rsidRPr="00E83E4F" w:rsidRDefault="00123450" w:rsidP="00123450">
                  <w:pPr>
                    <w:widowControl/>
                    <w:adjustRightInd w:val="0"/>
                    <w:snapToGrid w:val="0"/>
                    <w:jc w:val="center"/>
                    <w:textAlignment w:val="center"/>
                    <w:rPr>
                      <w:lang w:bidi="ar"/>
                    </w:rPr>
                  </w:pPr>
                  <w:r w:rsidRPr="00E83E4F">
                    <w:rPr>
                      <w:kern w:val="0"/>
                      <w:lang w:bidi="ar"/>
                    </w:rPr>
                    <w:t>54</w:t>
                  </w:r>
                </w:p>
              </w:tc>
              <w:tc>
                <w:tcPr>
                  <w:tcW w:w="564" w:type="pct"/>
                  <w:tcBorders>
                    <w:tl2br w:val="nil"/>
                    <w:tr2bl w:val="nil"/>
                  </w:tcBorders>
                  <w:vAlign w:val="center"/>
                </w:tcPr>
                <w:p w14:paraId="56D2274D" w14:textId="77777777" w:rsidR="00123450" w:rsidRPr="00E83E4F" w:rsidRDefault="00123450" w:rsidP="00123450">
                  <w:pPr>
                    <w:widowControl/>
                    <w:adjustRightInd w:val="0"/>
                    <w:snapToGrid w:val="0"/>
                    <w:jc w:val="center"/>
                    <w:textAlignment w:val="center"/>
                  </w:pPr>
                  <w:r w:rsidRPr="00E83E4F">
                    <w:rPr>
                      <w:kern w:val="0"/>
                      <w:lang w:bidi="ar"/>
                    </w:rPr>
                    <w:t xml:space="preserve">13.0 </w:t>
                  </w:r>
                </w:p>
              </w:tc>
              <w:tc>
                <w:tcPr>
                  <w:tcW w:w="524" w:type="pct"/>
                  <w:tcBorders>
                    <w:tl2br w:val="nil"/>
                    <w:tr2bl w:val="nil"/>
                  </w:tcBorders>
                  <w:vAlign w:val="center"/>
                </w:tcPr>
                <w:p w14:paraId="573A93C1" w14:textId="77777777" w:rsidR="00123450" w:rsidRPr="00E83E4F" w:rsidRDefault="00123450" w:rsidP="00123450">
                  <w:pPr>
                    <w:widowControl/>
                    <w:adjustRightInd w:val="0"/>
                    <w:snapToGrid w:val="0"/>
                    <w:jc w:val="center"/>
                    <w:textAlignment w:val="center"/>
                  </w:pPr>
                  <w:r w:rsidRPr="00E83E4F">
                    <w:rPr>
                      <w:kern w:val="0"/>
                      <w:lang w:bidi="ar"/>
                    </w:rPr>
                    <w:t xml:space="preserve">5.45 </w:t>
                  </w:r>
                </w:p>
              </w:tc>
              <w:tc>
                <w:tcPr>
                  <w:tcW w:w="524" w:type="pct"/>
                  <w:tcBorders>
                    <w:tl2br w:val="nil"/>
                    <w:tr2bl w:val="nil"/>
                  </w:tcBorders>
                  <w:vAlign w:val="center"/>
                </w:tcPr>
                <w:p w14:paraId="7D434AB2" w14:textId="77777777" w:rsidR="00123450" w:rsidRPr="00E83E4F" w:rsidRDefault="00123450" w:rsidP="00123450">
                  <w:pPr>
                    <w:widowControl/>
                    <w:adjustRightInd w:val="0"/>
                    <w:snapToGrid w:val="0"/>
                    <w:jc w:val="center"/>
                    <w:textAlignment w:val="center"/>
                  </w:pPr>
                  <w:r w:rsidRPr="00E83E4F">
                    <w:rPr>
                      <w:kern w:val="0"/>
                      <w:lang w:bidi="ar"/>
                    </w:rPr>
                    <w:t>13</w:t>
                  </w:r>
                </w:p>
              </w:tc>
              <w:tc>
                <w:tcPr>
                  <w:tcW w:w="524" w:type="pct"/>
                  <w:tcBorders>
                    <w:tl2br w:val="nil"/>
                    <w:tr2bl w:val="nil"/>
                  </w:tcBorders>
                  <w:vAlign w:val="center"/>
                </w:tcPr>
                <w:p w14:paraId="19958AF9" w14:textId="77777777" w:rsidR="00123450" w:rsidRPr="00E83E4F" w:rsidRDefault="00123450" w:rsidP="00123450">
                  <w:pPr>
                    <w:adjustRightInd w:val="0"/>
                    <w:snapToGrid w:val="0"/>
                    <w:jc w:val="center"/>
                    <w:textAlignment w:val="center"/>
                  </w:pPr>
                  <w:r w:rsidRPr="00E83E4F">
                    <w:rPr>
                      <w:lang w:bidi="ar"/>
                    </w:rPr>
                    <w:t xml:space="preserve">0.34 </w:t>
                  </w:r>
                </w:p>
              </w:tc>
              <w:tc>
                <w:tcPr>
                  <w:tcW w:w="479" w:type="pct"/>
                  <w:tcBorders>
                    <w:tl2br w:val="nil"/>
                    <w:tr2bl w:val="nil"/>
                  </w:tcBorders>
                  <w:vAlign w:val="center"/>
                </w:tcPr>
                <w:p w14:paraId="1901331F" w14:textId="76838A58" w:rsidR="00123450" w:rsidRPr="00E83E4F" w:rsidRDefault="004B5CD2" w:rsidP="00123450">
                  <w:pPr>
                    <w:adjustRightInd w:val="0"/>
                    <w:snapToGrid w:val="0"/>
                    <w:jc w:val="center"/>
                    <w:textAlignment w:val="center"/>
                  </w:pPr>
                  <w:r w:rsidRPr="00E83E4F">
                    <w:rPr>
                      <w:rFonts w:hint="eastAsia"/>
                    </w:rPr>
                    <w:t>2</w:t>
                  </w:r>
                </w:p>
              </w:tc>
            </w:tr>
            <w:tr w:rsidR="00123450" w:rsidRPr="00E83E4F" w14:paraId="5E40BB5F" w14:textId="77777777" w:rsidTr="00F92CBF">
              <w:trPr>
                <w:cantSplit/>
                <w:trHeight w:val="396"/>
              </w:trPr>
              <w:tc>
                <w:tcPr>
                  <w:tcW w:w="365" w:type="pct"/>
                  <w:vMerge/>
                  <w:tcBorders>
                    <w:tl2br w:val="nil"/>
                    <w:tr2bl w:val="nil"/>
                  </w:tcBorders>
                  <w:vAlign w:val="center"/>
                </w:tcPr>
                <w:p w14:paraId="19769549"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7549D4F4" w14:textId="77777777" w:rsidR="00123450" w:rsidRPr="00E83E4F" w:rsidRDefault="00123450" w:rsidP="00123450">
                  <w:pPr>
                    <w:adjustRightInd w:val="0"/>
                    <w:snapToGrid w:val="0"/>
                    <w:jc w:val="center"/>
                  </w:pPr>
                </w:p>
              </w:tc>
              <w:tc>
                <w:tcPr>
                  <w:tcW w:w="403" w:type="pct"/>
                  <w:tcBorders>
                    <w:tl2br w:val="nil"/>
                    <w:tr2bl w:val="nil"/>
                  </w:tcBorders>
                  <w:vAlign w:val="center"/>
                </w:tcPr>
                <w:p w14:paraId="2C7B80C4" w14:textId="77777777" w:rsidR="00123450" w:rsidRPr="00E83E4F" w:rsidRDefault="00123450" w:rsidP="00123450">
                  <w:pPr>
                    <w:adjustRightInd w:val="0"/>
                    <w:snapToGrid w:val="0"/>
                    <w:jc w:val="center"/>
                  </w:pPr>
                  <w:r w:rsidRPr="00E83E4F">
                    <w:t>第四次</w:t>
                  </w:r>
                </w:p>
              </w:tc>
              <w:tc>
                <w:tcPr>
                  <w:tcW w:w="527" w:type="pct"/>
                  <w:tcBorders>
                    <w:tl2br w:val="nil"/>
                    <w:tr2bl w:val="nil"/>
                  </w:tcBorders>
                  <w:vAlign w:val="center"/>
                </w:tcPr>
                <w:p w14:paraId="190796E1" w14:textId="77777777" w:rsidR="00123450" w:rsidRPr="00E83E4F" w:rsidRDefault="00123450" w:rsidP="00123450">
                  <w:pPr>
                    <w:adjustRightInd w:val="0"/>
                    <w:snapToGrid w:val="0"/>
                    <w:jc w:val="center"/>
                    <w:textAlignment w:val="center"/>
                  </w:pPr>
                  <w:r w:rsidRPr="00E83E4F">
                    <w:t>7.58</w:t>
                  </w:r>
                </w:p>
              </w:tc>
              <w:tc>
                <w:tcPr>
                  <w:tcW w:w="524" w:type="pct"/>
                  <w:tcBorders>
                    <w:tl2br w:val="nil"/>
                    <w:tr2bl w:val="nil"/>
                  </w:tcBorders>
                  <w:vAlign w:val="center"/>
                </w:tcPr>
                <w:p w14:paraId="5333E7A4" w14:textId="77777777" w:rsidR="00123450" w:rsidRPr="00E83E4F" w:rsidRDefault="00123450" w:rsidP="00123450">
                  <w:pPr>
                    <w:widowControl/>
                    <w:adjustRightInd w:val="0"/>
                    <w:snapToGrid w:val="0"/>
                    <w:jc w:val="center"/>
                    <w:textAlignment w:val="center"/>
                    <w:rPr>
                      <w:lang w:bidi="ar"/>
                    </w:rPr>
                  </w:pPr>
                  <w:r w:rsidRPr="00E83E4F">
                    <w:rPr>
                      <w:kern w:val="0"/>
                      <w:lang w:bidi="ar"/>
                    </w:rPr>
                    <w:t>51</w:t>
                  </w:r>
                </w:p>
              </w:tc>
              <w:tc>
                <w:tcPr>
                  <w:tcW w:w="564" w:type="pct"/>
                  <w:tcBorders>
                    <w:tl2br w:val="nil"/>
                    <w:tr2bl w:val="nil"/>
                  </w:tcBorders>
                  <w:vAlign w:val="center"/>
                </w:tcPr>
                <w:p w14:paraId="094A575F" w14:textId="77777777" w:rsidR="00123450" w:rsidRPr="00E83E4F" w:rsidRDefault="00123450" w:rsidP="00123450">
                  <w:pPr>
                    <w:widowControl/>
                    <w:adjustRightInd w:val="0"/>
                    <w:snapToGrid w:val="0"/>
                    <w:jc w:val="center"/>
                    <w:textAlignment w:val="center"/>
                  </w:pPr>
                  <w:r w:rsidRPr="00E83E4F">
                    <w:rPr>
                      <w:kern w:val="0"/>
                      <w:lang w:bidi="ar"/>
                    </w:rPr>
                    <w:t xml:space="preserve">11.9 </w:t>
                  </w:r>
                </w:p>
              </w:tc>
              <w:tc>
                <w:tcPr>
                  <w:tcW w:w="524" w:type="pct"/>
                  <w:tcBorders>
                    <w:tl2br w:val="nil"/>
                    <w:tr2bl w:val="nil"/>
                  </w:tcBorders>
                  <w:vAlign w:val="center"/>
                </w:tcPr>
                <w:p w14:paraId="0406945C" w14:textId="77777777" w:rsidR="00123450" w:rsidRPr="00E83E4F" w:rsidRDefault="00123450" w:rsidP="00123450">
                  <w:pPr>
                    <w:widowControl/>
                    <w:adjustRightInd w:val="0"/>
                    <w:snapToGrid w:val="0"/>
                    <w:jc w:val="center"/>
                    <w:textAlignment w:val="center"/>
                  </w:pPr>
                  <w:r w:rsidRPr="00E83E4F">
                    <w:rPr>
                      <w:kern w:val="0"/>
                      <w:lang w:bidi="ar"/>
                    </w:rPr>
                    <w:t xml:space="preserve">5.88 </w:t>
                  </w:r>
                </w:p>
              </w:tc>
              <w:tc>
                <w:tcPr>
                  <w:tcW w:w="524" w:type="pct"/>
                  <w:tcBorders>
                    <w:tl2br w:val="nil"/>
                    <w:tr2bl w:val="nil"/>
                  </w:tcBorders>
                  <w:vAlign w:val="center"/>
                </w:tcPr>
                <w:p w14:paraId="0B762D6B" w14:textId="77777777" w:rsidR="00123450" w:rsidRPr="00E83E4F" w:rsidRDefault="00123450" w:rsidP="00123450">
                  <w:pPr>
                    <w:widowControl/>
                    <w:adjustRightInd w:val="0"/>
                    <w:snapToGrid w:val="0"/>
                    <w:jc w:val="center"/>
                    <w:textAlignment w:val="center"/>
                  </w:pPr>
                  <w:r w:rsidRPr="00E83E4F">
                    <w:rPr>
                      <w:kern w:val="0"/>
                      <w:lang w:bidi="ar"/>
                    </w:rPr>
                    <w:t>12</w:t>
                  </w:r>
                </w:p>
              </w:tc>
              <w:tc>
                <w:tcPr>
                  <w:tcW w:w="524" w:type="pct"/>
                  <w:tcBorders>
                    <w:tl2br w:val="nil"/>
                    <w:tr2bl w:val="nil"/>
                  </w:tcBorders>
                  <w:vAlign w:val="center"/>
                </w:tcPr>
                <w:p w14:paraId="4FB92ADA" w14:textId="77777777" w:rsidR="00123450" w:rsidRPr="00E83E4F" w:rsidRDefault="00123450" w:rsidP="00123450">
                  <w:pPr>
                    <w:adjustRightInd w:val="0"/>
                    <w:snapToGrid w:val="0"/>
                    <w:jc w:val="center"/>
                    <w:textAlignment w:val="center"/>
                  </w:pPr>
                  <w:r w:rsidRPr="00E83E4F">
                    <w:rPr>
                      <w:lang w:bidi="ar"/>
                    </w:rPr>
                    <w:t>0.41</w:t>
                  </w:r>
                </w:p>
              </w:tc>
              <w:tc>
                <w:tcPr>
                  <w:tcW w:w="479" w:type="pct"/>
                  <w:tcBorders>
                    <w:tl2br w:val="nil"/>
                    <w:tr2bl w:val="nil"/>
                  </w:tcBorders>
                  <w:vAlign w:val="center"/>
                </w:tcPr>
                <w:p w14:paraId="0DADC3E4" w14:textId="2F5F4FB3" w:rsidR="00123450" w:rsidRPr="00E83E4F" w:rsidRDefault="004B5CD2" w:rsidP="00123450">
                  <w:pPr>
                    <w:adjustRightInd w:val="0"/>
                    <w:snapToGrid w:val="0"/>
                    <w:jc w:val="center"/>
                    <w:textAlignment w:val="center"/>
                  </w:pPr>
                  <w:r w:rsidRPr="00E83E4F">
                    <w:rPr>
                      <w:rFonts w:hint="eastAsia"/>
                    </w:rPr>
                    <w:t>3</w:t>
                  </w:r>
                </w:p>
              </w:tc>
            </w:tr>
            <w:tr w:rsidR="00123450" w:rsidRPr="00E83E4F" w14:paraId="74928BB2" w14:textId="77777777" w:rsidTr="00F92CBF">
              <w:trPr>
                <w:cantSplit/>
                <w:trHeight w:val="396"/>
              </w:trPr>
              <w:tc>
                <w:tcPr>
                  <w:tcW w:w="365" w:type="pct"/>
                  <w:vMerge/>
                  <w:tcBorders>
                    <w:tl2br w:val="nil"/>
                    <w:tr2bl w:val="nil"/>
                  </w:tcBorders>
                  <w:vAlign w:val="center"/>
                </w:tcPr>
                <w:p w14:paraId="74611888" w14:textId="77777777" w:rsidR="00123450" w:rsidRPr="00E83E4F" w:rsidRDefault="00123450" w:rsidP="00123450">
                  <w:pPr>
                    <w:adjustRightInd w:val="0"/>
                    <w:snapToGrid w:val="0"/>
                    <w:jc w:val="center"/>
                  </w:pPr>
                </w:p>
              </w:tc>
              <w:tc>
                <w:tcPr>
                  <w:tcW w:w="567" w:type="pct"/>
                  <w:vMerge/>
                  <w:tcBorders>
                    <w:tl2br w:val="nil"/>
                    <w:tr2bl w:val="nil"/>
                  </w:tcBorders>
                  <w:vAlign w:val="center"/>
                </w:tcPr>
                <w:p w14:paraId="4BF6FE42" w14:textId="77777777" w:rsidR="00123450" w:rsidRPr="00E83E4F" w:rsidRDefault="00123450" w:rsidP="00123450">
                  <w:pPr>
                    <w:adjustRightInd w:val="0"/>
                    <w:snapToGrid w:val="0"/>
                    <w:jc w:val="center"/>
                  </w:pPr>
                </w:p>
              </w:tc>
              <w:tc>
                <w:tcPr>
                  <w:tcW w:w="403" w:type="pct"/>
                  <w:tcBorders>
                    <w:tl2br w:val="nil"/>
                    <w:tr2bl w:val="nil"/>
                  </w:tcBorders>
                  <w:vAlign w:val="center"/>
                </w:tcPr>
                <w:p w14:paraId="5D8516B2" w14:textId="77777777" w:rsidR="00123450" w:rsidRPr="00E83E4F" w:rsidRDefault="00123450" w:rsidP="00123450">
                  <w:pPr>
                    <w:adjustRightInd w:val="0"/>
                    <w:snapToGrid w:val="0"/>
                    <w:jc w:val="center"/>
                  </w:pPr>
                  <w:r w:rsidRPr="00E83E4F">
                    <w:t>均值</w:t>
                  </w:r>
                </w:p>
              </w:tc>
              <w:tc>
                <w:tcPr>
                  <w:tcW w:w="527" w:type="pct"/>
                  <w:tcBorders>
                    <w:tl2br w:val="nil"/>
                    <w:tr2bl w:val="nil"/>
                  </w:tcBorders>
                  <w:vAlign w:val="center"/>
                </w:tcPr>
                <w:p w14:paraId="55C49A02" w14:textId="77777777" w:rsidR="00123450" w:rsidRPr="00E83E4F" w:rsidRDefault="00123450" w:rsidP="00123450">
                  <w:pPr>
                    <w:adjustRightInd w:val="0"/>
                    <w:snapToGrid w:val="0"/>
                    <w:jc w:val="center"/>
                    <w:textAlignment w:val="center"/>
                  </w:pPr>
                  <w:r w:rsidRPr="00E83E4F">
                    <w:t>/</w:t>
                  </w:r>
                </w:p>
              </w:tc>
              <w:tc>
                <w:tcPr>
                  <w:tcW w:w="524" w:type="pct"/>
                  <w:tcBorders>
                    <w:tl2br w:val="nil"/>
                    <w:tr2bl w:val="nil"/>
                  </w:tcBorders>
                  <w:vAlign w:val="center"/>
                </w:tcPr>
                <w:p w14:paraId="7255156A" w14:textId="77777777" w:rsidR="00123450" w:rsidRPr="00E83E4F" w:rsidRDefault="00123450" w:rsidP="00123450">
                  <w:pPr>
                    <w:widowControl/>
                    <w:adjustRightInd w:val="0"/>
                    <w:snapToGrid w:val="0"/>
                    <w:jc w:val="center"/>
                    <w:textAlignment w:val="center"/>
                    <w:rPr>
                      <w:lang w:bidi="ar"/>
                    </w:rPr>
                  </w:pPr>
                  <w:r w:rsidRPr="00E83E4F">
                    <w:rPr>
                      <w:kern w:val="0"/>
                      <w:lang w:bidi="ar"/>
                    </w:rPr>
                    <w:t xml:space="preserve">53 </w:t>
                  </w:r>
                </w:p>
              </w:tc>
              <w:tc>
                <w:tcPr>
                  <w:tcW w:w="564" w:type="pct"/>
                  <w:tcBorders>
                    <w:tl2br w:val="nil"/>
                    <w:tr2bl w:val="nil"/>
                  </w:tcBorders>
                  <w:vAlign w:val="center"/>
                </w:tcPr>
                <w:p w14:paraId="452389C8" w14:textId="77777777" w:rsidR="00123450" w:rsidRPr="00E83E4F" w:rsidRDefault="00123450" w:rsidP="00123450">
                  <w:pPr>
                    <w:widowControl/>
                    <w:adjustRightInd w:val="0"/>
                    <w:snapToGrid w:val="0"/>
                    <w:jc w:val="center"/>
                    <w:textAlignment w:val="center"/>
                  </w:pPr>
                  <w:r w:rsidRPr="00E83E4F">
                    <w:rPr>
                      <w:kern w:val="0"/>
                      <w:lang w:bidi="ar"/>
                    </w:rPr>
                    <w:t xml:space="preserve">12.3 </w:t>
                  </w:r>
                </w:p>
              </w:tc>
              <w:tc>
                <w:tcPr>
                  <w:tcW w:w="524" w:type="pct"/>
                  <w:tcBorders>
                    <w:tl2br w:val="nil"/>
                    <w:tr2bl w:val="nil"/>
                  </w:tcBorders>
                  <w:vAlign w:val="center"/>
                </w:tcPr>
                <w:p w14:paraId="7F69844F" w14:textId="77777777" w:rsidR="00123450" w:rsidRPr="00E83E4F" w:rsidRDefault="00123450" w:rsidP="00123450">
                  <w:pPr>
                    <w:widowControl/>
                    <w:adjustRightInd w:val="0"/>
                    <w:snapToGrid w:val="0"/>
                    <w:jc w:val="center"/>
                    <w:textAlignment w:val="center"/>
                  </w:pPr>
                  <w:r w:rsidRPr="00E83E4F">
                    <w:rPr>
                      <w:kern w:val="0"/>
                      <w:lang w:bidi="ar"/>
                    </w:rPr>
                    <w:t xml:space="preserve">5.53 </w:t>
                  </w:r>
                </w:p>
              </w:tc>
              <w:tc>
                <w:tcPr>
                  <w:tcW w:w="524" w:type="pct"/>
                  <w:tcBorders>
                    <w:tl2br w:val="nil"/>
                    <w:tr2bl w:val="nil"/>
                  </w:tcBorders>
                  <w:vAlign w:val="center"/>
                </w:tcPr>
                <w:p w14:paraId="0E05D5EB" w14:textId="77777777" w:rsidR="00123450" w:rsidRPr="00E83E4F" w:rsidRDefault="00123450" w:rsidP="00123450">
                  <w:pPr>
                    <w:widowControl/>
                    <w:adjustRightInd w:val="0"/>
                    <w:snapToGrid w:val="0"/>
                    <w:jc w:val="center"/>
                    <w:textAlignment w:val="center"/>
                  </w:pPr>
                  <w:r w:rsidRPr="00E83E4F">
                    <w:rPr>
                      <w:kern w:val="0"/>
                      <w:lang w:bidi="ar"/>
                    </w:rPr>
                    <w:t xml:space="preserve">13 </w:t>
                  </w:r>
                </w:p>
              </w:tc>
              <w:tc>
                <w:tcPr>
                  <w:tcW w:w="524" w:type="pct"/>
                  <w:tcBorders>
                    <w:tl2br w:val="nil"/>
                    <w:tr2bl w:val="nil"/>
                  </w:tcBorders>
                  <w:vAlign w:val="center"/>
                </w:tcPr>
                <w:p w14:paraId="10EC5EBB" w14:textId="77777777" w:rsidR="00123450" w:rsidRPr="00E83E4F" w:rsidRDefault="00123450" w:rsidP="00123450">
                  <w:pPr>
                    <w:adjustRightInd w:val="0"/>
                    <w:snapToGrid w:val="0"/>
                    <w:jc w:val="center"/>
                    <w:textAlignment w:val="center"/>
                  </w:pPr>
                  <w:r w:rsidRPr="00E83E4F">
                    <w:rPr>
                      <w:lang w:bidi="ar"/>
                    </w:rPr>
                    <w:t xml:space="preserve">0.37 </w:t>
                  </w:r>
                </w:p>
              </w:tc>
              <w:tc>
                <w:tcPr>
                  <w:tcW w:w="479" w:type="pct"/>
                  <w:tcBorders>
                    <w:tl2br w:val="nil"/>
                    <w:tr2bl w:val="nil"/>
                  </w:tcBorders>
                  <w:vAlign w:val="center"/>
                </w:tcPr>
                <w:p w14:paraId="56FAF4EA" w14:textId="77777777" w:rsidR="00123450" w:rsidRPr="00E83E4F" w:rsidRDefault="00123450" w:rsidP="00123450">
                  <w:pPr>
                    <w:adjustRightInd w:val="0"/>
                    <w:snapToGrid w:val="0"/>
                    <w:jc w:val="center"/>
                    <w:textAlignment w:val="center"/>
                  </w:pPr>
                  <w:r w:rsidRPr="00E83E4F">
                    <w:t>/</w:t>
                  </w:r>
                </w:p>
              </w:tc>
            </w:tr>
          </w:tbl>
          <w:p w14:paraId="1E4706A2" w14:textId="7C103761" w:rsidR="009159B4" w:rsidRPr="00E83E4F" w:rsidRDefault="00123450" w:rsidP="009159B4">
            <w:pPr>
              <w:adjustRightInd w:val="0"/>
              <w:snapToGrid w:val="0"/>
              <w:spacing w:line="360" w:lineRule="auto"/>
              <w:ind w:firstLineChars="200" w:firstLine="480"/>
              <w:rPr>
                <w:bCs/>
                <w:sz w:val="24"/>
              </w:rPr>
            </w:pPr>
            <w:r w:rsidRPr="00E83E4F">
              <w:rPr>
                <w:rFonts w:hint="eastAsia"/>
                <w:bCs/>
                <w:sz w:val="24"/>
              </w:rPr>
              <w:t>废水经处理后，各污染物排放量情况为：浓度分别为</w:t>
            </w:r>
            <w:r w:rsidRPr="00E83E4F">
              <w:rPr>
                <w:rFonts w:hint="eastAsia"/>
                <w:bCs/>
                <w:sz w:val="24"/>
              </w:rPr>
              <w:t>PH</w:t>
            </w:r>
            <w:r w:rsidRPr="00E83E4F">
              <w:rPr>
                <w:rFonts w:hint="eastAsia"/>
                <w:bCs/>
                <w:sz w:val="24"/>
              </w:rPr>
              <w:t>：</w:t>
            </w:r>
            <w:r w:rsidRPr="00E83E4F">
              <w:rPr>
                <w:rFonts w:hint="eastAsia"/>
                <w:bCs/>
                <w:sz w:val="24"/>
              </w:rPr>
              <w:t>7.51~7.68</w:t>
            </w:r>
            <w:r w:rsidRPr="00E83E4F">
              <w:rPr>
                <w:rFonts w:hint="eastAsia"/>
                <w:bCs/>
                <w:sz w:val="24"/>
              </w:rPr>
              <w:t>、</w:t>
            </w:r>
            <w:r w:rsidRPr="00E83E4F">
              <w:rPr>
                <w:rFonts w:hint="eastAsia"/>
                <w:bCs/>
                <w:sz w:val="24"/>
              </w:rPr>
              <w:t>COD</w:t>
            </w:r>
            <w:r w:rsidRPr="00E83E4F">
              <w:rPr>
                <w:rFonts w:hint="eastAsia"/>
                <w:bCs/>
                <w:sz w:val="24"/>
              </w:rPr>
              <w:t>：</w:t>
            </w:r>
            <w:r w:rsidRPr="00E83E4F">
              <w:rPr>
                <w:rFonts w:hint="eastAsia"/>
                <w:bCs/>
                <w:sz w:val="24"/>
              </w:rPr>
              <w:t>48~58mg/L</w:t>
            </w:r>
            <w:r w:rsidRPr="00E83E4F">
              <w:rPr>
                <w:rFonts w:hint="eastAsia"/>
                <w:bCs/>
                <w:sz w:val="24"/>
              </w:rPr>
              <w:t>、</w:t>
            </w:r>
            <w:r w:rsidRPr="00E83E4F">
              <w:rPr>
                <w:rFonts w:hint="eastAsia"/>
                <w:bCs/>
                <w:sz w:val="24"/>
              </w:rPr>
              <w:t>BOD</w:t>
            </w:r>
            <w:r w:rsidRPr="00E83E4F">
              <w:rPr>
                <w:rFonts w:hint="eastAsia"/>
                <w:bCs/>
                <w:sz w:val="24"/>
                <w:vertAlign w:val="subscript"/>
              </w:rPr>
              <w:t>5</w:t>
            </w:r>
            <w:r w:rsidRPr="00E83E4F">
              <w:rPr>
                <w:rFonts w:hint="eastAsia"/>
                <w:bCs/>
                <w:sz w:val="24"/>
              </w:rPr>
              <w:t>：</w:t>
            </w:r>
            <w:r w:rsidRPr="00E83E4F">
              <w:rPr>
                <w:rFonts w:hint="eastAsia"/>
                <w:bCs/>
                <w:sz w:val="24"/>
              </w:rPr>
              <w:t>11.2~13.1mg/L</w:t>
            </w:r>
            <w:r w:rsidRPr="00E83E4F">
              <w:rPr>
                <w:rFonts w:hint="eastAsia"/>
                <w:bCs/>
                <w:sz w:val="24"/>
              </w:rPr>
              <w:t>、</w:t>
            </w:r>
            <w:r w:rsidRPr="00E83E4F">
              <w:rPr>
                <w:rFonts w:hint="eastAsia"/>
                <w:bCs/>
                <w:sz w:val="24"/>
              </w:rPr>
              <w:t>SS</w:t>
            </w:r>
            <w:r w:rsidRPr="00E83E4F">
              <w:rPr>
                <w:rFonts w:hint="eastAsia"/>
                <w:bCs/>
                <w:sz w:val="24"/>
              </w:rPr>
              <w:t>：</w:t>
            </w:r>
            <w:r w:rsidRPr="00E83E4F">
              <w:rPr>
                <w:rFonts w:hint="eastAsia"/>
                <w:bCs/>
                <w:sz w:val="24"/>
              </w:rPr>
              <w:t>11~15mg/L</w:t>
            </w:r>
            <w:r w:rsidRPr="00E83E4F">
              <w:rPr>
                <w:rFonts w:hint="eastAsia"/>
                <w:bCs/>
                <w:sz w:val="24"/>
              </w:rPr>
              <w:t>、</w:t>
            </w:r>
            <w:r w:rsidRPr="00E83E4F">
              <w:rPr>
                <w:rFonts w:hint="eastAsia"/>
                <w:bCs/>
                <w:sz w:val="24"/>
              </w:rPr>
              <w:t>NH</w:t>
            </w:r>
            <w:r w:rsidRPr="00E83E4F">
              <w:rPr>
                <w:rFonts w:hint="eastAsia"/>
                <w:bCs/>
                <w:sz w:val="24"/>
                <w:vertAlign w:val="subscript"/>
              </w:rPr>
              <w:t>3</w:t>
            </w:r>
            <w:r w:rsidRPr="00E83E4F">
              <w:rPr>
                <w:rFonts w:hint="eastAsia"/>
                <w:bCs/>
                <w:sz w:val="24"/>
              </w:rPr>
              <w:t>-N</w:t>
            </w:r>
            <w:r w:rsidRPr="00E83E4F">
              <w:rPr>
                <w:rFonts w:hint="eastAsia"/>
                <w:bCs/>
                <w:sz w:val="24"/>
              </w:rPr>
              <w:t>：</w:t>
            </w:r>
            <w:r w:rsidRPr="00E83E4F">
              <w:rPr>
                <w:rFonts w:hint="eastAsia"/>
                <w:bCs/>
                <w:sz w:val="24"/>
              </w:rPr>
              <w:t>5.11~5.95mg/L</w:t>
            </w:r>
            <w:r w:rsidRPr="00E83E4F">
              <w:rPr>
                <w:rFonts w:hint="eastAsia"/>
                <w:bCs/>
                <w:sz w:val="24"/>
              </w:rPr>
              <w:t>、粪大肠菌群数：</w:t>
            </w:r>
            <w:r w:rsidR="004B5CD2" w:rsidRPr="00E83E4F">
              <w:rPr>
                <w:bCs/>
                <w:sz w:val="24"/>
              </w:rPr>
              <w:t>2~3</w:t>
            </w:r>
            <w:r w:rsidRPr="00E83E4F">
              <w:rPr>
                <w:rFonts w:hint="eastAsia"/>
                <w:bCs/>
                <w:sz w:val="24"/>
              </w:rPr>
              <w:t>个</w:t>
            </w:r>
            <w:r w:rsidRPr="00E83E4F">
              <w:rPr>
                <w:rFonts w:hint="eastAsia"/>
                <w:bCs/>
                <w:sz w:val="24"/>
              </w:rPr>
              <w:t>/L</w:t>
            </w:r>
            <w:r w:rsidRPr="00E83E4F">
              <w:rPr>
                <w:rFonts w:hint="eastAsia"/>
                <w:bCs/>
                <w:sz w:val="24"/>
              </w:rPr>
              <w:t>、总余氯：</w:t>
            </w:r>
            <w:r w:rsidRPr="00E83E4F">
              <w:rPr>
                <w:rFonts w:hint="eastAsia"/>
                <w:bCs/>
                <w:sz w:val="24"/>
              </w:rPr>
              <w:t>0.33~0.42mg/L</w:t>
            </w:r>
            <w:r w:rsidRPr="00E83E4F">
              <w:rPr>
                <w:rFonts w:hint="eastAsia"/>
                <w:bCs/>
                <w:sz w:val="24"/>
              </w:rPr>
              <w:t>，能满足《医疗机构水污染物排放标准》（</w:t>
            </w:r>
            <w:r w:rsidRPr="00E83E4F">
              <w:rPr>
                <w:rFonts w:hint="eastAsia"/>
                <w:bCs/>
                <w:sz w:val="24"/>
              </w:rPr>
              <w:t>GB18466-2005</w:t>
            </w:r>
            <w:r w:rsidRPr="00E83E4F">
              <w:rPr>
                <w:rFonts w:hint="eastAsia"/>
                <w:bCs/>
                <w:sz w:val="24"/>
              </w:rPr>
              <w:t>）表</w:t>
            </w:r>
            <w:r w:rsidRPr="00E83E4F">
              <w:rPr>
                <w:rFonts w:hint="eastAsia"/>
                <w:bCs/>
                <w:sz w:val="24"/>
              </w:rPr>
              <w:t>2</w:t>
            </w:r>
            <w:r w:rsidRPr="00E83E4F">
              <w:rPr>
                <w:rFonts w:hint="eastAsia"/>
                <w:bCs/>
                <w:sz w:val="24"/>
              </w:rPr>
              <w:t>排放标准</w:t>
            </w:r>
            <w:r w:rsidR="004B5CD2" w:rsidRPr="00E83E4F">
              <w:rPr>
                <w:rFonts w:hint="eastAsia"/>
                <w:bCs/>
                <w:sz w:val="24"/>
                <w:szCs w:val="24"/>
              </w:rPr>
              <w:t>和《城市污水再生利用</w:t>
            </w:r>
            <w:r w:rsidR="004B5CD2" w:rsidRPr="00E83E4F">
              <w:rPr>
                <w:rFonts w:hint="eastAsia"/>
                <w:bCs/>
                <w:sz w:val="24"/>
                <w:szCs w:val="24"/>
              </w:rPr>
              <w:t xml:space="preserve">  </w:t>
            </w:r>
            <w:r w:rsidR="004B5CD2" w:rsidRPr="00E83E4F">
              <w:rPr>
                <w:rFonts w:hint="eastAsia"/>
                <w:bCs/>
                <w:sz w:val="24"/>
                <w:szCs w:val="24"/>
              </w:rPr>
              <w:t>城市杂用水水质》（</w:t>
            </w:r>
            <w:r w:rsidR="004B5CD2" w:rsidRPr="00E83E4F">
              <w:rPr>
                <w:rFonts w:hint="eastAsia"/>
                <w:bCs/>
                <w:sz w:val="24"/>
                <w:szCs w:val="24"/>
              </w:rPr>
              <w:t>GB/T18920-2002</w:t>
            </w:r>
            <w:r w:rsidR="004B5CD2" w:rsidRPr="00E83E4F">
              <w:rPr>
                <w:rFonts w:hint="eastAsia"/>
                <w:bCs/>
                <w:sz w:val="24"/>
                <w:szCs w:val="24"/>
              </w:rPr>
              <w:t>）表</w:t>
            </w:r>
            <w:r w:rsidR="004B5CD2" w:rsidRPr="00E83E4F">
              <w:rPr>
                <w:rFonts w:hint="eastAsia"/>
                <w:bCs/>
                <w:sz w:val="24"/>
                <w:szCs w:val="24"/>
              </w:rPr>
              <w:t>1</w:t>
            </w:r>
            <w:r w:rsidR="004B5CD2" w:rsidRPr="00E83E4F">
              <w:rPr>
                <w:rFonts w:hint="eastAsia"/>
                <w:bCs/>
                <w:sz w:val="24"/>
                <w:szCs w:val="24"/>
              </w:rPr>
              <w:t>城市绿化标准要求</w:t>
            </w:r>
            <w:r w:rsidRPr="00E83E4F">
              <w:rPr>
                <w:rFonts w:hint="eastAsia"/>
                <w:bCs/>
                <w:sz w:val="24"/>
              </w:rPr>
              <w:t>。</w:t>
            </w:r>
            <w:r w:rsidR="009159B4" w:rsidRPr="00E83E4F">
              <w:rPr>
                <w:bCs/>
                <w:sz w:val="24"/>
              </w:rPr>
              <w:t>因此项目废水</w:t>
            </w:r>
            <w:r w:rsidR="009159B4" w:rsidRPr="00E83E4F">
              <w:rPr>
                <w:rFonts w:hint="eastAsia"/>
                <w:bCs/>
                <w:sz w:val="24"/>
              </w:rPr>
              <w:t>排入</w:t>
            </w:r>
            <w:r w:rsidR="009159B4" w:rsidRPr="00E83E4F">
              <w:rPr>
                <w:bCs/>
                <w:sz w:val="24"/>
              </w:rPr>
              <w:t>污水处理站处理是可行的。</w:t>
            </w:r>
          </w:p>
          <w:p w14:paraId="25D64567" w14:textId="0AAAFA5F" w:rsidR="009159B4" w:rsidRPr="00E83E4F" w:rsidRDefault="009159B4" w:rsidP="009159B4">
            <w:pPr>
              <w:adjustRightInd w:val="0"/>
              <w:snapToGrid w:val="0"/>
              <w:spacing w:line="360" w:lineRule="auto"/>
              <w:ind w:firstLineChars="200" w:firstLine="480"/>
              <w:rPr>
                <w:bCs/>
                <w:sz w:val="24"/>
              </w:rPr>
            </w:pPr>
            <w:r w:rsidRPr="00E83E4F">
              <w:rPr>
                <w:rFonts w:ascii="宋体" w:hAnsi="宋体" w:hint="eastAsia"/>
                <w:bCs/>
                <w:sz w:val="24"/>
              </w:rPr>
              <w:t>②</w:t>
            </w:r>
            <w:r w:rsidRPr="00E83E4F">
              <w:rPr>
                <w:rFonts w:hint="eastAsia"/>
                <w:bCs/>
                <w:sz w:val="24"/>
              </w:rPr>
              <w:t>排放负荷</w:t>
            </w:r>
          </w:p>
          <w:p w14:paraId="5C53C2E3" w14:textId="77777777" w:rsidR="00365A74" w:rsidRPr="00E83E4F" w:rsidRDefault="00365A74" w:rsidP="009159B4">
            <w:pPr>
              <w:adjustRightInd w:val="0"/>
              <w:snapToGrid w:val="0"/>
              <w:spacing w:line="360" w:lineRule="auto"/>
              <w:ind w:firstLineChars="200" w:firstLine="480"/>
              <w:rPr>
                <w:bCs/>
                <w:sz w:val="24"/>
              </w:rPr>
            </w:pPr>
          </w:p>
          <w:p w14:paraId="28313E03" w14:textId="00AC3654" w:rsidR="009159B4" w:rsidRPr="00E83E4F" w:rsidRDefault="009159B4" w:rsidP="009159B4">
            <w:pPr>
              <w:ind w:firstLineChars="82" w:firstLine="198"/>
              <w:jc w:val="center"/>
              <w:rPr>
                <w:b/>
                <w:sz w:val="24"/>
                <w:szCs w:val="24"/>
              </w:rPr>
            </w:pPr>
            <w:r w:rsidRPr="00E83E4F">
              <w:rPr>
                <w:rFonts w:hint="eastAsia"/>
                <w:b/>
                <w:sz w:val="24"/>
                <w:szCs w:val="24"/>
              </w:rPr>
              <w:lastRenderedPageBreak/>
              <w:t>表</w:t>
            </w:r>
            <w:r w:rsidR="00B24834" w:rsidRPr="00E83E4F">
              <w:rPr>
                <w:b/>
                <w:sz w:val="24"/>
                <w:szCs w:val="24"/>
              </w:rPr>
              <w:t>33</w:t>
            </w:r>
            <w:r w:rsidRPr="00E83E4F">
              <w:rPr>
                <w:b/>
                <w:sz w:val="24"/>
                <w:szCs w:val="24"/>
              </w:rPr>
              <w:t xml:space="preserve"> </w:t>
            </w:r>
            <w:r w:rsidRPr="00E83E4F">
              <w:rPr>
                <w:rFonts w:hint="eastAsia"/>
                <w:b/>
                <w:sz w:val="24"/>
                <w:szCs w:val="24"/>
              </w:rPr>
              <w:tab/>
            </w:r>
            <w:r w:rsidRPr="00E83E4F">
              <w:rPr>
                <w:rFonts w:hint="eastAsia"/>
                <w:b/>
                <w:sz w:val="24"/>
                <w:szCs w:val="24"/>
              </w:rPr>
              <w:t>本次工程废水排放达标分析一览表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9"/>
              <w:gridCol w:w="878"/>
              <w:gridCol w:w="1097"/>
              <w:gridCol w:w="1114"/>
              <w:gridCol w:w="1114"/>
              <w:gridCol w:w="1114"/>
              <w:gridCol w:w="1114"/>
              <w:gridCol w:w="1112"/>
            </w:tblGrid>
            <w:tr w:rsidR="009159B4" w:rsidRPr="00E83E4F" w14:paraId="3190F47C" w14:textId="77777777" w:rsidTr="00DB27AF">
              <w:trPr>
                <w:trHeight w:val="1248"/>
              </w:trPr>
              <w:tc>
                <w:tcPr>
                  <w:tcW w:w="1511" w:type="pct"/>
                  <w:gridSpan w:val="2"/>
                  <w:shd w:val="clear" w:color="auto" w:fill="auto"/>
                  <w:vAlign w:val="center"/>
                  <w:hideMark/>
                </w:tcPr>
                <w:p w14:paraId="0424B869" w14:textId="77777777" w:rsidR="009159B4" w:rsidRPr="00E83E4F" w:rsidRDefault="009159B4" w:rsidP="00970251">
                  <w:pPr>
                    <w:widowControl/>
                    <w:jc w:val="center"/>
                    <w:rPr>
                      <w:b/>
                      <w:bCs/>
                      <w:kern w:val="0"/>
                    </w:rPr>
                  </w:pPr>
                  <w:r w:rsidRPr="00E83E4F">
                    <w:rPr>
                      <w:b/>
                      <w:bCs/>
                      <w:kern w:val="0"/>
                    </w:rPr>
                    <w:t>项目</w:t>
                  </w:r>
                </w:p>
              </w:tc>
              <w:tc>
                <w:tcPr>
                  <w:tcW w:w="574" w:type="pct"/>
                  <w:shd w:val="clear" w:color="auto" w:fill="auto"/>
                  <w:vAlign w:val="center"/>
                  <w:hideMark/>
                </w:tcPr>
                <w:p w14:paraId="0FC333EB" w14:textId="77777777" w:rsidR="009159B4" w:rsidRPr="00E83E4F" w:rsidRDefault="009159B4" w:rsidP="00970251">
                  <w:pPr>
                    <w:widowControl/>
                    <w:jc w:val="center"/>
                    <w:rPr>
                      <w:b/>
                      <w:bCs/>
                      <w:kern w:val="0"/>
                    </w:rPr>
                  </w:pPr>
                  <w:r w:rsidRPr="00E83E4F">
                    <w:rPr>
                      <w:b/>
                      <w:bCs/>
                      <w:kern w:val="0"/>
                    </w:rPr>
                    <w:t>废水量</w:t>
                  </w:r>
                </w:p>
                <w:p w14:paraId="4EAB7272" w14:textId="2816D1E1" w:rsidR="009159B4" w:rsidRPr="00E83E4F" w:rsidRDefault="009159B4" w:rsidP="00970251">
                  <w:pPr>
                    <w:widowControl/>
                    <w:jc w:val="left"/>
                    <w:rPr>
                      <w:kern w:val="0"/>
                      <w:sz w:val="22"/>
                      <w:szCs w:val="22"/>
                    </w:rPr>
                  </w:pPr>
                  <w:r w:rsidRPr="00E83E4F">
                    <w:rPr>
                      <w:b/>
                      <w:bCs/>
                      <w:kern w:val="0"/>
                    </w:rPr>
                    <w:t>（</w:t>
                  </w:r>
                  <w:r w:rsidRPr="00E83E4F">
                    <w:rPr>
                      <w:b/>
                      <w:bCs/>
                      <w:kern w:val="0"/>
                    </w:rPr>
                    <w:t>m</w:t>
                  </w:r>
                  <w:r w:rsidRPr="00E83E4F">
                    <w:rPr>
                      <w:b/>
                      <w:bCs/>
                      <w:kern w:val="0"/>
                      <w:vertAlign w:val="superscript"/>
                    </w:rPr>
                    <w:t>3</w:t>
                  </w:r>
                  <w:r w:rsidRPr="00E83E4F">
                    <w:rPr>
                      <w:b/>
                      <w:bCs/>
                      <w:kern w:val="0"/>
                    </w:rPr>
                    <w:t>/</w:t>
                  </w:r>
                  <w:r w:rsidR="000F173C" w:rsidRPr="00E83E4F">
                    <w:rPr>
                      <w:b/>
                      <w:bCs/>
                      <w:kern w:val="0"/>
                    </w:rPr>
                    <w:t>a</w:t>
                  </w:r>
                  <w:r w:rsidRPr="00E83E4F">
                    <w:rPr>
                      <w:b/>
                      <w:bCs/>
                      <w:kern w:val="0"/>
                    </w:rPr>
                    <w:t>）</w:t>
                  </w:r>
                </w:p>
              </w:tc>
              <w:tc>
                <w:tcPr>
                  <w:tcW w:w="583" w:type="pct"/>
                  <w:shd w:val="clear" w:color="auto" w:fill="auto"/>
                  <w:vAlign w:val="center"/>
                  <w:hideMark/>
                </w:tcPr>
                <w:p w14:paraId="22526279" w14:textId="77777777" w:rsidR="009159B4" w:rsidRPr="00E83E4F" w:rsidRDefault="009159B4" w:rsidP="00970251">
                  <w:pPr>
                    <w:widowControl/>
                    <w:jc w:val="center"/>
                    <w:rPr>
                      <w:b/>
                      <w:bCs/>
                      <w:kern w:val="0"/>
                      <w:sz w:val="20"/>
                    </w:rPr>
                  </w:pPr>
                  <w:r w:rsidRPr="00E83E4F">
                    <w:rPr>
                      <w:b/>
                      <w:bCs/>
                      <w:kern w:val="0"/>
                      <w:sz w:val="20"/>
                    </w:rPr>
                    <w:t>化学需氧量（</w:t>
                  </w:r>
                  <w:r w:rsidRPr="00E83E4F">
                    <w:rPr>
                      <w:b/>
                      <w:bCs/>
                      <w:kern w:val="0"/>
                      <w:sz w:val="20"/>
                    </w:rPr>
                    <w:t>mg/L</w:t>
                  </w:r>
                  <w:r w:rsidRPr="00E83E4F">
                    <w:rPr>
                      <w:b/>
                      <w:bCs/>
                      <w:kern w:val="0"/>
                      <w:sz w:val="20"/>
                    </w:rPr>
                    <w:t>）</w:t>
                  </w:r>
                </w:p>
              </w:tc>
              <w:tc>
                <w:tcPr>
                  <w:tcW w:w="583" w:type="pct"/>
                  <w:shd w:val="clear" w:color="auto" w:fill="auto"/>
                  <w:vAlign w:val="center"/>
                  <w:hideMark/>
                </w:tcPr>
                <w:p w14:paraId="4D987461" w14:textId="77777777" w:rsidR="009159B4" w:rsidRPr="00E83E4F" w:rsidRDefault="009159B4" w:rsidP="00970251">
                  <w:pPr>
                    <w:widowControl/>
                    <w:jc w:val="center"/>
                    <w:rPr>
                      <w:b/>
                      <w:bCs/>
                      <w:kern w:val="0"/>
                      <w:sz w:val="20"/>
                    </w:rPr>
                  </w:pPr>
                  <w:r w:rsidRPr="00E83E4F">
                    <w:rPr>
                      <w:b/>
                      <w:bCs/>
                      <w:kern w:val="0"/>
                      <w:sz w:val="20"/>
                    </w:rPr>
                    <w:t>五日生化需氧量（</w:t>
                  </w:r>
                  <w:r w:rsidRPr="00E83E4F">
                    <w:rPr>
                      <w:b/>
                      <w:bCs/>
                      <w:kern w:val="0"/>
                      <w:sz w:val="20"/>
                    </w:rPr>
                    <w:t>mg/L</w:t>
                  </w:r>
                  <w:r w:rsidRPr="00E83E4F">
                    <w:rPr>
                      <w:b/>
                      <w:bCs/>
                      <w:kern w:val="0"/>
                      <w:sz w:val="20"/>
                    </w:rPr>
                    <w:t>）</w:t>
                  </w:r>
                </w:p>
              </w:tc>
              <w:tc>
                <w:tcPr>
                  <w:tcW w:w="583" w:type="pct"/>
                  <w:shd w:val="clear" w:color="auto" w:fill="auto"/>
                  <w:vAlign w:val="center"/>
                  <w:hideMark/>
                </w:tcPr>
                <w:p w14:paraId="6CB57E75" w14:textId="77777777" w:rsidR="009159B4" w:rsidRPr="00E83E4F" w:rsidRDefault="009159B4" w:rsidP="00970251">
                  <w:pPr>
                    <w:widowControl/>
                    <w:jc w:val="center"/>
                    <w:rPr>
                      <w:b/>
                      <w:bCs/>
                      <w:kern w:val="0"/>
                      <w:sz w:val="20"/>
                    </w:rPr>
                  </w:pPr>
                  <w:r w:rsidRPr="00E83E4F">
                    <w:rPr>
                      <w:b/>
                      <w:bCs/>
                      <w:kern w:val="0"/>
                      <w:sz w:val="20"/>
                    </w:rPr>
                    <w:t>氨氮</w:t>
                  </w:r>
                </w:p>
                <w:p w14:paraId="09C14AD0" w14:textId="77777777" w:rsidR="009159B4" w:rsidRPr="00E83E4F" w:rsidRDefault="009159B4" w:rsidP="00970251">
                  <w:pPr>
                    <w:rPr>
                      <w:b/>
                      <w:bCs/>
                      <w:kern w:val="0"/>
                      <w:sz w:val="20"/>
                    </w:rPr>
                  </w:pPr>
                  <w:r w:rsidRPr="00E83E4F">
                    <w:rPr>
                      <w:b/>
                      <w:bCs/>
                      <w:kern w:val="0"/>
                      <w:sz w:val="20"/>
                    </w:rPr>
                    <w:t>（</w:t>
                  </w:r>
                  <w:r w:rsidRPr="00E83E4F">
                    <w:rPr>
                      <w:b/>
                      <w:bCs/>
                      <w:kern w:val="0"/>
                      <w:sz w:val="20"/>
                    </w:rPr>
                    <w:t>mg/L</w:t>
                  </w:r>
                  <w:r w:rsidRPr="00E83E4F">
                    <w:rPr>
                      <w:b/>
                      <w:bCs/>
                      <w:kern w:val="0"/>
                      <w:sz w:val="20"/>
                    </w:rPr>
                    <w:t>）</w:t>
                  </w:r>
                </w:p>
              </w:tc>
              <w:tc>
                <w:tcPr>
                  <w:tcW w:w="583" w:type="pct"/>
                  <w:shd w:val="clear" w:color="auto" w:fill="auto"/>
                  <w:vAlign w:val="center"/>
                  <w:hideMark/>
                </w:tcPr>
                <w:p w14:paraId="575FCE39" w14:textId="77777777" w:rsidR="009159B4" w:rsidRPr="00E83E4F" w:rsidRDefault="009159B4" w:rsidP="00970251">
                  <w:pPr>
                    <w:widowControl/>
                    <w:jc w:val="center"/>
                    <w:rPr>
                      <w:b/>
                      <w:bCs/>
                      <w:kern w:val="0"/>
                      <w:sz w:val="20"/>
                    </w:rPr>
                  </w:pPr>
                  <w:r w:rsidRPr="00E83E4F">
                    <w:rPr>
                      <w:b/>
                      <w:bCs/>
                      <w:kern w:val="0"/>
                      <w:sz w:val="20"/>
                    </w:rPr>
                    <w:t>悬浮物</w:t>
                  </w:r>
                </w:p>
                <w:p w14:paraId="1177578C" w14:textId="77777777" w:rsidR="009159B4" w:rsidRPr="00E83E4F" w:rsidRDefault="009159B4" w:rsidP="00970251">
                  <w:pPr>
                    <w:jc w:val="center"/>
                    <w:rPr>
                      <w:b/>
                      <w:bCs/>
                      <w:kern w:val="0"/>
                      <w:sz w:val="20"/>
                    </w:rPr>
                  </w:pPr>
                  <w:r w:rsidRPr="00E83E4F">
                    <w:rPr>
                      <w:b/>
                      <w:bCs/>
                      <w:kern w:val="0"/>
                      <w:sz w:val="20"/>
                    </w:rPr>
                    <w:t>（</w:t>
                  </w:r>
                  <w:r w:rsidRPr="00E83E4F">
                    <w:rPr>
                      <w:b/>
                      <w:bCs/>
                      <w:kern w:val="0"/>
                      <w:sz w:val="20"/>
                    </w:rPr>
                    <w:t>mg/L</w:t>
                  </w:r>
                  <w:r w:rsidRPr="00E83E4F">
                    <w:rPr>
                      <w:b/>
                      <w:bCs/>
                      <w:kern w:val="0"/>
                      <w:sz w:val="20"/>
                    </w:rPr>
                    <w:t>）</w:t>
                  </w:r>
                </w:p>
              </w:tc>
              <w:tc>
                <w:tcPr>
                  <w:tcW w:w="582" w:type="pct"/>
                  <w:shd w:val="clear" w:color="auto" w:fill="auto"/>
                  <w:vAlign w:val="center"/>
                  <w:hideMark/>
                </w:tcPr>
                <w:p w14:paraId="2A664C7C" w14:textId="77777777" w:rsidR="009159B4" w:rsidRPr="00E83E4F" w:rsidRDefault="009159B4" w:rsidP="00970251">
                  <w:pPr>
                    <w:widowControl/>
                    <w:jc w:val="center"/>
                    <w:rPr>
                      <w:b/>
                      <w:bCs/>
                      <w:kern w:val="0"/>
                      <w:sz w:val="20"/>
                    </w:rPr>
                  </w:pPr>
                  <w:r w:rsidRPr="00E83E4F">
                    <w:rPr>
                      <w:b/>
                      <w:bCs/>
                      <w:kern w:val="0"/>
                      <w:sz w:val="20"/>
                    </w:rPr>
                    <w:t>游离余氯（</w:t>
                  </w:r>
                  <w:r w:rsidRPr="00E83E4F">
                    <w:rPr>
                      <w:b/>
                      <w:bCs/>
                      <w:kern w:val="0"/>
                      <w:sz w:val="20"/>
                    </w:rPr>
                    <w:t>mg/L</w:t>
                  </w:r>
                  <w:r w:rsidRPr="00E83E4F">
                    <w:rPr>
                      <w:b/>
                      <w:bCs/>
                      <w:kern w:val="0"/>
                      <w:sz w:val="20"/>
                    </w:rPr>
                    <w:t>）</w:t>
                  </w:r>
                </w:p>
              </w:tc>
            </w:tr>
            <w:tr w:rsidR="002F3F49" w:rsidRPr="00E83E4F" w14:paraId="4BB09B5E" w14:textId="77777777" w:rsidTr="00F92CBF">
              <w:trPr>
                <w:trHeight w:val="300"/>
              </w:trPr>
              <w:tc>
                <w:tcPr>
                  <w:tcW w:w="1052" w:type="pct"/>
                  <w:vMerge w:val="restart"/>
                  <w:shd w:val="clear" w:color="auto" w:fill="auto"/>
                  <w:vAlign w:val="center"/>
                  <w:hideMark/>
                </w:tcPr>
                <w:p w14:paraId="20FFFECF" w14:textId="77777777" w:rsidR="002F3F49" w:rsidRPr="00E83E4F" w:rsidRDefault="002F3F49" w:rsidP="00970251">
                  <w:pPr>
                    <w:widowControl/>
                    <w:jc w:val="center"/>
                    <w:rPr>
                      <w:kern w:val="0"/>
                    </w:rPr>
                  </w:pPr>
                  <w:r w:rsidRPr="00E83E4F">
                    <w:rPr>
                      <w:kern w:val="0"/>
                    </w:rPr>
                    <w:t>院区总进水口</w:t>
                  </w:r>
                </w:p>
              </w:tc>
              <w:tc>
                <w:tcPr>
                  <w:tcW w:w="460" w:type="pct"/>
                  <w:shd w:val="clear" w:color="auto" w:fill="auto"/>
                  <w:vAlign w:val="center"/>
                </w:tcPr>
                <w:p w14:paraId="17DF02CC" w14:textId="77777777" w:rsidR="002F3F49" w:rsidRPr="00E83E4F" w:rsidRDefault="002F3F49" w:rsidP="00970251">
                  <w:pPr>
                    <w:widowControl/>
                    <w:jc w:val="center"/>
                    <w:rPr>
                      <w:kern w:val="0"/>
                    </w:rPr>
                  </w:pPr>
                  <w:r w:rsidRPr="00E83E4F">
                    <w:rPr>
                      <w:kern w:val="0"/>
                    </w:rPr>
                    <w:t>浓度</w:t>
                  </w:r>
                  <w:r w:rsidRPr="00E83E4F">
                    <w:rPr>
                      <w:kern w:val="0"/>
                    </w:rPr>
                    <w:t>mg/L</w:t>
                  </w:r>
                </w:p>
              </w:tc>
              <w:tc>
                <w:tcPr>
                  <w:tcW w:w="574" w:type="pct"/>
                  <w:vMerge w:val="restart"/>
                  <w:shd w:val="clear" w:color="auto" w:fill="auto"/>
                  <w:vAlign w:val="center"/>
                  <w:hideMark/>
                </w:tcPr>
                <w:p w14:paraId="617B1D68" w14:textId="23739947" w:rsidR="002F3F49" w:rsidRPr="00E83E4F" w:rsidRDefault="002F3F49" w:rsidP="00970251">
                  <w:pPr>
                    <w:widowControl/>
                    <w:jc w:val="center"/>
                    <w:rPr>
                      <w:kern w:val="0"/>
                      <w:sz w:val="20"/>
                    </w:rPr>
                  </w:pPr>
                  <w:r w:rsidRPr="00E83E4F">
                    <w:rPr>
                      <w:kern w:val="0"/>
                      <w:sz w:val="20"/>
                    </w:rPr>
                    <w:t>1681.92</w:t>
                  </w:r>
                </w:p>
              </w:tc>
              <w:tc>
                <w:tcPr>
                  <w:tcW w:w="583" w:type="pct"/>
                  <w:shd w:val="clear" w:color="auto" w:fill="auto"/>
                  <w:vAlign w:val="bottom"/>
                  <w:hideMark/>
                </w:tcPr>
                <w:p w14:paraId="4B23FBB1" w14:textId="6EB9075C" w:rsidR="002F3F49" w:rsidRPr="00E83E4F" w:rsidRDefault="002F3F49" w:rsidP="00970251">
                  <w:pPr>
                    <w:widowControl/>
                    <w:jc w:val="center"/>
                    <w:rPr>
                      <w:kern w:val="0"/>
                      <w:sz w:val="20"/>
                    </w:rPr>
                  </w:pPr>
                  <w:r w:rsidRPr="00E83E4F">
                    <w:rPr>
                      <w:kern w:val="0"/>
                      <w:sz w:val="20"/>
                    </w:rPr>
                    <w:t xml:space="preserve">240.38 </w:t>
                  </w:r>
                </w:p>
              </w:tc>
              <w:tc>
                <w:tcPr>
                  <w:tcW w:w="583" w:type="pct"/>
                  <w:shd w:val="clear" w:color="auto" w:fill="auto"/>
                  <w:vAlign w:val="bottom"/>
                  <w:hideMark/>
                </w:tcPr>
                <w:p w14:paraId="3E7B9822" w14:textId="2D52F077" w:rsidR="002F3F49" w:rsidRPr="00E83E4F" w:rsidRDefault="002F3F49" w:rsidP="00970251">
                  <w:pPr>
                    <w:widowControl/>
                    <w:jc w:val="center"/>
                    <w:rPr>
                      <w:kern w:val="0"/>
                      <w:sz w:val="20"/>
                    </w:rPr>
                  </w:pPr>
                  <w:r w:rsidRPr="00E83E4F">
                    <w:rPr>
                      <w:kern w:val="0"/>
                      <w:sz w:val="20"/>
                    </w:rPr>
                    <w:t xml:space="preserve">97.05 </w:t>
                  </w:r>
                </w:p>
              </w:tc>
              <w:tc>
                <w:tcPr>
                  <w:tcW w:w="583" w:type="pct"/>
                  <w:shd w:val="clear" w:color="auto" w:fill="auto"/>
                  <w:vAlign w:val="bottom"/>
                  <w:hideMark/>
                </w:tcPr>
                <w:p w14:paraId="26881A3C" w14:textId="601F5984" w:rsidR="002F3F49" w:rsidRPr="00E83E4F" w:rsidRDefault="002F3F49" w:rsidP="00970251">
                  <w:pPr>
                    <w:widowControl/>
                    <w:jc w:val="center"/>
                    <w:rPr>
                      <w:kern w:val="0"/>
                      <w:sz w:val="20"/>
                    </w:rPr>
                  </w:pPr>
                  <w:r w:rsidRPr="00E83E4F">
                    <w:rPr>
                      <w:kern w:val="0"/>
                      <w:sz w:val="20"/>
                    </w:rPr>
                    <w:t xml:space="preserve">20.29 </w:t>
                  </w:r>
                </w:p>
              </w:tc>
              <w:tc>
                <w:tcPr>
                  <w:tcW w:w="583" w:type="pct"/>
                  <w:shd w:val="clear" w:color="auto" w:fill="auto"/>
                  <w:vAlign w:val="bottom"/>
                  <w:hideMark/>
                </w:tcPr>
                <w:p w14:paraId="4E632705" w14:textId="56B2C813" w:rsidR="002F3F49" w:rsidRPr="00E83E4F" w:rsidRDefault="002F3F49" w:rsidP="00970251">
                  <w:pPr>
                    <w:widowControl/>
                    <w:jc w:val="center"/>
                    <w:rPr>
                      <w:kern w:val="0"/>
                      <w:sz w:val="20"/>
                    </w:rPr>
                  </w:pPr>
                  <w:r w:rsidRPr="00E83E4F">
                    <w:rPr>
                      <w:kern w:val="0"/>
                      <w:sz w:val="20"/>
                    </w:rPr>
                    <w:t xml:space="preserve">103.63 </w:t>
                  </w:r>
                </w:p>
              </w:tc>
              <w:tc>
                <w:tcPr>
                  <w:tcW w:w="582" w:type="pct"/>
                  <w:shd w:val="clear" w:color="auto" w:fill="auto"/>
                  <w:vAlign w:val="center"/>
                  <w:hideMark/>
                </w:tcPr>
                <w:p w14:paraId="4CDCBFA3" w14:textId="77777777" w:rsidR="002F3F49" w:rsidRPr="00E83E4F" w:rsidRDefault="002F3F49" w:rsidP="00970251">
                  <w:pPr>
                    <w:widowControl/>
                    <w:jc w:val="center"/>
                    <w:rPr>
                      <w:kern w:val="0"/>
                      <w:sz w:val="20"/>
                    </w:rPr>
                  </w:pPr>
                  <w:r w:rsidRPr="00E83E4F">
                    <w:rPr>
                      <w:kern w:val="0"/>
                      <w:sz w:val="20"/>
                    </w:rPr>
                    <w:t>/</w:t>
                  </w:r>
                </w:p>
              </w:tc>
            </w:tr>
            <w:tr w:rsidR="003534CD" w:rsidRPr="00E83E4F" w14:paraId="0B2B2056" w14:textId="77777777" w:rsidTr="00F92CBF">
              <w:trPr>
                <w:trHeight w:val="300"/>
              </w:trPr>
              <w:tc>
                <w:tcPr>
                  <w:tcW w:w="1052" w:type="pct"/>
                  <w:vMerge/>
                  <w:vAlign w:val="center"/>
                  <w:hideMark/>
                </w:tcPr>
                <w:p w14:paraId="5145461B" w14:textId="77777777" w:rsidR="003534CD" w:rsidRPr="00E83E4F" w:rsidRDefault="003534CD" w:rsidP="00970251">
                  <w:pPr>
                    <w:widowControl/>
                    <w:jc w:val="left"/>
                    <w:rPr>
                      <w:kern w:val="0"/>
                    </w:rPr>
                  </w:pPr>
                </w:p>
              </w:tc>
              <w:tc>
                <w:tcPr>
                  <w:tcW w:w="460" w:type="pct"/>
                  <w:vAlign w:val="center"/>
                </w:tcPr>
                <w:p w14:paraId="699F554B" w14:textId="77777777" w:rsidR="003534CD" w:rsidRPr="00E83E4F" w:rsidRDefault="003534CD" w:rsidP="00970251">
                  <w:pPr>
                    <w:widowControl/>
                    <w:jc w:val="center"/>
                    <w:rPr>
                      <w:kern w:val="0"/>
                    </w:rPr>
                  </w:pPr>
                  <w:r w:rsidRPr="00E83E4F">
                    <w:rPr>
                      <w:kern w:val="0"/>
                    </w:rPr>
                    <w:t>排放量</w:t>
                  </w:r>
                  <w:r w:rsidRPr="00E83E4F">
                    <w:rPr>
                      <w:kern w:val="0"/>
                    </w:rPr>
                    <w:t>t/a</w:t>
                  </w:r>
                </w:p>
              </w:tc>
              <w:tc>
                <w:tcPr>
                  <w:tcW w:w="574" w:type="pct"/>
                  <w:vMerge/>
                  <w:vAlign w:val="center"/>
                  <w:hideMark/>
                </w:tcPr>
                <w:p w14:paraId="20981622" w14:textId="77777777" w:rsidR="003534CD" w:rsidRPr="00E83E4F" w:rsidRDefault="003534CD" w:rsidP="00970251">
                  <w:pPr>
                    <w:widowControl/>
                    <w:jc w:val="left"/>
                    <w:rPr>
                      <w:kern w:val="0"/>
                      <w:sz w:val="20"/>
                    </w:rPr>
                  </w:pPr>
                </w:p>
              </w:tc>
              <w:tc>
                <w:tcPr>
                  <w:tcW w:w="583" w:type="pct"/>
                  <w:shd w:val="clear" w:color="auto" w:fill="auto"/>
                  <w:vAlign w:val="bottom"/>
                </w:tcPr>
                <w:p w14:paraId="0595E1CF" w14:textId="0BF31E90" w:rsidR="003534CD" w:rsidRPr="00E83E4F" w:rsidRDefault="003534CD" w:rsidP="00970251">
                  <w:pPr>
                    <w:widowControl/>
                    <w:jc w:val="center"/>
                    <w:rPr>
                      <w:kern w:val="0"/>
                      <w:sz w:val="20"/>
                    </w:rPr>
                  </w:pPr>
                  <w:r w:rsidRPr="00E83E4F">
                    <w:rPr>
                      <w:kern w:val="0"/>
                      <w:sz w:val="20"/>
                    </w:rPr>
                    <w:t xml:space="preserve">0.404 </w:t>
                  </w:r>
                </w:p>
              </w:tc>
              <w:tc>
                <w:tcPr>
                  <w:tcW w:w="583" w:type="pct"/>
                  <w:shd w:val="clear" w:color="auto" w:fill="auto"/>
                  <w:vAlign w:val="bottom"/>
                </w:tcPr>
                <w:p w14:paraId="6204724D" w14:textId="4E6DCD57" w:rsidR="003534CD" w:rsidRPr="00E83E4F" w:rsidRDefault="003534CD" w:rsidP="00970251">
                  <w:pPr>
                    <w:jc w:val="center"/>
                    <w:rPr>
                      <w:kern w:val="0"/>
                      <w:sz w:val="20"/>
                    </w:rPr>
                  </w:pPr>
                  <w:r w:rsidRPr="00E83E4F">
                    <w:rPr>
                      <w:kern w:val="0"/>
                      <w:sz w:val="20"/>
                    </w:rPr>
                    <w:t xml:space="preserve">0.163 </w:t>
                  </w:r>
                </w:p>
              </w:tc>
              <w:tc>
                <w:tcPr>
                  <w:tcW w:w="583" w:type="pct"/>
                  <w:shd w:val="clear" w:color="auto" w:fill="auto"/>
                  <w:vAlign w:val="bottom"/>
                </w:tcPr>
                <w:p w14:paraId="5FA1E556" w14:textId="613C84CD" w:rsidR="003534CD" w:rsidRPr="00E83E4F" w:rsidRDefault="003534CD" w:rsidP="00970251">
                  <w:pPr>
                    <w:jc w:val="center"/>
                    <w:rPr>
                      <w:kern w:val="0"/>
                      <w:sz w:val="20"/>
                    </w:rPr>
                  </w:pPr>
                  <w:r w:rsidRPr="00E83E4F">
                    <w:rPr>
                      <w:kern w:val="0"/>
                      <w:sz w:val="20"/>
                    </w:rPr>
                    <w:t xml:space="preserve">0.034 </w:t>
                  </w:r>
                </w:p>
              </w:tc>
              <w:tc>
                <w:tcPr>
                  <w:tcW w:w="583" w:type="pct"/>
                  <w:shd w:val="clear" w:color="auto" w:fill="auto"/>
                  <w:vAlign w:val="bottom"/>
                </w:tcPr>
                <w:p w14:paraId="60E80DA0" w14:textId="779E2E0B" w:rsidR="003534CD" w:rsidRPr="00E83E4F" w:rsidRDefault="003534CD" w:rsidP="00970251">
                  <w:pPr>
                    <w:jc w:val="center"/>
                    <w:rPr>
                      <w:kern w:val="0"/>
                      <w:sz w:val="20"/>
                    </w:rPr>
                  </w:pPr>
                  <w:r w:rsidRPr="00E83E4F">
                    <w:rPr>
                      <w:kern w:val="0"/>
                      <w:sz w:val="20"/>
                    </w:rPr>
                    <w:t xml:space="preserve">0.174 </w:t>
                  </w:r>
                </w:p>
              </w:tc>
              <w:tc>
                <w:tcPr>
                  <w:tcW w:w="582" w:type="pct"/>
                  <w:shd w:val="clear" w:color="auto" w:fill="auto"/>
                  <w:vAlign w:val="center"/>
                  <w:hideMark/>
                </w:tcPr>
                <w:p w14:paraId="415F96DB" w14:textId="77777777" w:rsidR="003534CD" w:rsidRPr="00E83E4F" w:rsidRDefault="003534CD" w:rsidP="00970251">
                  <w:pPr>
                    <w:widowControl/>
                    <w:jc w:val="center"/>
                    <w:rPr>
                      <w:kern w:val="0"/>
                      <w:sz w:val="20"/>
                    </w:rPr>
                  </w:pPr>
                  <w:r w:rsidRPr="00E83E4F">
                    <w:rPr>
                      <w:kern w:val="0"/>
                      <w:sz w:val="20"/>
                    </w:rPr>
                    <w:t>/</w:t>
                  </w:r>
                </w:p>
              </w:tc>
            </w:tr>
            <w:tr w:rsidR="00DD7532" w:rsidRPr="00E83E4F" w14:paraId="19AB401D" w14:textId="77777777" w:rsidTr="00F92CBF">
              <w:trPr>
                <w:trHeight w:val="540"/>
              </w:trPr>
              <w:tc>
                <w:tcPr>
                  <w:tcW w:w="1511" w:type="pct"/>
                  <w:gridSpan w:val="2"/>
                  <w:shd w:val="clear" w:color="auto" w:fill="auto"/>
                  <w:vAlign w:val="center"/>
                  <w:hideMark/>
                </w:tcPr>
                <w:p w14:paraId="10842F61" w14:textId="77777777" w:rsidR="00DD7532" w:rsidRPr="00E83E4F" w:rsidRDefault="00DD7532" w:rsidP="00970251">
                  <w:pPr>
                    <w:widowControl/>
                    <w:jc w:val="center"/>
                    <w:rPr>
                      <w:kern w:val="0"/>
                    </w:rPr>
                  </w:pPr>
                  <w:r w:rsidRPr="00E83E4F">
                    <w:rPr>
                      <w:kern w:val="0"/>
                    </w:rPr>
                    <w:t>污水处理站处理效率（</w:t>
                  </w:r>
                  <w:r w:rsidRPr="00E83E4F">
                    <w:rPr>
                      <w:kern w:val="0"/>
                    </w:rPr>
                    <w:t>%</w:t>
                  </w:r>
                  <w:r w:rsidRPr="00E83E4F">
                    <w:rPr>
                      <w:kern w:val="0"/>
                    </w:rPr>
                    <w:t>）</w:t>
                  </w:r>
                </w:p>
              </w:tc>
              <w:tc>
                <w:tcPr>
                  <w:tcW w:w="574" w:type="pct"/>
                  <w:shd w:val="clear" w:color="auto" w:fill="auto"/>
                  <w:vAlign w:val="center"/>
                  <w:hideMark/>
                </w:tcPr>
                <w:p w14:paraId="3A1A4F31" w14:textId="77777777" w:rsidR="00DD7532" w:rsidRPr="00E83E4F" w:rsidRDefault="00DD7532" w:rsidP="00970251">
                  <w:pPr>
                    <w:widowControl/>
                    <w:jc w:val="center"/>
                    <w:rPr>
                      <w:kern w:val="0"/>
                    </w:rPr>
                  </w:pPr>
                  <w:r w:rsidRPr="00E83E4F">
                    <w:rPr>
                      <w:kern w:val="0"/>
                    </w:rPr>
                    <w:t>/</w:t>
                  </w:r>
                </w:p>
              </w:tc>
              <w:tc>
                <w:tcPr>
                  <w:tcW w:w="583" w:type="pct"/>
                  <w:shd w:val="clear" w:color="auto" w:fill="auto"/>
                  <w:vAlign w:val="bottom"/>
                </w:tcPr>
                <w:p w14:paraId="1E5CD20F" w14:textId="1C5D9A44" w:rsidR="00DD7532" w:rsidRPr="00E83E4F" w:rsidRDefault="00DD7532" w:rsidP="00970251">
                  <w:pPr>
                    <w:widowControl/>
                    <w:jc w:val="center"/>
                    <w:rPr>
                      <w:kern w:val="0"/>
                      <w:sz w:val="20"/>
                    </w:rPr>
                  </w:pPr>
                  <w:r w:rsidRPr="00E83E4F">
                    <w:rPr>
                      <w:kern w:val="0"/>
                      <w:sz w:val="20"/>
                    </w:rPr>
                    <w:t xml:space="preserve">78.26 </w:t>
                  </w:r>
                </w:p>
              </w:tc>
              <w:tc>
                <w:tcPr>
                  <w:tcW w:w="583" w:type="pct"/>
                  <w:shd w:val="clear" w:color="auto" w:fill="auto"/>
                  <w:vAlign w:val="bottom"/>
                </w:tcPr>
                <w:p w14:paraId="69F35952" w14:textId="2309DF3B" w:rsidR="00DD7532" w:rsidRPr="00E83E4F" w:rsidRDefault="00DD7532" w:rsidP="00970251">
                  <w:pPr>
                    <w:widowControl/>
                    <w:jc w:val="center"/>
                    <w:rPr>
                      <w:kern w:val="0"/>
                      <w:sz w:val="20"/>
                    </w:rPr>
                  </w:pPr>
                  <w:r w:rsidRPr="00E83E4F">
                    <w:rPr>
                      <w:kern w:val="0"/>
                      <w:sz w:val="20"/>
                    </w:rPr>
                    <w:t xml:space="preserve">87.25 </w:t>
                  </w:r>
                </w:p>
              </w:tc>
              <w:tc>
                <w:tcPr>
                  <w:tcW w:w="583" w:type="pct"/>
                  <w:shd w:val="clear" w:color="auto" w:fill="auto"/>
                  <w:vAlign w:val="bottom"/>
                </w:tcPr>
                <w:p w14:paraId="37B690C1" w14:textId="56B31DD6" w:rsidR="00DD7532" w:rsidRPr="00E83E4F" w:rsidRDefault="00DD7532" w:rsidP="00970251">
                  <w:pPr>
                    <w:widowControl/>
                    <w:jc w:val="center"/>
                    <w:rPr>
                      <w:kern w:val="0"/>
                      <w:sz w:val="20"/>
                    </w:rPr>
                  </w:pPr>
                  <w:r w:rsidRPr="00E83E4F">
                    <w:rPr>
                      <w:kern w:val="0"/>
                      <w:sz w:val="20"/>
                    </w:rPr>
                    <w:t xml:space="preserve">72.57 </w:t>
                  </w:r>
                </w:p>
              </w:tc>
              <w:tc>
                <w:tcPr>
                  <w:tcW w:w="583" w:type="pct"/>
                  <w:shd w:val="clear" w:color="auto" w:fill="auto"/>
                  <w:vAlign w:val="bottom"/>
                </w:tcPr>
                <w:p w14:paraId="71DC2084" w14:textId="16D47024" w:rsidR="00DD7532" w:rsidRPr="00E83E4F" w:rsidRDefault="00DD7532" w:rsidP="00970251">
                  <w:pPr>
                    <w:widowControl/>
                    <w:jc w:val="center"/>
                    <w:rPr>
                      <w:kern w:val="0"/>
                      <w:sz w:val="20"/>
                    </w:rPr>
                  </w:pPr>
                  <w:r w:rsidRPr="00E83E4F">
                    <w:rPr>
                      <w:kern w:val="0"/>
                      <w:sz w:val="20"/>
                    </w:rPr>
                    <w:t xml:space="preserve">87.45 </w:t>
                  </w:r>
                </w:p>
              </w:tc>
              <w:tc>
                <w:tcPr>
                  <w:tcW w:w="582" w:type="pct"/>
                  <w:shd w:val="clear" w:color="auto" w:fill="auto"/>
                  <w:vAlign w:val="center"/>
                  <w:hideMark/>
                </w:tcPr>
                <w:p w14:paraId="24D85114" w14:textId="77777777" w:rsidR="00DD7532" w:rsidRPr="00E83E4F" w:rsidRDefault="00DD7532" w:rsidP="00970251">
                  <w:pPr>
                    <w:widowControl/>
                    <w:jc w:val="center"/>
                    <w:rPr>
                      <w:kern w:val="0"/>
                      <w:sz w:val="20"/>
                    </w:rPr>
                  </w:pPr>
                  <w:r w:rsidRPr="00E83E4F">
                    <w:rPr>
                      <w:kern w:val="0"/>
                      <w:sz w:val="20"/>
                    </w:rPr>
                    <w:t>/</w:t>
                  </w:r>
                </w:p>
              </w:tc>
            </w:tr>
            <w:tr w:rsidR="003534CD" w:rsidRPr="00E83E4F" w14:paraId="4E18B1D3" w14:textId="77777777" w:rsidTr="00F92CBF">
              <w:trPr>
                <w:trHeight w:val="300"/>
              </w:trPr>
              <w:tc>
                <w:tcPr>
                  <w:tcW w:w="1052" w:type="pct"/>
                  <w:vMerge w:val="restart"/>
                  <w:shd w:val="clear" w:color="auto" w:fill="auto"/>
                  <w:vAlign w:val="center"/>
                  <w:hideMark/>
                </w:tcPr>
                <w:p w14:paraId="59C755D3" w14:textId="77777777" w:rsidR="003534CD" w:rsidRPr="00E83E4F" w:rsidRDefault="003534CD" w:rsidP="00970251">
                  <w:pPr>
                    <w:widowControl/>
                    <w:jc w:val="center"/>
                    <w:rPr>
                      <w:kern w:val="0"/>
                    </w:rPr>
                  </w:pPr>
                  <w:r w:rsidRPr="00E83E4F">
                    <w:rPr>
                      <w:kern w:val="0"/>
                    </w:rPr>
                    <w:t>院区总排口出水</w:t>
                  </w:r>
                </w:p>
              </w:tc>
              <w:tc>
                <w:tcPr>
                  <w:tcW w:w="460" w:type="pct"/>
                  <w:shd w:val="clear" w:color="auto" w:fill="auto"/>
                  <w:vAlign w:val="center"/>
                  <w:hideMark/>
                </w:tcPr>
                <w:p w14:paraId="4F346FD2" w14:textId="77777777" w:rsidR="003534CD" w:rsidRPr="00E83E4F" w:rsidRDefault="003534CD" w:rsidP="00970251">
                  <w:pPr>
                    <w:widowControl/>
                    <w:jc w:val="center"/>
                    <w:rPr>
                      <w:kern w:val="0"/>
                    </w:rPr>
                  </w:pPr>
                  <w:r w:rsidRPr="00E83E4F">
                    <w:rPr>
                      <w:kern w:val="0"/>
                    </w:rPr>
                    <w:t>浓度</w:t>
                  </w:r>
                  <w:r w:rsidRPr="00E83E4F">
                    <w:rPr>
                      <w:kern w:val="0"/>
                    </w:rPr>
                    <w:t>mg/L</w:t>
                  </w:r>
                </w:p>
              </w:tc>
              <w:tc>
                <w:tcPr>
                  <w:tcW w:w="574" w:type="pct"/>
                  <w:vMerge w:val="restart"/>
                  <w:shd w:val="clear" w:color="auto" w:fill="auto"/>
                  <w:vAlign w:val="center"/>
                  <w:hideMark/>
                </w:tcPr>
                <w:p w14:paraId="29B2A1E8" w14:textId="3FC092E4" w:rsidR="003534CD" w:rsidRPr="00E83E4F" w:rsidRDefault="003534CD" w:rsidP="00970251">
                  <w:pPr>
                    <w:widowControl/>
                    <w:jc w:val="center"/>
                    <w:rPr>
                      <w:kern w:val="0"/>
                      <w:sz w:val="20"/>
                    </w:rPr>
                  </w:pPr>
                  <w:r w:rsidRPr="00E83E4F">
                    <w:rPr>
                      <w:kern w:val="0"/>
                      <w:sz w:val="20"/>
                    </w:rPr>
                    <w:t>1681.92</w:t>
                  </w:r>
                </w:p>
              </w:tc>
              <w:tc>
                <w:tcPr>
                  <w:tcW w:w="583" w:type="pct"/>
                  <w:shd w:val="clear" w:color="auto" w:fill="auto"/>
                  <w:vAlign w:val="bottom"/>
                  <w:hideMark/>
                </w:tcPr>
                <w:p w14:paraId="44FA1A39" w14:textId="781C55E3" w:rsidR="003534CD" w:rsidRPr="00E83E4F" w:rsidRDefault="003534CD" w:rsidP="00970251">
                  <w:pPr>
                    <w:widowControl/>
                    <w:jc w:val="center"/>
                    <w:rPr>
                      <w:kern w:val="0"/>
                      <w:sz w:val="20"/>
                    </w:rPr>
                  </w:pPr>
                  <w:r w:rsidRPr="00E83E4F">
                    <w:rPr>
                      <w:kern w:val="0"/>
                      <w:sz w:val="20"/>
                    </w:rPr>
                    <w:t>52.25</w:t>
                  </w:r>
                </w:p>
              </w:tc>
              <w:tc>
                <w:tcPr>
                  <w:tcW w:w="583" w:type="pct"/>
                  <w:shd w:val="clear" w:color="auto" w:fill="auto"/>
                  <w:vAlign w:val="bottom"/>
                  <w:hideMark/>
                </w:tcPr>
                <w:p w14:paraId="49CCC77C" w14:textId="168868D7" w:rsidR="003534CD" w:rsidRPr="00E83E4F" w:rsidRDefault="003534CD" w:rsidP="00970251">
                  <w:pPr>
                    <w:widowControl/>
                    <w:jc w:val="center"/>
                    <w:rPr>
                      <w:kern w:val="0"/>
                      <w:sz w:val="20"/>
                    </w:rPr>
                  </w:pPr>
                  <w:r w:rsidRPr="00E83E4F">
                    <w:rPr>
                      <w:kern w:val="0"/>
                      <w:sz w:val="20"/>
                    </w:rPr>
                    <w:t>12.375</w:t>
                  </w:r>
                </w:p>
              </w:tc>
              <w:tc>
                <w:tcPr>
                  <w:tcW w:w="583" w:type="pct"/>
                  <w:shd w:val="clear" w:color="auto" w:fill="auto"/>
                  <w:vAlign w:val="bottom"/>
                  <w:hideMark/>
                </w:tcPr>
                <w:p w14:paraId="500DC486" w14:textId="223B382F" w:rsidR="003534CD" w:rsidRPr="00E83E4F" w:rsidRDefault="003534CD" w:rsidP="00970251">
                  <w:pPr>
                    <w:widowControl/>
                    <w:jc w:val="center"/>
                    <w:rPr>
                      <w:kern w:val="0"/>
                      <w:sz w:val="20"/>
                    </w:rPr>
                  </w:pPr>
                  <w:r w:rsidRPr="00E83E4F">
                    <w:rPr>
                      <w:kern w:val="0"/>
                      <w:sz w:val="20"/>
                    </w:rPr>
                    <w:t>5.565</w:t>
                  </w:r>
                </w:p>
              </w:tc>
              <w:tc>
                <w:tcPr>
                  <w:tcW w:w="583" w:type="pct"/>
                  <w:shd w:val="clear" w:color="auto" w:fill="auto"/>
                  <w:vAlign w:val="bottom"/>
                  <w:hideMark/>
                </w:tcPr>
                <w:p w14:paraId="3B3938C6" w14:textId="42E293AB" w:rsidR="003534CD" w:rsidRPr="00E83E4F" w:rsidRDefault="003534CD" w:rsidP="00970251">
                  <w:pPr>
                    <w:widowControl/>
                    <w:jc w:val="center"/>
                    <w:rPr>
                      <w:kern w:val="0"/>
                      <w:sz w:val="20"/>
                    </w:rPr>
                  </w:pPr>
                  <w:r w:rsidRPr="00E83E4F">
                    <w:rPr>
                      <w:kern w:val="0"/>
                      <w:sz w:val="20"/>
                    </w:rPr>
                    <w:t>13</w:t>
                  </w:r>
                </w:p>
              </w:tc>
              <w:tc>
                <w:tcPr>
                  <w:tcW w:w="582" w:type="pct"/>
                  <w:shd w:val="clear" w:color="auto" w:fill="auto"/>
                  <w:vAlign w:val="bottom"/>
                  <w:hideMark/>
                </w:tcPr>
                <w:p w14:paraId="1D43D395" w14:textId="23E4A22E" w:rsidR="003534CD" w:rsidRPr="00E83E4F" w:rsidRDefault="003534CD" w:rsidP="00970251">
                  <w:pPr>
                    <w:widowControl/>
                    <w:jc w:val="center"/>
                    <w:rPr>
                      <w:kern w:val="0"/>
                      <w:sz w:val="20"/>
                    </w:rPr>
                  </w:pPr>
                  <w:r w:rsidRPr="00E83E4F">
                    <w:rPr>
                      <w:kern w:val="0"/>
                      <w:sz w:val="20"/>
                    </w:rPr>
                    <w:t>0.38</w:t>
                  </w:r>
                </w:p>
              </w:tc>
            </w:tr>
            <w:tr w:rsidR="003534CD" w:rsidRPr="00E83E4F" w14:paraId="75ABF6CD" w14:textId="77777777" w:rsidTr="00F92CBF">
              <w:trPr>
                <w:trHeight w:val="300"/>
              </w:trPr>
              <w:tc>
                <w:tcPr>
                  <w:tcW w:w="1052" w:type="pct"/>
                  <w:vMerge/>
                  <w:vAlign w:val="center"/>
                  <w:hideMark/>
                </w:tcPr>
                <w:p w14:paraId="246ADC6C" w14:textId="77777777" w:rsidR="003534CD" w:rsidRPr="00E83E4F" w:rsidRDefault="003534CD" w:rsidP="00970251">
                  <w:pPr>
                    <w:widowControl/>
                    <w:jc w:val="left"/>
                    <w:rPr>
                      <w:kern w:val="0"/>
                    </w:rPr>
                  </w:pPr>
                </w:p>
              </w:tc>
              <w:tc>
                <w:tcPr>
                  <w:tcW w:w="460" w:type="pct"/>
                  <w:shd w:val="clear" w:color="auto" w:fill="auto"/>
                  <w:vAlign w:val="center"/>
                  <w:hideMark/>
                </w:tcPr>
                <w:p w14:paraId="3296DCDF" w14:textId="77777777" w:rsidR="003534CD" w:rsidRPr="00E83E4F" w:rsidRDefault="003534CD" w:rsidP="00970251">
                  <w:pPr>
                    <w:widowControl/>
                    <w:jc w:val="center"/>
                    <w:rPr>
                      <w:kern w:val="0"/>
                    </w:rPr>
                  </w:pPr>
                  <w:r w:rsidRPr="00E83E4F">
                    <w:rPr>
                      <w:kern w:val="0"/>
                    </w:rPr>
                    <w:t>排放量</w:t>
                  </w:r>
                  <w:r w:rsidRPr="00E83E4F">
                    <w:rPr>
                      <w:kern w:val="0"/>
                    </w:rPr>
                    <w:t>t/a</w:t>
                  </w:r>
                </w:p>
              </w:tc>
              <w:tc>
                <w:tcPr>
                  <w:tcW w:w="574" w:type="pct"/>
                  <w:vMerge/>
                  <w:vAlign w:val="center"/>
                  <w:hideMark/>
                </w:tcPr>
                <w:p w14:paraId="60A43558" w14:textId="77777777" w:rsidR="003534CD" w:rsidRPr="00E83E4F" w:rsidRDefault="003534CD" w:rsidP="00970251">
                  <w:pPr>
                    <w:widowControl/>
                    <w:jc w:val="left"/>
                    <w:rPr>
                      <w:kern w:val="0"/>
                      <w:sz w:val="20"/>
                    </w:rPr>
                  </w:pPr>
                </w:p>
              </w:tc>
              <w:tc>
                <w:tcPr>
                  <w:tcW w:w="583" w:type="pct"/>
                  <w:shd w:val="clear" w:color="auto" w:fill="auto"/>
                  <w:vAlign w:val="bottom"/>
                  <w:hideMark/>
                </w:tcPr>
                <w:p w14:paraId="169F651C" w14:textId="61C6B051" w:rsidR="003534CD" w:rsidRPr="00E83E4F" w:rsidRDefault="003534CD" w:rsidP="00970251">
                  <w:pPr>
                    <w:widowControl/>
                    <w:jc w:val="center"/>
                    <w:rPr>
                      <w:kern w:val="0"/>
                      <w:sz w:val="20"/>
                    </w:rPr>
                  </w:pPr>
                  <w:r w:rsidRPr="00E83E4F">
                    <w:rPr>
                      <w:kern w:val="0"/>
                      <w:sz w:val="20"/>
                    </w:rPr>
                    <w:t xml:space="preserve">0.088 </w:t>
                  </w:r>
                </w:p>
              </w:tc>
              <w:tc>
                <w:tcPr>
                  <w:tcW w:w="583" w:type="pct"/>
                  <w:shd w:val="clear" w:color="auto" w:fill="auto"/>
                  <w:vAlign w:val="bottom"/>
                  <w:hideMark/>
                </w:tcPr>
                <w:p w14:paraId="7BF6AB79" w14:textId="6E445464" w:rsidR="003534CD" w:rsidRPr="00E83E4F" w:rsidRDefault="003534CD" w:rsidP="00970251">
                  <w:pPr>
                    <w:jc w:val="center"/>
                    <w:rPr>
                      <w:kern w:val="0"/>
                      <w:sz w:val="20"/>
                    </w:rPr>
                  </w:pPr>
                  <w:r w:rsidRPr="00E83E4F">
                    <w:rPr>
                      <w:kern w:val="0"/>
                      <w:sz w:val="20"/>
                    </w:rPr>
                    <w:t xml:space="preserve">0.021 </w:t>
                  </w:r>
                </w:p>
              </w:tc>
              <w:tc>
                <w:tcPr>
                  <w:tcW w:w="583" w:type="pct"/>
                  <w:shd w:val="clear" w:color="auto" w:fill="auto"/>
                  <w:vAlign w:val="bottom"/>
                  <w:hideMark/>
                </w:tcPr>
                <w:p w14:paraId="411D4C06" w14:textId="48B1E8F4" w:rsidR="003534CD" w:rsidRPr="00E83E4F" w:rsidRDefault="003534CD" w:rsidP="00970251">
                  <w:pPr>
                    <w:jc w:val="center"/>
                    <w:rPr>
                      <w:kern w:val="0"/>
                      <w:sz w:val="20"/>
                    </w:rPr>
                  </w:pPr>
                  <w:r w:rsidRPr="00E83E4F">
                    <w:rPr>
                      <w:kern w:val="0"/>
                      <w:sz w:val="20"/>
                    </w:rPr>
                    <w:t xml:space="preserve">0.009 </w:t>
                  </w:r>
                </w:p>
              </w:tc>
              <w:tc>
                <w:tcPr>
                  <w:tcW w:w="583" w:type="pct"/>
                  <w:shd w:val="clear" w:color="auto" w:fill="auto"/>
                  <w:vAlign w:val="bottom"/>
                  <w:hideMark/>
                </w:tcPr>
                <w:p w14:paraId="1BFA60D1" w14:textId="54F413CC" w:rsidR="003534CD" w:rsidRPr="00E83E4F" w:rsidRDefault="003534CD" w:rsidP="00970251">
                  <w:pPr>
                    <w:jc w:val="center"/>
                    <w:rPr>
                      <w:kern w:val="0"/>
                      <w:sz w:val="20"/>
                    </w:rPr>
                  </w:pPr>
                  <w:r w:rsidRPr="00E83E4F">
                    <w:rPr>
                      <w:kern w:val="0"/>
                      <w:sz w:val="20"/>
                    </w:rPr>
                    <w:t xml:space="preserve">0.022 </w:t>
                  </w:r>
                </w:p>
              </w:tc>
              <w:tc>
                <w:tcPr>
                  <w:tcW w:w="582" w:type="pct"/>
                  <w:shd w:val="clear" w:color="auto" w:fill="auto"/>
                  <w:vAlign w:val="bottom"/>
                  <w:hideMark/>
                </w:tcPr>
                <w:p w14:paraId="6F60F535" w14:textId="7D8BD111" w:rsidR="003534CD" w:rsidRPr="00E83E4F" w:rsidRDefault="003534CD" w:rsidP="00970251">
                  <w:pPr>
                    <w:widowControl/>
                    <w:jc w:val="center"/>
                    <w:rPr>
                      <w:kern w:val="0"/>
                      <w:sz w:val="20"/>
                    </w:rPr>
                  </w:pPr>
                  <w:r w:rsidRPr="00E83E4F">
                    <w:rPr>
                      <w:kern w:val="0"/>
                      <w:sz w:val="20"/>
                    </w:rPr>
                    <w:t>0.000639</w:t>
                  </w:r>
                </w:p>
              </w:tc>
            </w:tr>
            <w:tr w:rsidR="008171A0" w:rsidRPr="00E83E4F" w14:paraId="14A9ED79" w14:textId="77777777" w:rsidTr="00970251">
              <w:trPr>
                <w:trHeight w:val="741"/>
              </w:trPr>
              <w:tc>
                <w:tcPr>
                  <w:tcW w:w="1052" w:type="pct"/>
                  <w:vMerge/>
                  <w:vAlign w:val="center"/>
                  <w:hideMark/>
                </w:tcPr>
                <w:p w14:paraId="6127FCC0" w14:textId="77777777" w:rsidR="008171A0" w:rsidRPr="00E83E4F" w:rsidRDefault="008171A0" w:rsidP="00970251">
                  <w:pPr>
                    <w:widowControl/>
                    <w:jc w:val="left"/>
                    <w:rPr>
                      <w:kern w:val="0"/>
                    </w:rPr>
                  </w:pPr>
                </w:p>
              </w:tc>
              <w:tc>
                <w:tcPr>
                  <w:tcW w:w="460" w:type="pct"/>
                  <w:shd w:val="clear" w:color="auto" w:fill="auto"/>
                  <w:vAlign w:val="center"/>
                  <w:hideMark/>
                </w:tcPr>
                <w:p w14:paraId="56182957" w14:textId="77777777" w:rsidR="008171A0" w:rsidRPr="00E83E4F" w:rsidRDefault="008171A0" w:rsidP="00970251">
                  <w:pPr>
                    <w:widowControl/>
                    <w:jc w:val="center"/>
                    <w:rPr>
                      <w:kern w:val="0"/>
                    </w:rPr>
                  </w:pPr>
                  <w:r w:rsidRPr="00E83E4F">
                    <w:rPr>
                      <w:kern w:val="0"/>
                    </w:rPr>
                    <w:t>排放负荷（</w:t>
                  </w:r>
                  <w:r w:rsidRPr="00E83E4F">
                    <w:rPr>
                      <w:kern w:val="0"/>
                    </w:rPr>
                    <w:t>g/</w:t>
                  </w:r>
                  <w:r w:rsidRPr="00E83E4F">
                    <w:rPr>
                      <w:kern w:val="0"/>
                    </w:rPr>
                    <w:t>床位））</w:t>
                  </w:r>
                </w:p>
              </w:tc>
              <w:tc>
                <w:tcPr>
                  <w:tcW w:w="574" w:type="pct"/>
                  <w:shd w:val="clear" w:color="auto" w:fill="auto"/>
                  <w:vAlign w:val="center"/>
                  <w:hideMark/>
                </w:tcPr>
                <w:p w14:paraId="77F6D567" w14:textId="77777777" w:rsidR="008171A0" w:rsidRPr="00E83E4F" w:rsidRDefault="008171A0" w:rsidP="00970251">
                  <w:pPr>
                    <w:widowControl/>
                    <w:jc w:val="center"/>
                    <w:rPr>
                      <w:kern w:val="0"/>
                    </w:rPr>
                  </w:pPr>
                  <w:r w:rsidRPr="00E83E4F">
                    <w:rPr>
                      <w:kern w:val="0"/>
                    </w:rPr>
                    <w:t>/</w:t>
                  </w:r>
                </w:p>
              </w:tc>
              <w:tc>
                <w:tcPr>
                  <w:tcW w:w="583" w:type="pct"/>
                  <w:shd w:val="clear" w:color="auto" w:fill="auto"/>
                  <w:vAlign w:val="center"/>
                </w:tcPr>
                <w:p w14:paraId="5365D8B6" w14:textId="35197B73" w:rsidR="008171A0" w:rsidRPr="00E83E4F" w:rsidRDefault="008171A0" w:rsidP="00970251">
                  <w:pPr>
                    <w:widowControl/>
                    <w:jc w:val="center"/>
                    <w:rPr>
                      <w:kern w:val="0"/>
                    </w:rPr>
                  </w:pPr>
                  <w:r w:rsidRPr="00E83E4F">
                    <w:rPr>
                      <w:kern w:val="0"/>
                    </w:rPr>
                    <w:t>10.94</w:t>
                  </w:r>
                </w:p>
              </w:tc>
              <w:tc>
                <w:tcPr>
                  <w:tcW w:w="583" w:type="pct"/>
                  <w:shd w:val="clear" w:color="auto" w:fill="auto"/>
                  <w:vAlign w:val="center"/>
                </w:tcPr>
                <w:p w14:paraId="0537A78C" w14:textId="2DA1CCD3" w:rsidR="008171A0" w:rsidRPr="00E83E4F" w:rsidRDefault="008171A0" w:rsidP="00970251">
                  <w:pPr>
                    <w:jc w:val="center"/>
                    <w:rPr>
                      <w:kern w:val="0"/>
                    </w:rPr>
                  </w:pPr>
                  <w:r w:rsidRPr="00E83E4F">
                    <w:rPr>
                      <w:kern w:val="0"/>
                    </w:rPr>
                    <w:t>2.59</w:t>
                  </w:r>
                </w:p>
              </w:tc>
              <w:tc>
                <w:tcPr>
                  <w:tcW w:w="583" w:type="pct"/>
                  <w:shd w:val="clear" w:color="auto" w:fill="auto"/>
                  <w:vAlign w:val="center"/>
                </w:tcPr>
                <w:p w14:paraId="432348C7" w14:textId="333B74E9" w:rsidR="008171A0" w:rsidRPr="00E83E4F" w:rsidRDefault="008171A0" w:rsidP="00970251">
                  <w:pPr>
                    <w:jc w:val="center"/>
                    <w:rPr>
                      <w:kern w:val="0"/>
                    </w:rPr>
                  </w:pPr>
                  <w:r w:rsidRPr="00E83E4F">
                    <w:rPr>
                      <w:kern w:val="0"/>
                    </w:rPr>
                    <w:t>1.17</w:t>
                  </w:r>
                </w:p>
              </w:tc>
              <w:tc>
                <w:tcPr>
                  <w:tcW w:w="583" w:type="pct"/>
                  <w:shd w:val="clear" w:color="auto" w:fill="auto"/>
                  <w:vAlign w:val="center"/>
                </w:tcPr>
                <w:p w14:paraId="3BABC67F" w14:textId="0B00DDF6" w:rsidR="008171A0" w:rsidRPr="00E83E4F" w:rsidRDefault="008171A0" w:rsidP="00970251">
                  <w:pPr>
                    <w:jc w:val="center"/>
                    <w:rPr>
                      <w:kern w:val="0"/>
                    </w:rPr>
                  </w:pPr>
                  <w:r w:rsidRPr="00E83E4F">
                    <w:rPr>
                      <w:kern w:val="0"/>
                    </w:rPr>
                    <w:t>2.72</w:t>
                  </w:r>
                </w:p>
              </w:tc>
              <w:tc>
                <w:tcPr>
                  <w:tcW w:w="582" w:type="pct"/>
                  <w:shd w:val="clear" w:color="auto" w:fill="auto"/>
                  <w:vAlign w:val="center"/>
                </w:tcPr>
                <w:p w14:paraId="47EAC590" w14:textId="3B4FD0E4" w:rsidR="008171A0" w:rsidRPr="00E83E4F" w:rsidRDefault="008171A0" w:rsidP="00970251">
                  <w:pPr>
                    <w:jc w:val="center"/>
                    <w:rPr>
                      <w:kern w:val="0"/>
                    </w:rPr>
                  </w:pPr>
                  <w:r w:rsidRPr="00E83E4F">
                    <w:rPr>
                      <w:kern w:val="0"/>
                    </w:rPr>
                    <w:t>0.08</w:t>
                  </w:r>
                </w:p>
              </w:tc>
            </w:tr>
            <w:tr w:rsidR="009159B4" w:rsidRPr="00E83E4F" w14:paraId="1734DC49" w14:textId="77777777" w:rsidTr="00A25BCA">
              <w:trPr>
                <w:trHeight w:val="552"/>
              </w:trPr>
              <w:tc>
                <w:tcPr>
                  <w:tcW w:w="1052" w:type="pct"/>
                  <w:vMerge w:val="restart"/>
                  <w:shd w:val="clear" w:color="auto" w:fill="auto"/>
                  <w:vAlign w:val="center"/>
                  <w:hideMark/>
                </w:tcPr>
                <w:p w14:paraId="5607EB5C" w14:textId="77777777" w:rsidR="009159B4" w:rsidRPr="00E83E4F" w:rsidRDefault="009159B4" w:rsidP="00970251">
                  <w:pPr>
                    <w:widowControl/>
                    <w:jc w:val="center"/>
                    <w:rPr>
                      <w:kern w:val="0"/>
                    </w:rPr>
                  </w:pPr>
                  <w:r w:rsidRPr="00E83E4F">
                    <w:rPr>
                      <w:kern w:val="0"/>
                    </w:rPr>
                    <w:t>《医疗机构水污染物排放标准》（</w:t>
                  </w:r>
                  <w:r w:rsidRPr="00E83E4F">
                    <w:rPr>
                      <w:kern w:val="0"/>
                    </w:rPr>
                    <w:t>GB18466-2005</w:t>
                  </w:r>
                  <w:r w:rsidRPr="00E83E4F">
                    <w:rPr>
                      <w:kern w:val="0"/>
                    </w:rPr>
                    <w:t>）</w:t>
                  </w:r>
                </w:p>
              </w:tc>
              <w:tc>
                <w:tcPr>
                  <w:tcW w:w="460" w:type="pct"/>
                  <w:shd w:val="clear" w:color="auto" w:fill="auto"/>
                  <w:vAlign w:val="center"/>
                  <w:hideMark/>
                </w:tcPr>
                <w:p w14:paraId="08DD0F4D" w14:textId="77777777" w:rsidR="009159B4" w:rsidRPr="00E83E4F" w:rsidRDefault="009159B4" w:rsidP="00970251">
                  <w:pPr>
                    <w:widowControl/>
                    <w:jc w:val="center"/>
                    <w:rPr>
                      <w:kern w:val="0"/>
                    </w:rPr>
                  </w:pPr>
                  <w:r w:rsidRPr="00E83E4F">
                    <w:rPr>
                      <w:kern w:val="0"/>
                    </w:rPr>
                    <w:t>浓度限制</w:t>
                  </w:r>
                </w:p>
              </w:tc>
              <w:tc>
                <w:tcPr>
                  <w:tcW w:w="574" w:type="pct"/>
                  <w:shd w:val="clear" w:color="auto" w:fill="auto"/>
                  <w:vAlign w:val="center"/>
                  <w:hideMark/>
                </w:tcPr>
                <w:p w14:paraId="23A0BF83" w14:textId="77777777" w:rsidR="009159B4" w:rsidRPr="00E83E4F" w:rsidRDefault="009159B4" w:rsidP="00970251">
                  <w:pPr>
                    <w:widowControl/>
                    <w:jc w:val="center"/>
                    <w:rPr>
                      <w:kern w:val="0"/>
                    </w:rPr>
                  </w:pPr>
                  <w:r w:rsidRPr="00E83E4F">
                    <w:rPr>
                      <w:kern w:val="0"/>
                    </w:rPr>
                    <w:t>/</w:t>
                  </w:r>
                </w:p>
              </w:tc>
              <w:tc>
                <w:tcPr>
                  <w:tcW w:w="583" w:type="pct"/>
                  <w:shd w:val="clear" w:color="auto" w:fill="auto"/>
                  <w:vAlign w:val="center"/>
                </w:tcPr>
                <w:p w14:paraId="68DFC374" w14:textId="44094983" w:rsidR="009159B4" w:rsidRPr="00E83E4F" w:rsidRDefault="006F6896" w:rsidP="00970251">
                  <w:pPr>
                    <w:widowControl/>
                    <w:jc w:val="center"/>
                    <w:rPr>
                      <w:kern w:val="0"/>
                    </w:rPr>
                  </w:pPr>
                  <w:r w:rsidRPr="00E83E4F">
                    <w:rPr>
                      <w:kern w:val="0"/>
                    </w:rPr>
                    <w:t>60</w:t>
                  </w:r>
                </w:p>
              </w:tc>
              <w:tc>
                <w:tcPr>
                  <w:tcW w:w="583" w:type="pct"/>
                  <w:shd w:val="clear" w:color="auto" w:fill="auto"/>
                  <w:vAlign w:val="center"/>
                </w:tcPr>
                <w:p w14:paraId="6B5A2230" w14:textId="0427BB7A" w:rsidR="009159B4" w:rsidRPr="00E83E4F" w:rsidRDefault="006F6896" w:rsidP="00970251">
                  <w:pPr>
                    <w:widowControl/>
                    <w:jc w:val="center"/>
                    <w:rPr>
                      <w:kern w:val="0"/>
                    </w:rPr>
                  </w:pPr>
                  <w:r w:rsidRPr="00E83E4F">
                    <w:rPr>
                      <w:kern w:val="0"/>
                    </w:rPr>
                    <w:t>20</w:t>
                  </w:r>
                </w:p>
              </w:tc>
              <w:tc>
                <w:tcPr>
                  <w:tcW w:w="583" w:type="pct"/>
                  <w:shd w:val="clear" w:color="auto" w:fill="auto"/>
                  <w:vAlign w:val="center"/>
                  <w:hideMark/>
                </w:tcPr>
                <w:p w14:paraId="7BDE7E99" w14:textId="733CE605" w:rsidR="009159B4" w:rsidRPr="00E83E4F" w:rsidRDefault="006F6896" w:rsidP="00970251">
                  <w:pPr>
                    <w:widowControl/>
                    <w:jc w:val="center"/>
                    <w:rPr>
                      <w:kern w:val="0"/>
                    </w:rPr>
                  </w:pPr>
                  <w:r w:rsidRPr="00E83E4F">
                    <w:rPr>
                      <w:kern w:val="0"/>
                    </w:rPr>
                    <w:t>15</w:t>
                  </w:r>
                </w:p>
              </w:tc>
              <w:tc>
                <w:tcPr>
                  <w:tcW w:w="583" w:type="pct"/>
                  <w:shd w:val="clear" w:color="auto" w:fill="auto"/>
                  <w:vAlign w:val="center"/>
                  <w:hideMark/>
                </w:tcPr>
                <w:p w14:paraId="21ABBAD4" w14:textId="4E099DD5" w:rsidR="009159B4" w:rsidRPr="00E83E4F" w:rsidRDefault="006F6896" w:rsidP="00970251">
                  <w:pPr>
                    <w:widowControl/>
                    <w:jc w:val="center"/>
                    <w:rPr>
                      <w:kern w:val="0"/>
                    </w:rPr>
                  </w:pPr>
                  <w:r w:rsidRPr="00E83E4F">
                    <w:rPr>
                      <w:kern w:val="0"/>
                    </w:rPr>
                    <w:t>20</w:t>
                  </w:r>
                </w:p>
              </w:tc>
              <w:tc>
                <w:tcPr>
                  <w:tcW w:w="582" w:type="pct"/>
                  <w:shd w:val="clear" w:color="auto" w:fill="auto"/>
                  <w:vAlign w:val="center"/>
                  <w:hideMark/>
                </w:tcPr>
                <w:p w14:paraId="542B2B9C" w14:textId="44280F8A" w:rsidR="009159B4" w:rsidRPr="00E83E4F" w:rsidRDefault="00DE2CEA" w:rsidP="00970251">
                  <w:pPr>
                    <w:widowControl/>
                    <w:jc w:val="center"/>
                    <w:rPr>
                      <w:kern w:val="0"/>
                    </w:rPr>
                  </w:pPr>
                  <w:r w:rsidRPr="00E83E4F">
                    <w:rPr>
                      <w:kern w:val="0"/>
                    </w:rPr>
                    <w:t>3-10</w:t>
                  </w:r>
                </w:p>
              </w:tc>
            </w:tr>
            <w:tr w:rsidR="009159B4" w:rsidRPr="00E83E4F" w14:paraId="38B7DF3B" w14:textId="77777777" w:rsidTr="00A25BCA">
              <w:trPr>
                <w:trHeight w:val="825"/>
              </w:trPr>
              <w:tc>
                <w:tcPr>
                  <w:tcW w:w="1052" w:type="pct"/>
                  <w:vMerge/>
                  <w:vAlign w:val="center"/>
                  <w:hideMark/>
                </w:tcPr>
                <w:p w14:paraId="61F3A37A" w14:textId="77777777" w:rsidR="009159B4" w:rsidRPr="00E83E4F" w:rsidRDefault="009159B4" w:rsidP="00970251">
                  <w:pPr>
                    <w:widowControl/>
                    <w:jc w:val="left"/>
                    <w:rPr>
                      <w:kern w:val="0"/>
                      <w:sz w:val="24"/>
                      <w:szCs w:val="24"/>
                    </w:rPr>
                  </w:pPr>
                </w:p>
              </w:tc>
              <w:tc>
                <w:tcPr>
                  <w:tcW w:w="460" w:type="pct"/>
                  <w:shd w:val="clear" w:color="auto" w:fill="auto"/>
                  <w:vAlign w:val="center"/>
                  <w:hideMark/>
                </w:tcPr>
                <w:p w14:paraId="5AD359AF" w14:textId="77777777" w:rsidR="009159B4" w:rsidRPr="00E83E4F" w:rsidRDefault="009159B4" w:rsidP="00970251">
                  <w:pPr>
                    <w:widowControl/>
                    <w:jc w:val="center"/>
                    <w:rPr>
                      <w:kern w:val="0"/>
                    </w:rPr>
                  </w:pPr>
                  <w:r w:rsidRPr="00E83E4F">
                    <w:rPr>
                      <w:kern w:val="0"/>
                    </w:rPr>
                    <w:t>最高允许排放负荷（</w:t>
                  </w:r>
                  <w:r w:rsidRPr="00E83E4F">
                    <w:rPr>
                      <w:kern w:val="0"/>
                    </w:rPr>
                    <w:t>g/</w:t>
                  </w:r>
                  <w:r w:rsidRPr="00E83E4F">
                    <w:rPr>
                      <w:kern w:val="0"/>
                    </w:rPr>
                    <w:t>床位）</w:t>
                  </w:r>
                </w:p>
              </w:tc>
              <w:tc>
                <w:tcPr>
                  <w:tcW w:w="574" w:type="pct"/>
                  <w:shd w:val="clear" w:color="auto" w:fill="auto"/>
                  <w:vAlign w:val="center"/>
                  <w:hideMark/>
                </w:tcPr>
                <w:p w14:paraId="79246AA8" w14:textId="77777777" w:rsidR="009159B4" w:rsidRPr="00E83E4F" w:rsidRDefault="009159B4" w:rsidP="00970251">
                  <w:pPr>
                    <w:widowControl/>
                    <w:jc w:val="center"/>
                    <w:rPr>
                      <w:kern w:val="0"/>
                    </w:rPr>
                  </w:pPr>
                  <w:r w:rsidRPr="00E83E4F">
                    <w:rPr>
                      <w:kern w:val="0"/>
                    </w:rPr>
                    <w:t>/</w:t>
                  </w:r>
                </w:p>
              </w:tc>
              <w:tc>
                <w:tcPr>
                  <w:tcW w:w="583" w:type="pct"/>
                  <w:shd w:val="clear" w:color="auto" w:fill="auto"/>
                  <w:vAlign w:val="center"/>
                </w:tcPr>
                <w:p w14:paraId="051CB84E" w14:textId="72860901" w:rsidR="009159B4" w:rsidRPr="00E83E4F" w:rsidRDefault="00DE2CEA" w:rsidP="00970251">
                  <w:pPr>
                    <w:widowControl/>
                    <w:jc w:val="center"/>
                    <w:rPr>
                      <w:kern w:val="0"/>
                    </w:rPr>
                  </w:pPr>
                  <w:r w:rsidRPr="00E83E4F">
                    <w:rPr>
                      <w:kern w:val="0"/>
                    </w:rPr>
                    <w:t>60</w:t>
                  </w:r>
                </w:p>
              </w:tc>
              <w:tc>
                <w:tcPr>
                  <w:tcW w:w="583" w:type="pct"/>
                  <w:shd w:val="clear" w:color="auto" w:fill="auto"/>
                  <w:vAlign w:val="center"/>
                </w:tcPr>
                <w:p w14:paraId="39D732D2" w14:textId="75391FFB" w:rsidR="009159B4" w:rsidRPr="00E83E4F" w:rsidRDefault="00DE2CEA" w:rsidP="00970251">
                  <w:pPr>
                    <w:widowControl/>
                    <w:jc w:val="center"/>
                    <w:rPr>
                      <w:kern w:val="0"/>
                    </w:rPr>
                  </w:pPr>
                  <w:r w:rsidRPr="00E83E4F">
                    <w:rPr>
                      <w:kern w:val="0"/>
                    </w:rPr>
                    <w:t>20</w:t>
                  </w:r>
                </w:p>
              </w:tc>
              <w:tc>
                <w:tcPr>
                  <w:tcW w:w="583" w:type="pct"/>
                  <w:shd w:val="clear" w:color="auto" w:fill="auto"/>
                  <w:vAlign w:val="center"/>
                </w:tcPr>
                <w:p w14:paraId="0FC57BC2" w14:textId="2B8CD047" w:rsidR="009159B4" w:rsidRPr="00E83E4F" w:rsidRDefault="00DE2CEA" w:rsidP="00970251">
                  <w:pPr>
                    <w:widowControl/>
                    <w:jc w:val="center"/>
                    <w:rPr>
                      <w:kern w:val="0"/>
                    </w:rPr>
                  </w:pPr>
                  <w:r w:rsidRPr="00E83E4F">
                    <w:rPr>
                      <w:kern w:val="0"/>
                    </w:rPr>
                    <w:t>/</w:t>
                  </w:r>
                </w:p>
              </w:tc>
              <w:tc>
                <w:tcPr>
                  <w:tcW w:w="583" w:type="pct"/>
                  <w:shd w:val="clear" w:color="auto" w:fill="auto"/>
                  <w:vAlign w:val="center"/>
                  <w:hideMark/>
                </w:tcPr>
                <w:p w14:paraId="2629704F" w14:textId="0FBC99F1" w:rsidR="009159B4" w:rsidRPr="00E83E4F" w:rsidRDefault="00DE2CEA" w:rsidP="00970251">
                  <w:pPr>
                    <w:widowControl/>
                    <w:jc w:val="center"/>
                    <w:rPr>
                      <w:kern w:val="0"/>
                    </w:rPr>
                  </w:pPr>
                  <w:r w:rsidRPr="00E83E4F">
                    <w:rPr>
                      <w:kern w:val="0"/>
                    </w:rPr>
                    <w:t>20</w:t>
                  </w:r>
                </w:p>
              </w:tc>
              <w:tc>
                <w:tcPr>
                  <w:tcW w:w="582" w:type="pct"/>
                  <w:shd w:val="clear" w:color="auto" w:fill="auto"/>
                  <w:vAlign w:val="center"/>
                  <w:hideMark/>
                </w:tcPr>
                <w:p w14:paraId="1EC64E55" w14:textId="345A87D2" w:rsidR="009159B4" w:rsidRPr="00E83E4F" w:rsidRDefault="00462045" w:rsidP="00970251">
                  <w:pPr>
                    <w:widowControl/>
                    <w:jc w:val="center"/>
                    <w:rPr>
                      <w:kern w:val="0"/>
                    </w:rPr>
                  </w:pPr>
                  <w:r w:rsidRPr="00E83E4F">
                    <w:rPr>
                      <w:kern w:val="0"/>
                    </w:rPr>
                    <w:t>/</w:t>
                  </w:r>
                </w:p>
              </w:tc>
            </w:tr>
          </w:tbl>
          <w:p w14:paraId="5440B1D5" w14:textId="28C0F925" w:rsidR="009159B4" w:rsidRPr="00E83E4F" w:rsidRDefault="009159B4" w:rsidP="009159B4">
            <w:pPr>
              <w:ind w:firstLineChars="82" w:firstLine="198"/>
              <w:jc w:val="center"/>
              <w:rPr>
                <w:b/>
                <w:sz w:val="24"/>
                <w:szCs w:val="24"/>
              </w:rPr>
            </w:pPr>
            <w:r w:rsidRPr="00E83E4F">
              <w:rPr>
                <w:rFonts w:hint="eastAsia"/>
                <w:b/>
                <w:sz w:val="24"/>
                <w:szCs w:val="24"/>
              </w:rPr>
              <w:t>表</w:t>
            </w:r>
            <w:r w:rsidR="00B24834" w:rsidRPr="00E83E4F">
              <w:rPr>
                <w:b/>
                <w:sz w:val="24"/>
                <w:szCs w:val="24"/>
              </w:rPr>
              <w:t>34</w:t>
            </w:r>
            <w:r w:rsidRPr="00E83E4F">
              <w:rPr>
                <w:b/>
                <w:sz w:val="24"/>
                <w:szCs w:val="24"/>
              </w:rPr>
              <w:t xml:space="preserve"> </w:t>
            </w:r>
            <w:r w:rsidRPr="00E83E4F">
              <w:rPr>
                <w:rFonts w:hint="eastAsia"/>
                <w:b/>
                <w:sz w:val="24"/>
                <w:szCs w:val="24"/>
              </w:rPr>
              <w:tab/>
            </w:r>
            <w:r w:rsidRPr="00E83E4F">
              <w:rPr>
                <w:rFonts w:hint="eastAsia"/>
                <w:b/>
                <w:sz w:val="24"/>
                <w:szCs w:val="24"/>
              </w:rPr>
              <w:t>扩建后全院废水排放达标分析一览表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1192"/>
              <w:gridCol w:w="1047"/>
              <w:gridCol w:w="1074"/>
              <w:gridCol w:w="1074"/>
              <w:gridCol w:w="1074"/>
              <w:gridCol w:w="1074"/>
              <w:gridCol w:w="1074"/>
            </w:tblGrid>
            <w:tr w:rsidR="009159B4" w:rsidRPr="00E83E4F" w14:paraId="64073D26" w14:textId="77777777" w:rsidTr="00C67F08">
              <w:trPr>
                <w:trHeight w:val="1248"/>
              </w:trPr>
              <w:tc>
                <w:tcPr>
                  <w:tcW w:w="1641" w:type="pct"/>
                  <w:gridSpan w:val="2"/>
                  <w:shd w:val="clear" w:color="auto" w:fill="auto"/>
                  <w:vAlign w:val="center"/>
                  <w:hideMark/>
                </w:tcPr>
                <w:p w14:paraId="50F32433" w14:textId="77777777" w:rsidR="009159B4" w:rsidRPr="00E83E4F" w:rsidRDefault="009159B4" w:rsidP="009159B4">
                  <w:pPr>
                    <w:widowControl/>
                    <w:jc w:val="center"/>
                    <w:rPr>
                      <w:b/>
                      <w:bCs/>
                      <w:kern w:val="0"/>
                    </w:rPr>
                  </w:pPr>
                  <w:r w:rsidRPr="00E83E4F">
                    <w:rPr>
                      <w:b/>
                      <w:bCs/>
                      <w:kern w:val="0"/>
                    </w:rPr>
                    <w:t>项目</w:t>
                  </w:r>
                </w:p>
              </w:tc>
              <w:tc>
                <w:tcPr>
                  <w:tcW w:w="548" w:type="pct"/>
                  <w:shd w:val="clear" w:color="auto" w:fill="auto"/>
                  <w:vAlign w:val="center"/>
                  <w:hideMark/>
                </w:tcPr>
                <w:p w14:paraId="1AC0A0FB" w14:textId="77777777" w:rsidR="009159B4" w:rsidRPr="00E83E4F" w:rsidRDefault="009159B4" w:rsidP="009159B4">
                  <w:pPr>
                    <w:widowControl/>
                    <w:jc w:val="center"/>
                    <w:rPr>
                      <w:b/>
                      <w:bCs/>
                      <w:kern w:val="0"/>
                    </w:rPr>
                  </w:pPr>
                  <w:r w:rsidRPr="00E83E4F">
                    <w:rPr>
                      <w:b/>
                      <w:bCs/>
                      <w:kern w:val="0"/>
                    </w:rPr>
                    <w:t>废水量</w:t>
                  </w:r>
                </w:p>
                <w:p w14:paraId="6AEC7899" w14:textId="2291CA8E" w:rsidR="009159B4" w:rsidRPr="00E83E4F" w:rsidRDefault="009159B4" w:rsidP="009159B4">
                  <w:pPr>
                    <w:widowControl/>
                    <w:jc w:val="left"/>
                    <w:rPr>
                      <w:rFonts w:ascii="Tahoma" w:hAnsi="Tahoma" w:cs="Tahoma"/>
                      <w:kern w:val="0"/>
                      <w:sz w:val="22"/>
                      <w:szCs w:val="22"/>
                    </w:rPr>
                  </w:pPr>
                  <w:r w:rsidRPr="00E83E4F">
                    <w:rPr>
                      <w:b/>
                      <w:bCs/>
                      <w:kern w:val="0"/>
                    </w:rPr>
                    <w:t>（</w:t>
                  </w:r>
                  <w:r w:rsidRPr="00E83E4F">
                    <w:rPr>
                      <w:b/>
                      <w:bCs/>
                      <w:kern w:val="0"/>
                    </w:rPr>
                    <w:t>m</w:t>
                  </w:r>
                  <w:r w:rsidRPr="00E83E4F">
                    <w:rPr>
                      <w:b/>
                      <w:bCs/>
                      <w:kern w:val="0"/>
                      <w:vertAlign w:val="superscript"/>
                    </w:rPr>
                    <w:t>3</w:t>
                  </w:r>
                  <w:r w:rsidRPr="00E83E4F">
                    <w:rPr>
                      <w:b/>
                      <w:bCs/>
                      <w:kern w:val="0"/>
                    </w:rPr>
                    <w:t>/</w:t>
                  </w:r>
                  <w:r w:rsidR="000F173C" w:rsidRPr="00E83E4F">
                    <w:rPr>
                      <w:rFonts w:hint="eastAsia"/>
                      <w:b/>
                      <w:bCs/>
                      <w:kern w:val="0"/>
                    </w:rPr>
                    <w:t>a</w:t>
                  </w:r>
                  <w:r w:rsidRPr="00E83E4F">
                    <w:rPr>
                      <w:b/>
                      <w:bCs/>
                      <w:kern w:val="0"/>
                    </w:rPr>
                    <w:t>）</w:t>
                  </w:r>
                </w:p>
              </w:tc>
              <w:tc>
                <w:tcPr>
                  <w:tcW w:w="562" w:type="pct"/>
                  <w:shd w:val="clear" w:color="auto" w:fill="auto"/>
                  <w:vAlign w:val="center"/>
                  <w:hideMark/>
                </w:tcPr>
                <w:p w14:paraId="0CDB875C" w14:textId="77777777" w:rsidR="009159B4" w:rsidRPr="00E83E4F" w:rsidRDefault="009159B4" w:rsidP="009159B4">
                  <w:pPr>
                    <w:widowControl/>
                    <w:jc w:val="center"/>
                    <w:rPr>
                      <w:rFonts w:ascii="宋体" w:hAnsi="宋体" w:cs="Tahoma"/>
                      <w:b/>
                      <w:bCs/>
                      <w:kern w:val="0"/>
                      <w:sz w:val="20"/>
                    </w:rPr>
                  </w:pPr>
                  <w:r w:rsidRPr="00E83E4F">
                    <w:rPr>
                      <w:rFonts w:ascii="宋体" w:hAnsi="宋体" w:cs="Tahoma" w:hint="eastAsia"/>
                      <w:b/>
                      <w:bCs/>
                      <w:kern w:val="0"/>
                      <w:sz w:val="20"/>
                    </w:rPr>
                    <w:t>化学需氧量（</w:t>
                  </w:r>
                  <w:r w:rsidRPr="00E83E4F">
                    <w:rPr>
                      <w:b/>
                      <w:bCs/>
                      <w:kern w:val="0"/>
                      <w:sz w:val="20"/>
                    </w:rPr>
                    <w:t>mg/L</w:t>
                  </w:r>
                  <w:r w:rsidRPr="00E83E4F">
                    <w:rPr>
                      <w:rFonts w:ascii="宋体" w:hAnsi="宋体" w:cs="Tahoma" w:hint="eastAsia"/>
                      <w:b/>
                      <w:bCs/>
                      <w:kern w:val="0"/>
                      <w:sz w:val="20"/>
                    </w:rPr>
                    <w:t>）</w:t>
                  </w:r>
                </w:p>
              </w:tc>
              <w:tc>
                <w:tcPr>
                  <w:tcW w:w="562" w:type="pct"/>
                  <w:shd w:val="clear" w:color="auto" w:fill="auto"/>
                  <w:vAlign w:val="center"/>
                  <w:hideMark/>
                </w:tcPr>
                <w:p w14:paraId="5CE49EF9" w14:textId="77777777" w:rsidR="009159B4" w:rsidRPr="00E83E4F" w:rsidRDefault="009159B4" w:rsidP="009159B4">
                  <w:pPr>
                    <w:widowControl/>
                    <w:jc w:val="center"/>
                    <w:rPr>
                      <w:rFonts w:ascii="宋体" w:hAnsi="宋体" w:cs="Tahoma"/>
                      <w:b/>
                      <w:bCs/>
                      <w:kern w:val="0"/>
                      <w:sz w:val="20"/>
                    </w:rPr>
                  </w:pPr>
                  <w:r w:rsidRPr="00E83E4F">
                    <w:rPr>
                      <w:rFonts w:ascii="宋体" w:hAnsi="宋体" w:cs="Tahoma" w:hint="eastAsia"/>
                      <w:b/>
                      <w:bCs/>
                      <w:kern w:val="0"/>
                      <w:sz w:val="20"/>
                    </w:rPr>
                    <w:t>五日生化需氧量（</w:t>
                  </w:r>
                  <w:r w:rsidRPr="00E83E4F">
                    <w:rPr>
                      <w:b/>
                      <w:bCs/>
                      <w:kern w:val="0"/>
                      <w:sz w:val="20"/>
                    </w:rPr>
                    <w:t>mg/L</w:t>
                  </w:r>
                  <w:r w:rsidRPr="00E83E4F">
                    <w:rPr>
                      <w:rFonts w:ascii="宋体" w:hAnsi="宋体" w:cs="Tahoma" w:hint="eastAsia"/>
                      <w:b/>
                      <w:bCs/>
                      <w:kern w:val="0"/>
                      <w:sz w:val="20"/>
                    </w:rPr>
                    <w:t>）</w:t>
                  </w:r>
                </w:p>
              </w:tc>
              <w:tc>
                <w:tcPr>
                  <w:tcW w:w="562" w:type="pct"/>
                  <w:shd w:val="clear" w:color="auto" w:fill="auto"/>
                  <w:vAlign w:val="center"/>
                  <w:hideMark/>
                </w:tcPr>
                <w:p w14:paraId="49B3AC65" w14:textId="77777777" w:rsidR="009159B4" w:rsidRPr="00E83E4F" w:rsidRDefault="009159B4" w:rsidP="009159B4">
                  <w:pPr>
                    <w:widowControl/>
                    <w:jc w:val="center"/>
                    <w:rPr>
                      <w:rFonts w:ascii="宋体" w:hAnsi="宋体" w:cs="Tahoma"/>
                      <w:b/>
                      <w:bCs/>
                      <w:kern w:val="0"/>
                      <w:sz w:val="20"/>
                    </w:rPr>
                  </w:pPr>
                  <w:r w:rsidRPr="00E83E4F">
                    <w:rPr>
                      <w:rFonts w:ascii="宋体" w:hAnsi="宋体" w:cs="Tahoma" w:hint="eastAsia"/>
                      <w:b/>
                      <w:bCs/>
                      <w:kern w:val="0"/>
                      <w:sz w:val="20"/>
                    </w:rPr>
                    <w:t>氨氮</w:t>
                  </w:r>
                </w:p>
                <w:p w14:paraId="0CE974CA" w14:textId="77777777" w:rsidR="009159B4" w:rsidRPr="00E83E4F" w:rsidRDefault="009159B4" w:rsidP="009159B4">
                  <w:pPr>
                    <w:rPr>
                      <w:rFonts w:ascii="宋体" w:hAnsi="宋体" w:cs="Tahoma"/>
                      <w:b/>
                      <w:bCs/>
                      <w:kern w:val="0"/>
                      <w:sz w:val="20"/>
                    </w:rPr>
                  </w:pPr>
                  <w:r w:rsidRPr="00E83E4F">
                    <w:rPr>
                      <w:rFonts w:ascii="宋体" w:hAnsi="宋体" w:cs="Tahoma" w:hint="eastAsia"/>
                      <w:b/>
                      <w:bCs/>
                      <w:kern w:val="0"/>
                      <w:sz w:val="20"/>
                    </w:rPr>
                    <w:t>（</w:t>
                  </w:r>
                  <w:r w:rsidRPr="00E83E4F">
                    <w:rPr>
                      <w:b/>
                      <w:bCs/>
                      <w:kern w:val="0"/>
                      <w:sz w:val="20"/>
                    </w:rPr>
                    <w:t>mg/L</w:t>
                  </w:r>
                  <w:r w:rsidRPr="00E83E4F">
                    <w:rPr>
                      <w:rFonts w:ascii="宋体" w:hAnsi="宋体" w:cs="Tahoma" w:hint="eastAsia"/>
                      <w:b/>
                      <w:bCs/>
                      <w:kern w:val="0"/>
                      <w:sz w:val="20"/>
                    </w:rPr>
                    <w:t>）</w:t>
                  </w:r>
                </w:p>
              </w:tc>
              <w:tc>
                <w:tcPr>
                  <w:tcW w:w="562" w:type="pct"/>
                  <w:shd w:val="clear" w:color="auto" w:fill="auto"/>
                  <w:vAlign w:val="center"/>
                  <w:hideMark/>
                </w:tcPr>
                <w:p w14:paraId="7332118B" w14:textId="77777777" w:rsidR="009159B4" w:rsidRPr="00E83E4F" w:rsidRDefault="009159B4" w:rsidP="009159B4">
                  <w:pPr>
                    <w:widowControl/>
                    <w:jc w:val="center"/>
                    <w:rPr>
                      <w:rFonts w:ascii="宋体" w:hAnsi="宋体" w:cs="Tahoma"/>
                      <w:b/>
                      <w:bCs/>
                      <w:kern w:val="0"/>
                      <w:sz w:val="20"/>
                    </w:rPr>
                  </w:pPr>
                  <w:r w:rsidRPr="00E83E4F">
                    <w:rPr>
                      <w:rFonts w:ascii="宋体" w:hAnsi="宋体" w:cs="Tahoma" w:hint="eastAsia"/>
                      <w:b/>
                      <w:bCs/>
                      <w:kern w:val="0"/>
                      <w:sz w:val="20"/>
                    </w:rPr>
                    <w:t>悬浮物</w:t>
                  </w:r>
                </w:p>
                <w:p w14:paraId="62D7E91F" w14:textId="77777777" w:rsidR="009159B4" w:rsidRPr="00E83E4F" w:rsidRDefault="009159B4" w:rsidP="009159B4">
                  <w:pPr>
                    <w:jc w:val="center"/>
                    <w:rPr>
                      <w:rFonts w:ascii="宋体" w:hAnsi="宋体" w:cs="Tahoma"/>
                      <w:b/>
                      <w:bCs/>
                      <w:kern w:val="0"/>
                      <w:sz w:val="20"/>
                    </w:rPr>
                  </w:pPr>
                  <w:r w:rsidRPr="00E83E4F">
                    <w:rPr>
                      <w:rFonts w:ascii="宋体" w:hAnsi="宋体" w:cs="Tahoma" w:hint="eastAsia"/>
                      <w:b/>
                      <w:bCs/>
                      <w:kern w:val="0"/>
                      <w:sz w:val="20"/>
                    </w:rPr>
                    <w:t>（</w:t>
                  </w:r>
                  <w:r w:rsidRPr="00E83E4F">
                    <w:rPr>
                      <w:b/>
                      <w:bCs/>
                      <w:kern w:val="0"/>
                      <w:sz w:val="20"/>
                    </w:rPr>
                    <w:t>mg/L</w:t>
                  </w:r>
                  <w:r w:rsidRPr="00E83E4F">
                    <w:rPr>
                      <w:rFonts w:ascii="宋体" w:hAnsi="宋体" w:cs="Tahoma" w:hint="eastAsia"/>
                      <w:b/>
                      <w:bCs/>
                      <w:kern w:val="0"/>
                      <w:sz w:val="20"/>
                    </w:rPr>
                    <w:t>）</w:t>
                  </w:r>
                </w:p>
              </w:tc>
              <w:tc>
                <w:tcPr>
                  <w:tcW w:w="562" w:type="pct"/>
                  <w:shd w:val="clear" w:color="auto" w:fill="auto"/>
                  <w:vAlign w:val="center"/>
                  <w:hideMark/>
                </w:tcPr>
                <w:p w14:paraId="10172C32" w14:textId="77777777" w:rsidR="009159B4" w:rsidRPr="00E83E4F" w:rsidRDefault="009159B4" w:rsidP="009159B4">
                  <w:pPr>
                    <w:widowControl/>
                    <w:jc w:val="center"/>
                    <w:rPr>
                      <w:rFonts w:ascii="宋体" w:hAnsi="宋体" w:cs="Tahoma"/>
                      <w:b/>
                      <w:bCs/>
                      <w:kern w:val="0"/>
                      <w:sz w:val="20"/>
                    </w:rPr>
                  </w:pPr>
                  <w:r w:rsidRPr="00E83E4F">
                    <w:rPr>
                      <w:rFonts w:ascii="宋体" w:hAnsi="宋体" w:cs="Tahoma" w:hint="eastAsia"/>
                      <w:b/>
                      <w:bCs/>
                      <w:kern w:val="0"/>
                      <w:sz w:val="20"/>
                    </w:rPr>
                    <w:t>游离余氯（</w:t>
                  </w:r>
                  <w:r w:rsidRPr="00E83E4F">
                    <w:rPr>
                      <w:b/>
                      <w:bCs/>
                      <w:kern w:val="0"/>
                      <w:sz w:val="20"/>
                    </w:rPr>
                    <w:t>mg/L</w:t>
                  </w:r>
                  <w:r w:rsidRPr="00E83E4F">
                    <w:rPr>
                      <w:rFonts w:ascii="宋体" w:hAnsi="宋体" w:cs="Tahoma" w:hint="eastAsia"/>
                      <w:b/>
                      <w:bCs/>
                      <w:kern w:val="0"/>
                      <w:sz w:val="20"/>
                    </w:rPr>
                    <w:t>）</w:t>
                  </w:r>
                </w:p>
              </w:tc>
            </w:tr>
            <w:tr w:rsidR="00C67F08" w:rsidRPr="00E83E4F" w14:paraId="6E120E41" w14:textId="77777777" w:rsidTr="00967BA4">
              <w:trPr>
                <w:trHeight w:val="300"/>
              </w:trPr>
              <w:tc>
                <w:tcPr>
                  <w:tcW w:w="1017" w:type="pct"/>
                  <w:vMerge w:val="restart"/>
                  <w:shd w:val="clear" w:color="auto" w:fill="auto"/>
                  <w:vAlign w:val="center"/>
                  <w:hideMark/>
                </w:tcPr>
                <w:p w14:paraId="04C1C37C" w14:textId="77777777" w:rsidR="00C67F08" w:rsidRPr="00E83E4F" w:rsidRDefault="00C67F08" w:rsidP="00C67F08">
                  <w:pPr>
                    <w:widowControl/>
                    <w:jc w:val="center"/>
                    <w:rPr>
                      <w:rFonts w:ascii="宋体" w:hAnsi="宋体" w:cs="Tahoma"/>
                      <w:kern w:val="0"/>
                    </w:rPr>
                  </w:pPr>
                  <w:r w:rsidRPr="00E83E4F">
                    <w:rPr>
                      <w:rFonts w:hint="eastAsia"/>
                      <w:kern w:val="0"/>
                    </w:rPr>
                    <w:t>院</w:t>
                  </w:r>
                  <w:r w:rsidRPr="00E83E4F">
                    <w:rPr>
                      <w:kern w:val="0"/>
                    </w:rPr>
                    <w:t>区</w:t>
                  </w:r>
                  <w:r w:rsidRPr="00E83E4F">
                    <w:rPr>
                      <w:rFonts w:ascii="宋体" w:hAnsi="宋体" w:cs="Tahoma" w:hint="eastAsia"/>
                      <w:kern w:val="0"/>
                    </w:rPr>
                    <w:t>总进水口</w:t>
                  </w:r>
                </w:p>
              </w:tc>
              <w:tc>
                <w:tcPr>
                  <w:tcW w:w="624" w:type="pct"/>
                  <w:shd w:val="clear" w:color="auto" w:fill="auto"/>
                  <w:vAlign w:val="center"/>
                </w:tcPr>
                <w:p w14:paraId="18751602" w14:textId="77777777" w:rsidR="00C67F08" w:rsidRPr="00E83E4F" w:rsidRDefault="00C67F08" w:rsidP="00C67F08">
                  <w:pPr>
                    <w:widowControl/>
                    <w:jc w:val="center"/>
                    <w:rPr>
                      <w:kern w:val="0"/>
                    </w:rPr>
                  </w:pPr>
                  <w:r w:rsidRPr="00E83E4F">
                    <w:rPr>
                      <w:kern w:val="0"/>
                    </w:rPr>
                    <w:t>浓度</w:t>
                  </w:r>
                  <w:r w:rsidRPr="00E83E4F">
                    <w:rPr>
                      <w:kern w:val="0"/>
                    </w:rPr>
                    <w:t>mg/L</w:t>
                  </w:r>
                </w:p>
              </w:tc>
              <w:tc>
                <w:tcPr>
                  <w:tcW w:w="548" w:type="pct"/>
                  <w:vMerge w:val="restart"/>
                  <w:shd w:val="clear" w:color="auto" w:fill="auto"/>
                  <w:vAlign w:val="center"/>
                  <w:hideMark/>
                </w:tcPr>
                <w:p w14:paraId="5EDA19C6" w14:textId="4DAB9899" w:rsidR="00C67F08" w:rsidRPr="00E83E4F" w:rsidRDefault="00C67F08" w:rsidP="00C67F08">
                  <w:pPr>
                    <w:widowControl/>
                    <w:jc w:val="center"/>
                    <w:rPr>
                      <w:kern w:val="0"/>
                      <w:sz w:val="20"/>
                    </w:rPr>
                  </w:pPr>
                  <w:r w:rsidRPr="00E83E4F">
                    <w:rPr>
                      <w:kern w:val="0"/>
                      <w:sz w:val="20"/>
                    </w:rPr>
                    <w:t>3077.68</w:t>
                  </w:r>
                </w:p>
              </w:tc>
              <w:tc>
                <w:tcPr>
                  <w:tcW w:w="562" w:type="pct"/>
                  <w:shd w:val="clear" w:color="auto" w:fill="auto"/>
                  <w:vAlign w:val="center"/>
                </w:tcPr>
                <w:p w14:paraId="701BB2F8" w14:textId="666CFBBC" w:rsidR="00C67F08" w:rsidRPr="00E83E4F" w:rsidRDefault="00C67F08" w:rsidP="00967BA4">
                  <w:pPr>
                    <w:widowControl/>
                    <w:jc w:val="center"/>
                    <w:rPr>
                      <w:kern w:val="0"/>
                      <w:sz w:val="20"/>
                    </w:rPr>
                  </w:pPr>
                  <w:r w:rsidRPr="00E83E4F">
                    <w:rPr>
                      <w:kern w:val="0"/>
                      <w:sz w:val="20"/>
                    </w:rPr>
                    <w:t>240.38</w:t>
                  </w:r>
                </w:p>
              </w:tc>
              <w:tc>
                <w:tcPr>
                  <w:tcW w:w="562" w:type="pct"/>
                  <w:shd w:val="clear" w:color="auto" w:fill="auto"/>
                  <w:vAlign w:val="center"/>
                </w:tcPr>
                <w:p w14:paraId="71ADBF77" w14:textId="7E02495D" w:rsidR="00C67F08" w:rsidRPr="00E83E4F" w:rsidRDefault="00C67F08" w:rsidP="00967BA4">
                  <w:pPr>
                    <w:widowControl/>
                    <w:jc w:val="center"/>
                    <w:rPr>
                      <w:kern w:val="0"/>
                      <w:sz w:val="20"/>
                    </w:rPr>
                  </w:pPr>
                  <w:r w:rsidRPr="00E83E4F">
                    <w:rPr>
                      <w:kern w:val="0"/>
                      <w:sz w:val="20"/>
                    </w:rPr>
                    <w:t>97.05</w:t>
                  </w:r>
                </w:p>
              </w:tc>
              <w:tc>
                <w:tcPr>
                  <w:tcW w:w="562" w:type="pct"/>
                  <w:shd w:val="clear" w:color="auto" w:fill="auto"/>
                  <w:vAlign w:val="center"/>
                </w:tcPr>
                <w:p w14:paraId="31971D4F" w14:textId="38C56E78" w:rsidR="00C67F08" w:rsidRPr="00E83E4F" w:rsidRDefault="00C67F08" w:rsidP="00967BA4">
                  <w:pPr>
                    <w:widowControl/>
                    <w:jc w:val="center"/>
                    <w:rPr>
                      <w:kern w:val="0"/>
                      <w:sz w:val="20"/>
                    </w:rPr>
                  </w:pPr>
                  <w:r w:rsidRPr="00E83E4F">
                    <w:rPr>
                      <w:kern w:val="0"/>
                      <w:sz w:val="20"/>
                    </w:rPr>
                    <w:t>20.29</w:t>
                  </w:r>
                </w:p>
              </w:tc>
              <w:tc>
                <w:tcPr>
                  <w:tcW w:w="562" w:type="pct"/>
                  <w:shd w:val="clear" w:color="auto" w:fill="auto"/>
                  <w:vAlign w:val="center"/>
                </w:tcPr>
                <w:p w14:paraId="0D4C3AE4" w14:textId="092BCAD6" w:rsidR="00C67F08" w:rsidRPr="00E83E4F" w:rsidRDefault="00C67F08" w:rsidP="00967BA4">
                  <w:pPr>
                    <w:widowControl/>
                    <w:jc w:val="center"/>
                    <w:rPr>
                      <w:kern w:val="0"/>
                      <w:sz w:val="20"/>
                    </w:rPr>
                  </w:pPr>
                  <w:r w:rsidRPr="00E83E4F">
                    <w:rPr>
                      <w:kern w:val="0"/>
                      <w:sz w:val="20"/>
                    </w:rPr>
                    <w:t>103.63</w:t>
                  </w:r>
                </w:p>
              </w:tc>
              <w:tc>
                <w:tcPr>
                  <w:tcW w:w="562" w:type="pct"/>
                  <w:shd w:val="clear" w:color="auto" w:fill="auto"/>
                  <w:vAlign w:val="center"/>
                  <w:hideMark/>
                </w:tcPr>
                <w:p w14:paraId="407BF27A" w14:textId="77777777" w:rsidR="00C67F08" w:rsidRPr="00E83E4F" w:rsidRDefault="00C67F08" w:rsidP="00967BA4">
                  <w:pPr>
                    <w:widowControl/>
                    <w:jc w:val="center"/>
                    <w:rPr>
                      <w:kern w:val="0"/>
                      <w:sz w:val="20"/>
                    </w:rPr>
                  </w:pPr>
                  <w:r w:rsidRPr="00E83E4F">
                    <w:rPr>
                      <w:kern w:val="0"/>
                      <w:sz w:val="20"/>
                    </w:rPr>
                    <w:t>/</w:t>
                  </w:r>
                </w:p>
              </w:tc>
            </w:tr>
            <w:tr w:rsidR="00A63EE7" w:rsidRPr="00E83E4F" w14:paraId="6BD353DA" w14:textId="77777777" w:rsidTr="00967BA4">
              <w:trPr>
                <w:trHeight w:val="300"/>
              </w:trPr>
              <w:tc>
                <w:tcPr>
                  <w:tcW w:w="1017" w:type="pct"/>
                  <w:vMerge/>
                  <w:vAlign w:val="center"/>
                  <w:hideMark/>
                </w:tcPr>
                <w:p w14:paraId="45B9CEF2" w14:textId="77777777" w:rsidR="00A63EE7" w:rsidRPr="00E83E4F" w:rsidRDefault="00A63EE7" w:rsidP="00A63EE7">
                  <w:pPr>
                    <w:widowControl/>
                    <w:jc w:val="left"/>
                    <w:rPr>
                      <w:rFonts w:ascii="宋体" w:hAnsi="宋体" w:cs="Tahoma"/>
                      <w:kern w:val="0"/>
                    </w:rPr>
                  </w:pPr>
                </w:p>
              </w:tc>
              <w:tc>
                <w:tcPr>
                  <w:tcW w:w="624" w:type="pct"/>
                  <w:vAlign w:val="center"/>
                </w:tcPr>
                <w:p w14:paraId="0444F328" w14:textId="77777777" w:rsidR="00A63EE7" w:rsidRPr="00E83E4F" w:rsidRDefault="00A63EE7" w:rsidP="00A63EE7">
                  <w:pPr>
                    <w:widowControl/>
                    <w:jc w:val="center"/>
                    <w:rPr>
                      <w:kern w:val="0"/>
                    </w:rPr>
                  </w:pPr>
                  <w:r w:rsidRPr="00E83E4F">
                    <w:rPr>
                      <w:kern w:val="0"/>
                    </w:rPr>
                    <w:t>排放量</w:t>
                  </w:r>
                  <w:r w:rsidRPr="00E83E4F">
                    <w:rPr>
                      <w:kern w:val="0"/>
                    </w:rPr>
                    <w:t>t/a</w:t>
                  </w:r>
                </w:p>
              </w:tc>
              <w:tc>
                <w:tcPr>
                  <w:tcW w:w="548" w:type="pct"/>
                  <w:vMerge/>
                  <w:vAlign w:val="center"/>
                  <w:hideMark/>
                </w:tcPr>
                <w:p w14:paraId="643105D1" w14:textId="77777777" w:rsidR="00A63EE7" w:rsidRPr="00E83E4F" w:rsidRDefault="00A63EE7" w:rsidP="00A63EE7">
                  <w:pPr>
                    <w:widowControl/>
                    <w:jc w:val="left"/>
                    <w:rPr>
                      <w:kern w:val="0"/>
                      <w:sz w:val="20"/>
                    </w:rPr>
                  </w:pPr>
                </w:p>
              </w:tc>
              <w:tc>
                <w:tcPr>
                  <w:tcW w:w="562" w:type="pct"/>
                  <w:shd w:val="clear" w:color="auto" w:fill="auto"/>
                  <w:vAlign w:val="center"/>
                </w:tcPr>
                <w:p w14:paraId="47B91D49" w14:textId="70113407" w:rsidR="00A63EE7" w:rsidRPr="00E83E4F" w:rsidRDefault="00A63EE7" w:rsidP="00967BA4">
                  <w:pPr>
                    <w:widowControl/>
                    <w:jc w:val="center"/>
                    <w:rPr>
                      <w:kern w:val="0"/>
                      <w:sz w:val="20"/>
                    </w:rPr>
                  </w:pPr>
                  <w:r w:rsidRPr="00E83E4F">
                    <w:rPr>
                      <w:kern w:val="0"/>
                      <w:sz w:val="20"/>
                    </w:rPr>
                    <w:t>0.740</w:t>
                  </w:r>
                </w:p>
              </w:tc>
              <w:tc>
                <w:tcPr>
                  <w:tcW w:w="562" w:type="pct"/>
                  <w:shd w:val="clear" w:color="auto" w:fill="auto"/>
                  <w:vAlign w:val="center"/>
                </w:tcPr>
                <w:p w14:paraId="23A544C0" w14:textId="5F05EAE6" w:rsidR="00A63EE7" w:rsidRPr="00E83E4F" w:rsidRDefault="00A63EE7" w:rsidP="00967BA4">
                  <w:pPr>
                    <w:widowControl/>
                    <w:jc w:val="center"/>
                    <w:rPr>
                      <w:kern w:val="0"/>
                      <w:sz w:val="20"/>
                    </w:rPr>
                  </w:pPr>
                  <w:r w:rsidRPr="00E83E4F">
                    <w:rPr>
                      <w:kern w:val="0"/>
                      <w:sz w:val="20"/>
                    </w:rPr>
                    <w:t>0.299</w:t>
                  </w:r>
                </w:p>
              </w:tc>
              <w:tc>
                <w:tcPr>
                  <w:tcW w:w="562" w:type="pct"/>
                  <w:shd w:val="clear" w:color="auto" w:fill="auto"/>
                  <w:vAlign w:val="center"/>
                </w:tcPr>
                <w:p w14:paraId="164B3B51" w14:textId="01116B3A" w:rsidR="00A63EE7" w:rsidRPr="00E83E4F" w:rsidRDefault="00A63EE7" w:rsidP="00967BA4">
                  <w:pPr>
                    <w:widowControl/>
                    <w:jc w:val="center"/>
                    <w:rPr>
                      <w:kern w:val="0"/>
                      <w:sz w:val="20"/>
                    </w:rPr>
                  </w:pPr>
                  <w:r w:rsidRPr="00E83E4F">
                    <w:rPr>
                      <w:kern w:val="0"/>
                      <w:sz w:val="20"/>
                    </w:rPr>
                    <w:t>0.062</w:t>
                  </w:r>
                </w:p>
              </w:tc>
              <w:tc>
                <w:tcPr>
                  <w:tcW w:w="562" w:type="pct"/>
                  <w:shd w:val="clear" w:color="auto" w:fill="auto"/>
                  <w:vAlign w:val="center"/>
                </w:tcPr>
                <w:p w14:paraId="5F2F436D" w14:textId="144B323E" w:rsidR="00A63EE7" w:rsidRPr="00E83E4F" w:rsidRDefault="00A63EE7" w:rsidP="00967BA4">
                  <w:pPr>
                    <w:widowControl/>
                    <w:jc w:val="center"/>
                    <w:rPr>
                      <w:kern w:val="0"/>
                      <w:sz w:val="20"/>
                    </w:rPr>
                  </w:pPr>
                  <w:r w:rsidRPr="00E83E4F">
                    <w:rPr>
                      <w:kern w:val="0"/>
                      <w:sz w:val="20"/>
                    </w:rPr>
                    <w:t>0.319</w:t>
                  </w:r>
                </w:p>
              </w:tc>
              <w:tc>
                <w:tcPr>
                  <w:tcW w:w="562" w:type="pct"/>
                  <w:shd w:val="clear" w:color="auto" w:fill="auto"/>
                  <w:vAlign w:val="center"/>
                  <w:hideMark/>
                </w:tcPr>
                <w:p w14:paraId="333AA4DC" w14:textId="4B452142" w:rsidR="00A63EE7" w:rsidRPr="00E83E4F" w:rsidRDefault="00A63EE7" w:rsidP="00967BA4">
                  <w:pPr>
                    <w:widowControl/>
                    <w:jc w:val="center"/>
                    <w:rPr>
                      <w:kern w:val="0"/>
                      <w:sz w:val="20"/>
                    </w:rPr>
                  </w:pPr>
                  <w:r w:rsidRPr="00E83E4F">
                    <w:rPr>
                      <w:kern w:val="0"/>
                      <w:sz w:val="20"/>
                    </w:rPr>
                    <w:t>/</w:t>
                  </w:r>
                </w:p>
              </w:tc>
            </w:tr>
            <w:tr w:rsidR="00A63EE7" w:rsidRPr="00E83E4F" w14:paraId="55FF8289" w14:textId="77777777" w:rsidTr="00967BA4">
              <w:trPr>
                <w:trHeight w:val="540"/>
              </w:trPr>
              <w:tc>
                <w:tcPr>
                  <w:tcW w:w="1641" w:type="pct"/>
                  <w:gridSpan w:val="2"/>
                  <w:shd w:val="clear" w:color="auto" w:fill="auto"/>
                  <w:vAlign w:val="center"/>
                  <w:hideMark/>
                </w:tcPr>
                <w:p w14:paraId="2544BA6C" w14:textId="77777777" w:rsidR="00A63EE7" w:rsidRPr="00E83E4F" w:rsidRDefault="00A63EE7" w:rsidP="00A63EE7">
                  <w:pPr>
                    <w:widowControl/>
                    <w:jc w:val="center"/>
                    <w:rPr>
                      <w:kern w:val="0"/>
                    </w:rPr>
                  </w:pPr>
                  <w:r w:rsidRPr="00E83E4F">
                    <w:rPr>
                      <w:kern w:val="0"/>
                    </w:rPr>
                    <w:t>污水处理站处理效率（</w:t>
                  </w:r>
                  <w:r w:rsidRPr="00E83E4F">
                    <w:rPr>
                      <w:kern w:val="0"/>
                    </w:rPr>
                    <w:t>%</w:t>
                  </w:r>
                  <w:r w:rsidRPr="00E83E4F">
                    <w:rPr>
                      <w:kern w:val="0"/>
                    </w:rPr>
                    <w:t>）</w:t>
                  </w:r>
                </w:p>
              </w:tc>
              <w:tc>
                <w:tcPr>
                  <w:tcW w:w="548" w:type="pct"/>
                  <w:shd w:val="clear" w:color="auto" w:fill="auto"/>
                  <w:vAlign w:val="center"/>
                  <w:hideMark/>
                </w:tcPr>
                <w:p w14:paraId="58B08E2F" w14:textId="77777777" w:rsidR="00A63EE7" w:rsidRPr="00E83E4F" w:rsidRDefault="00A63EE7" w:rsidP="00A63EE7">
                  <w:pPr>
                    <w:widowControl/>
                    <w:jc w:val="center"/>
                    <w:rPr>
                      <w:kern w:val="0"/>
                    </w:rPr>
                  </w:pPr>
                  <w:r w:rsidRPr="00E83E4F">
                    <w:rPr>
                      <w:kern w:val="0"/>
                    </w:rPr>
                    <w:t>/</w:t>
                  </w:r>
                </w:p>
              </w:tc>
              <w:tc>
                <w:tcPr>
                  <w:tcW w:w="562" w:type="pct"/>
                  <w:shd w:val="clear" w:color="auto" w:fill="auto"/>
                  <w:vAlign w:val="center"/>
                  <w:hideMark/>
                </w:tcPr>
                <w:p w14:paraId="084B8FD2" w14:textId="23D32169" w:rsidR="00A63EE7" w:rsidRPr="00E83E4F" w:rsidRDefault="00A63EE7" w:rsidP="00967BA4">
                  <w:pPr>
                    <w:widowControl/>
                    <w:jc w:val="center"/>
                    <w:rPr>
                      <w:kern w:val="0"/>
                      <w:sz w:val="20"/>
                    </w:rPr>
                  </w:pPr>
                  <w:r w:rsidRPr="00E83E4F">
                    <w:rPr>
                      <w:kern w:val="0"/>
                      <w:sz w:val="20"/>
                    </w:rPr>
                    <w:t>78.26</w:t>
                  </w:r>
                </w:p>
              </w:tc>
              <w:tc>
                <w:tcPr>
                  <w:tcW w:w="562" w:type="pct"/>
                  <w:shd w:val="clear" w:color="auto" w:fill="auto"/>
                  <w:vAlign w:val="center"/>
                  <w:hideMark/>
                </w:tcPr>
                <w:p w14:paraId="55D93099" w14:textId="75B5708D" w:rsidR="00A63EE7" w:rsidRPr="00E83E4F" w:rsidRDefault="00A63EE7" w:rsidP="00967BA4">
                  <w:pPr>
                    <w:widowControl/>
                    <w:jc w:val="center"/>
                    <w:rPr>
                      <w:kern w:val="0"/>
                      <w:sz w:val="20"/>
                    </w:rPr>
                  </w:pPr>
                  <w:r w:rsidRPr="00E83E4F">
                    <w:rPr>
                      <w:kern w:val="0"/>
                      <w:sz w:val="20"/>
                    </w:rPr>
                    <w:t>87.25</w:t>
                  </w:r>
                </w:p>
              </w:tc>
              <w:tc>
                <w:tcPr>
                  <w:tcW w:w="562" w:type="pct"/>
                  <w:shd w:val="clear" w:color="auto" w:fill="auto"/>
                  <w:vAlign w:val="center"/>
                  <w:hideMark/>
                </w:tcPr>
                <w:p w14:paraId="082A3819" w14:textId="4CABCAA5" w:rsidR="00A63EE7" w:rsidRPr="00E83E4F" w:rsidRDefault="00A63EE7" w:rsidP="00967BA4">
                  <w:pPr>
                    <w:widowControl/>
                    <w:jc w:val="center"/>
                    <w:rPr>
                      <w:kern w:val="0"/>
                      <w:sz w:val="20"/>
                    </w:rPr>
                  </w:pPr>
                  <w:r w:rsidRPr="00E83E4F">
                    <w:rPr>
                      <w:kern w:val="0"/>
                      <w:sz w:val="20"/>
                    </w:rPr>
                    <w:t>72.57</w:t>
                  </w:r>
                </w:p>
              </w:tc>
              <w:tc>
                <w:tcPr>
                  <w:tcW w:w="562" w:type="pct"/>
                  <w:shd w:val="clear" w:color="auto" w:fill="auto"/>
                  <w:vAlign w:val="center"/>
                  <w:hideMark/>
                </w:tcPr>
                <w:p w14:paraId="56B6DABE" w14:textId="7589F015" w:rsidR="00A63EE7" w:rsidRPr="00E83E4F" w:rsidRDefault="00A63EE7" w:rsidP="00967BA4">
                  <w:pPr>
                    <w:widowControl/>
                    <w:jc w:val="center"/>
                    <w:rPr>
                      <w:kern w:val="0"/>
                      <w:sz w:val="20"/>
                    </w:rPr>
                  </w:pPr>
                  <w:r w:rsidRPr="00E83E4F">
                    <w:rPr>
                      <w:kern w:val="0"/>
                      <w:sz w:val="20"/>
                    </w:rPr>
                    <w:t>87.45</w:t>
                  </w:r>
                </w:p>
              </w:tc>
              <w:tc>
                <w:tcPr>
                  <w:tcW w:w="562" w:type="pct"/>
                  <w:shd w:val="clear" w:color="auto" w:fill="auto"/>
                  <w:vAlign w:val="center"/>
                  <w:hideMark/>
                </w:tcPr>
                <w:p w14:paraId="3FF285B0" w14:textId="78E9B8B6" w:rsidR="00A63EE7" w:rsidRPr="00E83E4F" w:rsidRDefault="00A63EE7" w:rsidP="00967BA4">
                  <w:pPr>
                    <w:widowControl/>
                    <w:jc w:val="center"/>
                    <w:rPr>
                      <w:kern w:val="0"/>
                      <w:sz w:val="20"/>
                    </w:rPr>
                  </w:pPr>
                  <w:r w:rsidRPr="00E83E4F">
                    <w:rPr>
                      <w:kern w:val="0"/>
                      <w:sz w:val="20"/>
                    </w:rPr>
                    <w:t>/</w:t>
                  </w:r>
                </w:p>
              </w:tc>
            </w:tr>
            <w:tr w:rsidR="00C67F08" w:rsidRPr="00E83E4F" w14:paraId="5F4A1AC9" w14:textId="77777777" w:rsidTr="00967BA4">
              <w:trPr>
                <w:trHeight w:val="300"/>
              </w:trPr>
              <w:tc>
                <w:tcPr>
                  <w:tcW w:w="1017" w:type="pct"/>
                  <w:vMerge w:val="restart"/>
                  <w:shd w:val="clear" w:color="auto" w:fill="auto"/>
                  <w:vAlign w:val="center"/>
                  <w:hideMark/>
                </w:tcPr>
                <w:p w14:paraId="463F9431" w14:textId="77777777" w:rsidR="00C67F08" w:rsidRPr="00E83E4F" w:rsidRDefault="00C67F08" w:rsidP="00C67F08">
                  <w:pPr>
                    <w:widowControl/>
                    <w:jc w:val="center"/>
                    <w:rPr>
                      <w:kern w:val="0"/>
                    </w:rPr>
                  </w:pPr>
                  <w:r w:rsidRPr="00E83E4F">
                    <w:rPr>
                      <w:rFonts w:hint="eastAsia"/>
                      <w:kern w:val="0"/>
                    </w:rPr>
                    <w:t>院</w:t>
                  </w:r>
                  <w:r w:rsidRPr="00E83E4F">
                    <w:rPr>
                      <w:kern w:val="0"/>
                    </w:rPr>
                    <w:t>区总排口出水</w:t>
                  </w:r>
                </w:p>
              </w:tc>
              <w:tc>
                <w:tcPr>
                  <w:tcW w:w="624" w:type="pct"/>
                  <w:shd w:val="clear" w:color="auto" w:fill="auto"/>
                  <w:vAlign w:val="center"/>
                  <w:hideMark/>
                </w:tcPr>
                <w:p w14:paraId="1024EE26" w14:textId="77777777" w:rsidR="00C67F08" w:rsidRPr="00E83E4F" w:rsidRDefault="00C67F08" w:rsidP="00C67F08">
                  <w:pPr>
                    <w:widowControl/>
                    <w:jc w:val="center"/>
                    <w:rPr>
                      <w:kern w:val="0"/>
                    </w:rPr>
                  </w:pPr>
                  <w:r w:rsidRPr="00E83E4F">
                    <w:rPr>
                      <w:kern w:val="0"/>
                    </w:rPr>
                    <w:t>浓度</w:t>
                  </w:r>
                  <w:r w:rsidRPr="00E83E4F">
                    <w:rPr>
                      <w:kern w:val="0"/>
                    </w:rPr>
                    <w:t>mg/L</w:t>
                  </w:r>
                </w:p>
              </w:tc>
              <w:tc>
                <w:tcPr>
                  <w:tcW w:w="548" w:type="pct"/>
                  <w:vMerge w:val="restart"/>
                  <w:shd w:val="clear" w:color="auto" w:fill="auto"/>
                  <w:vAlign w:val="center"/>
                  <w:hideMark/>
                </w:tcPr>
                <w:p w14:paraId="73D0F32E" w14:textId="5DEA8677" w:rsidR="00C67F08" w:rsidRPr="00E83E4F" w:rsidRDefault="00C67F08" w:rsidP="00C67F08">
                  <w:pPr>
                    <w:widowControl/>
                    <w:jc w:val="center"/>
                    <w:rPr>
                      <w:kern w:val="0"/>
                      <w:sz w:val="20"/>
                    </w:rPr>
                  </w:pPr>
                  <w:r w:rsidRPr="00E83E4F">
                    <w:rPr>
                      <w:kern w:val="0"/>
                      <w:sz w:val="20"/>
                    </w:rPr>
                    <w:t>3077.68</w:t>
                  </w:r>
                </w:p>
              </w:tc>
              <w:tc>
                <w:tcPr>
                  <w:tcW w:w="562" w:type="pct"/>
                  <w:shd w:val="clear" w:color="auto" w:fill="auto"/>
                  <w:vAlign w:val="center"/>
                  <w:hideMark/>
                </w:tcPr>
                <w:p w14:paraId="320E2193" w14:textId="633F9C96" w:rsidR="00C67F08" w:rsidRPr="00E83E4F" w:rsidRDefault="00C67F08" w:rsidP="00967BA4">
                  <w:pPr>
                    <w:widowControl/>
                    <w:jc w:val="center"/>
                    <w:rPr>
                      <w:kern w:val="0"/>
                      <w:sz w:val="20"/>
                    </w:rPr>
                  </w:pPr>
                  <w:r w:rsidRPr="00E83E4F">
                    <w:rPr>
                      <w:kern w:val="0"/>
                      <w:sz w:val="20"/>
                    </w:rPr>
                    <w:t>52.25</w:t>
                  </w:r>
                </w:p>
              </w:tc>
              <w:tc>
                <w:tcPr>
                  <w:tcW w:w="562" w:type="pct"/>
                  <w:shd w:val="clear" w:color="auto" w:fill="auto"/>
                  <w:vAlign w:val="center"/>
                  <w:hideMark/>
                </w:tcPr>
                <w:p w14:paraId="632AD39A" w14:textId="7ED793C7" w:rsidR="00C67F08" w:rsidRPr="00E83E4F" w:rsidRDefault="00C67F08" w:rsidP="00967BA4">
                  <w:pPr>
                    <w:widowControl/>
                    <w:jc w:val="center"/>
                    <w:rPr>
                      <w:kern w:val="0"/>
                      <w:sz w:val="20"/>
                    </w:rPr>
                  </w:pPr>
                  <w:r w:rsidRPr="00E83E4F">
                    <w:rPr>
                      <w:kern w:val="0"/>
                      <w:sz w:val="20"/>
                    </w:rPr>
                    <w:t>12.375</w:t>
                  </w:r>
                </w:p>
              </w:tc>
              <w:tc>
                <w:tcPr>
                  <w:tcW w:w="562" w:type="pct"/>
                  <w:shd w:val="clear" w:color="auto" w:fill="auto"/>
                  <w:vAlign w:val="center"/>
                  <w:hideMark/>
                </w:tcPr>
                <w:p w14:paraId="7D04948E" w14:textId="3F367F3C" w:rsidR="00C67F08" w:rsidRPr="00E83E4F" w:rsidRDefault="00C67F08" w:rsidP="00967BA4">
                  <w:pPr>
                    <w:widowControl/>
                    <w:jc w:val="center"/>
                    <w:rPr>
                      <w:kern w:val="0"/>
                      <w:sz w:val="20"/>
                    </w:rPr>
                  </w:pPr>
                  <w:r w:rsidRPr="00E83E4F">
                    <w:rPr>
                      <w:kern w:val="0"/>
                      <w:sz w:val="20"/>
                    </w:rPr>
                    <w:t>5.565</w:t>
                  </w:r>
                </w:p>
              </w:tc>
              <w:tc>
                <w:tcPr>
                  <w:tcW w:w="562" w:type="pct"/>
                  <w:shd w:val="clear" w:color="auto" w:fill="auto"/>
                  <w:vAlign w:val="center"/>
                  <w:hideMark/>
                </w:tcPr>
                <w:p w14:paraId="33C41515" w14:textId="4C6BC954" w:rsidR="00C67F08" w:rsidRPr="00E83E4F" w:rsidRDefault="00C67F08" w:rsidP="00967BA4">
                  <w:pPr>
                    <w:widowControl/>
                    <w:jc w:val="center"/>
                    <w:rPr>
                      <w:kern w:val="0"/>
                      <w:sz w:val="20"/>
                    </w:rPr>
                  </w:pPr>
                  <w:r w:rsidRPr="00E83E4F">
                    <w:rPr>
                      <w:kern w:val="0"/>
                      <w:sz w:val="20"/>
                    </w:rPr>
                    <w:t>13</w:t>
                  </w:r>
                </w:p>
              </w:tc>
              <w:tc>
                <w:tcPr>
                  <w:tcW w:w="562" w:type="pct"/>
                  <w:shd w:val="clear" w:color="auto" w:fill="auto"/>
                  <w:vAlign w:val="center"/>
                  <w:hideMark/>
                </w:tcPr>
                <w:p w14:paraId="04698619" w14:textId="46AA4276" w:rsidR="00C67F08" w:rsidRPr="00E83E4F" w:rsidRDefault="00C67F08" w:rsidP="00967BA4">
                  <w:pPr>
                    <w:widowControl/>
                    <w:jc w:val="center"/>
                    <w:rPr>
                      <w:kern w:val="0"/>
                      <w:sz w:val="20"/>
                    </w:rPr>
                  </w:pPr>
                  <w:r w:rsidRPr="00E83E4F">
                    <w:rPr>
                      <w:kern w:val="0"/>
                      <w:sz w:val="20"/>
                    </w:rPr>
                    <w:t>0.38</w:t>
                  </w:r>
                </w:p>
              </w:tc>
            </w:tr>
            <w:tr w:rsidR="00A63EE7" w:rsidRPr="00E83E4F" w14:paraId="565E9E53" w14:textId="77777777" w:rsidTr="00967BA4">
              <w:trPr>
                <w:trHeight w:val="300"/>
              </w:trPr>
              <w:tc>
                <w:tcPr>
                  <w:tcW w:w="1017" w:type="pct"/>
                  <w:vMerge/>
                  <w:vAlign w:val="center"/>
                  <w:hideMark/>
                </w:tcPr>
                <w:p w14:paraId="38F28994" w14:textId="77777777" w:rsidR="00A63EE7" w:rsidRPr="00E83E4F" w:rsidRDefault="00A63EE7" w:rsidP="00A63EE7">
                  <w:pPr>
                    <w:widowControl/>
                    <w:jc w:val="left"/>
                    <w:rPr>
                      <w:kern w:val="0"/>
                    </w:rPr>
                  </w:pPr>
                </w:p>
              </w:tc>
              <w:tc>
                <w:tcPr>
                  <w:tcW w:w="624" w:type="pct"/>
                  <w:shd w:val="clear" w:color="auto" w:fill="auto"/>
                  <w:vAlign w:val="center"/>
                  <w:hideMark/>
                </w:tcPr>
                <w:p w14:paraId="4B94D692" w14:textId="77777777" w:rsidR="00A63EE7" w:rsidRPr="00E83E4F" w:rsidRDefault="00A63EE7" w:rsidP="00A63EE7">
                  <w:pPr>
                    <w:widowControl/>
                    <w:jc w:val="center"/>
                    <w:rPr>
                      <w:kern w:val="0"/>
                    </w:rPr>
                  </w:pPr>
                  <w:r w:rsidRPr="00E83E4F">
                    <w:rPr>
                      <w:kern w:val="0"/>
                    </w:rPr>
                    <w:t>排放量</w:t>
                  </w:r>
                  <w:r w:rsidRPr="00E83E4F">
                    <w:rPr>
                      <w:kern w:val="0"/>
                    </w:rPr>
                    <w:t>t/a</w:t>
                  </w:r>
                </w:p>
              </w:tc>
              <w:tc>
                <w:tcPr>
                  <w:tcW w:w="548" w:type="pct"/>
                  <w:vMerge/>
                  <w:vAlign w:val="center"/>
                  <w:hideMark/>
                </w:tcPr>
                <w:p w14:paraId="27F876C8" w14:textId="77777777" w:rsidR="00A63EE7" w:rsidRPr="00E83E4F" w:rsidRDefault="00A63EE7" w:rsidP="00A63EE7">
                  <w:pPr>
                    <w:widowControl/>
                    <w:jc w:val="left"/>
                    <w:rPr>
                      <w:kern w:val="0"/>
                      <w:sz w:val="20"/>
                    </w:rPr>
                  </w:pPr>
                </w:p>
              </w:tc>
              <w:tc>
                <w:tcPr>
                  <w:tcW w:w="562" w:type="pct"/>
                  <w:shd w:val="clear" w:color="auto" w:fill="auto"/>
                  <w:vAlign w:val="center"/>
                </w:tcPr>
                <w:p w14:paraId="01F1A509" w14:textId="47CC5528" w:rsidR="00A63EE7" w:rsidRPr="00E83E4F" w:rsidRDefault="00A63EE7" w:rsidP="00967BA4">
                  <w:pPr>
                    <w:widowControl/>
                    <w:jc w:val="center"/>
                    <w:rPr>
                      <w:kern w:val="0"/>
                      <w:sz w:val="20"/>
                    </w:rPr>
                  </w:pPr>
                  <w:r w:rsidRPr="00E83E4F">
                    <w:rPr>
                      <w:kern w:val="0"/>
                      <w:sz w:val="20"/>
                    </w:rPr>
                    <w:t>0.161</w:t>
                  </w:r>
                </w:p>
              </w:tc>
              <w:tc>
                <w:tcPr>
                  <w:tcW w:w="562" w:type="pct"/>
                  <w:shd w:val="clear" w:color="auto" w:fill="auto"/>
                  <w:vAlign w:val="center"/>
                </w:tcPr>
                <w:p w14:paraId="2E54FD99" w14:textId="04EBBF5E" w:rsidR="00A63EE7" w:rsidRPr="00E83E4F" w:rsidRDefault="00A63EE7" w:rsidP="00967BA4">
                  <w:pPr>
                    <w:widowControl/>
                    <w:jc w:val="center"/>
                    <w:rPr>
                      <w:kern w:val="0"/>
                      <w:sz w:val="20"/>
                    </w:rPr>
                  </w:pPr>
                  <w:r w:rsidRPr="00E83E4F">
                    <w:rPr>
                      <w:kern w:val="0"/>
                      <w:sz w:val="20"/>
                    </w:rPr>
                    <w:t>0.038</w:t>
                  </w:r>
                </w:p>
              </w:tc>
              <w:tc>
                <w:tcPr>
                  <w:tcW w:w="562" w:type="pct"/>
                  <w:shd w:val="clear" w:color="auto" w:fill="auto"/>
                  <w:vAlign w:val="center"/>
                </w:tcPr>
                <w:p w14:paraId="0D919A53" w14:textId="631938D6" w:rsidR="00A63EE7" w:rsidRPr="00E83E4F" w:rsidRDefault="00A63EE7" w:rsidP="00967BA4">
                  <w:pPr>
                    <w:widowControl/>
                    <w:jc w:val="center"/>
                    <w:rPr>
                      <w:kern w:val="0"/>
                      <w:sz w:val="20"/>
                    </w:rPr>
                  </w:pPr>
                  <w:r w:rsidRPr="00E83E4F">
                    <w:rPr>
                      <w:kern w:val="0"/>
                      <w:sz w:val="20"/>
                    </w:rPr>
                    <w:t>0.017</w:t>
                  </w:r>
                </w:p>
              </w:tc>
              <w:tc>
                <w:tcPr>
                  <w:tcW w:w="562" w:type="pct"/>
                  <w:shd w:val="clear" w:color="auto" w:fill="auto"/>
                  <w:vAlign w:val="center"/>
                </w:tcPr>
                <w:p w14:paraId="25DA0E10" w14:textId="59A652B7" w:rsidR="00A63EE7" w:rsidRPr="00E83E4F" w:rsidRDefault="00A63EE7" w:rsidP="00967BA4">
                  <w:pPr>
                    <w:widowControl/>
                    <w:jc w:val="center"/>
                    <w:rPr>
                      <w:kern w:val="0"/>
                      <w:sz w:val="20"/>
                    </w:rPr>
                  </w:pPr>
                  <w:r w:rsidRPr="00E83E4F">
                    <w:rPr>
                      <w:kern w:val="0"/>
                      <w:sz w:val="20"/>
                    </w:rPr>
                    <w:t>0.040</w:t>
                  </w:r>
                </w:p>
              </w:tc>
              <w:tc>
                <w:tcPr>
                  <w:tcW w:w="562" w:type="pct"/>
                  <w:shd w:val="clear" w:color="auto" w:fill="auto"/>
                  <w:vAlign w:val="center"/>
                </w:tcPr>
                <w:p w14:paraId="395A4039" w14:textId="5CC022AD" w:rsidR="00A63EE7" w:rsidRPr="00E83E4F" w:rsidRDefault="00A63EE7" w:rsidP="00967BA4">
                  <w:pPr>
                    <w:widowControl/>
                    <w:jc w:val="center"/>
                    <w:rPr>
                      <w:kern w:val="0"/>
                      <w:sz w:val="20"/>
                    </w:rPr>
                  </w:pPr>
                  <w:r w:rsidRPr="00E83E4F">
                    <w:rPr>
                      <w:kern w:val="0"/>
                      <w:sz w:val="20"/>
                    </w:rPr>
                    <w:t>0.001</w:t>
                  </w:r>
                </w:p>
              </w:tc>
            </w:tr>
            <w:tr w:rsidR="00C67F08" w:rsidRPr="00E83E4F" w14:paraId="12C88195" w14:textId="77777777" w:rsidTr="00967BA4">
              <w:trPr>
                <w:trHeight w:val="741"/>
              </w:trPr>
              <w:tc>
                <w:tcPr>
                  <w:tcW w:w="1017" w:type="pct"/>
                  <w:vMerge/>
                  <w:vAlign w:val="center"/>
                  <w:hideMark/>
                </w:tcPr>
                <w:p w14:paraId="06ECCB45" w14:textId="77777777" w:rsidR="00C67F08" w:rsidRPr="00E83E4F" w:rsidRDefault="00C67F08" w:rsidP="00C67F08">
                  <w:pPr>
                    <w:widowControl/>
                    <w:jc w:val="left"/>
                    <w:rPr>
                      <w:kern w:val="0"/>
                    </w:rPr>
                  </w:pPr>
                </w:p>
              </w:tc>
              <w:tc>
                <w:tcPr>
                  <w:tcW w:w="624" w:type="pct"/>
                  <w:shd w:val="clear" w:color="auto" w:fill="auto"/>
                  <w:vAlign w:val="center"/>
                  <w:hideMark/>
                </w:tcPr>
                <w:p w14:paraId="453EC5DF" w14:textId="77777777" w:rsidR="00C67F08" w:rsidRPr="00E83E4F" w:rsidRDefault="00C67F08" w:rsidP="00C67F08">
                  <w:pPr>
                    <w:widowControl/>
                    <w:jc w:val="center"/>
                    <w:rPr>
                      <w:kern w:val="0"/>
                    </w:rPr>
                  </w:pPr>
                  <w:r w:rsidRPr="00E83E4F">
                    <w:rPr>
                      <w:kern w:val="0"/>
                    </w:rPr>
                    <w:t>排放负荷（</w:t>
                  </w:r>
                  <w:r w:rsidRPr="00E83E4F">
                    <w:rPr>
                      <w:kern w:val="0"/>
                    </w:rPr>
                    <w:t>g/</w:t>
                  </w:r>
                  <w:r w:rsidRPr="00E83E4F">
                    <w:rPr>
                      <w:kern w:val="0"/>
                    </w:rPr>
                    <w:t>床位））</w:t>
                  </w:r>
                </w:p>
              </w:tc>
              <w:tc>
                <w:tcPr>
                  <w:tcW w:w="548" w:type="pct"/>
                  <w:shd w:val="clear" w:color="auto" w:fill="auto"/>
                  <w:vAlign w:val="center"/>
                  <w:hideMark/>
                </w:tcPr>
                <w:p w14:paraId="1439D182" w14:textId="77777777" w:rsidR="00C67F08" w:rsidRPr="00E83E4F" w:rsidRDefault="00C67F08" w:rsidP="00C67F08">
                  <w:pPr>
                    <w:widowControl/>
                    <w:jc w:val="center"/>
                    <w:rPr>
                      <w:kern w:val="0"/>
                    </w:rPr>
                  </w:pPr>
                  <w:r w:rsidRPr="00E83E4F">
                    <w:rPr>
                      <w:kern w:val="0"/>
                    </w:rPr>
                    <w:t>/</w:t>
                  </w:r>
                </w:p>
              </w:tc>
              <w:tc>
                <w:tcPr>
                  <w:tcW w:w="562" w:type="pct"/>
                  <w:shd w:val="clear" w:color="auto" w:fill="auto"/>
                  <w:vAlign w:val="center"/>
                  <w:hideMark/>
                </w:tcPr>
                <w:p w14:paraId="0927255F" w14:textId="6179BAA7" w:rsidR="00C67F08" w:rsidRPr="00E83E4F" w:rsidRDefault="00C67F08" w:rsidP="00967BA4">
                  <w:pPr>
                    <w:widowControl/>
                    <w:jc w:val="center"/>
                    <w:rPr>
                      <w:kern w:val="0"/>
                      <w:sz w:val="20"/>
                    </w:rPr>
                  </w:pPr>
                  <w:r w:rsidRPr="00E83E4F">
                    <w:rPr>
                      <w:kern w:val="0"/>
                      <w:sz w:val="20"/>
                    </w:rPr>
                    <w:t>10.94</w:t>
                  </w:r>
                </w:p>
              </w:tc>
              <w:tc>
                <w:tcPr>
                  <w:tcW w:w="562" w:type="pct"/>
                  <w:shd w:val="clear" w:color="auto" w:fill="auto"/>
                  <w:vAlign w:val="center"/>
                  <w:hideMark/>
                </w:tcPr>
                <w:p w14:paraId="3DD16961" w14:textId="488E22C8" w:rsidR="00C67F08" w:rsidRPr="00E83E4F" w:rsidRDefault="00C67F08" w:rsidP="00967BA4">
                  <w:pPr>
                    <w:widowControl/>
                    <w:jc w:val="center"/>
                    <w:rPr>
                      <w:kern w:val="0"/>
                      <w:sz w:val="20"/>
                    </w:rPr>
                  </w:pPr>
                  <w:r w:rsidRPr="00E83E4F">
                    <w:rPr>
                      <w:kern w:val="0"/>
                      <w:sz w:val="20"/>
                    </w:rPr>
                    <w:t>2.59</w:t>
                  </w:r>
                </w:p>
              </w:tc>
              <w:tc>
                <w:tcPr>
                  <w:tcW w:w="562" w:type="pct"/>
                  <w:shd w:val="clear" w:color="auto" w:fill="auto"/>
                  <w:vAlign w:val="center"/>
                  <w:hideMark/>
                </w:tcPr>
                <w:p w14:paraId="25C48D19" w14:textId="17CF49DB" w:rsidR="00C67F08" w:rsidRPr="00E83E4F" w:rsidRDefault="00C67F08" w:rsidP="00967BA4">
                  <w:pPr>
                    <w:widowControl/>
                    <w:jc w:val="center"/>
                    <w:rPr>
                      <w:kern w:val="0"/>
                      <w:sz w:val="20"/>
                    </w:rPr>
                  </w:pPr>
                  <w:r w:rsidRPr="00E83E4F">
                    <w:rPr>
                      <w:kern w:val="0"/>
                      <w:sz w:val="20"/>
                    </w:rPr>
                    <w:t>1.17</w:t>
                  </w:r>
                </w:p>
              </w:tc>
              <w:tc>
                <w:tcPr>
                  <w:tcW w:w="562" w:type="pct"/>
                  <w:shd w:val="clear" w:color="auto" w:fill="auto"/>
                  <w:vAlign w:val="center"/>
                  <w:hideMark/>
                </w:tcPr>
                <w:p w14:paraId="0065D047" w14:textId="71A6C2A6" w:rsidR="00C67F08" w:rsidRPr="00E83E4F" w:rsidRDefault="00C67F08" w:rsidP="00967BA4">
                  <w:pPr>
                    <w:widowControl/>
                    <w:jc w:val="center"/>
                    <w:rPr>
                      <w:kern w:val="0"/>
                      <w:sz w:val="20"/>
                    </w:rPr>
                  </w:pPr>
                  <w:r w:rsidRPr="00E83E4F">
                    <w:rPr>
                      <w:kern w:val="0"/>
                      <w:sz w:val="20"/>
                    </w:rPr>
                    <w:t>2.72</w:t>
                  </w:r>
                </w:p>
              </w:tc>
              <w:tc>
                <w:tcPr>
                  <w:tcW w:w="562" w:type="pct"/>
                  <w:shd w:val="clear" w:color="auto" w:fill="auto"/>
                  <w:vAlign w:val="center"/>
                  <w:hideMark/>
                </w:tcPr>
                <w:p w14:paraId="5CF3DF40" w14:textId="2D7EE815" w:rsidR="00C67F08" w:rsidRPr="00E83E4F" w:rsidRDefault="00C67F08" w:rsidP="00967BA4">
                  <w:pPr>
                    <w:widowControl/>
                    <w:jc w:val="center"/>
                    <w:rPr>
                      <w:kern w:val="0"/>
                      <w:sz w:val="20"/>
                    </w:rPr>
                  </w:pPr>
                  <w:r w:rsidRPr="00E83E4F">
                    <w:rPr>
                      <w:kern w:val="0"/>
                      <w:sz w:val="20"/>
                    </w:rPr>
                    <w:t>0.08</w:t>
                  </w:r>
                </w:p>
              </w:tc>
            </w:tr>
            <w:tr w:rsidR="00C67F08" w:rsidRPr="00E83E4F" w14:paraId="0EFA6B12" w14:textId="77777777" w:rsidTr="00967BA4">
              <w:trPr>
                <w:trHeight w:val="552"/>
              </w:trPr>
              <w:tc>
                <w:tcPr>
                  <w:tcW w:w="1017" w:type="pct"/>
                  <w:vMerge w:val="restart"/>
                  <w:shd w:val="clear" w:color="auto" w:fill="auto"/>
                  <w:vAlign w:val="center"/>
                  <w:hideMark/>
                </w:tcPr>
                <w:p w14:paraId="311FDF23" w14:textId="77777777" w:rsidR="00C67F08" w:rsidRPr="00E83E4F" w:rsidRDefault="00C67F08" w:rsidP="00C67F08">
                  <w:pPr>
                    <w:widowControl/>
                    <w:jc w:val="center"/>
                    <w:rPr>
                      <w:kern w:val="0"/>
                    </w:rPr>
                  </w:pPr>
                  <w:r w:rsidRPr="00E83E4F">
                    <w:rPr>
                      <w:rFonts w:ascii="宋体" w:hAnsi="宋体" w:hint="eastAsia"/>
                      <w:kern w:val="0"/>
                    </w:rPr>
                    <w:t>《医疗机构水污染物排放标准》（</w:t>
                  </w:r>
                  <w:r w:rsidRPr="00E83E4F">
                    <w:rPr>
                      <w:kern w:val="0"/>
                    </w:rPr>
                    <w:t>GB18466-2005</w:t>
                  </w:r>
                  <w:r w:rsidRPr="00E83E4F">
                    <w:rPr>
                      <w:rFonts w:ascii="宋体" w:hAnsi="宋体" w:hint="eastAsia"/>
                      <w:kern w:val="0"/>
                    </w:rPr>
                    <w:t>）</w:t>
                  </w:r>
                </w:p>
              </w:tc>
              <w:tc>
                <w:tcPr>
                  <w:tcW w:w="624" w:type="pct"/>
                  <w:shd w:val="clear" w:color="auto" w:fill="auto"/>
                  <w:vAlign w:val="center"/>
                  <w:hideMark/>
                </w:tcPr>
                <w:p w14:paraId="2EC0096C" w14:textId="77777777" w:rsidR="00C67F08" w:rsidRPr="00E83E4F" w:rsidRDefault="00C67F08" w:rsidP="00C67F08">
                  <w:pPr>
                    <w:widowControl/>
                    <w:jc w:val="center"/>
                    <w:rPr>
                      <w:kern w:val="0"/>
                    </w:rPr>
                  </w:pPr>
                  <w:r w:rsidRPr="00E83E4F">
                    <w:rPr>
                      <w:kern w:val="0"/>
                    </w:rPr>
                    <w:t>浓度限制</w:t>
                  </w:r>
                </w:p>
              </w:tc>
              <w:tc>
                <w:tcPr>
                  <w:tcW w:w="548" w:type="pct"/>
                  <w:shd w:val="clear" w:color="auto" w:fill="auto"/>
                  <w:vAlign w:val="center"/>
                  <w:hideMark/>
                </w:tcPr>
                <w:p w14:paraId="1836478F" w14:textId="77777777" w:rsidR="00C67F08" w:rsidRPr="00E83E4F" w:rsidRDefault="00C67F08" w:rsidP="00C67F08">
                  <w:pPr>
                    <w:widowControl/>
                    <w:jc w:val="center"/>
                    <w:rPr>
                      <w:kern w:val="0"/>
                    </w:rPr>
                  </w:pPr>
                  <w:r w:rsidRPr="00E83E4F">
                    <w:rPr>
                      <w:kern w:val="0"/>
                    </w:rPr>
                    <w:t>/</w:t>
                  </w:r>
                </w:p>
              </w:tc>
              <w:tc>
                <w:tcPr>
                  <w:tcW w:w="562" w:type="pct"/>
                  <w:shd w:val="clear" w:color="auto" w:fill="auto"/>
                  <w:vAlign w:val="center"/>
                  <w:hideMark/>
                </w:tcPr>
                <w:p w14:paraId="7563EBD3" w14:textId="4F7E51BE" w:rsidR="00C67F08" w:rsidRPr="00E83E4F" w:rsidRDefault="00C67F08" w:rsidP="00967BA4">
                  <w:pPr>
                    <w:widowControl/>
                    <w:jc w:val="center"/>
                    <w:rPr>
                      <w:kern w:val="0"/>
                      <w:sz w:val="20"/>
                    </w:rPr>
                  </w:pPr>
                  <w:r w:rsidRPr="00E83E4F">
                    <w:rPr>
                      <w:kern w:val="0"/>
                      <w:sz w:val="20"/>
                    </w:rPr>
                    <w:t>60</w:t>
                  </w:r>
                </w:p>
              </w:tc>
              <w:tc>
                <w:tcPr>
                  <w:tcW w:w="562" w:type="pct"/>
                  <w:shd w:val="clear" w:color="auto" w:fill="auto"/>
                  <w:vAlign w:val="center"/>
                  <w:hideMark/>
                </w:tcPr>
                <w:p w14:paraId="155AE44F" w14:textId="373788DF" w:rsidR="00C67F08" w:rsidRPr="00E83E4F" w:rsidRDefault="00C67F08" w:rsidP="00967BA4">
                  <w:pPr>
                    <w:widowControl/>
                    <w:jc w:val="center"/>
                    <w:rPr>
                      <w:kern w:val="0"/>
                      <w:sz w:val="20"/>
                    </w:rPr>
                  </w:pPr>
                  <w:r w:rsidRPr="00E83E4F">
                    <w:rPr>
                      <w:kern w:val="0"/>
                      <w:sz w:val="20"/>
                    </w:rPr>
                    <w:t>20</w:t>
                  </w:r>
                </w:p>
              </w:tc>
              <w:tc>
                <w:tcPr>
                  <w:tcW w:w="562" w:type="pct"/>
                  <w:shd w:val="clear" w:color="auto" w:fill="auto"/>
                  <w:vAlign w:val="center"/>
                  <w:hideMark/>
                </w:tcPr>
                <w:p w14:paraId="5AF5587B" w14:textId="28D712BC" w:rsidR="00C67F08" w:rsidRPr="00E83E4F" w:rsidRDefault="00C67F08" w:rsidP="00967BA4">
                  <w:pPr>
                    <w:widowControl/>
                    <w:jc w:val="center"/>
                    <w:rPr>
                      <w:kern w:val="0"/>
                      <w:sz w:val="20"/>
                    </w:rPr>
                  </w:pPr>
                  <w:r w:rsidRPr="00E83E4F">
                    <w:rPr>
                      <w:kern w:val="0"/>
                      <w:sz w:val="20"/>
                    </w:rPr>
                    <w:t>15</w:t>
                  </w:r>
                </w:p>
              </w:tc>
              <w:tc>
                <w:tcPr>
                  <w:tcW w:w="562" w:type="pct"/>
                  <w:shd w:val="clear" w:color="auto" w:fill="auto"/>
                  <w:vAlign w:val="center"/>
                  <w:hideMark/>
                </w:tcPr>
                <w:p w14:paraId="11503FDA" w14:textId="53FC434E" w:rsidR="00C67F08" w:rsidRPr="00E83E4F" w:rsidRDefault="00C67F08" w:rsidP="00967BA4">
                  <w:pPr>
                    <w:widowControl/>
                    <w:jc w:val="center"/>
                    <w:rPr>
                      <w:kern w:val="0"/>
                      <w:sz w:val="20"/>
                    </w:rPr>
                  </w:pPr>
                  <w:r w:rsidRPr="00E83E4F">
                    <w:rPr>
                      <w:kern w:val="0"/>
                      <w:sz w:val="20"/>
                    </w:rPr>
                    <w:t>20</w:t>
                  </w:r>
                </w:p>
              </w:tc>
              <w:tc>
                <w:tcPr>
                  <w:tcW w:w="562" w:type="pct"/>
                  <w:shd w:val="clear" w:color="auto" w:fill="auto"/>
                  <w:vAlign w:val="center"/>
                  <w:hideMark/>
                </w:tcPr>
                <w:p w14:paraId="4EAE4784" w14:textId="42F5CD89" w:rsidR="00C67F08" w:rsidRPr="00E83E4F" w:rsidRDefault="00C67F08" w:rsidP="00967BA4">
                  <w:pPr>
                    <w:widowControl/>
                    <w:jc w:val="center"/>
                    <w:rPr>
                      <w:kern w:val="0"/>
                      <w:sz w:val="20"/>
                    </w:rPr>
                  </w:pPr>
                  <w:r w:rsidRPr="00E83E4F">
                    <w:rPr>
                      <w:kern w:val="0"/>
                      <w:sz w:val="20"/>
                    </w:rPr>
                    <w:t>3-10</w:t>
                  </w:r>
                </w:p>
              </w:tc>
            </w:tr>
            <w:tr w:rsidR="00C67F08" w:rsidRPr="00E83E4F" w14:paraId="6E379CDC" w14:textId="77777777" w:rsidTr="00C67F08">
              <w:trPr>
                <w:trHeight w:val="825"/>
              </w:trPr>
              <w:tc>
                <w:tcPr>
                  <w:tcW w:w="1017" w:type="pct"/>
                  <w:vMerge/>
                  <w:vAlign w:val="center"/>
                  <w:hideMark/>
                </w:tcPr>
                <w:p w14:paraId="37EA5C65" w14:textId="77777777" w:rsidR="00C67F08" w:rsidRPr="00E83E4F" w:rsidRDefault="00C67F08" w:rsidP="00C67F08">
                  <w:pPr>
                    <w:widowControl/>
                    <w:jc w:val="left"/>
                    <w:rPr>
                      <w:kern w:val="0"/>
                      <w:sz w:val="24"/>
                      <w:szCs w:val="24"/>
                    </w:rPr>
                  </w:pPr>
                </w:p>
              </w:tc>
              <w:tc>
                <w:tcPr>
                  <w:tcW w:w="624" w:type="pct"/>
                  <w:shd w:val="clear" w:color="auto" w:fill="auto"/>
                  <w:vAlign w:val="center"/>
                  <w:hideMark/>
                </w:tcPr>
                <w:p w14:paraId="34E753C7" w14:textId="77777777" w:rsidR="00C67F08" w:rsidRPr="00E83E4F" w:rsidRDefault="00C67F08" w:rsidP="00C67F08">
                  <w:pPr>
                    <w:widowControl/>
                    <w:jc w:val="center"/>
                    <w:rPr>
                      <w:kern w:val="0"/>
                    </w:rPr>
                  </w:pPr>
                  <w:r w:rsidRPr="00E83E4F">
                    <w:rPr>
                      <w:kern w:val="0"/>
                    </w:rPr>
                    <w:t>最高允许排放负荷（</w:t>
                  </w:r>
                  <w:r w:rsidRPr="00E83E4F">
                    <w:rPr>
                      <w:kern w:val="0"/>
                    </w:rPr>
                    <w:t>g/</w:t>
                  </w:r>
                  <w:r w:rsidRPr="00E83E4F">
                    <w:rPr>
                      <w:kern w:val="0"/>
                    </w:rPr>
                    <w:t>床位）</w:t>
                  </w:r>
                </w:p>
              </w:tc>
              <w:tc>
                <w:tcPr>
                  <w:tcW w:w="548" w:type="pct"/>
                  <w:shd w:val="clear" w:color="auto" w:fill="auto"/>
                  <w:vAlign w:val="center"/>
                  <w:hideMark/>
                </w:tcPr>
                <w:p w14:paraId="2985BEE7" w14:textId="071FFAAD" w:rsidR="00C67F08" w:rsidRPr="00E83E4F" w:rsidRDefault="00C67F08" w:rsidP="00C67F08">
                  <w:pPr>
                    <w:widowControl/>
                    <w:jc w:val="center"/>
                    <w:rPr>
                      <w:kern w:val="0"/>
                    </w:rPr>
                  </w:pPr>
                  <w:r w:rsidRPr="00E83E4F">
                    <w:rPr>
                      <w:kern w:val="0"/>
                    </w:rPr>
                    <w:t>/</w:t>
                  </w:r>
                </w:p>
              </w:tc>
              <w:tc>
                <w:tcPr>
                  <w:tcW w:w="562" w:type="pct"/>
                  <w:shd w:val="clear" w:color="auto" w:fill="auto"/>
                  <w:vAlign w:val="center"/>
                  <w:hideMark/>
                </w:tcPr>
                <w:p w14:paraId="0AF973F2" w14:textId="6B6888AA" w:rsidR="00C67F08" w:rsidRPr="00E83E4F" w:rsidRDefault="00C67F08" w:rsidP="00C67F08">
                  <w:pPr>
                    <w:widowControl/>
                    <w:jc w:val="center"/>
                    <w:rPr>
                      <w:kern w:val="0"/>
                    </w:rPr>
                  </w:pPr>
                  <w:r w:rsidRPr="00E83E4F">
                    <w:rPr>
                      <w:kern w:val="0"/>
                    </w:rPr>
                    <w:t>60</w:t>
                  </w:r>
                </w:p>
              </w:tc>
              <w:tc>
                <w:tcPr>
                  <w:tcW w:w="562" w:type="pct"/>
                  <w:shd w:val="clear" w:color="auto" w:fill="auto"/>
                  <w:vAlign w:val="center"/>
                  <w:hideMark/>
                </w:tcPr>
                <w:p w14:paraId="1EE1BE18" w14:textId="279C6C1E" w:rsidR="00C67F08" w:rsidRPr="00E83E4F" w:rsidRDefault="00C67F08" w:rsidP="00C67F08">
                  <w:pPr>
                    <w:widowControl/>
                    <w:jc w:val="center"/>
                    <w:rPr>
                      <w:kern w:val="0"/>
                    </w:rPr>
                  </w:pPr>
                  <w:r w:rsidRPr="00E83E4F">
                    <w:rPr>
                      <w:kern w:val="0"/>
                    </w:rPr>
                    <w:t>20</w:t>
                  </w:r>
                </w:p>
              </w:tc>
              <w:tc>
                <w:tcPr>
                  <w:tcW w:w="562" w:type="pct"/>
                  <w:shd w:val="clear" w:color="auto" w:fill="auto"/>
                  <w:vAlign w:val="center"/>
                  <w:hideMark/>
                </w:tcPr>
                <w:p w14:paraId="55465484" w14:textId="284D3F4C" w:rsidR="00C67F08" w:rsidRPr="00E83E4F" w:rsidRDefault="00C67F08" w:rsidP="00C67F08">
                  <w:pPr>
                    <w:widowControl/>
                    <w:jc w:val="center"/>
                    <w:rPr>
                      <w:kern w:val="0"/>
                    </w:rPr>
                  </w:pPr>
                  <w:r w:rsidRPr="00E83E4F">
                    <w:rPr>
                      <w:kern w:val="0"/>
                    </w:rPr>
                    <w:t>/</w:t>
                  </w:r>
                </w:p>
              </w:tc>
              <w:tc>
                <w:tcPr>
                  <w:tcW w:w="562" w:type="pct"/>
                  <w:shd w:val="clear" w:color="auto" w:fill="auto"/>
                  <w:vAlign w:val="center"/>
                  <w:hideMark/>
                </w:tcPr>
                <w:p w14:paraId="062535D5" w14:textId="3715A51E" w:rsidR="00C67F08" w:rsidRPr="00E83E4F" w:rsidRDefault="00C67F08" w:rsidP="00C67F08">
                  <w:pPr>
                    <w:widowControl/>
                    <w:jc w:val="center"/>
                    <w:rPr>
                      <w:kern w:val="0"/>
                    </w:rPr>
                  </w:pPr>
                  <w:r w:rsidRPr="00E83E4F">
                    <w:rPr>
                      <w:kern w:val="0"/>
                    </w:rPr>
                    <w:t>20</w:t>
                  </w:r>
                </w:p>
              </w:tc>
              <w:tc>
                <w:tcPr>
                  <w:tcW w:w="562" w:type="pct"/>
                  <w:shd w:val="clear" w:color="auto" w:fill="auto"/>
                  <w:vAlign w:val="center"/>
                  <w:hideMark/>
                </w:tcPr>
                <w:p w14:paraId="5C8ED2BE" w14:textId="574D60BD" w:rsidR="00C67F08" w:rsidRPr="00E83E4F" w:rsidRDefault="00C67F08" w:rsidP="00C67F08">
                  <w:pPr>
                    <w:widowControl/>
                    <w:jc w:val="center"/>
                    <w:rPr>
                      <w:kern w:val="0"/>
                    </w:rPr>
                  </w:pPr>
                  <w:r w:rsidRPr="00E83E4F">
                    <w:rPr>
                      <w:kern w:val="0"/>
                    </w:rPr>
                    <w:t>/</w:t>
                  </w:r>
                </w:p>
              </w:tc>
            </w:tr>
          </w:tbl>
          <w:p w14:paraId="6D604397" w14:textId="6CF8CF9D" w:rsidR="009159B4" w:rsidRPr="00E83E4F" w:rsidRDefault="009159B4" w:rsidP="009159B4">
            <w:pPr>
              <w:pStyle w:val="ad"/>
              <w:snapToGrid w:val="0"/>
              <w:spacing w:after="0" w:line="360" w:lineRule="auto"/>
              <w:ind w:firstLine="482"/>
              <w:contextualSpacing/>
              <w:rPr>
                <w:sz w:val="24"/>
              </w:rPr>
            </w:pPr>
            <w:r w:rsidRPr="00E83E4F">
              <w:rPr>
                <w:sz w:val="24"/>
              </w:rPr>
              <w:t>由上表可知，本工程采用以上污水处理设施处理后，</w:t>
            </w:r>
            <w:r w:rsidRPr="00E83E4F">
              <w:rPr>
                <w:bCs/>
                <w:sz w:val="24"/>
              </w:rPr>
              <w:t>《</w:t>
            </w:r>
            <w:r w:rsidRPr="00E83E4F">
              <w:rPr>
                <w:rFonts w:hint="eastAsia"/>
                <w:bCs/>
                <w:sz w:val="24"/>
              </w:rPr>
              <w:t>医疗机构水污染物排放标准</w:t>
            </w:r>
            <w:r w:rsidRPr="00E83E4F">
              <w:rPr>
                <w:bCs/>
                <w:sz w:val="24"/>
              </w:rPr>
              <w:t>》（</w:t>
            </w:r>
            <w:r w:rsidRPr="00E83E4F">
              <w:rPr>
                <w:bCs/>
                <w:sz w:val="24"/>
              </w:rPr>
              <w:t>GB18466-2005</w:t>
            </w:r>
            <w:r w:rsidRPr="00E83E4F">
              <w:rPr>
                <w:bCs/>
                <w:sz w:val="24"/>
              </w:rPr>
              <w:t>）表</w:t>
            </w:r>
            <w:r w:rsidRPr="00E83E4F">
              <w:rPr>
                <w:bCs/>
                <w:sz w:val="24"/>
              </w:rPr>
              <w:t xml:space="preserve"> 2</w:t>
            </w:r>
            <w:r w:rsidRPr="00E83E4F">
              <w:rPr>
                <w:bCs/>
                <w:sz w:val="24"/>
              </w:rPr>
              <w:t>排放标准</w:t>
            </w:r>
            <w:r w:rsidRPr="00E83E4F">
              <w:rPr>
                <w:sz w:val="24"/>
              </w:rPr>
              <w:t>，因此项目污水处理技术可行。</w:t>
            </w:r>
          </w:p>
          <w:p w14:paraId="37E09990" w14:textId="34D562EC" w:rsidR="006B68C0" w:rsidRPr="00E83E4F" w:rsidRDefault="006B68C0" w:rsidP="006B68C0">
            <w:pPr>
              <w:adjustRightInd w:val="0"/>
              <w:snapToGrid w:val="0"/>
              <w:ind w:firstLine="480"/>
              <w:rPr>
                <w:bCs/>
                <w:sz w:val="24"/>
                <w:szCs w:val="20"/>
              </w:rPr>
            </w:pPr>
            <w:r w:rsidRPr="00E83E4F">
              <w:rPr>
                <w:rFonts w:hint="eastAsia"/>
                <w:bCs/>
                <w:sz w:val="24"/>
                <w:szCs w:val="20"/>
              </w:rPr>
              <w:t>e</w:t>
            </w:r>
            <w:r w:rsidRPr="00E83E4F">
              <w:rPr>
                <w:rFonts w:hint="eastAsia"/>
                <w:bCs/>
                <w:sz w:val="24"/>
                <w:szCs w:val="20"/>
              </w:rPr>
              <w:t>、废处置去向可行性分析</w:t>
            </w:r>
          </w:p>
          <w:p w14:paraId="0F91D53E" w14:textId="07D0D647" w:rsidR="006B68C0" w:rsidRPr="00E83E4F" w:rsidRDefault="006B68C0" w:rsidP="006B68C0">
            <w:pPr>
              <w:pStyle w:val="2c"/>
              <w:spacing w:after="0" w:line="360" w:lineRule="auto"/>
              <w:ind w:leftChars="0" w:left="0" w:firstLine="480"/>
              <w:rPr>
                <w:bCs/>
                <w:sz w:val="24"/>
                <w:u w:val="single"/>
              </w:rPr>
            </w:pPr>
            <w:r w:rsidRPr="00E83E4F">
              <w:rPr>
                <w:rFonts w:hint="eastAsia"/>
                <w:bCs/>
                <w:sz w:val="24"/>
                <w:u w:val="single"/>
              </w:rPr>
              <w:t>本项目院内绿化面积约为</w:t>
            </w:r>
            <w:r w:rsidRPr="00E83E4F">
              <w:rPr>
                <w:rFonts w:hint="eastAsia"/>
                <w:bCs/>
                <w:sz w:val="24"/>
                <w:u w:val="single"/>
              </w:rPr>
              <w:t>500m</w:t>
            </w:r>
            <w:r w:rsidRPr="00E83E4F">
              <w:rPr>
                <w:rFonts w:hint="eastAsia"/>
                <w:bCs/>
                <w:sz w:val="24"/>
                <w:u w:val="single"/>
                <w:vertAlign w:val="superscript"/>
              </w:rPr>
              <w:t>2</w:t>
            </w:r>
            <w:r w:rsidRPr="00E83E4F">
              <w:rPr>
                <w:rFonts w:hint="eastAsia"/>
                <w:bCs/>
                <w:sz w:val="24"/>
                <w:u w:val="single"/>
              </w:rPr>
              <w:t>、周边树林面积约</w:t>
            </w:r>
            <w:r w:rsidRPr="00E83E4F">
              <w:rPr>
                <w:rFonts w:hint="eastAsia"/>
                <w:bCs/>
                <w:sz w:val="24"/>
                <w:u w:val="single"/>
              </w:rPr>
              <w:t>3000m</w:t>
            </w:r>
            <w:r w:rsidRPr="00E83E4F">
              <w:rPr>
                <w:rFonts w:hint="eastAsia"/>
                <w:bCs/>
                <w:sz w:val="24"/>
                <w:u w:val="single"/>
                <w:vertAlign w:val="superscript"/>
              </w:rPr>
              <w:t>2</w:t>
            </w:r>
            <w:r w:rsidRPr="00E83E4F">
              <w:rPr>
                <w:rFonts w:hint="eastAsia"/>
                <w:bCs/>
                <w:sz w:val="24"/>
                <w:u w:val="single"/>
              </w:rPr>
              <w:t>，用水按</w:t>
            </w:r>
            <w:r w:rsidRPr="00E83E4F">
              <w:rPr>
                <w:rFonts w:hint="eastAsia"/>
                <w:bCs/>
                <w:sz w:val="24"/>
                <w:u w:val="single"/>
              </w:rPr>
              <w:t>3.0L/m</w:t>
            </w:r>
            <w:r w:rsidRPr="00E83E4F">
              <w:rPr>
                <w:rFonts w:hint="eastAsia"/>
                <w:bCs/>
                <w:sz w:val="24"/>
                <w:u w:val="single"/>
                <w:vertAlign w:val="superscript"/>
              </w:rPr>
              <w:t>2</w:t>
            </w:r>
            <w:r w:rsidRPr="00E83E4F">
              <w:rPr>
                <w:rFonts w:hint="eastAsia"/>
                <w:bCs/>
                <w:sz w:val="24"/>
                <w:u w:val="single"/>
              </w:rPr>
              <w:t>.d</w:t>
            </w:r>
            <w:r w:rsidRPr="00E83E4F">
              <w:rPr>
                <w:rFonts w:hint="eastAsia"/>
                <w:bCs/>
                <w:sz w:val="24"/>
                <w:u w:val="single"/>
              </w:rPr>
              <w:t>计，则项目绿化用水量为</w:t>
            </w:r>
            <w:r w:rsidRPr="00E83E4F">
              <w:rPr>
                <w:rFonts w:hint="eastAsia"/>
                <w:bCs/>
                <w:sz w:val="24"/>
                <w:u w:val="single"/>
              </w:rPr>
              <w:t>10.5m</w:t>
            </w:r>
            <w:r w:rsidRPr="00E83E4F">
              <w:rPr>
                <w:rFonts w:hint="eastAsia"/>
                <w:bCs/>
                <w:sz w:val="24"/>
                <w:u w:val="single"/>
                <w:vertAlign w:val="superscript"/>
              </w:rPr>
              <w:t>3</w:t>
            </w:r>
            <w:r w:rsidRPr="00E83E4F">
              <w:rPr>
                <w:rFonts w:hint="eastAsia"/>
                <w:bCs/>
                <w:sz w:val="24"/>
                <w:u w:val="single"/>
              </w:rPr>
              <w:t>/d</w:t>
            </w:r>
            <w:r w:rsidRPr="00E83E4F">
              <w:rPr>
                <w:rFonts w:hint="eastAsia"/>
                <w:bCs/>
                <w:sz w:val="24"/>
                <w:u w:val="single"/>
              </w:rPr>
              <w:t>。本项目产生的废水经污水处理站处理清水池暂存后可用于院区绿化和</w:t>
            </w:r>
            <w:r w:rsidR="000525FA" w:rsidRPr="00E83E4F">
              <w:rPr>
                <w:rFonts w:hint="eastAsia"/>
                <w:bCs/>
                <w:sz w:val="24"/>
                <w:u w:val="single"/>
              </w:rPr>
              <w:t>周边</w:t>
            </w:r>
            <w:r w:rsidRPr="00E83E4F">
              <w:rPr>
                <w:rFonts w:hint="eastAsia"/>
                <w:bCs/>
                <w:sz w:val="24"/>
                <w:u w:val="single"/>
              </w:rPr>
              <w:t>树林，扩建后全院废水总量为</w:t>
            </w:r>
            <w:r w:rsidRPr="00E83E4F">
              <w:rPr>
                <w:bCs/>
                <w:sz w:val="24"/>
                <w:u w:val="single"/>
              </w:rPr>
              <w:t>8.432</w:t>
            </w:r>
            <w:r w:rsidRPr="00E83E4F">
              <w:rPr>
                <w:rFonts w:hint="eastAsia"/>
                <w:bCs/>
                <w:sz w:val="24"/>
                <w:u w:val="single"/>
              </w:rPr>
              <w:t>m</w:t>
            </w:r>
            <w:r w:rsidRPr="00E83E4F">
              <w:rPr>
                <w:rFonts w:hint="eastAsia"/>
                <w:bCs/>
                <w:sz w:val="24"/>
                <w:u w:val="single"/>
                <w:vertAlign w:val="superscript"/>
              </w:rPr>
              <w:t>3</w:t>
            </w:r>
            <w:r w:rsidRPr="00E83E4F">
              <w:rPr>
                <w:rFonts w:hint="eastAsia"/>
                <w:bCs/>
                <w:sz w:val="24"/>
                <w:u w:val="single"/>
              </w:rPr>
              <w:t>/d</w:t>
            </w:r>
            <w:r w:rsidRPr="00E83E4F">
              <w:rPr>
                <w:rFonts w:hint="eastAsia"/>
                <w:bCs/>
                <w:sz w:val="24"/>
                <w:u w:val="single"/>
              </w:rPr>
              <w:t>，因此院区绿化和周边树林可以全部消纳本项目产生的废水，该去向可行。</w:t>
            </w:r>
          </w:p>
          <w:p w14:paraId="1B536DE3" w14:textId="42AB1333" w:rsidR="00296C33" w:rsidRPr="00E83E4F" w:rsidRDefault="00296C33" w:rsidP="006B68C0">
            <w:pPr>
              <w:pStyle w:val="2c"/>
              <w:spacing w:after="0" w:line="360" w:lineRule="auto"/>
              <w:ind w:leftChars="0" w:left="0" w:firstLine="480"/>
              <w:rPr>
                <w:bCs/>
                <w:sz w:val="24"/>
                <w:u w:val="single"/>
              </w:rPr>
            </w:pPr>
            <w:r w:rsidRPr="00E83E4F">
              <w:rPr>
                <w:rFonts w:hint="eastAsia"/>
                <w:bCs/>
                <w:sz w:val="24"/>
                <w:u w:val="single"/>
              </w:rPr>
              <w:t>经污水处理站处理后的废水由清水池暂存后用于院区及周边绿化，根据卫生院所在区域气候，预计舞阳县最长降雨期按</w:t>
            </w:r>
            <w:r w:rsidRPr="00E83E4F">
              <w:rPr>
                <w:rFonts w:hint="eastAsia"/>
                <w:bCs/>
                <w:sz w:val="24"/>
                <w:u w:val="single"/>
              </w:rPr>
              <w:t>5</w:t>
            </w:r>
            <w:r w:rsidRPr="00E83E4F">
              <w:rPr>
                <w:rFonts w:hint="eastAsia"/>
                <w:bCs/>
                <w:sz w:val="24"/>
                <w:u w:val="single"/>
              </w:rPr>
              <w:t>天计，卫生院建设清水池应不小于</w:t>
            </w:r>
            <w:r w:rsidRPr="00E83E4F">
              <w:rPr>
                <w:rFonts w:hint="eastAsia"/>
                <w:bCs/>
                <w:sz w:val="24"/>
                <w:u w:val="single"/>
              </w:rPr>
              <w:t>5</w:t>
            </w:r>
            <w:r w:rsidRPr="00E83E4F">
              <w:rPr>
                <w:rFonts w:hint="eastAsia"/>
                <w:bCs/>
                <w:sz w:val="24"/>
                <w:u w:val="single"/>
              </w:rPr>
              <w:t>天的废水赞存量，为</w:t>
            </w:r>
            <w:r w:rsidRPr="00E83E4F">
              <w:rPr>
                <w:rFonts w:hint="eastAsia"/>
                <w:bCs/>
                <w:sz w:val="24"/>
                <w:u w:val="single"/>
              </w:rPr>
              <w:t>4</w:t>
            </w:r>
            <w:r w:rsidRPr="00E83E4F">
              <w:rPr>
                <w:bCs/>
                <w:sz w:val="24"/>
                <w:u w:val="single"/>
              </w:rPr>
              <w:t>3</w:t>
            </w:r>
            <w:r w:rsidRPr="00E83E4F">
              <w:rPr>
                <w:rFonts w:hint="eastAsia"/>
                <w:bCs/>
                <w:sz w:val="24"/>
                <w:u w:val="single"/>
              </w:rPr>
              <w:t>m</w:t>
            </w:r>
            <w:r w:rsidRPr="00E83E4F">
              <w:rPr>
                <w:bCs/>
                <w:sz w:val="24"/>
                <w:u w:val="single"/>
                <w:vertAlign w:val="superscript"/>
              </w:rPr>
              <w:t>3</w:t>
            </w:r>
            <w:r w:rsidRPr="00E83E4F">
              <w:rPr>
                <w:rFonts w:hint="eastAsia"/>
                <w:bCs/>
                <w:sz w:val="24"/>
                <w:u w:val="single"/>
              </w:rPr>
              <w:t>，由水泵连接水管抽至需要浇灌的院区及周边绿化处。</w:t>
            </w:r>
          </w:p>
          <w:p w14:paraId="380C68AA" w14:textId="3EA3FD09" w:rsidR="00AC0A15" w:rsidRPr="00E83E4F" w:rsidRDefault="00AC0A15" w:rsidP="006B68C0">
            <w:pPr>
              <w:pStyle w:val="2c"/>
              <w:spacing w:after="0" w:line="360" w:lineRule="auto"/>
              <w:ind w:leftChars="0" w:left="0" w:firstLine="480"/>
              <w:rPr>
                <w:sz w:val="24"/>
              </w:rPr>
            </w:pPr>
            <w:r w:rsidRPr="00E83E4F">
              <w:rPr>
                <w:rFonts w:hint="eastAsia"/>
                <w:bCs/>
                <w:sz w:val="24"/>
                <w:u w:val="single"/>
              </w:rPr>
              <w:t>本卫生院距离北侧澧河直线距离仅</w:t>
            </w:r>
            <w:r w:rsidRPr="00E83E4F">
              <w:rPr>
                <w:rFonts w:hint="eastAsia"/>
                <w:bCs/>
                <w:sz w:val="24"/>
                <w:u w:val="single"/>
              </w:rPr>
              <w:t>2</w:t>
            </w:r>
            <w:r w:rsidRPr="00E83E4F">
              <w:rPr>
                <w:bCs/>
                <w:sz w:val="24"/>
                <w:u w:val="single"/>
              </w:rPr>
              <w:t>40m</w:t>
            </w:r>
            <w:r w:rsidRPr="00E83E4F">
              <w:rPr>
                <w:bCs/>
                <w:sz w:val="24"/>
                <w:u w:val="single"/>
              </w:rPr>
              <w:t>，废水经污水站处理达标后应严格按要求暂存于清水池，用于院区及周边绿化，</w:t>
            </w:r>
            <w:r w:rsidRPr="00E83E4F">
              <w:rPr>
                <w:rFonts w:hint="eastAsia"/>
                <w:bCs/>
                <w:sz w:val="24"/>
                <w:u w:val="single"/>
              </w:rPr>
              <w:t>严禁通过周边沟渠排入澧河。</w:t>
            </w:r>
          </w:p>
          <w:p w14:paraId="4D872F65" w14:textId="77777777" w:rsidR="009159B4" w:rsidRPr="00E83E4F" w:rsidRDefault="009159B4" w:rsidP="009159B4">
            <w:pPr>
              <w:pStyle w:val="2c"/>
              <w:spacing w:after="0" w:line="360" w:lineRule="auto"/>
              <w:ind w:leftChars="0" w:left="0" w:firstLine="480"/>
              <w:rPr>
                <w:sz w:val="24"/>
              </w:rPr>
            </w:pPr>
            <w:r w:rsidRPr="00E83E4F">
              <w:rPr>
                <w:rFonts w:hint="eastAsia"/>
                <w:sz w:val="24"/>
              </w:rPr>
              <w:t>（</w:t>
            </w:r>
            <w:r w:rsidRPr="00E83E4F">
              <w:rPr>
                <w:sz w:val="24"/>
              </w:rPr>
              <w:t>4</w:t>
            </w:r>
            <w:r w:rsidRPr="00E83E4F">
              <w:rPr>
                <w:rFonts w:hint="eastAsia"/>
                <w:sz w:val="24"/>
              </w:rPr>
              <w:t>）地表水评价等级的确定</w:t>
            </w:r>
          </w:p>
          <w:p w14:paraId="563219B8" w14:textId="77777777" w:rsidR="009159B4" w:rsidRPr="00E83E4F" w:rsidRDefault="009159B4" w:rsidP="009159B4">
            <w:pPr>
              <w:pStyle w:val="2c"/>
              <w:spacing w:after="0" w:line="360" w:lineRule="auto"/>
              <w:ind w:leftChars="0" w:left="0" w:firstLine="480"/>
              <w:rPr>
                <w:sz w:val="24"/>
              </w:rPr>
            </w:pPr>
            <w:r w:rsidRPr="00E83E4F">
              <w:rPr>
                <w:rFonts w:hint="eastAsia"/>
                <w:sz w:val="24"/>
              </w:rPr>
              <w:t>该项目为水污染影响型建设项目，依据《环境影响评价技术导则</w:t>
            </w:r>
            <w:r w:rsidRPr="00E83E4F">
              <w:rPr>
                <w:rFonts w:hint="eastAsia"/>
                <w:sz w:val="24"/>
              </w:rPr>
              <w:t xml:space="preserve"> </w:t>
            </w:r>
            <w:r w:rsidRPr="00E83E4F">
              <w:rPr>
                <w:rFonts w:hint="eastAsia"/>
                <w:sz w:val="24"/>
              </w:rPr>
              <w:t>地表水环境》（</w:t>
            </w:r>
            <w:r w:rsidRPr="00E83E4F">
              <w:rPr>
                <w:rFonts w:hint="eastAsia"/>
                <w:sz w:val="24"/>
              </w:rPr>
              <w:t>HJ2.3-2018</w:t>
            </w:r>
            <w:r w:rsidRPr="00E83E4F">
              <w:rPr>
                <w:rFonts w:hint="eastAsia"/>
                <w:sz w:val="24"/>
              </w:rPr>
              <w:t>）可知，水污染影响型建设项目跟进废水排放方式和排放量划分评价等级，见下表。</w:t>
            </w:r>
          </w:p>
          <w:p w14:paraId="5B11947D" w14:textId="667C5799" w:rsidR="009159B4" w:rsidRPr="00E83E4F" w:rsidRDefault="009159B4" w:rsidP="009159B4">
            <w:pPr>
              <w:pStyle w:val="2c"/>
              <w:spacing w:after="0" w:line="360" w:lineRule="auto"/>
              <w:ind w:leftChars="0" w:left="0" w:firstLineChars="0" w:firstLine="0"/>
              <w:jc w:val="center"/>
              <w:rPr>
                <w:b/>
                <w:bCs/>
                <w:sz w:val="24"/>
              </w:rPr>
            </w:pPr>
            <w:r w:rsidRPr="00E83E4F">
              <w:rPr>
                <w:rFonts w:hint="eastAsia"/>
                <w:b/>
                <w:bCs/>
                <w:sz w:val="24"/>
              </w:rPr>
              <w:t>表</w:t>
            </w:r>
            <w:r w:rsidRPr="00E83E4F">
              <w:rPr>
                <w:rFonts w:hint="eastAsia"/>
                <w:b/>
                <w:bCs/>
                <w:sz w:val="24"/>
              </w:rPr>
              <w:t>3</w:t>
            </w:r>
            <w:r w:rsidR="00B24834" w:rsidRPr="00E83E4F">
              <w:rPr>
                <w:b/>
                <w:bCs/>
                <w:sz w:val="24"/>
              </w:rPr>
              <w:t>5</w:t>
            </w:r>
            <w:r w:rsidRPr="00E83E4F">
              <w:rPr>
                <w:rFonts w:hint="eastAsia"/>
                <w:b/>
                <w:bCs/>
                <w:sz w:val="24"/>
              </w:rPr>
              <w:t xml:space="preserve">  </w:t>
            </w:r>
            <w:r w:rsidRPr="00E83E4F">
              <w:rPr>
                <w:rFonts w:hint="eastAsia"/>
                <w:b/>
                <w:bCs/>
                <w:sz w:val="24"/>
              </w:rPr>
              <w:t>水污染影响型建设项目评价等级判定</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82"/>
              <w:gridCol w:w="3183"/>
              <w:gridCol w:w="3187"/>
            </w:tblGrid>
            <w:tr w:rsidR="009159B4" w:rsidRPr="00E83E4F" w14:paraId="1DE51EEA" w14:textId="77777777" w:rsidTr="009159B4">
              <w:tc>
                <w:tcPr>
                  <w:tcW w:w="1666" w:type="pct"/>
                  <w:vMerge w:val="restart"/>
                  <w:shd w:val="clear" w:color="auto" w:fill="auto"/>
                  <w:vAlign w:val="center"/>
                </w:tcPr>
                <w:p w14:paraId="4C7A67C9" w14:textId="77777777" w:rsidR="009159B4" w:rsidRPr="00E83E4F" w:rsidRDefault="009159B4" w:rsidP="009159B4">
                  <w:pPr>
                    <w:jc w:val="center"/>
                    <w:rPr>
                      <w:b/>
                      <w:bCs/>
                    </w:rPr>
                  </w:pPr>
                  <w:r w:rsidRPr="00E83E4F">
                    <w:rPr>
                      <w:rFonts w:hAnsi="宋体" w:hint="eastAsia"/>
                      <w:b/>
                      <w:bCs/>
                    </w:rPr>
                    <w:t>评价等级</w:t>
                  </w:r>
                </w:p>
              </w:tc>
              <w:tc>
                <w:tcPr>
                  <w:tcW w:w="3334" w:type="pct"/>
                  <w:gridSpan w:val="2"/>
                  <w:shd w:val="clear" w:color="auto" w:fill="auto"/>
                  <w:vAlign w:val="center"/>
                </w:tcPr>
                <w:p w14:paraId="0EEC64D6" w14:textId="77777777" w:rsidR="009159B4" w:rsidRPr="00E83E4F" w:rsidRDefault="009159B4" w:rsidP="009159B4">
                  <w:pPr>
                    <w:jc w:val="center"/>
                    <w:rPr>
                      <w:b/>
                      <w:bCs/>
                    </w:rPr>
                  </w:pPr>
                  <w:r w:rsidRPr="00E83E4F">
                    <w:rPr>
                      <w:rFonts w:hAnsi="宋体" w:hint="eastAsia"/>
                      <w:b/>
                      <w:bCs/>
                    </w:rPr>
                    <w:t>判定依据</w:t>
                  </w:r>
                </w:p>
              </w:tc>
            </w:tr>
            <w:tr w:rsidR="009159B4" w:rsidRPr="00E83E4F" w14:paraId="11ABB4A2" w14:textId="77777777" w:rsidTr="009159B4">
              <w:tc>
                <w:tcPr>
                  <w:tcW w:w="1666" w:type="pct"/>
                  <w:vMerge/>
                  <w:shd w:val="clear" w:color="auto" w:fill="auto"/>
                  <w:vAlign w:val="center"/>
                </w:tcPr>
                <w:p w14:paraId="79DFC12F" w14:textId="77777777" w:rsidR="009159B4" w:rsidRPr="00E83E4F" w:rsidRDefault="009159B4" w:rsidP="009159B4">
                  <w:pPr>
                    <w:jc w:val="center"/>
                    <w:rPr>
                      <w:b/>
                      <w:bCs/>
                    </w:rPr>
                  </w:pPr>
                </w:p>
              </w:tc>
              <w:tc>
                <w:tcPr>
                  <w:tcW w:w="1666" w:type="pct"/>
                  <w:shd w:val="clear" w:color="auto" w:fill="auto"/>
                  <w:vAlign w:val="center"/>
                </w:tcPr>
                <w:p w14:paraId="18032189" w14:textId="77777777" w:rsidR="009159B4" w:rsidRPr="00E83E4F" w:rsidRDefault="009159B4" w:rsidP="009159B4">
                  <w:pPr>
                    <w:jc w:val="center"/>
                    <w:rPr>
                      <w:b/>
                      <w:bCs/>
                    </w:rPr>
                  </w:pPr>
                  <w:r w:rsidRPr="00E83E4F">
                    <w:rPr>
                      <w:rFonts w:hAnsi="宋体" w:hint="eastAsia"/>
                      <w:b/>
                      <w:bCs/>
                    </w:rPr>
                    <w:t>排放方式</w:t>
                  </w:r>
                </w:p>
              </w:tc>
              <w:tc>
                <w:tcPr>
                  <w:tcW w:w="1667" w:type="pct"/>
                  <w:shd w:val="clear" w:color="auto" w:fill="auto"/>
                  <w:vAlign w:val="center"/>
                </w:tcPr>
                <w:p w14:paraId="4B2A492E" w14:textId="77777777" w:rsidR="009159B4" w:rsidRPr="00E83E4F" w:rsidRDefault="009159B4" w:rsidP="009159B4">
                  <w:pPr>
                    <w:jc w:val="center"/>
                    <w:rPr>
                      <w:rFonts w:hAnsi="宋体"/>
                      <w:b/>
                      <w:bCs/>
                    </w:rPr>
                  </w:pPr>
                  <w:r w:rsidRPr="00E83E4F">
                    <w:rPr>
                      <w:rFonts w:hAnsi="宋体" w:hint="eastAsia"/>
                      <w:b/>
                      <w:bCs/>
                    </w:rPr>
                    <w:t>废水排放量</w:t>
                  </w:r>
                  <w:r w:rsidRPr="00E83E4F">
                    <w:rPr>
                      <w:rFonts w:hAnsi="宋体" w:hint="eastAsia"/>
                      <w:b/>
                      <w:bCs/>
                    </w:rPr>
                    <w:t>Q/</w:t>
                  </w:r>
                  <w:r w:rsidRPr="00E83E4F">
                    <w:rPr>
                      <w:rFonts w:hAnsi="宋体" w:hint="eastAsia"/>
                      <w:b/>
                      <w:bCs/>
                    </w:rPr>
                    <w:t>（</w:t>
                  </w:r>
                  <w:r w:rsidRPr="00E83E4F">
                    <w:rPr>
                      <w:rFonts w:hAnsi="宋体" w:hint="eastAsia"/>
                      <w:b/>
                      <w:bCs/>
                    </w:rPr>
                    <w:t>m</w:t>
                  </w:r>
                  <w:r w:rsidRPr="00E83E4F">
                    <w:rPr>
                      <w:rFonts w:hAnsi="宋体" w:hint="eastAsia"/>
                      <w:b/>
                      <w:bCs/>
                      <w:vertAlign w:val="superscript"/>
                    </w:rPr>
                    <w:t>3</w:t>
                  </w:r>
                  <w:r w:rsidRPr="00E83E4F">
                    <w:rPr>
                      <w:rFonts w:hAnsi="宋体" w:hint="eastAsia"/>
                      <w:b/>
                      <w:bCs/>
                    </w:rPr>
                    <w:t>/d</w:t>
                  </w:r>
                  <w:r w:rsidRPr="00E83E4F">
                    <w:rPr>
                      <w:rFonts w:hAnsi="宋体" w:hint="eastAsia"/>
                      <w:b/>
                      <w:bCs/>
                    </w:rPr>
                    <w:t>）；</w:t>
                  </w:r>
                </w:p>
                <w:p w14:paraId="30463D55" w14:textId="77777777" w:rsidR="009159B4" w:rsidRPr="00E83E4F" w:rsidRDefault="009159B4" w:rsidP="009159B4">
                  <w:pPr>
                    <w:jc w:val="center"/>
                    <w:rPr>
                      <w:b/>
                      <w:bCs/>
                    </w:rPr>
                  </w:pPr>
                  <w:r w:rsidRPr="00E83E4F">
                    <w:rPr>
                      <w:rFonts w:hAnsi="宋体" w:hint="eastAsia"/>
                      <w:b/>
                      <w:bCs/>
                    </w:rPr>
                    <w:t>水污染物当量数</w:t>
                  </w:r>
                  <w:r w:rsidRPr="00E83E4F">
                    <w:rPr>
                      <w:rFonts w:hAnsi="宋体" w:hint="eastAsia"/>
                      <w:b/>
                      <w:bCs/>
                    </w:rPr>
                    <w:t>W/</w:t>
                  </w:r>
                  <w:r w:rsidRPr="00E83E4F">
                    <w:rPr>
                      <w:rFonts w:hAnsi="宋体" w:hint="eastAsia"/>
                      <w:b/>
                      <w:bCs/>
                    </w:rPr>
                    <w:t>（无量纲）</w:t>
                  </w:r>
                </w:p>
              </w:tc>
            </w:tr>
            <w:tr w:rsidR="009159B4" w:rsidRPr="00E83E4F" w14:paraId="65B2704E" w14:textId="77777777" w:rsidTr="009159B4">
              <w:tc>
                <w:tcPr>
                  <w:tcW w:w="1666" w:type="pct"/>
                  <w:shd w:val="clear" w:color="auto" w:fill="auto"/>
                  <w:vAlign w:val="center"/>
                </w:tcPr>
                <w:p w14:paraId="033D5AA9" w14:textId="77777777" w:rsidR="009159B4" w:rsidRPr="00E83E4F" w:rsidRDefault="009159B4" w:rsidP="009159B4">
                  <w:pPr>
                    <w:jc w:val="center"/>
                    <w:rPr>
                      <w:b/>
                      <w:bCs/>
                    </w:rPr>
                  </w:pPr>
                  <w:r w:rsidRPr="00E83E4F">
                    <w:rPr>
                      <w:rFonts w:hAnsi="宋体" w:hint="eastAsia"/>
                      <w:bCs/>
                    </w:rPr>
                    <w:t>一级</w:t>
                  </w:r>
                </w:p>
              </w:tc>
              <w:tc>
                <w:tcPr>
                  <w:tcW w:w="1666" w:type="pct"/>
                  <w:shd w:val="clear" w:color="auto" w:fill="auto"/>
                  <w:vAlign w:val="center"/>
                </w:tcPr>
                <w:p w14:paraId="63CBB486" w14:textId="77777777" w:rsidR="009159B4" w:rsidRPr="00E83E4F" w:rsidRDefault="009159B4" w:rsidP="009159B4">
                  <w:pPr>
                    <w:jc w:val="center"/>
                    <w:rPr>
                      <w:b/>
                      <w:bCs/>
                    </w:rPr>
                  </w:pPr>
                  <w:r w:rsidRPr="00E83E4F">
                    <w:rPr>
                      <w:rFonts w:hAnsi="宋体" w:hint="eastAsia"/>
                      <w:bCs/>
                    </w:rPr>
                    <w:t>直接排放</w:t>
                  </w:r>
                </w:p>
              </w:tc>
              <w:tc>
                <w:tcPr>
                  <w:tcW w:w="1667" w:type="pct"/>
                  <w:shd w:val="clear" w:color="auto" w:fill="auto"/>
                  <w:vAlign w:val="center"/>
                </w:tcPr>
                <w:p w14:paraId="18D95C31" w14:textId="77777777" w:rsidR="009159B4" w:rsidRPr="00E83E4F" w:rsidRDefault="009159B4" w:rsidP="009159B4">
                  <w:pPr>
                    <w:jc w:val="center"/>
                    <w:rPr>
                      <w:b/>
                      <w:bCs/>
                    </w:rPr>
                  </w:pPr>
                  <w:r w:rsidRPr="00E83E4F">
                    <w:rPr>
                      <w:rFonts w:hAnsi="宋体" w:hint="eastAsia"/>
                    </w:rPr>
                    <w:t>Q</w:t>
                  </w:r>
                  <w:r w:rsidRPr="00E83E4F">
                    <w:rPr>
                      <w:rFonts w:hAnsi="宋体" w:hint="eastAsia"/>
                    </w:rPr>
                    <w:t>≥</w:t>
                  </w:r>
                  <w:r w:rsidRPr="00E83E4F">
                    <w:rPr>
                      <w:rFonts w:hAnsi="宋体" w:hint="eastAsia"/>
                    </w:rPr>
                    <w:t>20000</w:t>
                  </w:r>
                  <w:r w:rsidRPr="00E83E4F">
                    <w:rPr>
                      <w:rFonts w:hAnsi="宋体" w:hint="eastAsia"/>
                    </w:rPr>
                    <w:t>或</w:t>
                  </w:r>
                  <w:r w:rsidRPr="00E83E4F">
                    <w:rPr>
                      <w:rFonts w:hAnsi="宋体" w:hint="eastAsia"/>
                    </w:rPr>
                    <w:t>W</w:t>
                  </w:r>
                  <w:r w:rsidRPr="00E83E4F">
                    <w:rPr>
                      <w:rFonts w:hAnsi="宋体" w:hint="eastAsia"/>
                    </w:rPr>
                    <w:t>≥</w:t>
                  </w:r>
                  <w:r w:rsidRPr="00E83E4F">
                    <w:rPr>
                      <w:rFonts w:hAnsi="宋体" w:hint="eastAsia"/>
                    </w:rPr>
                    <w:t>600000</w:t>
                  </w:r>
                </w:p>
              </w:tc>
            </w:tr>
            <w:tr w:rsidR="009159B4" w:rsidRPr="00E83E4F" w14:paraId="40F70359" w14:textId="77777777" w:rsidTr="009159B4">
              <w:tc>
                <w:tcPr>
                  <w:tcW w:w="1666" w:type="pct"/>
                  <w:shd w:val="clear" w:color="auto" w:fill="auto"/>
                  <w:vAlign w:val="center"/>
                </w:tcPr>
                <w:p w14:paraId="098B5C7F" w14:textId="77777777" w:rsidR="009159B4" w:rsidRPr="00E83E4F" w:rsidRDefault="009159B4" w:rsidP="009159B4">
                  <w:pPr>
                    <w:jc w:val="center"/>
                    <w:rPr>
                      <w:b/>
                      <w:bCs/>
                    </w:rPr>
                  </w:pPr>
                  <w:r w:rsidRPr="00E83E4F">
                    <w:rPr>
                      <w:rFonts w:hAnsi="宋体" w:hint="eastAsia"/>
                      <w:bCs/>
                    </w:rPr>
                    <w:t>二级</w:t>
                  </w:r>
                </w:p>
              </w:tc>
              <w:tc>
                <w:tcPr>
                  <w:tcW w:w="1666" w:type="pct"/>
                  <w:shd w:val="clear" w:color="auto" w:fill="auto"/>
                  <w:vAlign w:val="center"/>
                </w:tcPr>
                <w:p w14:paraId="426826CA" w14:textId="77777777" w:rsidR="009159B4" w:rsidRPr="00E83E4F" w:rsidRDefault="009159B4" w:rsidP="009159B4">
                  <w:pPr>
                    <w:jc w:val="center"/>
                    <w:rPr>
                      <w:b/>
                      <w:bCs/>
                    </w:rPr>
                  </w:pPr>
                  <w:r w:rsidRPr="00E83E4F">
                    <w:rPr>
                      <w:rFonts w:hAnsi="宋体" w:hint="eastAsia"/>
                      <w:bCs/>
                    </w:rPr>
                    <w:t>直接排放</w:t>
                  </w:r>
                </w:p>
              </w:tc>
              <w:tc>
                <w:tcPr>
                  <w:tcW w:w="1667" w:type="pct"/>
                  <w:shd w:val="clear" w:color="auto" w:fill="auto"/>
                  <w:vAlign w:val="center"/>
                </w:tcPr>
                <w:p w14:paraId="30A4E521" w14:textId="77777777" w:rsidR="009159B4" w:rsidRPr="00E83E4F" w:rsidRDefault="009159B4" w:rsidP="009159B4">
                  <w:pPr>
                    <w:jc w:val="center"/>
                    <w:rPr>
                      <w:b/>
                      <w:bCs/>
                    </w:rPr>
                  </w:pPr>
                  <w:r w:rsidRPr="00E83E4F">
                    <w:rPr>
                      <w:rFonts w:hAnsi="宋体" w:hint="eastAsia"/>
                      <w:bCs/>
                    </w:rPr>
                    <w:t>其他</w:t>
                  </w:r>
                </w:p>
              </w:tc>
            </w:tr>
            <w:tr w:rsidR="009159B4" w:rsidRPr="00E83E4F" w14:paraId="2EDB34F4" w14:textId="77777777" w:rsidTr="009159B4">
              <w:tc>
                <w:tcPr>
                  <w:tcW w:w="1666" w:type="pct"/>
                  <w:shd w:val="clear" w:color="auto" w:fill="auto"/>
                  <w:vAlign w:val="center"/>
                </w:tcPr>
                <w:p w14:paraId="5F48376F" w14:textId="77777777" w:rsidR="009159B4" w:rsidRPr="00E83E4F" w:rsidRDefault="009159B4" w:rsidP="009159B4">
                  <w:pPr>
                    <w:jc w:val="center"/>
                    <w:rPr>
                      <w:b/>
                      <w:bCs/>
                    </w:rPr>
                  </w:pPr>
                  <w:r w:rsidRPr="00E83E4F">
                    <w:rPr>
                      <w:rFonts w:hAnsi="宋体" w:hint="eastAsia"/>
                      <w:bCs/>
                    </w:rPr>
                    <w:t>三级</w:t>
                  </w:r>
                  <w:r w:rsidRPr="00E83E4F">
                    <w:rPr>
                      <w:rFonts w:hAnsi="宋体" w:hint="eastAsia"/>
                      <w:bCs/>
                    </w:rPr>
                    <w:t>A</w:t>
                  </w:r>
                </w:p>
              </w:tc>
              <w:tc>
                <w:tcPr>
                  <w:tcW w:w="1666" w:type="pct"/>
                  <w:shd w:val="clear" w:color="auto" w:fill="auto"/>
                  <w:vAlign w:val="center"/>
                </w:tcPr>
                <w:p w14:paraId="70838FD0" w14:textId="77777777" w:rsidR="009159B4" w:rsidRPr="00E83E4F" w:rsidRDefault="009159B4" w:rsidP="009159B4">
                  <w:pPr>
                    <w:jc w:val="center"/>
                    <w:rPr>
                      <w:b/>
                      <w:bCs/>
                    </w:rPr>
                  </w:pPr>
                  <w:r w:rsidRPr="00E83E4F">
                    <w:rPr>
                      <w:rFonts w:hAnsi="宋体" w:hint="eastAsia"/>
                      <w:bCs/>
                    </w:rPr>
                    <w:t>直接排放</w:t>
                  </w:r>
                </w:p>
              </w:tc>
              <w:tc>
                <w:tcPr>
                  <w:tcW w:w="1667" w:type="pct"/>
                  <w:shd w:val="clear" w:color="auto" w:fill="auto"/>
                  <w:vAlign w:val="center"/>
                </w:tcPr>
                <w:p w14:paraId="02310D63" w14:textId="77777777" w:rsidR="009159B4" w:rsidRPr="00E83E4F" w:rsidRDefault="009159B4" w:rsidP="009159B4">
                  <w:pPr>
                    <w:jc w:val="center"/>
                    <w:rPr>
                      <w:b/>
                      <w:bCs/>
                    </w:rPr>
                  </w:pPr>
                  <w:r w:rsidRPr="00E83E4F">
                    <w:rPr>
                      <w:rFonts w:hAnsi="宋体"/>
                    </w:rPr>
                    <w:t>Q</w:t>
                  </w:r>
                  <w:r w:rsidRPr="00E83E4F">
                    <w:rPr>
                      <w:rFonts w:hAnsi="宋体"/>
                    </w:rPr>
                    <w:t>＜</w:t>
                  </w:r>
                  <w:r w:rsidRPr="00E83E4F">
                    <w:rPr>
                      <w:rFonts w:hAnsi="宋体"/>
                    </w:rPr>
                    <w:t>200</w:t>
                  </w:r>
                  <w:r w:rsidRPr="00E83E4F">
                    <w:rPr>
                      <w:rFonts w:hAnsi="宋体"/>
                    </w:rPr>
                    <w:t>且</w:t>
                  </w:r>
                  <w:r w:rsidRPr="00E83E4F">
                    <w:rPr>
                      <w:rFonts w:hAnsi="宋体"/>
                    </w:rPr>
                    <w:t>W</w:t>
                  </w:r>
                  <w:r w:rsidRPr="00E83E4F">
                    <w:rPr>
                      <w:rFonts w:hAnsi="宋体" w:hint="eastAsia"/>
                    </w:rPr>
                    <w:t>＜</w:t>
                  </w:r>
                  <w:r w:rsidRPr="00E83E4F">
                    <w:rPr>
                      <w:rFonts w:hAnsi="宋体"/>
                    </w:rPr>
                    <w:t>6000</w:t>
                  </w:r>
                </w:p>
              </w:tc>
            </w:tr>
            <w:tr w:rsidR="009159B4" w:rsidRPr="00E83E4F" w14:paraId="4D0A91F7" w14:textId="77777777" w:rsidTr="009159B4">
              <w:tc>
                <w:tcPr>
                  <w:tcW w:w="1666" w:type="pct"/>
                  <w:shd w:val="clear" w:color="auto" w:fill="auto"/>
                  <w:vAlign w:val="center"/>
                </w:tcPr>
                <w:p w14:paraId="2A8B5201" w14:textId="77777777" w:rsidR="009159B4" w:rsidRPr="00E83E4F" w:rsidRDefault="009159B4" w:rsidP="009159B4">
                  <w:pPr>
                    <w:jc w:val="center"/>
                    <w:rPr>
                      <w:b/>
                      <w:bCs/>
                    </w:rPr>
                  </w:pPr>
                  <w:r w:rsidRPr="00E83E4F">
                    <w:rPr>
                      <w:rFonts w:hAnsi="宋体" w:hint="eastAsia"/>
                      <w:bCs/>
                    </w:rPr>
                    <w:t>三级</w:t>
                  </w:r>
                  <w:r w:rsidRPr="00E83E4F">
                    <w:rPr>
                      <w:rFonts w:hAnsi="宋体" w:hint="eastAsia"/>
                      <w:bCs/>
                    </w:rPr>
                    <w:t>B</w:t>
                  </w:r>
                </w:p>
              </w:tc>
              <w:tc>
                <w:tcPr>
                  <w:tcW w:w="1666" w:type="pct"/>
                  <w:shd w:val="clear" w:color="auto" w:fill="auto"/>
                  <w:vAlign w:val="center"/>
                </w:tcPr>
                <w:p w14:paraId="3DD5C748" w14:textId="77777777" w:rsidR="009159B4" w:rsidRPr="00E83E4F" w:rsidRDefault="009159B4" w:rsidP="009159B4">
                  <w:pPr>
                    <w:jc w:val="center"/>
                    <w:rPr>
                      <w:b/>
                      <w:bCs/>
                    </w:rPr>
                  </w:pPr>
                  <w:r w:rsidRPr="00E83E4F">
                    <w:rPr>
                      <w:rFonts w:hAnsi="宋体" w:hint="eastAsia"/>
                      <w:bCs/>
                    </w:rPr>
                    <w:t>间接排放</w:t>
                  </w:r>
                </w:p>
              </w:tc>
              <w:tc>
                <w:tcPr>
                  <w:tcW w:w="1667" w:type="pct"/>
                  <w:shd w:val="clear" w:color="auto" w:fill="auto"/>
                  <w:vAlign w:val="center"/>
                </w:tcPr>
                <w:p w14:paraId="4D4AE39B" w14:textId="77777777" w:rsidR="009159B4" w:rsidRPr="00E83E4F" w:rsidRDefault="009159B4" w:rsidP="009159B4">
                  <w:pPr>
                    <w:jc w:val="center"/>
                    <w:rPr>
                      <w:b/>
                      <w:bCs/>
                    </w:rPr>
                  </w:pPr>
                  <w:r w:rsidRPr="00E83E4F">
                    <w:rPr>
                      <w:rFonts w:hAnsi="宋体" w:hint="eastAsia"/>
                      <w:bCs/>
                    </w:rPr>
                    <w:t>-</w:t>
                  </w:r>
                </w:p>
              </w:tc>
            </w:tr>
            <w:tr w:rsidR="009159B4" w:rsidRPr="00E83E4F" w14:paraId="28D109B7" w14:textId="77777777" w:rsidTr="009159B4">
              <w:tc>
                <w:tcPr>
                  <w:tcW w:w="5000" w:type="pct"/>
                  <w:gridSpan w:val="3"/>
                  <w:shd w:val="clear" w:color="auto" w:fill="auto"/>
                </w:tcPr>
                <w:p w14:paraId="298E96B6" w14:textId="77777777" w:rsidR="009159B4" w:rsidRPr="00E83E4F" w:rsidRDefault="009159B4" w:rsidP="009159B4">
                  <w:pPr>
                    <w:rPr>
                      <w:bCs/>
                    </w:rPr>
                  </w:pPr>
                  <w:r w:rsidRPr="00E83E4F">
                    <w:rPr>
                      <w:bCs/>
                    </w:rPr>
                    <w:t>注</w:t>
                  </w:r>
                  <w:r w:rsidRPr="00E83E4F">
                    <w:rPr>
                      <w:bCs/>
                    </w:rPr>
                    <w:t>1</w:t>
                  </w:r>
                  <w:r w:rsidRPr="00E83E4F">
                    <w:rPr>
                      <w:bCs/>
                    </w:rPr>
                    <w:t>：水污染物当量数等于该污染物的年排放量除以该污染物的污染当量值（见附录</w:t>
                  </w:r>
                  <w:r w:rsidRPr="00E83E4F">
                    <w:rPr>
                      <w:bCs/>
                    </w:rPr>
                    <w:t>A</w:t>
                  </w:r>
                  <w:r w:rsidRPr="00E83E4F">
                    <w:rPr>
                      <w:bCs/>
                    </w:rPr>
                    <w:t>），计算排放污染物的污染物当量数，应区分第一类水污染物和其他类水污染物，统计第一类污染物当量数总和，然后与其他类污染物按照污染物当量数从大到小排序，取最大当量数作为建设项目评价等级确定的依据。</w:t>
                  </w:r>
                </w:p>
                <w:p w14:paraId="5E387FC2" w14:textId="77777777" w:rsidR="009159B4" w:rsidRPr="00E83E4F" w:rsidRDefault="009159B4" w:rsidP="009159B4">
                  <w:pPr>
                    <w:rPr>
                      <w:bCs/>
                    </w:rPr>
                  </w:pPr>
                  <w:r w:rsidRPr="00E83E4F">
                    <w:rPr>
                      <w:bCs/>
                    </w:rPr>
                    <w:t>注</w:t>
                  </w:r>
                  <w:r w:rsidRPr="00E83E4F">
                    <w:rPr>
                      <w:bCs/>
                    </w:rPr>
                    <w:t>2</w:t>
                  </w:r>
                  <w:r w:rsidRPr="00E83E4F">
                    <w:rPr>
                      <w:bCs/>
                    </w:rPr>
                    <w:t>：废水排放量按行业排放标准中规定的废水种类统计，没有相关行业排放标准要求的通过工程分析合理确定，应统计含热量大的冷却水的排放量，可不统计间接冷却水、循环水以及其他含污染物极少的清净下水的排放量。</w:t>
                  </w:r>
                </w:p>
                <w:p w14:paraId="388A25CB" w14:textId="77777777" w:rsidR="009159B4" w:rsidRPr="00E83E4F" w:rsidRDefault="009159B4" w:rsidP="009159B4">
                  <w:pPr>
                    <w:rPr>
                      <w:bCs/>
                    </w:rPr>
                  </w:pPr>
                  <w:r w:rsidRPr="00E83E4F">
                    <w:rPr>
                      <w:bCs/>
                    </w:rPr>
                    <w:t>注</w:t>
                  </w:r>
                  <w:r w:rsidRPr="00E83E4F">
                    <w:rPr>
                      <w:bCs/>
                    </w:rPr>
                    <w:t>3</w:t>
                  </w:r>
                  <w:r w:rsidRPr="00E83E4F">
                    <w:rPr>
                      <w:bCs/>
                    </w:rPr>
                    <w:t>：厂区存在堆积物（露天堆放的原料、燃料、废渣等以及垃圾堆放场）、降尘污染的，应将初期雨污水纳入废水排放量，相应的主要污染物纳入水污染当量计算。</w:t>
                  </w:r>
                </w:p>
                <w:p w14:paraId="26D8C14D" w14:textId="77777777" w:rsidR="009159B4" w:rsidRPr="00E83E4F" w:rsidRDefault="009159B4" w:rsidP="009159B4">
                  <w:pPr>
                    <w:rPr>
                      <w:bCs/>
                    </w:rPr>
                  </w:pPr>
                  <w:r w:rsidRPr="00E83E4F">
                    <w:rPr>
                      <w:bCs/>
                    </w:rPr>
                    <w:t>注</w:t>
                  </w:r>
                  <w:r w:rsidRPr="00E83E4F">
                    <w:rPr>
                      <w:bCs/>
                    </w:rPr>
                    <w:t>4</w:t>
                  </w:r>
                  <w:r w:rsidRPr="00E83E4F">
                    <w:rPr>
                      <w:bCs/>
                    </w:rPr>
                    <w:t>：建设项目直接排放第一类污染物的，其评价等级为一级；建设项目直接排放的污染物为受纳水体</w:t>
                  </w:r>
                  <w:r w:rsidRPr="00E83E4F">
                    <w:rPr>
                      <w:bCs/>
                    </w:rPr>
                    <w:lastRenderedPageBreak/>
                    <w:t>超标因子的，评价等级不低于二级。</w:t>
                  </w:r>
                </w:p>
                <w:p w14:paraId="647C77AB" w14:textId="77777777" w:rsidR="009159B4" w:rsidRPr="00E83E4F" w:rsidRDefault="009159B4" w:rsidP="009159B4">
                  <w:pPr>
                    <w:rPr>
                      <w:bCs/>
                    </w:rPr>
                  </w:pPr>
                  <w:r w:rsidRPr="00E83E4F">
                    <w:rPr>
                      <w:bCs/>
                    </w:rPr>
                    <w:t>注</w:t>
                  </w:r>
                  <w:r w:rsidRPr="00E83E4F">
                    <w:rPr>
                      <w:bCs/>
                    </w:rPr>
                    <w:t>5</w:t>
                  </w:r>
                  <w:r w:rsidRPr="00E83E4F">
                    <w:rPr>
                      <w:bCs/>
                    </w:rPr>
                    <w:t>：直接排放受纳水体影响范围涉及饮用水水源保护区、饮用水取水口、重点保护与珍稀水生生物的栖息地、重要水生生物的自然产卵场等保护目标时，评价等级不低于二级。</w:t>
                  </w:r>
                </w:p>
                <w:p w14:paraId="1607CD04" w14:textId="77777777" w:rsidR="009159B4" w:rsidRPr="00E83E4F" w:rsidRDefault="009159B4" w:rsidP="009159B4">
                  <w:pPr>
                    <w:rPr>
                      <w:bCs/>
                    </w:rPr>
                  </w:pPr>
                  <w:r w:rsidRPr="00E83E4F">
                    <w:rPr>
                      <w:bCs/>
                    </w:rPr>
                    <w:t>注</w:t>
                  </w:r>
                  <w:r w:rsidRPr="00E83E4F">
                    <w:rPr>
                      <w:bCs/>
                    </w:rPr>
                    <w:t>6</w:t>
                  </w:r>
                  <w:r w:rsidRPr="00E83E4F">
                    <w:rPr>
                      <w:bCs/>
                    </w:rPr>
                    <w:t>：建设项目向河流、湖库排放温排水引起受纳水体水温变化超过水环境质量标准要求，且评价范围有水温敏感目标</w:t>
                  </w:r>
                  <w:r w:rsidRPr="00E83E4F">
                    <w:rPr>
                      <w:bCs/>
                    </w:rPr>
                    <w:t xml:space="preserve"> </w:t>
                  </w:r>
                  <w:r w:rsidRPr="00E83E4F">
                    <w:rPr>
                      <w:bCs/>
                    </w:rPr>
                    <w:t>时，评价等级为一级。</w:t>
                  </w:r>
                </w:p>
                <w:p w14:paraId="4450C987" w14:textId="77777777" w:rsidR="009159B4" w:rsidRPr="00E83E4F" w:rsidRDefault="009159B4" w:rsidP="009159B4">
                  <w:pPr>
                    <w:rPr>
                      <w:bCs/>
                    </w:rPr>
                  </w:pPr>
                  <w:r w:rsidRPr="00E83E4F">
                    <w:rPr>
                      <w:bCs/>
                    </w:rPr>
                    <w:t>注</w:t>
                  </w:r>
                  <w:r w:rsidRPr="00E83E4F">
                    <w:rPr>
                      <w:bCs/>
                    </w:rPr>
                    <w:t>7</w:t>
                  </w:r>
                  <w:r w:rsidRPr="00E83E4F">
                    <w:rPr>
                      <w:bCs/>
                    </w:rPr>
                    <w:t>：建设项目利用海水作为调节温度介质，排水量</w:t>
                  </w:r>
                  <w:r w:rsidRPr="00E83E4F">
                    <w:rPr>
                      <w:bCs/>
                    </w:rPr>
                    <w:t>≥500</w:t>
                  </w:r>
                  <w:r w:rsidRPr="00E83E4F">
                    <w:rPr>
                      <w:bCs/>
                    </w:rPr>
                    <w:t>万</w:t>
                  </w:r>
                  <w:r w:rsidRPr="00E83E4F">
                    <w:rPr>
                      <w:bCs/>
                    </w:rPr>
                    <w:t>m</w:t>
                  </w:r>
                  <w:r w:rsidRPr="00E83E4F">
                    <w:rPr>
                      <w:bCs/>
                      <w:vertAlign w:val="superscript"/>
                    </w:rPr>
                    <w:t>3</w:t>
                  </w:r>
                  <w:r w:rsidRPr="00E83E4F">
                    <w:rPr>
                      <w:bCs/>
                    </w:rPr>
                    <w:t>/d</w:t>
                  </w:r>
                  <w:r w:rsidRPr="00E83E4F">
                    <w:rPr>
                      <w:bCs/>
                    </w:rPr>
                    <w:t>，评价等级为一级；排水量＜</w:t>
                  </w:r>
                  <w:r w:rsidRPr="00E83E4F">
                    <w:rPr>
                      <w:bCs/>
                    </w:rPr>
                    <w:t xml:space="preserve">500 </w:t>
                  </w:r>
                  <w:r w:rsidRPr="00E83E4F">
                    <w:rPr>
                      <w:bCs/>
                    </w:rPr>
                    <w:t>万</w:t>
                  </w:r>
                  <w:r w:rsidRPr="00E83E4F">
                    <w:rPr>
                      <w:bCs/>
                    </w:rPr>
                    <w:t>m</w:t>
                  </w:r>
                  <w:r w:rsidRPr="00E83E4F">
                    <w:rPr>
                      <w:bCs/>
                      <w:vertAlign w:val="superscript"/>
                    </w:rPr>
                    <w:t>3</w:t>
                  </w:r>
                  <w:r w:rsidRPr="00E83E4F">
                    <w:rPr>
                      <w:bCs/>
                    </w:rPr>
                    <w:t>/d</w:t>
                  </w:r>
                  <w:r w:rsidRPr="00E83E4F">
                    <w:rPr>
                      <w:bCs/>
                    </w:rPr>
                    <w:t>，评价等级为二级。</w:t>
                  </w:r>
                </w:p>
                <w:p w14:paraId="6A5006EC" w14:textId="77777777" w:rsidR="009159B4" w:rsidRPr="00E83E4F" w:rsidRDefault="009159B4" w:rsidP="009159B4">
                  <w:pPr>
                    <w:rPr>
                      <w:bCs/>
                    </w:rPr>
                  </w:pPr>
                  <w:r w:rsidRPr="00E83E4F">
                    <w:rPr>
                      <w:bCs/>
                    </w:rPr>
                    <w:t>注</w:t>
                  </w:r>
                  <w:r w:rsidRPr="00E83E4F">
                    <w:rPr>
                      <w:bCs/>
                    </w:rPr>
                    <w:t>8</w:t>
                  </w:r>
                  <w:r w:rsidRPr="00E83E4F">
                    <w:rPr>
                      <w:bCs/>
                    </w:rPr>
                    <w:t>：仅涉及清净下水排放的，如其排放水质满足受纳水体水环境质量标准要求的，评价等级为三级</w:t>
                  </w:r>
                  <w:r w:rsidRPr="00E83E4F">
                    <w:rPr>
                      <w:bCs/>
                    </w:rPr>
                    <w:t>A</w:t>
                  </w:r>
                  <w:r w:rsidRPr="00E83E4F">
                    <w:rPr>
                      <w:bCs/>
                    </w:rPr>
                    <w:t>。</w:t>
                  </w:r>
                </w:p>
                <w:p w14:paraId="1B26857F" w14:textId="77777777" w:rsidR="009159B4" w:rsidRPr="00E83E4F" w:rsidRDefault="009159B4" w:rsidP="009159B4">
                  <w:pPr>
                    <w:pStyle w:val="2c"/>
                    <w:spacing w:after="0"/>
                    <w:ind w:leftChars="0" w:left="0" w:firstLineChars="0" w:firstLine="0"/>
                    <w:rPr>
                      <w:bCs/>
                      <w:szCs w:val="21"/>
                    </w:rPr>
                  </w:pPr>
                  <w:r w:rsidRPr="00E83E4F">
                    <w:rPr>
                      <w:bCs/>
                      <w:szCs w:val="21"/>
                    </w:rPr>
                    <w:t>注</w:t>
                  </w:r>
                  <w:r w:rsidRPr="00E83E4F">
                    <w:rPr>
                      <w:bCs/>
                      <w:szCs w:val="21"/>
                    </w:rPr>
                    <w:t>9</w:t>
                  </w:r>
                  <w:r w:rsidRPr="00E83E4F">
                    <w:rPr>
                      <w:bCs/>
                      <w:szCs w:val="21"/>
                    </w:rPr>
                    <w:t>：依托现有排放口，且对外环境未新增排放污染物的直接排放建设项目，评价等级参照间接排放，定为三级</w:t>
                  </w:r>
                  <w:r w:rsidRPr="00E83E4F">
                    <w:rPr>
                      <w:bCs/>
                      <w:szCs w:val="21"/>
                    </w:rPr>
                    <w:t>B</w:t>
                  </w:r>
                  <w:r w:rsidRPr="00E83E4F">
                    <w:rPr>
                      <w:bCs/>
                      <w:szCs w:val="21"/>
                    </w:rPr>
                    <w:t>。</w:t>
                  </w:r>
                </w:p>
                <w:p w14:paraId="2FDC12FC" w14:textId="77777777" w:rsidR="009159B4" w:rsidRPr="00E83E4F" w:rsidRDefault="009159B4" w:rsidP="009159B4">
                  <w:pPr>
                    <w:pStyle w:val="2c"/>
                    <w:spacing w:after="0"/>
                    <w:ind w:leftChars="0" w:left="0" w:firstLineChars="0" w:firstLine="0"/>
                    <w:rPr>
                      <w:b/>
                      <w:bCs/>
                      <w:sz w:val="24"/>
                    </w:rPr>
                  </w:pPr>
                  <w:r w:rsidRPr="00E83E4F">
                    <w:rPr>
                      <w:bCs/>
                      <w:szCs w:val="21"/>
                    </w:rPr>
                    <w:t>注</w:t>
                  </w:r>
                  <w:r w:rsidRPr="00E83E4F">
                    <w:rPr>
                      <w:bCs/>
                      <w:szCs w:val="21"/>
                    </w:rPr>
                    <w:t>10</w:t>
                  </w:r>
                  <w:r w:rsidRPr="00E83E4F">
                    <w:rPr>
                      <w:bCs/>
                      <w:szCs w:val="21"/>
                    </w:rPr>
                    <w:t>：建设项目生产工艺中有废水产生，但作为回水利用，不排放到外环境的，按三级</w:t>
                  </w:r>
                  <w:r w:rsidRPr="00E83E4F">
                    <w:rPr>
                      <w:bCs/>
                      <w:szCs w:val="21"/>
                    </w:rPr>
                    <w:t>B</w:t>
                  </w:r>
                  <w:r w:rsidRPr="00E83E4F">
                    <w:rPr>
                      <w:bCs/>
                      <w:szCs w:val="21"/>
                    </w:rPr>
                    <w:t>评价。</w:t>
                  </w:r>
                </w:p>
              </w:tc>
            </w:tr>
          </w:tbl>
          <w:p w14:paraId="766E85D9" w14:textId="537B74DD" w:rsidR="009159B4" w:rsidRPr="00E83E4F" w:rsidRDefault="009159B4" w:rsidP="009159B4">
            <w:pPr>
              <w:pStyle w:val="2c"/>
              <w:spacing w:after="0" w:line="360" w:lineRule="auto"/>
              <w:ind w:leftChars="0" w:left="0" w:firstLine="480"/>
              <w:rPr>
                <w:sz w:val="24"/>
              </w:rPr>
            </w:pPr>
            <w:r w:rsidRPr="00E83E4F">
              <w:rPr>
                <w:sz w:val="24"/>
              </w:rPr>
              <w:lastRenderedPageBreak/>
              <w:t>项目</w:t>
            </w:r>
            <w:r w:rsidRPr="00E83E4F">
              <w:rPr>
                <w:rFonts w:hint="eastAsia"/>
                <w:sz w:val="24"/>
              </w:rPr>
              <w:t>废水经院内污水处理站处理后排入</w:t>
            </w:r>
            <w:r w:rsidR="00094A50" w:rsidRPr="00E83E4F">
              <w:rPr>
                <w:rFonts w:hint="eastAsia"/>
                <w:sz w:val="24"/>
              </w:rPr>
              <w:t>沉淀池再次消毒后用于</w:t>
            </w:r>
            <w:r w:rsidR="006A7A57" w:rsidRPr="00E83E4F">
              <w:rPr>
                <w:rFonts w:hint="eastAsia"/>
                <w:sz w:val="24"/>
              </w:rPr>
              <w:t>周边</w:t>
            </w:r>
            <w:r w:rsidR="006A7A57" w:rsidRPr="00E83E4F">
              <w:rPr>
                <w:sz w:val="24"/>
              </w:rPr>
              <w:t>绿化</w:t>
            </w:r>
            <w:r w:rsidRPr="00E83E4F">
              <w:rPr>
                <w:rFonts w:hint="eastAsia"/>
                <w:sz w:val="24"/>
              </w:rPr>
              <w:t>，属于间接排放。根据上表判定依据</w:t>
            </w:r>
            <w:r w:rsidRPr="00E83E4F">
              <w:rPr>
                <w:sz w:val="24"/>
              </w:rPr>
              <w:t>确定本次评价地表水评价等级为水污染影响型三级</w:t>
            </w:r>
            <w:r w:rsidRPr="00E83E4F">
              <w:rPr>
                <w:sz w:val="24"/>
              </w:rPr>
              <w:t>B</w:t>
            </w:r>
            <w:r w:rsidRPr="00E83E4F">
              <w:rPr>
                <w:sz w:val="24"/>
              </w:rPr>
              <w:t>，不再进行水环境影响预测</w:t>
            </w:r>
            <w:r w:rsidRPr="00E83E4F">
              <w:rPr>
                <w:rFonts w:hint="eastAsia"/>
                <w:snapToGrid w:val="0"/>
                <w:sz w:val="24"/>
              </w:rPr>
              <w:t>，</w:t>
            </w:r>
            <w:r w:rsidRPr="00E83E4F">
              <w:rPr>
                <w:sz w:val="24"/>
              </w:rPr>
              <w:t>项目废水对地表水的环境影响不大。</w:t>
            </w:r>
          </w:p>
          <w:p w14:paraId="06821924" w14:textId="3314A054" w:rsidR="00FE4BBF" w:rsidRPr="00E83E4F" w:rsidRDefault="009159B4" w:rsidP="009159B4">
            <w:pPr>
              <w:spacing w:line="360" w:lineRule="auto"/>
              <w:ind w:firstLineChars="200" w:firstLine="480"/>
              <w:rPr>
                <w:rFonts w:hAnsi="宋体"/>
                <w:sz w:val="24"/>
              </w:rPr>
            </w:pPr>
            <w:r w:rsidRPr="00E83E4F">
              <w:rPr>
                <w:rFonts w:hAnsi="宋体" w:hint="eastAsia"/>
                <w:sz w:val="24"/>
              </w:rPr>
              <w:t>（</w:t>
            </w:r>
            <w:r w:rsidRPr="00E83E4F">
              <w:rPr>
                <w:rFonts w:hAnsi="宋体"/>
                <w:sz w:val="24"/>
              </w:rPr>
              <w:t>5</w:t>
            </w:r>
            <w:r w:rsidRPr="00E83E4F">
              <w:rPr>
                <w:rFonts w:hAnsi="宋体" w:hint="eastAsia"/>
                <w:sz w:val="24"/>
              </w:rPr>
              <w:t>）废水排放信息统计</w:t>
            </w:r>
          </w:p>
          <w:p w14:paraId="09954851" w14:textId="45A32084" w:rsidR="009159B4" w:rsidRPr="00E83E4F" w:rsidRDefault="009159B4" w:rsidP="009159B4">
            <w:pPr>
              <w:pStyle w:val="afffa"/>
            </w:pPr>
            <w:r w:rsidRPr="00E83E4F">
              <w:rPr>
                <w:rFonts w:ascii="Times New Roman" w:hAnsi="Times New Roman"/>
              </w:rPr>
              <w:t>表</w:t>
            </w:r>
            <w:r w:rsidRPr="00E83E4F">
              <w:rPr>
                <w:rFonts w:ascii="Times New Roman" w:hAnsi="Times New Roman" w:hint="eastAsia"/>
              </w:rPr>
              <w:t>3</w:t>
            </w:r>
            <w:r w:rsidR="00B24834" w:rsidRPr="00E83E4F">
              <w:rPr>
                <w:rFonts w:ascii="Times New Roman" w:hAnsi="Times New Roman"/>
              </w:rPr>
              <w:t>6</w:t>
            </w:r>
            <w:r w:rsidRPr="00E83E4F">
              <w:rPr>
                <w:rFonts w:ascii="Times New Roman" w:hAnsi="Times New Roman"/>
              </w:rPr>
              <w:t xml:space="preserve">  </w:t>
            </w:r>
            <w:r w:rsidRPr="00E83E4F">
              <w:rPr>
                <w:rFonts w:ascii="Times New Roman" w:hAnsi="Times New Roman"/>
              </w:rPr>
              <w:t>废水类别、污染物及污染治理设施信息表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6"/>
              <w:gridCol w:w="838"/>
              <w:gridCol w:w="1058"/>
              <w:gridCol w:w="858"/>
              <w:gridCol w:w="770"/>
              <w:gridCol w:w="900"/>
              <w:gridCol w:w="885"/>
              <w:gridCol w:w="799"/>
              <w:gridCol w:w="648"/>
              <w:gridCol w:w="848"/>
              <w:gridCol w:w="1492"/>
            </w:tblGrid>
            <w:tr w:rsidR="009159B4" w:rsidRPr="00E83E4F" w14:paraId="6CB713FE" w14:textId="77777777" w:rsidTr="00A73440">
              <w:trPr>
                <w:trHeight w:val="23"/>
                <w:tblHeader/>
                <w:jc w:val="center"/>
              </w:trPr>
              <w:tc>
                <w:tcPr>
                  <w:tcW w:w="239" w:type="pct"/>
                  <w:vMerge w:val="restart"/>
                  <w:vAlign w:val="center"/>
                </w:tcPr>
                <w:p w14:paraId="3F040545" w14:textId="77777777" w:rsidR="009159B4" w:rsidRPr="00E83E4F" w:rsidRDefault="009159B4" w:rsidP="009159B4">
                  <w:pPr>
                    <w:adjustRightInd w:val="0"/>
                    <w:snapToGrid w:val="0"/>
                    <w:jc w:val="center"/>
                    <w:rPr>
                      <w:b/>
                      <w:bCs/>
                    </w:rPr>
                  </w:pPr>
                  <w:r w:rsidRPr="00E83E4F">
                    <w:rPr>
                      <w:b/>
                      <w:bCs/>
                    </w:rPr>
                    <w:t>序号</w:t>
                  </w:r>
                </w:p>
              </w:tc>
              <w:tc>
                <w:tcPr>
                  <w:tcW w:w="439" w:type="pct"/>
                  <w:vMerge w:val="restart"/>
                  <w:vAlign w:val="center"/>
                </w:tcPr>
                <w:p w14:paraId="184B0A9A" w14:textId="77777777" w:rsidR="009159B4" w:rsidRPr="00E83E4F" w:rsidRDefault="009159B4" w:rsidP="009159B4">
                  <w:pPr>
                    <w:adjustRightInd w:val="0"/>
                    <w:snapToGrid w:val="0"/>
                    <w:jc w:val="center"/>
                    <w:rPr>
                      <w:b/>
                      <w:bCs/>
                    </w:rPr>
                  </w:pPr>
                  <w:r w:rsidRPr="00E83E4F">
                    <w:rPr>
                      <w:b/>
                      <w:bCs/>
                    </w:rPr>
                    <w:t>废水类别</w:t>
                  </w:r>
                  <w:r w:rsidRPr="00E83E4F">
                    <w:rPr>
                      <w:b/>
                      <w:bCs/>
                      <w:vertAlign w:val="superscript"/>
                    </w:rPr>
                    <w:t>a</w:t>
                  </w:r>
                </w:p>
              </w:tc>
              <w:tc>
                <w:tcPr>
                  <w:tcW w:w="554" w:type="pct"/>
                  <w:vMerge w:val="restart"/>
                  <w:vAlign w:val="center"/>
                </w:tcPr>
                <w:p w14:paraId="11E263F4" w14:textId="77777777" w:rsidR="009159B4" w:rsidRPr="00E83E4F" w:rsidRDefault="009159B4" w:rsidP="009159B4">
                  <w:pPr>
                    <w:adjustRightInd w:val="0"/>
                    <w:snapToGrid w:val="0"/>
                    <w:jc w:val="center"/>
                    <w:rPr>
                      <w:b/>
                      <w:bCs/>
                    </w:rPr>
                  </w:pPr>
                  <w:r w:rsidRPr="00E83E4F">
                    <w:rPr>
                      <w:b/>
                      <w:bCs/>
                    </w:rPr>
                    <w:t>污染物种类</w:t>
                  </w:r>
                  <w:r w:rsidRPr="00E83E4F">
                    <w:rPr>
                      <w:b/>
                      <w:bCs/>
                      <w:vertAlign w:val="superscript"/>
                    </w:rPr>
                    <w:t>b</w:t>
                  </w:r>
                </w:p>
              </w:tc>
              <w:tc>
                <w:tcPr>
                  <w:tcW w:w="449" w:type="pct"/>
                  <w:vMerge w:val="restart"/>
                  <w:vAlign w:val="center"/>
                </w:tcPr>
                <w:p w14:paraId="35214F59" w14:textId="77777777" w:rsidR="009159B4" w:rsidRPr="00E83E4F" w:rsidRDefault="009159B4" w:rsidP="009159B4">
                  <w:pPr>
                    <w:adjustRightInd w:val="0"/>
                    <w:snapToGrid w:val="0"/>
                    <w:jc w:val="center"/>
                    <w:rPr>
                      <w:b/>
                      <w:bCs/>
                    </w:rPr>
                  </w:pPr>
                  <w:r w:rsidRPr="00E83E4F">
                    <w:rPr>
                      <w:b/>
                      <w:bCs/>
                    </w:rPr>
                    <w:t>排放去向</w:t>
                  </w:r>
                  <w:r w:rsidRPr="00E83E4F">
                    <w:rPr>
                      <w:b/>
                      <w:bCs/>
                      <w:vertAlign w:val="superscript"/>
                    </w:rPr>
                    <w:t>c</w:t>
                  </w:r>
                </w:p>
              </w:tc>
              <w:tc>
                <w:tcPr>
                  <w:tcW w:w="403" w:type="pct"/>
                  <w:vMerge w:val="restart"/>
                  <w:vAlign w:val="center"/>
                </w:tcPr>
                <w:p w14:paraId="59EDDCA7" w14:textId="77777777" w:rsidR="009159B4" w:rsidRPr="00E83E4F" w:rsidRDefault="009159B4" w:rsidP="009159B4">
                  <w:pPr>
                    <w:adjustRightInd w:val="0"/>
                    <w:snapToGrid w:val="0"/>
                    <w:jc w:val="center"/>
                    <w:rPr>
                      <w:b/>
                      <w:bCs/>
                    </w:rPr>
                  </w:pPr>
                  <w:r w:rsidRPr="00E83E4F">
                    <w:rPr>
                      <w:b/>
                      <w:bCs/>
                    </w:rPr>
                    <w:t>排放规律</w:t>
                  </w:r>
                  <w:r w:rsidRPr="00E83E4F">
                    <w:rPr>
                      <w:b/>
                      <w:bCs/>
                      <w:vertAlign w:val="superscript"/>
                    </w:rPr>
                    <w:t>d</w:t>
                  </w:r>
                </w:p>
              </w:tc>
              <w:tc>
                <w:tcPr>
                  <w:tcW w:w="1352" w:type="pct"/>
                  <w:gridSpan w:val="3"/>
                  <w:vAlign w:val="center"/>
                </w:tcPr>
                <w:p w14:paraId="1536CBE9" w14:textId="77777777" w:rsidR="009159B4" w:rsidRPr="00E83E4F" w:rsidRDefault="009159B4" w:rsidP="009159B4">
                  <w:pPr>
                    <w:adjustRightInd w:val="0"/>
                    <w:snapToGrid w:val="0"/>
                    <w:jc w:val="center"/>
                    <w:rPr>
                      <w:b/>
                      <w:bCs/>
                    </w:rPr>
                  </w:pPr>
                  <w:r w:rsidRPr="00E83E4F">
                    <w:rPr>
                      <w:b/>
                      <w:bCs/>
                    </w:rPr>
                    <w:t>污染治理设施</w:t>
                  </w:r>
                </w:p>
              </w:tc>
              <w:tc>
                <w:tcPr>
                  <w:tcW w:w="339" w:type="pct"/>
                  <w:vMerge w:val="restart"/>
                  <w:vAlign w:val="center"/>
                </w:tcPr>
                <w:p w14:paraId="723969EE" w14:textId="77777777" w:rsidR="009159B4" w:rsidRPr="00E83E4F" w:rsidRDefault="009159B4" w:rsidP="009159B4">
                  <w:pPr>
                    <w:adjustRightInd w:val="0"/>
                    <w:snapToGrid w:val="0"/>
                    <w:jc w:val="center"/>
                    <w:rPr>
                      <w:b/>
                      <w:bCs/>
                    </w:rPr>
                  </w:pPr>
                  <w:r w:rsidRPr="00E83E4F">
                    <w:rPr>
                      <w:b/>
                      <w:bCs/>
                    </w:rPr>
                    <w:t>排放口编号</w:t>
                  </w:r>
                  <w:r w:rsidRPr="00E83E4F">
                    <w:rPr>
                      <w:b/>
                      <w:bCs/>
                      <w:vertAlign w:val="superscript"/>
                    </w:rPr>
                    <w:t>f</w:t>
                  </w:r>
                </w:p>
              </w:tc>
              <w:tc>
                <w:tcPr>
                  <w:tcW w:w="444" w:type="pct"/>
                  <w:vMerge w:val="restart"/>
                  <w:vAlign w:val="center"/>
                </w:tcPr>
                <w:p w14:paraId="1FA1C9D2" w14:textId="77777777" w:rsidR="009159B4" w:rsidRPr="00E83E4F" w:rsidRDefault="009159B4" w:rsidP="009159B4">
                  <w:pPr>
                    <w:adjustRightInd w:val="0"/>
                    <w:snapToGrid w:val="0"/>
                    <w:jc w:val="center"/>
                    <w:rPr>
                      <w:b/>
                      <w:bCs/>
                    </w:rPr>
                  </w:pPr>
                  <w:r w:rsidRPr="00E83E4F">
                    <w:rPr>
                      <w:b/>
                      <w:bCs/>
                    </w:rPr>
                    <w:t>排放口设置是否符合要求</w:t>
                  </w:r>
                  <w:r w:rsidRPr="00E83E4F">
                    <w:rPr>
                      <w:b/>
                      <w:bCs/>
                      <w:vertAlign w:val="superscript"/>
                    </w:rPr>
                    <w:t>g</w:t>
                  </w:r>
                </w:p>
              </w:tc>
              <w:tc>
                <w:tcPr>
                  <w:tcW w:w="780" w:type="pct"/>
                  <w:vMerge w:val="restart"/>
                  <w:vAlign w:val="center"/>
                </w:tcPr>
                <w:p w14:paraId="1CC84898" w14:textId="77777777" w:rsidR="009159B4" w:rsidRPr="00E83E4F" w:rsidRDefault="009159B4" w:rsidP="009159B4">
                  <w:pPr>
                    <w:adjustRightInd w:val="0"/>
                    <w:snapToGrid w:val="0"/>
                    <w:jc w:val="center"/>
                    <w:rPr>
                      <w:b/>
                      <w:bCs/>
                    </w:rPr>
                  </w:pPr>
                  <w:r w:rsidRPr="00E83E4F">
                    <w:rPr>
                      <w:b/>
                      <w:bCs/>
                    </w:rPr>
                    <w:t>排放口</w:t>
                  </w:r>
                </w:p>
                <w:p w14:paraId="4A95B7C0" w14:textId="77777777" w:rsidR="009159B4" w:rsidRPr="00E83E4F" w:rsidRDefault="009159B4" w:rsidP="009159B4">
                  <w:pPr>
                    <w:adjustRightInd w:val="0"/>
                    <w:snapToGrid w:val="0"/>
                    <w:jc w:val="center"/>
                    <w:rPr>
                      <w:b/>
                      <w:bCs/>
                    </w:rPr>
                  </w:pPr>
                  <w:r w:rsidRPr="00E83E4F">
                    <w:rPr>
                      <w:b/>
                      <w:bCs/>
                    </w:rPr>
                    <w:t>类型</w:t>
                  </w:r>
                </w:p>
              </w:tc>
            </w:tr>
            <w:tr w:rsidR="009159B4" w:rsidRPr="00E83E4F" w14:paraId="3A517D92" w14:textId="77777777" w:rsidTr="00A73440">
              <w:trPr>
                <w:trHeight w:val="23"/>
                <w:tblHeader/>
                <w:jc w:val="center"/>
              </w:trPr>
              <w:tc>
                <w:tcPr>
                  <w:tcW w:w="239" w:type="pct"/>
                  <w:vMerge/>
                  <w:vAlign w:val="center"/>
                </w:tcPr>
                <w:p w14:paraId="4686EFE8" w14:textId="77777777" w:rsidR="009159B4" w:rsidRPr="00E83E4F" w:rsidRDefault="009159B4" w:rsidP="009159B4">
                  <w:pPr>
                    <w:adjustRightInd w:val="0"/>
                    <w:snapToGrid w:val="0"/>
                    <w:jc w:val="center"/>
                  </w:pPr>
                </w:p>
              </w:tc>
              <w:tc>
                <w:tcPr>
                  <w:tcW w:w="439" w:type="pct"/>
                  <w:vMerge/>
                  <w:vAlign w:val="center"/>
                </w:tcPr>
                <w:p w14:paraId="41AE8234" w14:textId="77777777" w:rsidR="009159B4" w:rsidRPr="00E83E4F" w:rsidRDefault="009159B4" w:rsidP="009159B4">
                  <w:pPr>
                    <w:adjustRightInd w:val="0"/>
                    <w:snapToGrid w:val="0"/>
                    <w:jc w:val="center"/>
                  </w:pPr>
                </w:p>
              </w:tc>
              <w:tc>
                <w:tcPr>
                  <w:tcW w:w="554" w:type="pct"/>
                  <w:vMerge/>
                  <w:vAlign w:val="center"/>
                </w:tcPr>
                <w:p w14:paraId="5EC5E672" w14:textId="77777777" w:rsidR="009159B4" w:rsidRPr="00E83E4F" w:rsidRDefault="009159B4" w:rsidP="009159B4">
                  <w:pPr>
                    <w:adjustRightInd w:val="0"/>
                    <w:snapToGrid w:val="0"/>
                    <w:jc w:val="center"/>
                  </w:pPr>
                </w:p>
              </w:tc>
              <w:tc>
                <w:tcPr>
                  <w:tcW w:w="449" w:type="pct"/>
                  <w:vMerge/>
                  <w:vAlign w:val="center"/>
                </w:tcPr>
                <w:p w14:paraId="69269048" w14:textId="77777777" w:rsidR="009159B4" w:rsidRPr="00E83E4F" w:rsidRDefault="009159B4" w:rsidP="009159B4">
                  <w:pPr>
                    <w:adjustRightInd w:val="0"/>
                    <w:snapToGrid w:val="0"/>
                    <w:jc w:val="center"/>
                  </w:pPr>
                </w:p>
              </w:tc>
              <w:tc>
                <w:tcPr>
                  <w:tcW w:w="403" w:type="pct"/>
                  <w:vMerge/>
                  <w:vAlign w:val="center"/>
                </w:tcPr>
                <w:p w14:paraId="077A1771" w14:textId="77777777" w:rsidR="009159B4" w:rsidRPr="00E83E4F" w:rsidRDefault="009159B4" w:rsidP="009159B4">
                  <w:pPr>
                    <w:adjustRightInd w:val="0"/>
                    <w:snapToGrid w:val="0"/>
                    <w:jc w:val="center"/>
                  </w:pPr>
                </w:p>
              </w:tc>
              <w:tc>
                <w:tcPr>
                  <w:tcW w:w="471" w:type="pct"/>
                  <w:vAlign w:val="center"/>
                </w:tcPr>
                <w:p w14:paraId="71E1F222" w14:textId="77777777" w:rsidR="009159B4" w:rsidRPr="00E83E4F" w:rsidRDefault="009159B4" w:rsidP="009159B4">
                  <w:pPr>
                    <w:adjustRightInd w:val="0"/>
                    <w:snapToGrid w:val="0"/>
                    <w:jc w:val="center"/>
                    <w:rPr>
                      <w:b/>
                      <w:bCs/>
                    </w:rPr>
                  </w:pPr>
                  <w:r w:rsidRPr="00E83E4F">
                    <w:rPr>
                      <w:b/>
                      <w:bCs/>
                    </w:rPr>
                    <w:t>污染治理设施</w:t>
                  </w:r>
                </w:p>
                <w:p w14:paraId="04130960" w14:textId="77777777" w:rsidR="009159B4" w:rsidRPr="00E83E4F" w:rsidRDefault="009159B4" w:rsidP="009159B4">
                  <w:pPr>
                    <w:adjustRightInd w:val="0"/>
                    <w:snapToGrid w:val="0"/>
                    <w:jc w:val="center"/>
                    <w:rPr>
                      <w:b/>
                      <w:bCs/>
                    </w:rPr>
                  </w:pPr>
                  <w:r w:rsidRPr="00E83E4F">
                    <w:rPr>
                      <w:b/>
                      <w:bCs/>
                    </w:rPr>
                    <w:t>编号</w:t>
                  </w:r>
                </w:p>
              </w:tc>
              <w:tc>
                <w:tcPr>
                  <w:tcW w:w="463" w:type="pct"/>
                  <w:vAlign w:val="center"/>
                </w:tcPr>
                <w:p w14:paraId="695B67A3" w14:textId="77777777" w:rsidR="009159B4" w:rsidRPr="00E83E4F" w:rsidRDefault="009159B4" w:rsidP="009159B4">
                  <w:pPr>
                    <w:adjustRightInd w:val="0"/>
                    <w:snapToGrid w:val="0"/>
                    <w:jc w:val="center"/>
                    <w:rPr>
                      <w:b/>
                      <w:bCs/>
                    </w:rPr>
                  </w:pPr>
                  <w:r w:rsidRPr="00E83E4F">
                    <w:rPr>
                      <w:b/>
                      <w:bCs/>
                    </w:rPr>
                    <w:t>污染治理设施</w:t>
                  </w:r>
                </w:p>
                <w:p w14:paraId="72A3C828" w14:textId="77777777" w:rsidR="009159B4" w:rsidRPr="00E83E4F" w:rsidRDefault="009159B4" w:rsidP="009159B4">
                  <w:pPr>
                    <w:adjustRightInd w:val="0"/>
                    <w:snapToGrid w:val="0"/>
                    <w:jc w:val="center"/>
                    <w:rPr>
                      <w:b/>
                      <w:bCs/>
                    </w:rPr>
                  </w:pPr>
                  <w:r w:rsidRPr="00E83E4F">
                    <w:rPr>
                      <w:b/>
                      <w:bCs/>
                    </w:rPr>
                    <w:t>名称</w:t>
                  </w:r>
                  <w:r w:rsidRPr="00E83E4F">
                    <w:rPr>
                      <w:b/>
                      <w:bCs/>
                      <w:vertAlign w:val="superscript"/>
                    </w:rPr>
                    <w:t>e</w:t>
                  </w:r>
                </w:p>
              </w:tc>
              <w:tc>
                <w:tcPr>
                  <w:tcW w:w="418" w:type="pct"/>
                  <w:vAlign w:val="center"/>
                </w:tcPr>
                <w:p w14:paraId="10428E9C" w14:textId="77777777" w:rsidR="009159B4" w:rsidRPr="00E83E4F" w:rsidRDefault="009159B4" w:rsidP="009159B4">
                  <w:pPr>
                    <w:adjustRightInd w:val="0"/>
                    <w:snapToGrid w:val="0"/>
                    <w:jc w:val="center"/>
                    <w:rPr>
                      <w:b/>
                      <w:bCs/>
                    </w:rPr>
                  </w:pPr>
                  <w:r w:rsidRPr="00E83E4F">
                    <w:rPr>
                      <w:b/>
                      <w:bCs/>
                    </w:rPr>
                    <w:t>污染治理设施工艺</w:t>
                  </w:r>
                </w:p>
              </w:tc>
              <w:tc>
                <w:tcPr>
                  <w:tcW w:w="339" w:type="pct"/>
                  <w:vMerge/>
                  <w:vAlign w:val="center"/>
                </w:tcPr>
                <w:p w14:paraId="6465B5AF" w14:textId="77777777" w:rsidR="009159B4" w:rsidRPr="00E83E4F" w:rsidRDefault="009159B4" w:rsidP="009159B4">
                  <w:pPr>
                    <w:adjustRightInd w:val="0"/>
                    <w:snapToGrid w:val="0"/>
                    <w:jc w:val="center"/>
                  </w:pPr>
                </w:p>
              </w:tc>
              <w:tc>
                <w:tcPr>
                  <w:tcW w:w="444" w:type="pct"/>
                  <w:vMerge/>
                  <w:vAlign w:val="center"/>
                </w:tcPr>
                <w:p w14:paraId="2CF7F190" w14:textId="77777777" w:rsidR="009159B4" w:rsidRPr="00E83E4F" w:rsidRDefault="009159B4" w:rsidP="009159B4">
                  <w:pPr>
                    <w:adjustRightInd w:val="0"/>
                    <w:snapToGrid w:val="0"/>
                    <w:jc w:val="center"/>
                  </w:pPr>
                </w:p>
              </w:tc>
              <w:tc>
                <w:tcPr>
                  <w:tcW w:w="780" w:type="pct"/>
                  <w:vMerge/>
                  <w:vAlign w:val="center"/>
                </w:tcPr>
                <w:p w14:paraId="3EFAE5DF" w14:textId="77777777" w:rsidR="009159B4" w:rsidRPr="00E83E4F" w:rsidRDefault="009159B4" w:rsidP="009159B4">
                  <w:pPr>
                    <w:adjustRightInd w:val="0"/>
                    <w:snapToGrid w:val="0"/>
                    <w:jc w:val="center"/>
                  </w:pPr>
                </w:p>
              </w:tc>
            </w:tr>
            <w:tr w:rsidR="009159B4" w:rsidRPr="00E83E4F" w14:paraId="0BA23411" w14:textId="77777777" w:rsidTr="00A73440">
              <w:trPr>
                <w:trHeight w:val="23"/>
                <w:jc w:val="center"/>
              </w:trPr>
              <w:tc>
                <w:tcPr>
                  <w:tcW w:w="239" w:type="pct"/>
                  <w:vAlign w:val="center"/>
                </w:tcPr>
                <w:p w14:paraId="634B108B" w14:textId="77777777" w:rsidR="009159B4" w:rsidRPr="00E83E4F" w:rsidRDefault="009159B4" w:rsidP="009159B4">
                  <w:pPr>
                    <w:adjustRightInd w:val="0"/>
                    <w:snapToGrid w:val="0"/>
                    <w:jc w:val="center"/>
                  </w:pPr>
                  <w:r w:rsidRPr="00E83E4F">
                    <w:t>1</w:t>
                  </w:r>
                </w:p>
              </w:tc>
              <w:tc>
                <w:tcPr>
                  <w:tcW w:w="439" w:type="pct"/>
                  <w:vAlign w:val="center"/>
                </w:tcPr>
                <w:p w14:paraId="51C6A1C7" w14:textId="77777777" w:rsidR="009159B4" w:rsidRPr="00E83E4F" w:rsidRDefault="009159B4" w:rsidP="009159B4">
                  <w:pPr>
                    <w:adjustRightInd w:val="0"/>
                    <w:snapToGrid w:val="0"/>
                    <w:jc w:val="center"/>
                  </w:pPr>
                  <w:r w:rsidRPr="00E83E4F">
                    <w:rPr>
                      <w:rFonts w:hint="eastAsia"/>
                    </w:rPr>
                    <w:t>病房废水、门诊废水、洗衣房废水和职工生活污水</w:t>
                  </w:r>
                </w:p>
              </w:tc>
              <w:tc>
                <w:tcPr>
                  <w:tcW w:w="554" w:type="pct"/>
                  <w:vAlign w:val="center"/>
                </w:tcPr>
                <w:p w14:paraId="4C391DBE" w14:textId="77777777" w:rsidR="009159B4" w:rsidRPr="00E83E4F" w:rsidRDefault="009159B4" w:rsidP="009159B4">
                  <w:pPr>
                    <w:adjustRightInd w:val="0"/>
                    <w:snapToGrid w:val="0"/>
                    <w:jc w:val="center"/>
                  </w:pPr>
                  <w:r w:rsidRPr="00E83E4F">
                    <w:rPr>
                      <w:spacing w:val="6"/>
                    </w:rPr>
                    <w:t>COD</w:t>
                  </w:r>
                  <w:r w:rsidRPr="00E83E4F">
                    <w:t>、</w:t>
                  </w:r>
                  <w:r w:rsidRPr="00E83E4F">
                    <w:rPr>
                      <w:spacing w:val="-4"/>
                    </w:rPr>
                    <w:t>BOD</w:t>
                  </w:r>
                  <w:r w:rsidRPr="00E83E4F">
                    <w:rPr>
                      <w:spacing w:val="-4"/>
                      <w:position w:val="-3"/>
                      <w:vertAlign w:val="subscript"/>
                    </w:rPr>
                    <w:t>5</w:t>
                  </w:r>
                  <w:r w:rsidRPr="00E83E4F">
                    <w:rPr>
                      <w:spacing w:val="-4"/>
                    </w:rPr>
                    <w:t>、</w:t>
                  </w:r>
                  <w:r w:rsidRPr="00E83E4F">
                    <w:rPr>
                      <w:spacing w:val="-4"/>
                    </w:rPr>
                    <w:t>SS</w:t>
                  </w:r>
                  <w:r w:rsidRPr="00E83E4F">
                    <w:rPr>
                      <w:spacing w:val="-4"/>
                    </w:rPr>
                    <w:t>、</w:t>
                  </w:r>
                  <w:r w:rsidRPr="00E83E4F">
                    <w:rPr>
                      <w:spacing w:val="-4"/>
                    </w:rPr>
                    <w:t>NH</w:t>
                  </w:r>
                  <w:r w:rsidRPr="00E83E4F">
                    <w:rPr>
                      <w:spacing w:val="-4"/>
                      <w:position w:val="-3"/>
                      <w:vertAlign w:val="subscript"/>
                    </w:rPr>
                    <w:t>3</w:t>
                  </w:r>
                  <w:r w:rsidRPr="00E83E4F">
                    <w:rPr>
                      <w:spacing w:val="-4"/>
                    </w:rPr>
                    <w:t>-N</w:t>
                  </w:r>
                  <w:r w:rsidRPr="00E83E4F">
                    <w:rPr>
                      <w:spacing w:val="-4"/>
                    </w:rPr>
                    <w:t>、动植物油</w:t>
                  </w:r>
                  <w:r w:rsidRPr="00E83E4F">
                    <w:rPr>
                      <w:rFonts w:hint="eastAsia"/>
                      <w:spacing w:val="-4"/>
                    </w:rPr>
                    <w:t>、粪大肠菌群数</w:t>
                  </w:r>
                </w:p>
              </w:tc>
              <w:tc>
                <w:tcPr>
                  <w:tcW w:w="449" w:type="pct"/>
                  <w:vAlign w:val="center"/>
                </w:tcPr>
                <w:p w14:paraId="4636E2AE" w14:textId="3EE6C167" w:rsidR="009159B4" w:rsidRPr="00E83E4F" w:rsidRDefault="00915BE7" w:rsidP="009159B4">
                  <w:pPr>
                    <w:adjustRightInd w:val="0"/>
                    <w:snapToGrid w:val="0"/>
                    <w:jc w:val="center"/>
                  </w:pPr>
                  <w:r w:rsidRPr="00E83E4F">
                    <w:rPr>
                      <w:rFonts w:hint="eastAsia"/>
                    </w:rPr>
                    <w:t>不外排</w:t>
                  </w:r>
                </w:p>
              </w:tc>
              <w:tc>
                <w:tcPr>
                  <w:tcW w:w="403" w:type="pct"/>
                  <w:vAlign w:val="center"/>
                </w:tcPr>
                <w:p w14:paraId="42A31330" w14:textId="644875E2" w:rsidR="009159B4" w:rsidRPr="00E83E4F" w:rsidRDefault="00915BE7" w:rsidP="009159B4">
                  <w:pPr>
                    <w:adjustRightInd w:val="0"/>
                    <w:snapToGrid w:val="0"/>
                  </w:pPr>
                  <w:r w:rsidRPr="00E83E4F">
                    <w:rPr>
                      <w:rFonts w:hint="eastAsia"/>
                    </w:rPr>
                    <w:t>/</w:t>
                  </w:r>
                </w:p>
              </w:tc>
              <w:tc>
                <w:tcPr>
                  <w:tcW w:w="471" w:type="pct"/>
                  <w:vAlign w:val="center"/>
                </w:tcPr>
                <w:p w14:paraId="0523FA73" w14:textId="77777777" w:rsidR="009159B4" w:rsidRPr="00E83E4F" w:rsidRDefault="009159B4" w:rsidP="009159B4">
                  <w:pPr>
                    <w:adjustRightInd w:val="0"/>
                    <w:snapToGrid w:val="0"/>
                    <w:jc w:val="center"/>
                  </w:pPr>
                  <w:r w:rsidRPr="00E83E4F">
                    <w:rPr>
                      <w:rFonts w:ascii="宋体" w:hAnsi="宋体" w:cs="宋体" w:hint="eastAsia"/>
                    </w:rPr>
                    <w:t>①</w:t>
                  </w:r>
                </w:p>
              </w:tc>
              <w:tc>
                <w:tcPr>
                  <w:tcW w:w="463" w:type="pct"/>
                  <w:vAlign w:val="center"/>
                </w:tcPr>
                <w:p w14:paraId="504BB15E" w14:textId="77777777" w:rsidR="009159B4" w:rsidRPr="00E83E4F" w:rsidRDefault="009159B4" w:rsidP="009159B4">
                  <w:pPr>
                    <w:adjustRightInd w:val="0"/>
                    <w:snapToGrid w:val="0"/>
                    <w:jc w:val="center"/>
                  </w:pPr>
                  <w:r w:rsidRPr="00E83E4F">
                    <w:t>污水处理站</w:t>
                  </w:r>
                </w:p>
              </w:tc>
              <w:tc>
                <w:tcPr>
                  <w:tcW w:w="418" w:type="pct"/>
                  <w:vAlign w:val="center"/>
                </w:tcPr>
                <w:p w14:paraId="02E047B5" w14:textId="77777777" w:rsidR="009159B4" w:rsidRPr="00E83E4F" w:rsidRDefault="009159B4" w:rsidP="009159B4">
                  <w:pPr>
                    <w:adjustRightInd w:val="0"/>
                    <w:snapToGrid w:val="0"/>
                    <w:jc w:val="center"/>
                  </w:pPr>
                  <w:r w:rsidRPr="00E83E4F">
                    <w:rPr>
                      <w:rFonts w:hint="eastAsia"/>
                    </w:rPr>
                    <w:t>格栅</w:t>
                  </w:r>
                  <w:r w:rsidRPr="00E83E4F">
                    <w:rPr>
                      <w:rFonts w:hint="eastAsia"/>
                    </w:rPr>
                    <w:t>+</w:t>
                  </w:r>
                  <w:r w:rsidRPr="00E83E4F">
                    <w:rPr>
                      <w:rFonts w:hint="eastAsia"/>
                    </w:rPr>
                    <w:t>调节池</w:t>
                  </w:r>
                  <w:r w:rsidRPr="00E83E4F">
                    <w:rPr>
                      <w:rFonts w:hint="eastAsia"/>
                    </w:rPr>
                    <w:t>+</w:t>
                  </w:r>
                  <w:r w:rsidRPr="00E83E4F">
                    <w:rPr>
                      <w:rFonts w:hint="eastAsia"/>
                    </w:rPr>
                    <w:t>厌氧池</w:t>
                  </w:r>
                  <w:r w:rsidRPr="00E83E4F">
                    <w:rPr>
                      <w:rFonts w:hint="eastAsia"/>
                    </w:rPr>
                    <w:t>+</w:t>
                  </w:r>
                  <w:r w:rsidRPr="00E83E4F">
                    <w:rPr>
                      <w:rFonts w:hint="eastAsia"/>
                    </w:rPr>
                    <w:t>生物接触氧化池</w:t>
                  </w:r>
                  <w:r w:rsidRPr="00E83E4F">
                    <w:rPr>
                      <w:rFonts w:hint="eastAsia"/>
                    </w:rPr>
                    <w:t>+</w:t>
                  </w:r>
                  <w:r w:rsidRPr="00E83E4F">
                    <w:rPr>
                      <w:rFonts w:hint="eastAsia"/>
                    </w:rPr>
                    <w:t>二沉池</w:t>
                  </w:r>
                  <w:r w:rsidRPr="00E83E4F">
                    <w:rPr>
                      <w:rFonts w:hint="eastAsia"/>
                    </w:rPr>
                    <w:t>+</w:t>
                  </w:r>
                  <w:r w:rsidRPr="00E83E4F">
                    <w:rPr>
                      <w:rFonts w:hint="eastAsia"/>
                    </w:rPr>
                    <w:t>消毒池</w:t>
                  </w:r>
                </w:p>
              </w:tc>
              <w:tc>
                <w:tcPr>
                  <w:tcW w:w="339" w:type="pct"/>
                  <w:vAlign w:val="center"/>
                </w:tcPr>
                <w:p w14:paraId="712B9516" w14:textId="77777777" w:rsidR="009159B4" w:rsidRPr="00E83E4F" w:rsidRDefault="009159B4" w:rsidP="009159B4">
                  <w:pPr>
                    <w:adjustRightInd w:val="0"/>
                    <w:snapToGrid w:val="0"/>
                    <w:jc w:val="center"/>
                  </w:pPr>
                  <w:r w:rsidRPr="00E83E4F">
                    <w:t>/</w:t>
                  </w:r>
                </w:p>
              </w:tc>
              <w:tc>
                <w:tcPr>
                  <w:tcW w:w="444" w:type="pct"/>
                  <w:vAlign w:val="center"/>
                </w:tcPr>
                <w:p w14:paraId="30035EE3" w14:textId="77777777" w:rsidR="009159B4" w:rsidRPr="00E83E4F" w:rsidRDefault="009159B4" w:rsidP="009159B4">
                  <w:pPr>
                    <w:adjustRightInd w:val="0"/>
                    <w:snapToGrid w:val="0"/>
                    <w:jc w:val="center"/>
                    <w:rPr>
                      <w:snapToGrid w:val="0"/>
                      <w:kern w:val="20"/>
                    </w:rPr>
                  </w:pPr>
                  <w:r w:rsidRPr="00E83E4F">
                    <w:rPr>
                      <w:rFonts w:ascii="仿宋" w:eastAsia="仿宋" w:hAnsi="仿宋" w:hint="eastAsia"/>
                      <w:kern w:val="0"/>
                      <w:sz w:val="18"/>
                      <w:szCs w:val="18"/>
                      <w:lang w:val="zh-CN"/>
                    </w:rPr>
                    <w:sym w:font="Wingdings 2" w:char="0052"/>
                  </w:r>
                  <w:r w:rsidRPr="00E83E4F">
                    <w:t>是</w:t>
                  </w:r>
                </w:p>
                <w:p w14:paraId="0C5BF89E" w14:textId="77777777" w:rsidR="009159B4" w:rsidRPr="00E83E4F" w:rsidRDefault="009159B4" w:rsidP="009159B4">
                  <w:pPr>
                    <w:adjustRightInd w:val="0"/>
                    <w:snapToGrid w:val="0"/>
                    <w:jc w:val="center"/>
                  </w:pPr>
                  <w:r w:rsidRPr="00E83E4F">
                    <w:t>□</w:t>
                  </w:r>
                  <w:r w:rsidRPr="00E83E4F">
                    <w:t>否</w:t>
                  </w:r>
                </w:p>
              </w:tc>
              <w:tc>
                <w:tcPr>
                  <w:tcW w:w="780" w:type="pct"/>
                  <w:vAlign w:val="center"/>
                </w:tcPr>
                <w:p w14:paraId="3F5D8A2F" w14:textId="77777777" w:rsidR="009159B4" w:rsidRPr="00E83E4F" w:rsidRDefault="009159B4" w:rsidP="009159B4">
                  <w:pPr>
                    <w:adjustRightInd w:val="0"/>
                    <w:snapToGrid w:val="0"/>
                    <w:jc w:val="left"/>
                    <w:rPr>
                      <w:snapToGrid w:val="0"/>
                      <w:kern w:val="20"/>
                    </w:rPr>
                  </w:pPr>
                  <w:r w:rsidRPr="00E83E4F">
                    <w:rPr>
                      <w:rFonts w:ascii="仿宋" w:eastAsia="仿宋" w:hAnsi="仿宋" w:hint="eastAsia"/>
                      <w:kern w:val="0"/>
                      <w:sz w:val="18"/>
                      <w:szCs w:val="18"/>
                      <w:lang w:val="zh-CN"/>
                    </w:rPr>
                    <w:sym w:font="Wingdings 2" w:char="0052"/>
                  </w:r>
                  <w:r w:rsidRPr="00E83E4F">
                    <w:t>企业总排</w:t>
                  </w:r>
                </w:p>
                <w:p w14:paraId="028AFD2D" w14:textId="77777777" w:rsidR="009159B4" w:rsidRPr="00E83E4F" w:rsidRDefault="009159B4" w:rsidP="009159B4">
                  <w:pPr>
                    <w:adjustRightInd w:val="0"/>
                    <w:snapToGrid w:val="0"/>
                    <w:jc w:val="left"/>
                  </w:pPr>
                  <w:r w:rsidRPr="00E83E4F">
                    <w:t>□</w:t>
                  </w:r>
                  <w:r w:rsidRPr="00E83E4F">
                    <w:t>雨水排放</w:t>
                  </w:r>
                </w:p>
                <w:p w14:paraId="291F617E" w14:textId="77777777" w:rsidR="009159B4" w:rsidRPr="00E83E4F" w:rsidRDefault="009159B4" w:rsidP="009159B4">
                  <w:pPr>
                    <w:adjustRightInd w:val="0"/>
                    <w:snapToGrid w:val="0"/>
                    <w:jc w:val="left"/>
                  </w:pPr>
                  <w:r w:rsidRPr="00E83E4F">
                    <w:t>□</w:t>
                  </w:r>
                  <w:r w:rsidRPr="00E83E4F">
                    <w:rPr>
                      <w:spacing w:val="-10"/>
                    </w:rPr>
                    <w:t>清净下水排放</w:t>
                  </w:r>
                </w:p>
                <w:p w14:paraId="33EBF6D1" w14:textId="77777777" w:rsidR="009159B4" w:rsidRPr="00E83E4F" w:rsidRDefault="009159B4" w:rsidP="009159B4">
                  <w:pPr>
                    <w:adjustRightInd w:val="0"/>
                    <w:snapToGrid w:val="0"/>
                    <w:jc w:val="left"/>
                  </w:pPr>
                  <w:r w:rsidRPr="00E83E4F">
                    <w:t>□</w:t>
                  </w:r>
                  <w:r w:rsidRPr="00E83E4F">
                    <w:t>温排水排放</w:t>
                  </w:r>
                </w:p>
                <w:p w14:paraId="7E688ACF" w14:textId="77777777" w:rsidR="009159B4" w:rsidRPr="00E83E4F" w:rsidRDefault="009159B4" w:rsidP="009159B4">
                  <w:pPr>
                    <w:adjustRightInd w:val="0"/>
                    <w:snapToGrid w:val="0"/>
                    <w:jc w:val="left"/>
                  </w:pPr>
                  <w:r w:rsidRPr="00E83E4F">
                    <w:t>□</w:t>
                  </w:r>
                  <w:r w:rsidRPr="00E83E4F">
                    <w:t>车间或车间处理设施排放口</w:t>
                  </w:r>
                </w:p>
              </w:tc>
            </w:tr>
            <w:tr w:rsidR="009159B4" w:rsidRPr="00E83E4F" w14:paraId="516CE7C6" w14:textId="77777777" w:rsidTr="00A73440">
              <w:trPr>
                <w:trHeight w:val="23"/>
                <w:jc w:val="center"/>
              </w:trPr>
              <w:tc>
                <w:tcPr>
                  <w:tcW w:w="5000" w:type="pct"/>
                  <w:gridSpan w:val="11"/>
                  <w:vAlign w:val="center"/>
                </w:tcPr>
                <w:p w14:paraId="68B4363B" w14:textId="77777777" w:rsidR="009159B4" w:rsidRPr="00E83E4F" w:rsidRDefault="009159B4" w:rsidP="009159B4">
                  <w:pPr>
                    <w:pStyle w:val="affe"/>
                    <w:rPr>
                      <w:rFonts w:ascii="宋体" w:hAnsi="宋体" w:cs="宋体"/>
                    </w:rPr>
                  </w:pPr>
                  <w:r w:rsidRPr="00E83E4F">
                    <w:rPr>
                      <w:vertAlign w:val="superscript"/>
                    </w:rPr>
                    <w:t xml:space="preserve">a </w:t>
                  </w:r>
                  <w:r w:rsidRPr="00E83E4F">
                    <w:t>指</w:t>
                  </w:r>
                  <w:r w:rsidRPr="00E83E4F">
                    <w:rPr>
                      <w:rFonts w:ascii="宋体" w:hAnsi="宋体" w:cs="宋体" w:hint="eastAsia"/>
                    </w:rPr>
                    <w:t>产生废水的工艺、工序，或废水类型的名称。</w:t>
                  </w:r>
                </w:p>
                <w:p w14:paraId="64916F44" w14:textId="77777777" w:rsidR="009159B4" w:rsidRPr="00E83E4F" w:rsidRDefault="009159B4" w:rsidP="009159B4">
                  <w:pPr>
                    <w:pStyle w:val="affe"/>
                    <w:rPr>
                      <w:rFonts w:ascii="宋体" w:hAnsi="宋体" w:cs="宋体"/>
                    </w:rPr>
                  </w:pPr>
                  <w:r w:rsidRPr="00E83E4F">
                    <w:rPr>
                      <w:vertAlign w:val="superscript"/>
                    </w:rPr>
                    <w:t xml:space="preserve">b </w:t>
                  </w:r>
                  <w:r w:rsidRPr="00E83E4F">
                    <w:t>指产</w:t>
                  </w:r>
                  <w:r w:rsidRPr="00E83E4F">
                    <w:rPr>
                      <w:rFonts w:ascii="宋体" w:hAnsi="宋体" w:cs="宋体" w:hint="eastAsia"/>
                    </w:rPr>
                    <w:t>生的主要污染物类型，以相应排放标准中确定的污染因子为准。</w:t>
                  </w:r>
                </w:p>
                <w:p w14:paraId="3A666AE1" w14:textId="77777777" w:rsidR="009159B4" w:rsidRPr="00E83E4F" w:rsidRDefault="009159B4" w:rsidP="009159B4">
                  <w:pPr>
                    <w:pStyle w:val="affe"/>
                    <w:rPr>
                      <w:rFonts w:ascii="宋体" w:hAnsi="宋体" w:cs="宋体"/>
                    </w:rPr>
                  </w:pPr>
                  <w:r w:rsidRPr="00E83E4F">
                    <w:rPr>
                      <w:vertAlign w:val="superscript"/>
                    </w:rPr>
                    <w:t xml:space="preserve">c </w:t>
                  </w:r>
                  <w:r w:rsidRPr="00E83E4F">
                    <w:t>包</w:t>
                  </w:r>
                  <w:r w:rsidRPr="00E83E4F">
                    <w:rPr>
                      <w:rFonts w:ascii="宋体" w:hAnsi="宋体" w:cs="宋体" w:hint="eastAsia"/>
                    </w:rPr>
                    <w:t>括不外排；排至厂内综合污水处理站；直接进入海域；直接进入江河、湖、库等水环境；进入城市下水道（再入江河、湖、库）；进入城市下水道（再入沿海海域）；进入城市污水处理厂；直接进入污灌农田；进入地渗或蒸发地；进入其他单位；工业废水集中处理厂；其他（包括回用等）。对于工艺、工序产生的废水，“不外排”指全部在工序内部循环使用，“排至厂内综合污水处理站”指工序废水经处理后排至综合处理站。对于综合污水处理站，“不外排”指全厂废水经处理后全部回用不排放。</w:t>
                  </w:r>
                </w:p>
                <w:p w14:paraId="061F1827" w14:textId="77777777" w:rsidR="009159B4" w:rsidRPr="00E83E4F" w:rsidRDefault="009159B4" w:rsidP="009159B4">
                  <w:pPr>
                    <w:pStyle w:val="affe"/>
                    <w:rPr>
                      <w:rFonts w:ascii="宋体" w:hAnsi="宋体" w:cs="宋体"/>
                    </w:rPr>
                  </w:pPr>
                  <w:r w:rsidRPr="00E83E4F">
                    <w:rPr>
                      <w:vertAlign w:val="superscript"/>
                    </w:rPr>
                    <w:t xml:space="preserve">d </w:t>
                  </w:r>
                  <w:r w:rsidRPr="00E83E4F">
                    <w:t>包</w:t>
                  </w:r>
                  <w:r w:rsidRPr="00E83E4F">
                    <w:rPr>
                      <w:rFonts w:ascii="宋体" w:hAnsi="宋体" w:cs="宋体" w:hint="eastAsia"/>
                    </w:rPr>
                    <w:t>括连续排放，流量稳定；连续排放，流量不稳定，但有周期性规律；连续排放，流量不</w:t>
                  </w:r>
                  <w:r w:rsidRPr="00E83E4F">
                    <w:rPr>
                      <w:rFonts w:ascii="宋体" w:hAnsi="宋体" w:cs="宋体" w:hint="eastAsia"/>
                    </w:rPr>
                    <w:lastRenderedPageBreak/>
                    <w:t>稳定，但有规律，且不属于周期性规律；连续排放，流量不稳定，属于冲击型排放；连续排放，流量不稳定且无规律，但不属于冲击型排放；间断排放，排放期间流量稳定；间断排放，排放期间流量不稳定，但有周期性规律；间断排放，排放期间流量不稳定，但有规律，且不属于非周期性规律；间断排放，排放期间流量不稳定，属于冲击型排放；间断排放，排放期间流量不稳定且无规律，但不属于冲击型排放。</w:t>
                  </w:r>
                </w:p>
                <w:p w14:paraId="71EE3E8C" w14:textId="77777777" w:rsidR="009159B4" w:rsidRPr="00E83E4F" w:rsidRDefault="009159B4" w:rsidP="009159B4">
                  <w:pPr>
                    <w:pStyle w:val="affe"/>
                    <w:rPr>
                      <w:rFonts w:ascii="宋体" w:hAnsi="宋体" w:cs="宋体"/>
                    </w:rPr>
                  </w:pPr>
                  <w:r w:rsidRPr="00E83E4F">
                    <w:rPr>
                      <w:vertAlign w:val="superscript"/>
                    </w:rPr>
                    <w:t xml:space="preserve">e </w:t>
                  </w:r>
                  <w:r w:rsidRPr="00E83E4F">
                    <w:t>指</w:t>
                  </w:r>
                  <w:r w:rsidRPr="00E83E4F">
                    <w:rPr>
                      <w:rFonts w:ascii="宋体" w:hAnsi="宋体" w:cs="宋体" w:hint="eastAsia"/>
                    </w:rPr>
                    <w:t>主要污水处理设施名称，如“综合污水处理站”“生活污水处理系统”等。</w:t>
                  </w:r>
                </w:p>
                <w:p w14:paraId="5BE26B68" w14:textId="77777777" w:rsidR="009159B4" w:rsidRPr="00E83E4F" w:rsidRDefault="009159B4" w:rsidP="009159B4">
                  <w:pPr>
                    <w:pStyle w:val="affe"/>
                    <w:rPr>
                      <w:rFonts w:ascii="宋体" w:hAnsi="宋体" w:cs="宋体"/>
                    </w:rPr>
                  </w:pPr>
                  <w:r w:rsidRPr="00E83E4F">
                    <w:rPr>
                      <w:vertAlign w:val="superscript"/>
                    </w:rPr>
                    <w:t xml:space="preserve">f </w:t>
                  </w:r>
                  <w:r w:rsidRPr="00E83E4F">
                    <w:t>排</w:t>
                  </w:r>
                  <w:r w:rsidRPr="00E83E4F">
                    <w:rPr>
                      <w:rFonts w:ascii="宋体" w:hAnsi="宋体" w:cs="宋体" w:hint="eastAsia"/>
                    </w:rPr>
                    <w:t>放口编号可按地方环境管理部门现有编号进行填写或由企业根据国家相关规范进行编制。</w:t>
                  </w:r>
                </w:p>
                <w:p w14:paraId="183F5A03" w14:textId="77777777" w:rsidR="009159B4" w:rsidRPr="00E83E4F" w:rsidRDefault="009159B4" w:rsidP="009159B4">
                  <w:pPr>
                    <w:pStyle w:val="affe"/>
                  </w:pPr>
                  <w:r w:rsidRPr="00E83E4F">
                    <w:rPr>
                      <w:vertAlign w:val="superscript"/>
                    </w:rPr>
                    <w:t xml:space="preserve">g </w:t>
                  </w:r>
                  <w:r w:rsidRPr="00E83E4F">
                    <w:t>指</w:t>
                  </w:r>
                  <w:r w:rsidRPr="00E83E4F">
                    <w:rPr>
                      <w:rFonts w:ascii="宋体" w:hAnsi="宋体" w:cs="宋体" w:hint="eastAsia"/>
                    </w:rPr>
                    <w:t>排放口设置是否符合排放口规范化整治技术要求等相关文件的规定。</w:t>
                  </w:r>
                </w:p>
              </w:tc>
            </w:tr>
          </w:tbl>
          <w:p w14:paraId="5DCD2508" w14:textId="19ACA739" w:rsidR="009159B4" w:rsidRPr="00E83E4F" w:rsidRDefault="009159B4" w:rsidP="009159B4">
            <w:pPr>
              <w:tabs>
                <w:tab w:val="left" w:pos="3435"/>
              </w:tabs>
              <w:kinsoku w:val="0"/>
              <w:overflowPunct w:val="0"/>
              <w:snapToGrid w:val="0"/>
              <w:spacing w:line="311" w:lineRule="exact"/>
              <w:ind w:left="860" w:firstLineChars="500" w:firstLine="1200"/>
              <w:contextualSpacing/>
              <w:jc w:val="left"/>
              <w:rPr>
                <w:rFonts w:ascii="等线" w:eastAsia="等线" w:hAnsi="等线"/>
                <w:b/>
                <w:bCs/>
                <w:sz w:val="24"/>
              </w:rPr>
            </w:pPr>
            <w:r w:rsidRPr="00E83E4F">
              <w:rPr>
                <w:rFonts w:ascii="等线" w:eastAsia="等线" w:hAnsi="等线"/>
                <w:b/>
                <w:bCs/>
                <w:sz w:val="24"/>
              </w:rPr>
              <w:lastRenderedPageBreak/>
              <w:t>表</w:t>
            </w:r>
            <w:r w:rsidRPr="00E83E4F">
              <w:rPr>
                <w:rFonts w:ascii="等线" w:eastAsia="等线" w:hAnsi="等线"/>
                <w:b/>
                <w:bCs/>
                <w:spacing w:val="-60"/>
                <w:sz w:val="24"/>
              </w:rPr>
              <w:t xml:space="preserve"> </w:t>
            </w:r>
            <w:r w:rsidRPr="00E83E4F">
              <w:rPr>
                <w:rFonts w:ascii="等线" w:eastAsia="等线" w:hAnsi="等线"/>
                <w:b/>
                <w:bCs/>
                <w:sz w:val="24"/>
              </w:rPr>
              <w:t>3</w:t>
            </w:r>
            <w:r w:rsidR="00B24834" w:rsidRPr="00E83E4F">
              <w:rPr>
                <w:rFonts w:ascii="等线" w:eastAsia="等线" w:hAnsi="等线"/>
                <w:b/>
                <w:bCs/>
                <w:sz w:val="24"/>
              </w:rPr>
              <w:t>7</w:t>
            </w:r>
            <w:r w:rsidRPr="00E83E4F">
              <w:rPr>
                <w:rFonts w:ascii="等线" w:eastAsia="等线" w:hAnsi="等线"/>
                <w:b/>
                <w:bCs/>
                <w:sz w:val="24"/>
              </w:rPr>
              <w:tab/>
            </w:r>
            <w:r w:rsidRPr="00E83E4F">
              <w:rPr>
                <w:rFonts w:ascii="等线" w:eastAsia="等线" w:hAnsi="等线" w:hint="eastAsia"/>
                <w:b/>
                <w:bCs/>
                <w:sz w:val="24"/>
              </w:rPr>
              <w:t>扩建工程</w:t>
            </w:r>
            <w:r w:rsidRPr="00E83E4F">
              <w:rPr>
                <w:rFonts w:ascii="等线" w:eastAsia="等线" w:hAnsi="等线"/>
                <w:b/>
                <w:bCs/>
                <w:sz w:val="24"/>
              </w:rPr>
              <w:t>废水污染物排放信息表</w:t>
            </w:r>
          </w:p>
          <w:p w14:paraId="221294D3" w14:textId="77777777" w:rsidR="009159B4" w:rsidRPr="00E83E4F" w:rsidRDefault="009159B4" w:rsidP="009159B4">
            <w:pPr>
              <w:kinsoku w:val="0"/>
              <w:overflowPunct w:val="0"/>
              <w:snapToGrid w:val="0"/>
              <w:spacing w:line="20" w:lineRule="exact"/>
              <w:ind w:left="854" w:firstLineChars="200" w:firstLine="40"/>
              <w:contextualSpacing/>
              <w:jc w:val="left"/>
              <w:rPr>
                <w:rFonts w:ascii="黑体" w:eastAsia="黑体" w:hAnsi="等线" w:cs="黑体"/>
                <w:sz w:val="2"/>
                <w:szCs w:val="2"/>
              </w:rPr>
            </w:pPr>
          </w:p>
          <w:p w14:paraId="3DE4323A" w14:textId="77777777" w:rsidR="009159B4" w:rsidRPr="00E83E4F" w:rsidRDefault="009159B4" w:rsidP="009159B4">
            <w:pPr>
              <w:kinsoku w:val="0"/>
              <w:overflowPunct w:val="0"/>
              <w:snapToGrid w:val="0"/>
              <w:spacing w:before="13" w:line="360" w:lineRule="auto"/>
              <w:ind w:firstLineChars="200" w:firstLine="60"/>
              <w:contextualSpacing/>
              <w:jc w:val="left"/>
              <w:rPr>
                <w:rFonts w:ascii="黑体" w:eastAsia="黑体" w:hAnsi="等线" w:cs="黑体"/>
                <w:sz w:val="3"/>
                <w:szCs w:val="3"/>
              </w:rPr>
            </w:pPr>
          </w:p>
          <w:tbl>
            <w:tblPr>
              <w:tblW w:w="5000" w:type="pct"/>
              <w:tblCellMar>
                <w:left w:w="0" w:type="dxa"/>
                <w:right w:w="0" w:type="dxa"/>
              </w:tblCellMar>
              <w:tblLook w:val="0000" w:firstRow="0" w:lastRow="0" w:firstColumn="0" w:lastColumn="0" w:noHBand="0" w:noVBand="0"/>
            </w:tblPr>
            <w:tblGrid>
              <w:gridCol w:w="579"/>
              <w:gridCol w:w="1133"/>
              <w:gridCol w:w="1588"/>
              <w:gridCol w:w="1958"/>
              <w:gridCol w:w="2000"/>
              <w:gridCol w:w="2294"/>
            </w:tblGrid>
            <w:tr w:rsidR="009159B4" w:rsidRPr="00E83E4F" w14:paraId="5C6177B5" w14:textId="77777777" w:rsidTr="009159B4">
              <w:trPr>
                <w:trHeight w:hRule="exact" w:val="816"/>
              </w:trPr>
              <w:tc>
                <w:tcPr>
                  <w:tcW w:w="303" w:type="pct"/>
                  <w:tcBorders>
                    <w:top w:val="single" w:sz="4" w:space="0" w:color="000000"/>
                    <w:left w:val="single" w:sz="4" w:space="0" w:color="000000"/>
                    <w:bottom w:val="single" w:sz="4" w:space="0" w:color="000000"/>
                    <w:right w:val="single" w:sz="4" w:space="0" w:color="000000"/>
                  </w:tcBorders>
                  <w:vAlign w:val="center"/>
                </w:tcPr>
                <w:p w14:paraId="7667B129" w14:textId="77777777" w:rsidR="009159B4" w:rsidRPr="00E83E4F" w:rsidRDefault="009159B4" w:rsidP="009159B4">
                  <w:pPr>
                    <w:kinsoku w:val="0"/>
                    <w:overflowPunct w:val="0"/>
                    <w:autoSpaceDE w:val="0"/>
                    <w:autoSpaceDN w:val="0"/>
                    <w:snapToGrid w:val="0"/>
                    <w:ind w:left="155" w:right="153"/>
                    <w:contextualSpacing/>
                    <w:jc w:val="center"/>
                    <w:rPr>
                      <w:rFonts w:eastAsia="等线"/>
                      <w:b/>
                      <w:bCs/>
                      <w:kern w:val="0"/>
                      <w:sz w:val="24"/>
                    </w:rPr>
                  </w:pPr>
                  <w:r w:rsidRPr="00E83E4F">
                    <w:rPr>
                      <w:b/>
                      <w:bCs/>
                      <w:kern w:val="0"/>
                    </w:rPr>
                    <w:t>序</w:t>
                  </w:r>
                  <w:r w:rsidRPr="00E83E4F">
                    <w:rPr>
                      <w:b/>
                      <w:bCs/>
                      <w:kern w:val="0"/>
                    </w:rPr>
                    <w:t xml:space="preserve"> </w:t>
                  </w:r>
                  <w:r w:rsidRPr="00E83E4F">
                    <w:rPr>
                      <w:b/>
                      <w:bCs/>
                      <w:kern w:val="0"/>
                    </w:rPr>
                    <w:t>号</w:t>
                  </w:r>
                </w:p>
              </w:tc>
              <w:tc>
                <w:tcPr>
                  <w:tcW w:w="593" w:type="pct"/>
                  <w:tcBorders>
                    <w:top w:val="single" w:sz="4" w:space="0" w:color="000000"/>
                    <w:left w:val="single" w:sz="4" w:space="0" w:color="000000"/>
                    <w:bottom w:val="single" w:sz="4" w:space="0" w:color="000000"/>
                    <w:right w:val="single" w:sz="4" w:space="0" w:color="000000"/>
                  </w:tcBorders>
                  <w:vAlign w:val="center"/>
                </w:tcPr>
                <w:p w14:paraId="030466C9" w14:textId="77777777" w:rsidR="009159B4" w:rsidRPr="00E83E4F" w:rsidRDefault="009159B4" w:rsidP="009159B4">
                  <w:pPr>
                    <w:kinsoku w:val="0"/>
                    <w:overflowPunct w:val="0"/>
                    <w:autoSpaceDE w:val="0"/>
                    <w:autoSpaceDN w:val="0"/>
                    <w:snapToGrid w:val="0"/>
                    <w:ind w:left="220" w:right="113"/>
                    <w:contextualSpacing/>
                    <w:jc w:val="center"/>
                    <w:rPr>
                      <w:rFonts w:eastAsia="等线"/>
                      <w:b/>
                      <w:bCs/>
                      <w:kern w:val="0"/>
                      <w:sz w:val="24"/>
                    </w:rPr>
                  </w:pPr>
                  <w:r w:rsidRPr="00E83E4F">
                    <w:rPr>
                      <w:b/>
                      <w:bCs/>
                      <w:kern w:val="0"/>
                    </w:rPr>
                    <w:t>排放口</w:t>
                  </w:r>
                  <w:r w:rsidRPr="00E83E4F">
                    <w:rPr>
                      <w:b/>
                      <w:bCs/>
                      <w:spacing w:val="-102"/>
                      <w:kern w:val="0"/>
                    </w:rPr>
                    <w:t xml:space="preserve"> </w:t>
                  </w:r>
                  <w:r w:rsidRPr="00E83E4F">
                    <w:rPr>
                      <w:b/>
                      <w:bCs/>
                      <w:kern w:val="0"/>
                    </w:rPr>
                    <w:t>编号</w:t>
                  </w:r>
                </w:p>
              </w:tc>
              <w:tc>
                <w:tcPr>
                  <w:tcW w:w="831" w:type="pct"/>
                  <w:tcBorders>
                    <w:top w:val="single" w:sz="4" w:space="0" w:color="000000"/>
                    <w:left w:val="single" w:sz="4" w:space="0" w:color="000000"/>
                    <w:bottom w:val="single" w:sz="4" w:space="0" w:color="000000"/>
                    <w:right w:val="single" w:sz="4" w:space="0" w:color="000000"/>
                  </w:tcBorders>
                  <w:vAlign w:val="center"/>
                </w:tcPr>
                <w:p w14:paraId="5AE7EE48" w14:textId="77777777" w:rsidR="009159B4" w:rsidRPr="00E83E4F" w:rsidRDefault="009159B4" w:rsidP="009159B4">
                  <w:pPr>
                    <w:kinsoku w:val="0"/>
                    <w:overflowPunct w:val="0"/>
                    <w:autoSpaceDE w:val="0"/>
                    <w:autoSpaceDN w:val="0"/>
                    <w:snapToGrid w:val="0"/>
                    <w:ind w:left="292"/>
                    <w:contextualSpacing/>
                    <w:jc w:val="center"/>
                    <w:rPr>
                      <w:rFonts w:eastAsia="等线"/>
                      <w:b/>
                      <w:bCs/>
                      <w:kern w:val="0"/>
                      <w:sz w:val="24"/>
                    </w:rPr>
                  </w:pPr>
                  <w:r w:rsidRPr="00E83E4F">
                    <w:rPr>
                      <w:b/>
                      <w:bCs/>
                      <w:kern w:val="0"/>
                    </w:rPr>
                    <w:t>污染物种类</w:t>
                  </w:r>
                </w:p>
              </w:tc>
              <w:tc>
                <w:tcPr>
                  <w:tcW w:w="1025" w:type="pct"/>
                  <w:tcBorders>
                    <w:top w:val="single" w:sz="4" w:space="0" w:color="000000"/>
                    <w:left w:val="single" w:sz="4" w:space="0" w:color="000000"/>
                    <w:bottom w:val="single" w:sz="4" w:space="0" w:color="000000"/>
                    <w:right w:val="single" w:sz="4" w:space="0" w:color="000000"/>
                  </w:tcBorders>
                  <w:vAlign w:val="center"/>
                </w:tcPr>
                <w:p w14:paraId="0EAD2205" w14:textId="77777777" w:rsidR="009159B4" w:rsidRPr="00E83E4F" w:rsidRDefault="009159B4" w:rsidP="009159B4">
                  <w:pPr>
                    <w:kinsoku w:val="0"/>
                    <w:overflowPunct w:val="0"/>
                    <w:autoSpaceDE w:val="0"/>
                    <w:autoSpaceDN w:val="0"/>
                    <w:snapToGrid w:val="0"/>
                    <w:ind w:left="103" w:right="-3"/>
                    <w:contextualSpacing/>
                    <w:jc w:val="center"/>
                    <w:rPr>
                      <w:rFonts w:eastAsia="等线"/>
                      <w:b/>
                      <w:bCs/>
                      <w:kern w:val="0"/>
                      <w:sz w:val="24"/>
                    </w:rPr>
                  </w:pPr>
                  <w:r w:rsidRPr="00E83E4F">
                    <w:rPr>
                      <w:b/>
                      <w:bCs/>
                      <w:kern w:val="0"/>
                    </w:rPr>
                    <w:t>排放浓度（</w:t>
                  </w:r>
                  <w:r w:rsidRPr="00E83E4F">
                    <w:rPr>
                      <w:b/>
                      <w:bCs/>
                      <w:kern w:val="0"/>
                    </w:rPr>
                    <w:t>mg/L</w:t>
                  </w:r>
                  <w:r w:rsidRPr="00E83E4F">
                    <w:rPr>
                      <w:b/>
                      <w:bCs/>
                      <w:kern w:val="0"/>
                    </w:rPr>
                    <w:t>）</w:t>
                  </w:r>
                </w:p>
              </w:tc>
              <w:tc>
                <w:tcPr>
                  <w:tcW w:w="1047" w:type="pct"/>
                  <w:tcBorders>
                    <w:top w:val="single" w:sz="4" w:space="0" w:color="000000"/>
                    <w:left w:val="single" w:sz="4" w:space="0" w:color="000000"/>
                    <w:bottom w:val="single" w:sz="4" w:space="0" w:color="000000"/>
                    <w:right w:val="single" w:sz="4" w:space="0" w:color="000000"/>
                  </w:tcBorders>
                  <w:vAlign w:val="center"/>
                </w:tcPr>
                <w:p w14:paraId="22FEC67A" w14:textId="77777777" w:rsidR="009159B4" w:rsidRPr="00E83E4F" w:rsidRDefault="009159B4" w:rsidP="009159B4">
                  <w:pPr>
                    <w:kinsoku w:val="0"/>
                    <w:overflowPunct w:val="0"/>
                    <w:autoSpaceDE w:val="0"/>
                    <w:autoSpaceDN w:val="0"/>
                    <w:snapToGrid w:val="0"/>
                    <w:contextualSpacing/>
                    <w:jc w:val="center"/>
                    <w:rPr>
                      <w:b/>
                      <w:bCs/>
                      <w:kern w:val="0"/>
                    </w:rPr>
                  </w:pPr>
                  <w:r w:rsidRPr="00E83E4F">
                    <w:rPr>
                      <w:b/>
                      <w:bCs/>
                      <w:kern w:val="0"/>
                    </w:rPr>
                    <w:t>日排放量（</w:t>
                  </w:r>
                  <w:r w:rsidRPr="00E83E4F">
                    <w:rPr>
                      <w:b/>
                      <w:bCs/>
                      <w:kern w:val="0"/>
                    </w:rPr>
                    <w:t>kg/d</w:t>
                  </w:r>
                  <w:r w:rsidRPr="00E83E4F">
                    <w:rPr>
                      <w:b/>
                      <w:bCs/>
                      <w:kern w:val="0"/>
                    </w:rPr>
                    <w:t>）</w:t>
                  </w:r>
                </w:p>
              </w:tc>
              <w:tc>
                <w:tcPr>
                  <w:tcW w:w="1201" w:type="pct"/>
                  <w:tcBorders>
                    <w:top w:val="single" w:sz="4" w:space="0" w:color="000000"/>
                    <w:left w:val="single" w:sz="4" w:space="0" w:color="000000"/>
                    <w:bottom w:val="single" w:sz="4" w:space="0" w:color="000000"/>
                    <w:right w:val="single" w:sz="4" w:space="0" w:color="000000"/>
                  </w:tcBorders>
                  <w:vAlign w:val="center"/>
                </w:tcPr>
                <w:p w14:paraId="2310F3B0" w14:textId="77777777" w:rsidR="009159B4" w:rsidRPr="00E83E4F" w:rsidRDefault="009159B4" w:rsidP="009159B4">
                  <w:pPr>
                    <w:kinsoku w:val="0"/>
                    <w:overflowPunct w:val="0"/>
                    <w:autoSpaceDE w:val="0"/>
                    <w:autoSpaceDN w:val="0"/>
                    <w:snapToGrid w:val="0"/>
                    <w:ind w:left="203"/>
                    <w:contextualSpacing/>
                    <w:jc w:val="center"/>
                    <w:rPr>
                      <w:rFonts w:eastAsia="等线"/>
                      <w:b/>
                      <w:bCs/>
                      <w:kern w:val="0"/>
                      <w:sz w:val="24"/>
                    </w:rPr>
                  </w:pPr>
                  <w:r w:rsidRPr="00E83E4F">
                    <w:rPr>
                      <w:b/>
                      <w:bCs/>
                      <w:kern w:val="0"/>
                    </w:rPr>
                    <w:t>年排放量（</w:t>
                  </w:r>
                  <w:r w:rsidRPr="00E83E4F">
                    <w:rPr>
                      <w:b/>
                      <w:bCs/>
                      <w:kern w:val="0"/>
                    </w:rPr>
                    <w:t>t/a</w:t>
                  </w:r>
                  <w:r w:rsidRPr="00E83E4F">
                    <w:rPr>
                      <w:b/>
                      <w:bCs/>
                      <w:kern w:val="0"/>
                    </w:rPr>
                    <w:t>）</w:t>
                  </w:r>
                </w:p>
              </w:tc>
            </w:tr>
            <w:tr w:rsidR="003D3F0F" w:rsidRPr="00E83E4F" w14:paraId="4CC46B09" w14:textId="77777777" w:rsidTr="00F92CBF">
              <w:trPr>
                <w:trHeight w:hRule="exact" w:val="324"/>
              </w:trPr>
              <w:tc>
                <w:tcPr>
                  <w:tcW w:w="303" w:type="pct"/>
                  <w:vMerge w:val="restart"/>
                  <w:tcBorders>
                    <w:top w:val="single" w:sz="4" w:space="0" w:color="000000"/>
                    <w:left w:val="single" w:sz="4" w:space="0" w:color="000000"/>
                    <w:bottom w:val="single" w:sz="4" w:space="0" w:color="000000"/>
                    <w:right w:val="single" w:sz="4" w:space="0" w:color="000000"/>
                  </w:tcBorders>
                  <w:vAlign w:val="center"/>
                </w:tcPr>
                <w:p w14:paraId="223A539E" w14:textId="77777777" w:rsidR="003D3F0F" w:rsidRPr="00E83E4F" w:rsidRDefault="003D3F0F" w:rsidP="003D3F0F">
                  <w:pPr>
                    <w:kinsoku w:val="0"/>
                    <w:overflowPunct w:val="0"/>
                    <w:autoSpaceDE w:val="0"/>
                    <w:autoSpaceDN w:val="0"/>
                    <w:snapToGrid w:val="0"/>
                    <w:ind w:left="1"/>
                    <w:contextualSpacing/>
                    <w:jc w:val="center"/>
                    <w:rPr>
                      <w:rFonts w:eastAsia="等线"/>
                      <w:kern w:val="0"/>
                      <w:sz w:val="24"/>
                    </w:rPr>
                  </w:pPr>
                  <w:r w:rsidRPr="00E83E4F">
                    <w:rPr>
                      <w:rFonts w:eastAsia="等线"/>
                      <w:kern w:val="0"/>
                    </w:rPr>
                    <w:t>1</w:t>
                  </w:r>
                </w:p>
              </w:tc>
              <w:tc>
                <w:tcPr>
                  <w:tcW w:w="593" w:type="pct"/>
                  <w:vMerge w:val="restart"/>
                  <w:tcBorders>
                    <w:top w:val="single" w:sz="4" w:space="0" w:color="000000"/>
                    <w:left w:val="single" w:sz="4" w:space="0" w:color="000000"/>
                    <w:bottom w:val="single" w:sz="4" w:space="0" w:color="000000"/>
                    <w:right w:val="single" w:sz="4" w:space="0" w:color="000000"/>
                  </w:tcBorders>
                  <w:vAlign w:val="center"/>
                </w:tcPr>
                <w:p w14:paraId="32A6875A" w14:textId="77777777" w:rsidR="003D3F0F" w:rsidRPr="00E83E4F" w:rsidRDefault="003D3F0F" w:rsidP="003D3F0F">
                  <w:pPr>
                    <w:kinsoku w:val="0"/>
                    <w:overflowPunct w:val="0"/>
                    <w:autoSpaceDE w:val="0"/>
                    <w:autoSpaceDN w:val="0"/>
                    <w:snapToGrid w:val="0"/>
                    <w:ind w:right="2"/>
                    <w:contextualSpacing/>
                    <w:jc w:val="center"/>
                    <w:rPr>
                      <w:rFonts w:eastAsia="等线"/>
                      <w:kern w:val="0"/>
                      <w:sz w:val="24"/>
                    </w:rPr>
                  </w:pPr>
                  <w:r w:rsidRPr="00E83E4F">
                    <w:rPr>
                      <w:rFonts w:hint="eastAsia"/>
                      <w:kern w:val="0"/>
                    </w:rPr>
                    <w:t>W</w:t>
                  </w:r>
                  <w:r w:rsidRPr="00E83E4F">
                    <w:rPr>
                      <w:kern w:val="0"/>
                    </w:rPr>
                    <w:t>1</w:t>
                  </w:r>
                </w:p>
              </w:tc>
              <w:tc>
                <w:tcPr>
                  <w:tcW w:w="831" w:type="pct"/>
                  <w:tcBorders>
                    <w:top w:val="single" w:sz="4" w:space="0" w:color="000000"/>
                    <w:left w:val="single" w:sz="4" w:space="0" w:color="000000"/>
                    <w:bottom w:val="single" w:sz="4" w:space="0" w:color="000000"/>
                    <w:right w:val="single" w:sz="4" w:space="0" w:color="000000"/>
                  </w:tcBorders>
                  <w:vAlign w:val="center"/>
                </w:tcPr>
                <w:p w14:paraId="39A34EF4" w14:textId="77777777" w:rsidR="003D3F0F" w:rsidRPr="00E83E4F" w:rsidRDefault="003D3F0F" w:rsidP="003D3F0F">
                  <w:pPr>
                    <w:kinsoku w:val="0"/>
                    <w:overflowPunct w:val="0"/>
                    <w:autoSpaceDE w:val="0"/>
                    <w:autoSpaceDN w:val="0"/>
                    <w:snapToGrid w:val="0"/>
                    <w:contextualSpacing/>
                    <w:jc w:val="center"/>
                    <w:rPr>
                      <w:rFonts w:eastAsia="等线"/>
                      <w:kern w:val="0"/>
                      <w:sz w:val="24"/>
                    </w:rPr>
                  </w:pPr>
                  <w:r w:rsidRPr="00E83E4F">
                    <w:rPr>
                      <w:rFonts w:eastAsia="等线"/>
                      <w:kern w:val="0"/>
                    </w:rPr>
                    <w:t>COD</w:t>
                  </w:r>
                </w:p>
              </w:tc>
              <w:tc>
                <w:tcPr>
                  <w:tcW w:w="1025" w:type="pct"/>
                  <w:tcBorders>
                    <w:top w:val="single" w:sz="4" w:space="0" w:color="000000"/>
                    <w:left w:val="single" w:sz="4" w:space="0" w:color="000000"/>
                    <w:bottom w:val="single" w:sz="4" w:space="0" w:color="000000"/>
                    <w:right w:val="single" w:sz="4" w:space="0" w:color="000000"/>
                  </w:tcBorders>
                  <w:vAlign w:val="center"/>
                </w:tcPr>
                <w:p w14:paraId="4918B684" w14:textId="3608891C" w:rsidR="003D3F0F" w:rsidRPr="00E83E4F" w:rsidRDefault="003D3F0F" w:rsidP="003D3F0F">
                  <w:pPr>
                    <w:kinsoku w:val="0"/>
                    <w:overflowPunct w:val="0"/>
                    <w:autoSpaceDE w:val="0"/>
                    <w:autoSpaceDN w:val="0"/>
                    <w:snapToGrid w:val="0"/>
                    <w:contextualSpacing/>
                    <w:jc w:val="center"/>
                    <w:rPr>
                      <w:rFonts w:eastAsia="等线"/>
                      <w:kern w:val="0"/>
                    </w:rPr>
                  </w:pPr>
                  <w:r w:rsidRPr="00E83E4F">
                    <w:rPr>
                      <w:rFonts w:eastAsia="等线"/>
                      <w:kern w:val="0"/>
                    </w:rPr>
                    <w:t>60</w:t>
                  </w:r>
                </w:p>
              </w:tc>
              <w:tc>
                <w:tcPr>
                  <w:tcW w:w="1047" w:type="pct"/>
                  <w:tcBorders>
                    <w:top w:val="single" w:sz="4" w:space="0" w:color="000000"/>
                    <w:left w:val="single" w:sz="4" w:space="0" w:color="000000"/>
                    <w:bottom w:val="single" w:sz="4" w:space="0" w:color="000000"/>
                    <w:right w:val="single" w:sz="4" w:space="0" w:color="000000"/>
                  </w:tcBorders>
                  <w:vAlign w:val="bottom"/>
                </w:tcPr>
                <w:p w14:paraId="541EB18E" w14:textId="2791D3F2" w:rsidR="003D3F0F" w:rsidRPr="00E83E4F" w:rsidRDefault="003D3F0F" w:rsidP="003D3F0F">
                  <w:pPr>
                    <w:kinsoku w:val="0"/>
                    <w:overflowPunct w:val="0"/>
                    <w:autoSpaceDE w:val="0"/>
                    <w:autoSpaceDN w:val="0"/>
                    <w:snapToGrid w:val="0"/>
                    <w:contextualSpacing/>
                    <w:jc w:val="center"/>
                    <w:rPr>
                      <w:rFonts w:eastAsia="等线"/>
                      <w:kern w:val="0"/>
                    </w:rPr>
                  </w:pPr>
                  <w:r w:rsidRPr="00E83E4F">
                    <w:rPr>
                      <w:rFonts w:eastAsia="等线"/>
                      <w:kern w:val="0"/>
                    </w:rPr>
                    <w:t xml:space="preserve">0.241 </w:t>
                  </w:r>
                </w:p>
              </w:tc>
              <w:tc>
                <w:tcPr>
                  <w:tcW w:w="1201" w:type="pct"/>
                  <w:tcBorders>
                    <w:top w:val="single" w:sz="4" w:space="0" w:color="000000"/>
                    <w:left w:val="single" w:sz="4" w:space="0" w:color="000000"/>
                    <w:bottom w:val="single" w:sz="4" w:space="0" w:color="000000"/>
                    <w:right w:val="single" w:sz="4" w:space="0" w:color="000000"/>
                  </w:tcBorders>
                  <w:vAlign w:val="center"/>
                </w:tcPr>
                <w:p w14:paraId="388E78FE" w14:textId="190A14CC" w:rsidR="003D3F0F" w:rsidRPr="00E83E4F" w:rsidRDefault="003D3F0F" w:rsidP="003D3F0F">
                  <w:pPr>
                    <w:widowControl/>
                    <w:jc w:val="center"/>
                    <w:rPr>
                      <w:rFonts w:eastAsia="等线"/>
                      <w:kern w:val="0"/>
                    </w:rPr>
                  </w:pPr>
                  <w:r w:rsidRPr="00E83E4F">
                    <w:rPr>
                      <w:kern w:val="0"/>
                      <w:sz w:val="20"/>
                    </w:rPr>
                    <w:t>0.088</w:t>
                  </w:r>
                </w:p>
              </w:tc>
            </w:tr>
            <w:tr w:rsidR="003D3F0F" w:rsidRPr="00E83E4F" w14:paraId="1D230A4F" w14:textId="77777777" w:rsidTr="00F92CBF">
              <w:trPr>
                <w:trHeight w:hRule="exact" w:val="322"/>
              </w:trPr>
              <w:tc>
                <w:tcPr>
                  <w:tcW w:w="303" w:type="pct"/>
                  <w:vMerge/>
                  <w:tcBorders>
                    <w:top w:val="single" w:sz="4" w:space="0" w:color="000000"/>
                    <w:left w:val="single" w:sz="4" w:space="0" w:color="000000"/>
                    <w:bottom w:val="single" w:sz="4" w:space="0" w:color="000000"/>
                    <w:right w:val="single" w:sz="4" w:space="0" w:color="000000"/>
                  </w:tcBorders>
                  <w:vAlign w:val="center"/>
                </w:tcPr>
                <w:p w14:paraId="264B0C0B" w14:textId="77777777" w:rsidR="003D3F0F" w:rsidRPr="00E83E4F" w:rsidRDefault="003D3F0F" w:rsidP="003D3F0F">
                  <w:pPr>
                    <w:kinsoku w:val="0"/>
                    <w:overflowPunct w:val="0"/>
                    <w:autoSpaceDE w:val="0"/>
                    <w:autoSpaceDN w:val="0"/>
                    <w:snapToGrid w:val="0"/>
                    <w:ind w:right="1"/>
                    <w:contextualSpacing/>
                    <w:jc w:val="center"/>
                    <w:rPr>
                      <w:rFonts w:eastAsia="等线"/>
                      <w:kern w:val="0"/>
                      <w:sz w:val="24"/>
                    </w:rPr>
                  </w:pPr>
                </w:p>
              </w:tc>
              <w:tc>
                <w:tcPr>
                  <w:tcW w:w="593" w:type="pct"/>
                  <w:vMerge/>
                  <w:tcBorders>
                    <w:top w:val="single" w:sz="4" w:space="0" w:color="000000"/>
                    <w:left w:val="single" w:sz="4" w:space="0" w:color="000000"/>
                    <w:bottom w:val="single" w:sz="4" w:space="0" w:color="000000"/>
                    <w:right w:val="single" w:sz="4" w:space="0" w:color="000000"/>
                  </w:tcBorders>
                  <w:vAlign w:val="center"/>
                </w:tcPr>
                <w:p w14:paraId="2819B852" w14:textId="77777777" w:rsidR="003D3F0F" w:rsidRPr="00E83E4F" w:rsidRDefault="003D3F0F" w:rsidP="003D3F0F">
                  <w:pPr>
                    <w:kinsoku w:val="0"/>
                    <w:overflowPunct w:val="0"/>
                    <w:autoSpaceDE w:val="0"/>
                    <w:autoSpaceDN w:val="0"/>
                    <w:snapToGrid w:val="0"/>
                    <w:ind w:right="1"/>
                    <w:contextualSpacing/>
                    <w:jc w:val="center"/>
                    <w:rPr>
                      <w:rFonts w:eastAsia="等线"/>
                      <w:kern w:val="0"/>
                      <w:sz w:val="24"/>
                    </w:rPr>
                  </w:pPr>
                </w:p>
              </w:tc>
              <w:tc>
                <w:tcPr>
                  <w:tcW w:w="831" w:type="pct"/>
                  <w:tcBorders>
                    <w:top w:val="single" w:sz="4" w:space="0" w:color="000000"/>
                    <w:left w:val="single" w:sz="4" w:space="0" w:color="000000"/>
                    <w:bottom w:val="single" w:sz="4" w:space="0" w:color="000000"/>
                    <w:right w:val="single" w:sz="4" w:space="0" w:color="000000"/>
                  </w:tcBorders>
                  <w:vAlign w:val="center"/>
                </w:tcPr>
                <w:p w14:paraId="7DC0EFB6" w14:textId="77777777" w:rsidR="003D3F0F" w:rsidRPr="00E83E4F" w:rsidRDefault="003D3F0F" w:rsidP="003D3F0F">
                  <w:pPr>
                    <w:kinsoku w:val="0"/>
                    <w:overflowPunct w:val="0"/>
                    <w:autoSpaceDE w:val="0"/>
                    <w:autoSpaceDN w:val="0"/>
                    <w:snapToGrid w:val="0"/>
                    <w:contextualSpacing/>
                    <w:jc w:val="center"/>
                    <w:rPr>
                      <w:rFonts w:eastAsia="等线"/>
                      <w:kern w:val="0"/>
                      <w:sz w:val="24"/>
                    </w:rPr>
                  </w:pPr>
                  <w:r w:rsidRPr="00E83E4F">
                    <w:rPr>
                      <w:rFonts w:eastAsia="等线"/>
                      <w:kern w:val="0"/>
                    </w:rPr>
                    <w:t>BOD</w:t>
                  </w:r>
                  <w:r w:rsidRPr="00E83E4F">
                    <w:rPr>
                      <w:rFonts w:eastAsia="等线"/>
                      <w:kern w:val="0"/>
                      <w:position w:val="-3"/>
                      <w:sz w:val="14"/>
                      <w:szCs w:val="14"/>
                    </w:rPr>
                    <w:t>5</w:t>
                  </w:r>
                </w:p>
              </w:tc>
              <w:tc>
                <w:tcPr>
                  <w:tcW w:w="1025" w:type="pct"/>
                  <w:tcBorders>
                    <w:top w:val="single" w:sz="4" w:space="0" w:color="000000"/>
                    <w:left w:val="single" w:sz="4" w:space="0" w:color="000000"/>
                    <w:bottom w:val="single" w:sz="4" w:space="0" w:color="000000"/>
                    <w:right w:val="single" w:sz="4" w:space="0" w:color="000000"/>
                  </w:tcBorders>
                  <w:vAlign w:val="center"/>
                </w:tcPr>
                <w:p w14:paraId="6DB915B8" w14:textId="10E0F1AE" w:rsidR="003D3F0F" w:rsidRPr="00E83E4F" w:rsidRDefault="003D3F0F" w:rsidP="003D3F0F">
                  <w:pPr>
                    <w:kinsoku w:val="0"/>
                    <w:overflowPunct w:val="0"/>
                    <w:autoSpaceDE w:val="0"/>
                    <w:autoSpaceDN w:val="0"/>
                    <w:snapToGrid w:val="0"/>
                    <w:contextualSpacing/>
                    <w:jc w:val="center"/>
                    <w:rPr>
                      <w:rFonts w:eastAsia="等线"/>
                      <w:kern w:val="0"/>
                    </w:rPr>
                  </w:pPr>
                  <w:r w:rsidRPr="00E83E4F">
                    <w:rPr>
                      <w:rFonts w:eastAsia="等线" w:hint="eastAsia"/>
                      <w:kern w:val="0"/>
                    </w:rPr>
                    <w:t>2</w:t>
                  </w:r>
                  <w:r w:rsidRPr="00E83E4F">
                    <w:rPr>
                      <w:rFonts w:eastAsia="等线"/>
                      <w:kern w:val="0"/>
                    </w:rPr>
                    <w:t>0</w:t>
                  </w:r>
                </w:p>
              </w:tc>
              <w:tc>
                <w:tcPr>
                  <w:tcW w:w="1047" w:type="pct"/>
                  <w:tcBorders>
                    <w:top w:val="single" w:sz="4" w:space="0" w:color="000000"/>
                    <w:left w:val="single" w:sz="4" w:space="0" w:color="000000"/>
                    <w:bottom w:val="single" w:sz="4" w:space="0" w:color="000000"/>
                    <w:right w:val="single" w:sz="4" w:space="0" w:color="000000"/>
                  </w:tcBorders>
                  <w:vAlign w:val="bottom"/>
                </w:tcPr>
                <w:p w14:paraId="708336BE" w14:textId="6D30564F" w:rsidR="003D3F0F" w:rsidRPr="00E83E4F" w:rsidRDefault="003D3F0F" w:rsidP="003D3F0F">
                  <w:pPr>
                    <w:kinsoku w:val="0"/>
                    <w:overflowPunct w:val="0"/>
                    <w:autoSpaceDE w:val="0"/>
                    <w:autoSpaceDN w:val="0"/>
                    <w:snapToGrid w:val="0"/>
                    <w:contextualSpacing/>
                    <w:jc w:val="center"/>
                    <w:rPr>
                      <w:rFonts w:eastAsia="等线"/>
                      <w:kern w:val="0"/>
                    </w:rPr>
                  </w:pPr>
                  <w:r w:rsidRPr="00E83E4F">
                    <w:rPr>
                      <w:rFonts w:eastAsia="等线"/>
                      <w:kern w:val="0"/>
                    </w:rPr>
                    <w:t xml:space="preserve">0.058 </w:t>
                  </w:r>
                </w:p>
              </w:tc>
              <w:tc>
                <w:tcPr>
                  <w:tcW w:w="1201" w:type="pct"/>
                  <w:tcBorders>
                    <w:top w:val="single" w:sz="4" w:space="0" w:color="000000"/>
                    <w:left w:val="single" w:sz="4" w:space="0" w:color="000000"/>
                    <w:bottom w:val="single" w:sz="4" w:space="0" w:color="000000"/>
                    <w:right w:val="single" w:sz="4" w:space="0" w:color="000000"/>
                  </w:tcBorders>
                  <w:vAlign w:val="center"/>
                </w:tcPr>
                <w:p w14:paraId="74D7FD73" w14:textId="3C210D1E" w:rsidR="003D3F0F" w:rsidRPr="00E83E4F" w:rsidRDefault="003D3F0F" w:rsidP="003D3F0F">
                  <w:pPr>
                    <w:jc w:val="center"/>
                    <w:rPr>
                      <w:rFonts w:eastAsia="等线"/>
                      <w:kern w:val="0"/>
                    </w:rPr>
                  </w:pPr>
                  <w:r w:rsidRPr="00E83E4F">
                    <w:rPr>
                      <w:kern w:val="0"/>
                      <w:sz w:val="20"/>
                    </w:rPr>
                    <w:t>0.021</w:t>
                  </w:r>
                </w:p>
              </w:tc>
            </w:tr>
            <w:tr w:rsidR="003D3F0F" w:rsidRPr="00E83E4F" w14:paraId="6006D265" w14:textId="77777777" w:rsidTr="00F92CBF">
              <w:trPr>
                <w:trHeight w:hRule="exact" w:val="322"/>
              </w:trPr>
              <w:tc>
                <w:tcPr>
                  <w:tcW w:w="303" w:type="pct"/>
                  <w:vMerge/>
                  <w:tcBorders>
                    <w:top w:val="single" w:sz="4" w:space="0" w:color="000000"/>
                    <w:left w:val="single" w:sz="4" w:space="0" w:color="000000"/>
                    <w:bottom w:val="single" w:sz="4" w:space="0" w:color="000000"/>
                    <w:right w:val="single" w:sz="4" w:space="0" w:color="000000"/>
                  </w:tcBorders>
                  <w:vAlign w:val="center"/>
                </w:tcPr>
                <w:p w14:paraId="644F30F8" w14:textId="77777777" w:rsidR="003D3F0F" w:rsidRPr="00E83E4F" w:rsidRDefault="003D3F0F" w:rsidP="003D3F0F">
                  <w:pPr>
                    <w:kinsoku w:val="0"/>
                    <w:overflowPunct w:val="0"/>
                    <w:autoSpaceDE w:val="0"/>
                    <w:autoSpaceDN w:val="0"/>
                    <w:snapToGrid w:val="0"/>
                    <w:ind w:right="1"/>
                    <w:contextualSpacing/>
                    <w:jc w:val="center"/>
                    <w:rPr>
                      <w:rFonts w:eastAsia="等线"/>
                      <w:kern w:val="0"/>
                      <w:sz w:val="24"/>
                    </w:rPr>
                  </w:pPr>
                </w:p>
              </w:tc>
              <w:tc>
                <w:tcPr>
                  <w:tcW w:w="593" w:type="pct"/>
                  <w:vMerge/>
                  <w:tcBorders>
                    <w:top w:val="single" w:sz="4" w:space="0" w:color="000000"/>
                    <w:left w:val="single" w:sz="4" w:space="0" w:color="000000"/>
                    <w:bottom w:val="single" w:sz="4" w:space="0" w:color="000000"/>
                    <w:right w:val="single" w:sz="4" w:space="0" w:color="000000"/>
                  </w:tcBorders>
                  <w:vAlign w:val="center"/>
                </w:tcPr>
                <w:p w14:paraId="4D1683BE" w14:textId="77777777" w:rsidR="003D3F0F" w:rsidRPr="00E83E4F" w:rsidRDefault="003D3F0F" w:rsidP="003D3F0F">
                  <w:pPr>
                    <w:kinsoku w:val="0"/>
                    <w:overflowPunct w:val="0"/>
                    <w:autoSpaceDE w:val="0"/>
                    <w:autoSpaceDN w:val="0"/>
                    <w:snapToGrid w:val="0"/>
                    <w:ind w:right="1"/>
                    <w:contextualSpacing/>
                    <w:jc w:val="center"/>
                    <w:rPr>
                      <w:rFonts w:eastAsia="等线"/>
                      <w:kern w:val="0"/>
                      <w:sz w:val="24"/>
                    </w:rPr>
                  </w:pPr>
                </w:p>
              </w:tc>
              <w:tc>
                <w:tcPr>
                  <w:tcW w:w="831" w:type="pct"/>
                  <w:tcBorders>
                    <w:top w:val="single" w:sz="4" w:space="0" w:color="000000"/>
                    <w:left w:val="single" w:sz="4" w:space="0" w:color="000000"/>
                    <w:bottom w:val="single" w:sz="4" w:space="0" w:color="000000"/>
                    <w:right w:val="single" w:sz="4" w:space="0" w:color="000000"/>
                  </w:tcBorders>
                  <w:vAlign w:val="center"/>
                </w:tcPr>
                <w:p w14:paraId="73C8EE35" w14:textId="77777777" w:rsidR="003D3F0F" w:rsidRPr="00E83E4F" w:rsidRDefault="003D3F0F" w:rsidP="003D3F0F">
                  <w:pPr>
                    <w:kinsoku w:val="0"/>
                    <w:overflowPunct w:val="0"/>
                    <w:autoSpaceDE w:val="0"/>
                    <w:autoSpaceDN w:val="0"/>
                    <w:snapToGrid w:val="0"/>
                    <w:ind w:right="1"/>
                    <w:contextualSpacing/>
                    <w:jc w:val="center"/>
                    <w:rPr>
                      <w:rFonts w:eastAsia="等线"/>
                      <w:kern w:val="0"/>
                      <w:sz w:val="24"/>
                    </w:rPr>
                  </w:pPr>
                  <w:r w:rsidRPr="00E83E4F">
                    <w:rPr>
                      <w:rFonts w:eastAsia="等线"/>
                      <w:kern w:val="0"/>
                    </w:rPr>
                    <w:t>SS</w:t>
                  </w:r>
                </w:p>
              </w:tc>
              <w:tc>
                <w:tcPr>
                  <w:tcW w:w="1025" w:type="pct"/>
                  <w:tcBorders>
                    <w:top w:val="single" w:sz="4" w:space="0" w:color="000000"/>
                    <w:left w:val="single" w:sz="4" w:space="0" w:color="000000"/>
                    <w:bottom w:val="single" w:sz="4" w:space="0" w:color="000000"/>
                    <w:right w:val="single" w:sz="4" w:space="0" w:color="000000"/>
                  </w:tcBorders>
                  <w:vAlign w:val="center"/>
                </w:tcPr>
                <w:p w14:paraId="7E674D74" w14:textId="5E4794C9" w:rsidR="003D3F0F" w:rsidRPr="00E83E4F" w:rsidRDefault="003D3F0F" w:rsidP="003D3F0F">
                  <w:pPr>
                    <w:kinsoku w:val="0"/>
                    <w:overflowPunct w:val="0"/>
                    <w:autoSpaceDE w:val="0"/>
                    <w:autoSpaceDN w:val="0"/>
                    <w:snapToGrid w:val="0"/>
                    <w:contextualSpacing/>
                    <w:jc w:val="center"/>
                    <w:rPr>
                      <w:rFonts w:eastAsia="等线"/>
                      <w:kern w:val="0"/>
                    </w:rPr>
                  </w:pPr>
                  <w:r w:rsidRPr="00E83E4F">
                    <w:rPr>
                      <w:rFonts w:eastAsia="等线" w:hint="eastAsia"/>
                      <w:kern w:val="0"/>
                    </w:rPr>
                    <w:t>2</w:t>
                  </w:r>
                  <w:r w:rsidRPr="00E83E4F">
                    <w:rPr>
                      <w:rFonts w:eastAsia="等线"/>
                      <w:kern w:val="0"/>
                    </w:rPr>
                    <w:t>0</w:t>
                  </w:r>
                </w:p>
              </w:tc>
              <w:tc>
                <w:tcPr>
                  <w:tcW w:w="1047" w:type="pct"/>
                  <w:tcBorders>
                    <w:top w:val="single" w:sz="4" w:space="0" w:color="000000"/>
                    <w:left w:val="single" w:sz="4" w:space="0" w:color="000000"/>
                    <w:bottom w:val="single" w:sz="4" w:space="0" w:color="000000"/>
                    <w:right w:val="single" w:sz="4" w:space="0" w:color="000000"/>
                  </w:tcBorders>
                  <w:vAlign w:val="bottom"/>
                </w:tcPr>
                <w:p w14:paraId="5C13520D" w14:textId="35F7E46C" w:rsidR="003D3F0F" w:rsidRPr="00E83E4F" w:rsidRDefault="003D3F0F" w:rsidP="003D3F0F">
                  <w:pPr>
                    <w:kinsoku w:val="0"/>
                    <w:overflowPunct w:val="0"/>
                    <w:autoSpaceDE w:val="0"/>
                    <w:autoSpaceDN w:val="0"/>
                    <w:snapToGrid w:val="0"/>
                    <w:contextualSpacing/>
                    <w:jc w:val="center"/>
                    <w:rPr>
                      <w:rFonts w:eastAsia="等线"/>
                      <w:kern w:val="0"/>
                    </w:rPr>
                  </w:pPr>
                  <w:r w:rsidRPr="00E83E4F">
                    <w:rPr>
                      <w:rFonts w:eastAsia="等线"/>
                      <w:kern w:val="0"/>
                    </w:rPr>
                    <w:t xml:space="preserve">0.060 </w:t>
                  </w:r>
                </w:p>
              </w:tc>
              <w:tc>
                <w:tcPr>
                  <w:tcW w:w="1201" w:type="pct"/>
                  <w:tcBorders>
                    <w:top w:val="single" w:sz="4" w:space="0" w:color="000000"/>
                    <w:left w:val="single" w:sz="4" w:space="0" w:color="000000"/>
                    <w:bottom w:val="single" w:sz="4" w:space="0" w:color="000000"/>
                    <w:right w:val="single" w:sz="4" w:space="0" w:color="000000"/>
                  </w:tcBorders>
                  <w:vAlign w:val="center"/>
                </w:tcPr>
                <w:p w14:paraId="6C3FA0C0" w14:textId="624E3C4B" w:rsidR="003D3F0F" w:rsidRPr="00E83E4F" w:rsidRDefault="003D3F0F" w:rsidP="003D3F0F">
                  <w:pPr>
                    <w:jc w:val="center"/>
                    <w:rPr>
                      <w:rFonts w:eastAsia="等线"/>
                      <w:kern w:val="0"/>
                    </w:rPr>
                  </w:pPr>
                  <w:r w:rsidRPr="00E83E4F">
                    <w:rPr>
                      <w:kern w:val="0"/>
                      <w:sz w:val="20"/>
                    </w:rPr>
                    <w:t>0.022</w:t>
                  </w:r>
                </w:p>
              </w:tc>
            </w:tr>
            <w:tr w:rsidR="003D3F0F" w:rsidRPr="00E83E4F" w14:paraId="514178D3" w14:textId="77777777" w:rsidTr="00F92CBF">
              <w:trPr>
                <w:trHeight w:hRule="exact" w:val="322"/>
              </w:trPr>
              <w:tc>
                <w:tcPr>
                  <w:tcW w:w="303" w:type="pct"/>
                  <w:vMerge/>
                  <w:tcBorders>
                    <w:top w:val="single" w:sz="4" w:space="0" w:color="000000"/>
                    <w:left w:val="single" w:sz="4" w:space="0" w:color="000000"/>
                    <w:bottom w:val="single" w:sz="4" w:space="0" w:color="000000"/>
                    <w:right w:val="single" w:sz="4" w:space="0" w:color="000000"/>
                  </w:tcBorders>
                  <w:vAlign w:val="center"/>
                </w:tcPr>
                <w:p w14:paraId="00C25538" w14:textId="77777777" w:rsidR="003D3F0F" w:rsidRPr="00E83E4F" w:rsidRDefault="003D3F0F" w:rsidP="003D3F0F">
                  <w:pPr>
                    <w:kinsoku w:val="0"/>
                    <w:overflowPunct w:val="0"/>
                    <w:autoSpaceDE w:val="0"/>
                    <w:autoSpaceDN w:val="0"/>
                    <w:snapToGrid w:val="0"/>
                    <w:ind w:right="1"/>
                    <w:contextualSpacing/>
                    <w:jc w:val="center"/>
                    <w:rPr>
                      <w:rFonts w:eastAsia="等线"/>
                      <w:kern w:val="0"/>
                      <w:sz w:val="24"/>
                    </w:rPr>
                  </w:pPr>
                </w:p>
              </w:tc>
              <w:tc>
                <w:tcPr>
                  <w:tcW w:w="593" w:type="pct"/>
                  <w:vMerge/>
                  <w:tcBorders>
                    <w:top w:val="single" w:sz="4" w:space="0" w:color="000000"/>
                    <w:left w:val="single" w:sz="4" w:space="0" w:color="000000"/>
                    <w:bottom w:val="single" w:sz="4" w:space="0" w:color="000000"/>
                    <w:right w:val="single" w:sz="4" w:space="0" w:color="000000"/>
                  </w:tcBorders>
                  <w:vAlign w:val="center"/>
                </w:tcPr>
                <w:p w14:paraId="3A4C07BB" w14:textId="77777777" w:rsidR="003D3F0F" w:rsidRPr="00E83E4F" w:rsidRDefault="003D3F0F" w:rsidP="003D3F0F">
                  <w:pPr>
                    <w:kinsoku w:val="0"/>
                    <w:overflowPunct w:val="0"/>
                    <w:autoSpaceDE w:val="0"/>
                    <w:autoSpaceDN w:val="0"/>
                    <w:snapToGrid w:val="0"/>
                    <w:ind w:right="1"/>
                    <w:contextualSpacing/>
                    <w:jc w:val="center"/>
                    <w:rPr>
                      <w:rFonts w:eastAsia="等线"/>
                      <w:kern w:val="0"/>
                      <w:sz w:val="24"/>
                    </w:rPr>
                  </w:pPr>
                </w:p>
              </w:tc>
              <w:tc>
                <w:tcPr>
                  <w:tcW w:w="831" w:type="pct"/>
                  <w:tcBorders>
                    <w:top w:val="single" w:sz="4" w:space="0" w:color="000000"/>
                    <w:left w:val="single" w:sz="4" w:space="0" w:color="000000"/>
                    <w:bottom w:val="single" w:sz="4" w:space="0" w:color="000000"/>
                    <w:right w:val="single" w:sz="4" w:space="0" w:color="000000"/>
                  </w:tcBorders>
                  <w:vAlign w:val="center"/>
                </w:tcPr>
                <w:p w14:paraId="11D1683B" w14:textId="77777777" w:rsidR="003D3F0F" w:rsidRPr="00E83E4F" w:rsidRDefault="003D3F0F" w:rsidP="003D3F0F">
                  <w:pPr>
                    <w:kinsoku w:val="0"/>
                    <w:overflowPunct w:val="0"/>
                    <w:autoSpaceDE w:val="0"/>
                    <w:autoSpaceDN w:val="0"/>
                    <w:snapToGrid w:val="0"/>
                    <w:ind w:left="1"/>
                    <w:contextualSpacing/>
                    <w:jc w:val="center"/>
                    <w:rPr>
                      <w:rFonts w:eastAsia="等线"/>
                      <w:kern w:val="0"/>
                      <w:sz w:val="24"/>
                    </w:rPr>
                  </w:pPr>
                  <w:r w:rsidRPr="00E83E4F">
                    <w:rPr>
                      <w:kern w:val="0"/>
                    </w:rPr>
                    <w:t>氨氮</w:t>
                  </w:r>
                </w:p>
              </w:tc>
              <w:tc>
                <w:tcPr>
                  <w:tcW w:w="1025" w:type="pct"/>
                  <w:tcBorders>
                    <w:top w:val="single" w:sz="4" w:space="0" w:color="000000"/>
                    <w:left w:val="single" w:sz="4" w:space="0" w:color="000000"/>
                    <w:bottom w:val="single" w:sz="4" w:space="0" w:color="000000"/>
                    <w:right w:val="single" w:sz="4" w:space="0" w:color="000000"/>
                  </w:tcBorders>
                  <w:vAlign w:val="center"/>
                </w:tcPr>
                <w:p w14:paraId="29984F77" w14:textId="26672635" w:rsidR="003D3F0F" w:rsidRPr="00E83E4F" w:rsidRDefault="003D3F0F" w:rsidP="003D3F0F">
                  <w:pPr>
                    <w:kinsoku w:val="0"/>
                    <w:overflowPunct w:val="0"/>
                    <w:autoSpaceDE w:val="0"/>
                    <w:autoSpaceDN w:val="0"/>
                    <w:snapToGrid w:val="0"/>
                    <w:contextualSpacing/>
                    <w:jc w:val="center"/>
                    <w:rPr>
                      <w:rFonts w:eastAsia="等线"/>
                      <w:kern w:val="0"/>
                    </w:rPr>
                  </w:pPr>
                  <w:r w:rsidRPr="00E83E4F">
                    <w:rPr>
                      <w:rFonts w:eastAsia="等线" w:hint="eastAsia"/>
                      <w:kern w:val="0"/>
                    </w:rPr>
                    <w:t>1</w:t>
                  </w:r>
                  <w:r w:rsidRPr="00E83E4F">
                    <w:rPr>
                      <w:rFonts w:eastAsia="等线"/>
                      <w:kern w:val="0"/>
                    </w:rPr>
                    <w:t>5</w:t>
                  </w:r>
                </w:p>
              </w:tc>
              <w:tc>
                <w:tcPr>
                  <w:tcW w:w="1047" w:type="pct"/>
                  <w:tcBorders>
                    <w:top w:val="single" w:sz="4" w:space="0" w:color="000000"/>
                    <w:left w:val="single" w:sz="4" w:space="0" w:color="000000"/>
                    <w:bottom w:val="single" w:sz="4" w:space="0" w:color="000000"/>
                    <w:right w:val="single" w:sz="4" w:space="0" w:color="000000"/>
                  </w:tcBorders>
                  <w:vAlign w:val="bottom"/>
                </w:tcPr>
                <w:p w14:paraId="532D4C44" w14:textId="441E659B" w:rsidR="003D3F0F" w:rsidRPr="00E83E4F" w:rsidRDefault="003D3F0F" w:rsidP="003D3F0F">
                  <w:pPr>
                    <w:kinsoku w:val="0"/>
                    <w:overflowPunct w:val="0"/>
                    <w:autoSpaceDE w:val="0"/>
                    <w:autoSpaceDN w:val="0"/>
                    <w:snapToGrid w:val="0"/>
                    <w:contextualSpacing/>
                    <w:jc w:val="center"/>
                    <w:rPr>
                      <w:rFonts w:eastAsia="等线"/>
                      <w:kern w:val="0"/>
                    </w:rPr>
                  </w:pPr>
                  <w:r w:rsidRPr="00E83E4F">
                    <w:rPr>
                      <w:rFonts w:eastAsia="等线"/>
                      <w:kern w:val="0"/>
                    </w:rPr>
                    <w:t xml:space="preserve">0.025 </w:t>
                  </w:r>
                </w:p>
              </w:tc>
              <w:tc>
                <w:tcPr>
                  <w:tcW w:w="1201" w:type="pct"/>
                  <w:tcBorders>
                    <w:top w:val="single" w:sz="4" w:space="0" w:color="000000"/>
                    <w:left w:val="single" w:sz="4" w:space="0" w:color="000000"/>
                    <w:bottom w:val="single" w:sz="4" w:space="0" w:color="000000"/>
                    <w:right w:val="single" w:sz="4" w:space="0" w:color="000000"/>
                  </w:tcBorders>
                  <w:vAlign w:val="center"/>
                </w:tcPr>
                <w:p w14:paraId="0BD3A3D9" w14:textId="4B2A2DEE" w:rsidR="003D3F0F" w:rsidRPr="00E83E4F" w:rsidRDefault="003D3F0F" w:rsidP="003D3F0F">
                  <w:pPr>
                    <w:jc w:val="center"/>
                    <w:rPr>
                      <w:rFonts w:eastAsia="等线"/>
                      <w:kern w:val="0"/>
                    </w:rPr>
                  </w:pPr>
                  <w:r w:rsidRPr="00E83E4F">
                    <w:rPr>
                      <w:kern w:val="0"/>
                      <w:sz w:val="20"/>
                    </w:rPr>
                    <w:t>0.009</w:t>
                  </w:r>
                </w:p>
              </w:tc>
            </w:tr>
            <w:tr w:rsidR="003D3F0F" w:rsidRPr="00E83E4F" w14:paraId="0DB3CF0F" w14:textId="77777777" w:rsidTr="009159B4">
              <w:trPr>
                <w:trHeight w:hRule="exact" w:val="322"/>
              </w:trPr>
              <w:tc>
                <w:tcPr>
                  <w:tcW w:w="896" w:type="pct"/>
                  <w:gridSpan w:val="2"/>
                  <w:vMerge w:val="restart"/>
                  <w:tcBorders>
                    <w:top w:val="single" w:sz="4" w:space="0" w:color="000000"/>
                    <w:left w:val="single" w:sz="4" w:space="0" w:color="000000"/>
                    <w:bottom w:val="single" w:sz="4" w:space="0" w:color="000000"/>
                    <w:right w:val="single" w:sz="4" w:space="0" w:color="000000"/>
                  </w:tcBorders>
                  <w:vAlign w:val="center"/>
                </w:tcPr>
                <w:p w14:paraId="57C50AF2" w14:textId="77777777" w:rsidR="003D3F0F" w:rsidRPr="00E83E4F" w:rsidRDefault="003D3F0F" w:rsidP="003D3F0F">
                  <w:pPr>
                    <w:kinsoku w:val="0"/>
                    <w:overflowPunct w:val="0"/>
                    <w:autoSpaceDE w:val="0"/>
                    <w:autoSpaceDN w:val="0"/>
                    <w:snapToGrid w:val="0"/>
                    <w:ind w:left="487" w:right="168"/>
                    <w:contextualSpacing/>
                    <w:jc w:val="center"/>
                    <w:rPr>
                      <w:rFonts w:eastAsia="等线"/>
                      <w:kern w:val="0"/>
                      <w:sz w:val="24"/>
                    </w:rPr>
                  </w:pPr>
                  <w:r w:rsidRPr="00E83E4F">
                    <w:rPr>
                      <w:kern w:val="0"/>
                    </w:rPr>
                    <w:t>全厂排放口</w:t>
                  </w:r>
                  <w:r w:rsidRPr="00E83E4F">
                    <w:rPr>
                      <w:spacing w:val="-102"/>
                      <w:kern w:val="0"/>
                    </w:rPr>
                    <w:t xml:space="preserve"> </w:t>
                  </w:r>
                  <w:r w:rsidRPr="00E83E4F">
                    <w:rPr>
                      <w:kern w:val="0"/>
                    </w:rPr>
                    <w:t>合计</w:t>
                  </w: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3D41CD04" w14:textId="77777777" w:rsidR="003D3F0F" w:rsidRPr="00E83E4F" w:rsidRDefault="003D3F0F" w:rsidP="003D3F0F">
                  <w:pPr>
                    <w:kinsoku w:val="0"/>
                    <w:overflowPunct w:val="0"/>
                    <w:autoSpaceDE w:val="0"/>
                    <w:autoSpaceDN w:val="0"/>
                    <w:snapToGrid w:val="0"/>
                    <w:ind w:left="2"/>
                    <w:contextualSpacing/>
                    <w:jc w:val="center"/>
                    <w:rPr>
                      <w:rFonts w:eastAsia="等线"/>
                      <w:kern w:val="0"/>
                      <w:sz w:val="24"/>
                    </w:rPr>
                  </w:pPr>
                  <w:r w:rsidRPr="00E83E4F">
                    <w:rPr>
                      <w:rFonts w:eastAsia="等线"/>
                      <w:kern w:val="0"/>
                    </w:rPr>
                    <w:t>COD</w:t>
                  </w:r>
                </w:p>
              </w:tc>
              <w:tc>
                <w:tcPr>
                  <w:tcW w:w="1201" w:type="pct"/>
                  <w:tcBorders>
                    <w:top w:val="single" w:sz="4" w:space="0" w:color="000000"/>
                    <w:left w:val="single" w:sz="4" w:space="0" w:color="000000"/>
                    <w:bottom w:val="single" w:sz="4" w:space="0" w:color="000000"/>
                    <w:right w:val="single" w:sz="4" w:space="0" w:color="000000"/>
                  </w:tcBorders>
                  <w:vAlign w:val="center"/>
                </w:tcPr>
                <w:p w14:paraId="2062E9E6" w14:textId="0FBAD057" w:rsidR="003D3F0F" w:rsidRPr="00E83E4F" w:rsidRDefault="003D3F0F" w:rsidP="003D3F0F">
                  <w:pPr>
                    <w:widowControl/>
                    <w:jc w:val="center"/>
                    <w:rPr>
                      <w:rFonts w:eastAsia="等线"/>
                      <w:kern w:val="0"/>
                    </w:rPr>
                  </w:pPr>
                  <w:r w:rsidRPr="00E83E4F">
                    <w:rPr>
                      <w:kern w:val="0"/>
                      <w:sz w:val="20"/>
                    </w:rPr>
                    <w:t>0.088</w:t>
                  </w:r>
                </w:p>
              </w:tc>
            </w:tr>
            <w:tr w:rsidR="003D3F0F" w:rsidRPr="00E83E4F" w14:paraId="17A96D6F" w14:textId="77777777" w:rsidTr="009159B4">
              <w:trPr>
                <w:trHeight w:hRule="exact" w:val="322"/>
              </w:trPr>
              <w:tc>
                <w:tcPr>
                  <w:tcW w:w="896" w:type="pct"/>
                  <w:gridSpan w:val="2"/>
                  <w:vMerge/>
                  <w:tcBorders>
                    <w:top w:val="single" w:sz="4" w:space="0" w:color="000000"/>
                    <w:left w:val="single" w:sz="4" w:space="0" w:color="000000"/>
                    <w:bottom w:val="single" w:sz="4" w:space="0" w:color="000000"/>
                    <w:right w:val="single" w:sz="4" w:space="0" w:color="000000"/>
                  </w:tcBorders>
                  <w:vAlign w:val="center"/>
                </w:tcPr>
                <w:p w14:paraId="461B3642" w14:textId="77777777" w:rsidR="003D3F0F" w:rsidRPr="00E83E4F" w:rsidRDefault="003D3F0F" w:rsidP="003D3F0F">
                  <w:pPr>
                    <w:kinsoku w:val="0"/>
                    <w:overflowPunct w:val="0"/>
                    <w:autoSpaceDE w:val="0"/>
                    <w:autoSpaceDN w:val="0"/>
                    <w:snapToGrid w:val="0"/>
                    <w:ind w:right="1"/>
                    <w:contextualSpacing/>
                    <w:jc w:val="center"/>
                    <w:rPr>
                      <w:rFonts w:eastAsia="等线"/>
                      <w:kern w:val="0"/>
                      <w:sz w:val="24"/>
                    </w:rPr>
                  </w:pP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1CFD6A94" w14:textId="77777777" w:rsidR="003D3F0F" w:rsidRPr="00E83E4F" w:rsidRDefault="003D3F0F" w:rsidP="003D3F0F">
                  <w:pPr>
                    <w:kinsoku w:val="0"/>
                    <w:overflowPunct w:val="0"/>
                    <w:autoSpaceDE w:val="0"/>
                    <w:autoSpaceDN w:val="0"/>
                    <w:snapToGrid w:val="0"/>
                    <w:contextualSpacing/>
                    <w:jc w:val="center"/>
                    <w:rPr>
                      <w:rFonts w:eastAsia="等线"/>
                      <w:kern w:val="0"/>
                      <w:sz w:val="24"/>
                    </w:rPr>
                  </w:pPr>
                  <w:r w:rsidRPr="00E83E4F">
                    <w:rPr>
                      <w:rFonts w:eastAsia="等线"/>
                      <w:kern w:val="0"/>
                    </w:rPr>
                    <w:t>BOD</w:t>
                  </w:r>
                  <w:r w:rsidRPr="00E83E4F">
                    <w:rPr>
                      <w:rFonts w:eastAsia="等线"/>
                      <w:kern w:val="0"/>
                      <w:position w:val="-3"/>
                      <w:sz w:val="14"/>
                      <w:szCs w:val="14"/>
                    </w:rPr>
                    <w:t>5</w:t>
                  </w:r>
                </w:p>
              </w:tc>
              <w:tc>
                <w:tcPr>
                  <w:tcW w:w="1201" w:type="pct"/>
                  <w:tcBorders>
                    <w:top w:val="single" w:sz="4" w:space="0" w:color="000000"/>
                    <w:left w:val="single" w:sz="4" w:space="0" w:color="000000"/>
                    <w:bottom w:val="single" w:sz="4" w:space="0" w:color="000000"/>
                    <w:right w:val="single" w:sz="4" w:space="0" w:color="000000"/>
                  </w:tcBorders>
                  <w:vAlign w:val="center"/>
                </w:tcPr>
                <w:p w14:paraId="40EE791F" w14:textId="3C305F3B" w:rsidR="003D3F0F" w:rsidRPr="00E83E4F" w:rsidRDefault="003D3F0F" w:rsidP="003D3F0F">
                  <w:pPr>
                    <w:jc w:val="center"/>
                    <w:rPr>
                      <w:rFonts w:eastAsia="等线"/>
                      <w:kern w:val="0"/>
                    </w:rPr>
                  </w:pPr>
                  <w:r w:rsidRPr="00E83E4F">
                    <w:rPr>
                      <w:kern w:val="0"/>
                      <w:sz w:val="20"/>
                    </w:rPr>
                    <w:t>0.021</w:t>
                  </w:r>
                </w:p>
              </w:tc>
            </w:tr>
            <w:tr w:rsidR="003D3F0F" w:rsidRPr="00E83E4F" w14:paraId="51B7AE15" w14:textId="77777777" w:rsidTr="009159B4">
              <w:trPr>
                <w:trHeight w:hRule="exact" w:val="322"/>
              </w:trPr>
              <w:tc>
                <w:tcPr>
                  <w:tcW w:w="896" w:type="pct"/>
                  <w:gridSpan w:val="2"/>
                  <w:vMerge/>
                  <w:tcBorders>
                    <w:top w:val="single" w:sz="4" w:space="0" w:color="000000"/>
                    <w:left w:val="single" w:sz="4" w:space="0" w:color="000000"/>
                    <w:bottom w:val="single" w:sz="4" w:space="0" w:color="000000"/>
                    <w:right w:val="single" w:sz="4" w:space="0" w:color="000000"/>
                  </w:tcBorders>
                  <w:vAlign w:val="center"/>
                </w:tcPr>
                <w:p w14:paraId="59D806A0" w14:textId="77777777" w:rsidR="003D3F0F" w:rsidRPr="00E83E4F" w:rsidRDefault="003D3F0F" w:rsidP="003D3F0F">
                  <w:pPr>
                    <w:kinsoku w:val="0"/>
                    <w:overflowPunct w:val="0"/>
                    <w:autoSpaceDE w:val="0"/>
                    <w:autoSpaceDN w:val="0"/>
                    <w:snapToGrid w:val="0"/>
                    <w:ind w:right="1"/>
                    <w:contextualSpacing/>
                    <w:jc w:val="center"/>
                    <w:rPr>
                      <w:rFonts w:eastAsia="等线"/>
                      <w:kern w:val="0"/>
                      <w:sz w:val="24"/>
                    </w:rPr>
                  </w:pP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4F831705" w14:textId="77777777" w:rsidR="003D3F0F" w:rsidRPr="00E83E4F" w:rsidRDefault="003D3F0F" w:rsidP="003D3F0F">
                  <w:pPr>
                    <w:kinsoku w:val="0"/>
                    <w:overflowPunct w:val="0"/>
                    <w:autoSpaceDE w:val="0"/>
                    <w:autoSpaceDN w:val="0"/>
                    <w:snapToGrid w:val="0"/>
                    <w:ind w:left="2"/>
                    <w:contextualSpacing/>
                    <w:jc w:val="center"/>
                    <w:rPr>
                      <w:rFonts w:eastAsia="等线"/>
                      <w:kern w:val="0"/>
                      <w:sz w:val="24"/>
                    </w:rPr>
                  </w:pPr>
                  <w:r w:rsidRPr="00E83E4F">
                    <w:rPr>
                      <w:rFonts w:eastAsia="等线"/>
                      <w:kern w:val="0"/>
                    </w:rPr>
                    <w:t>SS</w:t>
                  </w:r>
                </w:p>
              </w:tc>
              <w:tc>
                <w:tcPr>
                  <w:tcW w:w="1201" w:type="pct"/>
                  <w:tcBorders>
                    <w:top w:val="single" w:sz="4" w:space="0" w:color="000000"/>
                    <w:left w:val="single" w:sz="4" w:space="0" w:color="000000"/>
                    <w:bottom w:val="single" w:sz="4" w:space="0" w:color="000000"/>
                    <w:right w:val="single" w:sz="4" w:space="0" w:color="000000"/>
                  </w:tcBorders>
                  <w:vAlign w:val="center"/>
                </w:tcPr>
                <w:p w14:paraId="7316EE0F" w14:textId="02427FC8" w:rsidR="003D3F0F" w:rsidRPr="00E83E4F" w:rsidRDefault="003D3F0F" w:rsidP="003D3F0F">
                  <w:pPr>
                    <w:jc w:val="center"/>
                    <w:rPr>
                      <w:rFonts w:eastAsia="等线"/>
                      <w:kern w:val="0"/>
                    </w:rPr>
                  </w:pPr>
                  <w:r w:rsidRPr="00E83E4F">
                    <w:rPr>
                      <w:kern w:val="0"/>
                      <w:sz w:val="20"/>
                    </w:rPr>
                    <w:t>0.022</w:t>
                  </w:r>
                </w:p>
              </w:tc>
            </w:tr>
            <w:tr w:rsidR="003D3F0F" w:rsidRPr="00E83E4F" w14:paraId="5AE9752C" w14:textId="77777777" w:rsidTr="009159B4">
              <w:trPr>
                <w:trHeight w:hRule="exact" w:val="322"/>
              </w:trPr>
              <w:tc>
                <w:tcPr>
                  <w:tcW w:w="896" w:type="pct"/>
                  <w:gridSpan w:val="2"/>
                  <w:vMerge/>
                  <w:tcBorders>
                    <w:top w:val="single" w:sz="4" w:space="0" w:color="000000"/>
                    <w:left w:val="single" w:sz="4" w:space="0" w:color="000000"/>
                    <w:bottom w:val="single" w:sz="4" w:space="0" w:color="000000"/>
                    <w:right w:val="single" w:sz="4" w:space="0" w:color="000000"/>
                  </w:tcBorders>
                  <w:vAlign w:val="center"/>
                </w:tcPr>
                <w:p w14:paraId="0E9E468E" w14:textId="77777777" w:rsidR="003D3F0F" w:rsidRPr="00E83E4F" w:rsidRDefault="003D3F0F" w:rsidP="003D3F0F">
                  <w:pPr>
                    <w:kinsoku w:val="0"/>
                    <w:overflowPunct w:val="0"/>
                    <w:autoSpaceDE w:val="0"/>
                    <w:autoSpaceDN w:val="0"/>
                    <w:snapToGrid w:val="0"/>
                    <w:ind w:right="1"/>
                    <w:contextualSpacing/>
                    <w:jc w:val="center"/>
                    <w:rPr>
                      <w:rFonts w:eastAsia="等线"/>
                      <w:kern w:val="0"/>
                      <w:sz w:val="24"/>
                    </w:rPr>
                  </w:pP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690570C7" w14:textId="77777777" w:rsidR="003D3F0F" w:rsidRPr="00E83E4F" w:rsidRDefault="003D3F0F" w:rsidP="003D3F0F">
                  <w:pPr>
                    <w:kinsoku w:val="0"/>
                    <w:overflowPunct w:val="0"/>
                    <w:autoSpaceDE w:val="0"/>
                    <w:autoSpaceDN w:val="0"/>
                    <w:snapToGrid w:val="0"/>
                    <w:ind w:left="1"/>
                    <w:contextualSpacing/>
                    <w:jc w:val="center"/>
                    <w:rPr>
                      <w:rFonts w:eastAsia="等线"/>
                      <w:kern w:val="0"/>
                      <w:sz w:val="24"/>
                    </w:rPr>
                  </w:pPr>
                  <w:r w:rsidRPr="00E83E4F">
                    <w:rPr>
                      <w:kern w:val="0"/>
                    </w:rPr>
                    <w:t>氨氮</w:t>
                  </w:r>
                </w:p>
              </w:tc>
              <w:tc>
                <w:tcPr>
                  <w:tcW w:w="1201" w:type="pct"/>
                  <w:tcBorders>
                    <w:top w:val="single" w:sz="4" w:space="0" w:color="000000"/>
                    <w:left w:val="single" w:sz="4" w:space="0" w:color="000000"/>
                    <w:bottom w:val="single" w:sz="4" w:space="0" w:color="000000"/>
                    <w:right w:val="single" w:sz="4" w:space="0" w:color="000000"/>
                  </w:tcBorders>
                  <w:vAlign w:val="center"/>
                </w:tcPr>
                <w:p w14:paraId="10C46F2B" w14:textId="6B4A3D19" w:rsidR="003D3F0F" w:rsidRPr="00E83E4F" w:rsidRDefault="003D3F0F" w:rsidP="003D3F0F">
                  <w:pPr>
                    <w:jc w:val="center"/>
                    <w:rPr>
                      <w:rFonts w:eastAsia="等线"/>
                      <w:kern w:val="0"/>
                    </w:rPr>
                  </w:pPr>
                  <w:r w:rsidRPr="00E83E4F">
                    <w:rPr>
                      <w:kern w:val="0"/>
                      <w:sz w:val="20"/>
                    </w:rPr>
                    <w:t>0.009</w:t>
                  </w:r>
                </w:p>
              </w:tc>
            </w:tr>
          </w:tbl>
          <w:p w14:paraId="49410DCC" w14:textId="653666F4" w:rsidR="009159B4" w:rsidRPr="00E83E4F" w:rsidRDefault="009159B4" w:rsidP="009159B4">
            <w:pPr>
              <w:tabs>
                <w:tab w:val="left" w:pos="3435"/>
              </w:tabs>
              <w:kinsoku w:val="0"/>
              <w:overflowPunct w:val="0"/>
              <w:snapToGrid w:val="0"/>
              <w:spacing w:line="311" w:lineRule="exact"/>
              <w:ind w:left="860" w:firstLineChars="500" w:firstLine="1200"/>
              <w:contextualSpacing/>
              <w:jc w:val="left"/>
              <w:rPr>
                <w:rFonts w:ascii="等线" w:eastAsia="等线" w:hAnsi="等线"/>
                <w:b/>
                <w:bCs/>
                <w:sz w:val="24"/>
              </w:rPr>
            </w:pPr>
            <w:r w:rsidRPr="00E83E4F">
              <w:rPr>
                <w:rFonts w:ascii="等线" w:eastAsia="等线" w:hAnsi="等线"/>
                <w:b/>
                <w:bCs/>
                <w:sz w:val="24"/>
              </w:rPr>
              <w:t>表</w:t>
            </w:r>
            <w:r w:rsidRPr="00E83E4F">
              <w:rPr>
                <w:rFonts w:ascii="等线" w:eastAsia="等线" w:hAnsi="等线"/>
                <w:b/>
                <w:bCs/>
                <w:spacing w:val="-60"/>
                <w:sz w:val="24"/>
              </w:rPr>
              <w:t xml:space="preserve"> </w:t>
            </w:r>
            <w:r w:rsidRPr="00E83E4F">
              <w:rPr>
                <w:rFonts w:ascii="等线" w:eastAsia="等线" w:hAnsi="等线"/>
                <w:b/>
                <w:bCs/>
                <w:sz w:val="24"/>
              </w:rPr>
              <w:t>3</w:t>
            </w:r>
            <w:r w:rsidR="00B24834" w:rsidRPr="00E83E4F">
              <w:rPr>
                <w:rFonts w:ascii="等线" w:eastAsia="等线" w:hAnsi="等线"/>
                <w:b/>
                <w:bCs/>
                <w:sz w:val="24"/>
              </w:rPr>
              <w:t>8</w:t>
            </w:r>
            <w:r w:rsidRPr="00E83E4F">
              <w:rPr>
                <w:rFonts w:ascii="等线" w:eastAsia="等线" w:hAnsi="等线"/>
                <w:b/>
                <w:bCs/>
                <w:sz w:val="24"/>
              </w:rPr>
              <w:tab/>
            </w:r>
            <w:r w:rsidRPr="00E83E4F">
              <w:rPr>
                <w:rFonts w:ascii="等线" w:eastAsia="等线" w:hAnsi="等线" w:hint="eastAsia"/>
                <w:b/>
                <w:bCs/>
                <w:sz w:val="24"/>
              </w:rPr>
              <w:t>扩建后全院</w:t>
            </w:r>
            <w:r w:rsidRPr="00E83E4F">
              <w:rPr>
                <w:rFonts w:ascii="等线" w:eastAsia="等线" w:hAnsi="等线"/>
                <w:b/>
                <w:bCs/>
                <w:sz w:val="24"/>
              </w:rPr>
              <w:t>废水污染物排放信息表</w:t>
            </w:r>
          </w:p>
          <w:p w14:paraId="5FBB2BC4" w14:textId="77777777" w:rsidR="009159B4" w:rsidRPr="00E83E4F" w:rsidRDefault="009159B4" w:rsidP="009159B4">
            <w:pPr>
              <w:kinsoku w:val="0"/>
              <w:overflowPunct w:val="0"/>
              <w:snapToGrid w:val="0"/>
              <w:spacing w:line="20" w:lineRule="exact"/>
              <w:ind w:left="854" w:firstLineChars="200" w:firstLine="40"/>
              <w:contextualSpacing/>
              <w:jc w:val="left"/>
              <w:rPr>
                <w:rFonts w:ascii="黑体" w:eastAsia="黑体" w:hAnsi="等线" w:cs="黑体"/>
                <w:sz w:val="2"/>
                <w:szCs w:val="2"/>
              </w:rPr>
            </w:pPr>
          </w:p>
          <w:p w14:paraId="2A8AE42F" w14:textId="77777777" w:rsidR="009159B4" w:rsidRPr="00E83E4F" w:rsidRDefault="009159B4" w:rsidP="009159B4">
            <w:pPr>
              <w:kinsoku w:val="0"/>
              <w:overflowPunct w:val="0"/>
              <w:snapToGrid w:val="0"/>
              <w:spacing w:before="13" w:line="360" w:lineRule="auto"/>
              <w:ind w:firstLineChars="200" w:firstLine="60"/>
              <w:contextualSpacing/>
              <w:jc w:val="left"/>
              <w:rPr>
                <w:rFonts w:ascii="黑体" w:eastAsia="黑体" w:hAnsi="等线" w:cs="黑体"/>
                <w:sz w:val="3"/>
                <w:szCs w:val="3"/>
              </w:rPr>
            </w:pPr>
          </w:p>
          <w:tbl>
            <w:tblPr>
              <w:tblW w:w="5000" w:type="pct"/>
              <w:tblCellMar>
                <w:left w:w="0" w:type="dxa"/>
                <w:right w:w="0" w:type="dxa"/>
              </w:tblCellMar>
              <w:tblLook w:val="0000" w:firstRow="0" w:lastRow="0" w:firstColumn="0" w:lastColumn="0" w:noHBand="0" w:noVBand="0"/>
            </w:tblPr>
            <w:tblGrid>
              <w:gridCol w:w="579"/>
              <w:gridCol w:w="1133"/>
              <w:gridCol w:w="1588"/>
              <w:gridCol w:w="1958"/>
              <w:gridCol w:w="2000"/>
              <w:gridCol w:w="2294"/>
            </w:tblGrid>
            <w:tr w:rsidR="009159B4" w:rsidRPr="00E83E4F" w14:paraId="7F0918FF" w14:textId="77777777" w:rsidTr="009159B4">
              <w:trPr>
                <w:trHeight w:hRule="exact" w:val="816"/>
              </w:trPr>
              <w:tc>
                <w:tcPr>
                  <w:tcW w:w="303" w:type="pct"/>
                  <w:tcBorders>
                    <w:top w:val="single" w:sz="4" w:space="0" w:color="000000"/>
                    <w:left w:val="single" w:sz="4" w:space="0" w:color="000000"/>
                    <w:bottom w:val="single" w:sz="4" w:space="0" w:color="000000"/>
                    <w:right w:val="single" w:sz="4" w:space="0" w:color="000000"/>
                  </w:tcBorders>
                  <w:vAlign w:val="center"/>
                </w:tcPr>
                <w:p w14:paraId="2D609AB8" w14:textId="77777777" w:rsidR="009159B4" w:rsidRPr="00E83E4F" w:rsidRDefault="009159B4" w:rsidP="009159B4">
                  <w:pPr>
                    <w:kinsoku w:val="0"/>
                    <w:overflowPunct w:val="0"/>
                    <w:autoSpaceDE w:val="0"/>
                    <w:autoSpaceDN w:val="0"/>
                    <w:snapToGrid w:val="0"/>
                    <w:ind w:left="155" w:right="153"/>
                    <w:contextualSpacing/>
                    <w:jc w:val="center"/>
                    <w:rPr>
                      <w:rFonts w:eastAsia="等线"/>
                      <w:b/>
                      <w:bCs/>
                      <w:kern w:val="0"/>
                      <w:sz w:val="24"/>
                    </w:rPr>
                  </w:pPr>
                  <w:r w:rsidRPr="00E83E4F">
                    <w:rPr>
                      <w:b/>
                      <w:bCs/>
                      <w:kern w:val="0"/>
                    </w:rPr>
                    <w:t>序</w:t>
                  </w:r>
                  <w:r w:rsidRPr="00E83E4F">
                    <w:rPr>
                      <w:b/>
                      <w:bCs/>
                      <w:kern w:val="0"/>
                    </w:rPr>
                    <w:t xml:space="preserve"> </w:t>
                  </w:r>
                  <w:r w:rsidRPr="00E83E4F">
                    <w:rPr>
                      <w:b/>
                      <w:bCs/>
                      <w:kern w:val="0"/>
                    </w:rPr>
                    <w:t>号</w:t>
                  </w:r>
                </w:p>
              </w:tc>
              <w:tc>
                <w:tcPr>
                  <w:tcW w:w="593" w:type="pct"/>
                  <w:tcBorders>
                    <w:top w:val="single" w:sz="4" w:space="0" w:color="000000"/>
                    <w:left w:val="single" w:sz="4" w:space="0" w:color="000000"/>
                    <w:bottom w:val="single" w:sz="4" w:space="0" w:color="000000"/>
                    <w:right w:val="single" w:sz="4" w:space="0" w:color="000000"/>
                  </w:tcBorders>
                  <w:vAlign w:val="center"/>
                </w:tcPr>
                <w:p w14:paraId="6E1C4ECC" w14:textId="77777777" w:rsidR="009159B4" w:rsidRPr="00E83E4F" w:rsidRDefault="009159B4" w:rsidP="009159B4">
                  <w:pPr>
                    <w:kinsoku w:val="0"/>
                    <w:overflowPunct w:val="0"/>
                    <w:autoSpaceDE w:val="0"/>
                    <w:autoSpaceDN w:val="0"/>
                    <w:snapToGrid w:val="0"/>
                    <w:ind w:left="220" w:right="113"/>
                    <w:contextualSpacing/>
                    <w:jc w:val="center"/>
                    <w:rPr>
                      <w:rFonts w:eastAsia="等线"/>
                      <w:b/>
                      <w:bCs/>
                      <w:kern w:val="0"/>
                      <w:sz w:val="24"/>
                    </w:rPr>
                  </w:pPr>
                  <w:r w:rsidRPr="00E83E4F">
                    <w:rPr>
                      <w:b/>
                      <w:bCs/>
                      <w:kern w:val="0"/>
                    </w:rPr>
                    <w:t>排放口</w:t>
                  </w:r>
                  <w:r w:rsidRPr="00E83E4F">
                    <w:rPr>
                      <w:b/>
                      <w:bCs/>
                      <w:spacing w:val="-102"/>
                      <w:kern w:val="0"/>
                    </w:rPr>
                    <w:t xml:space="preserve"> </w:t>
                  </w:r>
                  <w:r w:rsidRPr="00E83E4F">
                    <w:rPr>
                      <w:b/>
                      <w:bCs/>
                      <w:kern w:val="0"/>
                    </w:rPr>
                    <w:t>编号</w:t>
                  </w:r>
                </w:p>
              </w:tc>
              <w:tc>
                <w:tcPr>
                  <w:tcW w:w="831" w:type="pct"/>
                  <w:tcBorders>
                    <w:top w:val="single" w:sz="4" w:space="0" w:color="000000"/>
                    <w:left w:val="single" w:sz="4" w:space="0" w:color="000000"/>
                    <w:bottom w:val="single" w:sz="4" w:space="0" w:color="000000"/>
                    <w:right w:val="single" w:sz="4" w:space="0" w:color="000000"/>
                  </w:tcBorders>
                  <w:vAlign w:val="center"/>
                </w:tcPr>
                <w:p w14:paraId="4F07CCAA" w14:textId="77777777" w:rsidR="009159B4" w:rsidRPr="00E83E4F" w:rsidRDefault="009159B4" w:rsidP="009159B4">
                  <w:pPr>
                    <w:kinsoku w:val="0"/>
                    <w:overflowPunct w:val="0"/>
                    <w:autoSpaceDE w:val="0"/>
                    <w:autoSpaceDN w:val="0"/>
                    <w:snapToGrid w:val="0"/>
                    <w:ind w:left="292"/>
                    <w:contextualSpacing/>
                    <w:jc w:val="center"/>
                    <w:rPr>
                      <w:rFonts w:eastAsia="等线"/>
                      <w:b/>
                      <w:bCs/>
                      <w:kern w:val="0"/>
                      <w:sz w:val="24"/>
                    </w:rPr>
                  </w:pPr>
                  <w:r w:rsidRPr="00E83E4F">
                    <w:rPr>
                      <w:b/>
                      <w:bCs/>
                      <w:kern w:val="0"/>
                    </w:rPr>
                    <w:t>污染物种类</w:t>
                  </w:r>
                </w:p>
              </w:tc>
              <w:tc>
                <w:tcPr>
                  <w:tcW w:w="1025" w:type="pct"/>
                  <w:tcBorders>
                    <w:top w:val="single" w:sz="4" w:space="0" w:color="000000"/>
                    <w:left w:val="single" w:sz="4" w:space="0" w:color="000000"/>
                    <w:bottom w:val="single" w:sz="4" w:space="0" w:color="000000"/>
                    <w:right w:val="single" w:sz="4" w:space="0" w:color="000000"/>
                  </w:tcBorders>
                  <w:vAlign w:val="center"/>
                </w:tcPr>
                <w:p w14:paraId="7943669A" w14:textId="77777777" w:rsidR="009159B4" w:rsidRPr="00E83E4F" w:rsidRDefault="009159B4" w:rsidP="009159B4">
                  <w:pPr>
                    <w:kinsoku w:val="0"/>
                    <w:overflowPunct w:val="0"/>
                    <w:autoSpaceDE w:val="0"/>
                    <w:autoSpaceDN w:val="0"/>
                    <w:snapToGrid w:val="0"/>
                    <w:ind w:left="103" w:right="-3"/>
                    <w:contextualSpacing/>
                    <w:jc w:val="center"/>
                    <w:rPr>
                      <w:rFonts w:eastAsia="等线"/>
                      <w:b/>
                      <w:bCs/>
                      <w:kern w:val="0"/>
                      <w:sz w:val="24"/>
                    </w:rPr>
                  </w:pPr>
                  <w:r w:rsidRPr="00E83E4F">
                    <w:rPr>
                      <w:b/>
                      <w:bCs/>
                      <w:kern w:val="0"/>
                    </w:rPr>
                    <w:t>排放浓度（</w:t>
                  </w:r>
                  <w:r w:rsidRPr="00E83E4F">
                    <w:rPr>
                      <w:b/>
                      <w:bCs/>
                      <w:kern w:val="0"/>
                    </w:rPr>
                    <w:t>mg/L</w:t>
                  </w:r>
                  <w:r w:rsidRPr="00E83E4F">
                    <w:rPr>
                      <w:b/>
                      <w:bCs/>
                      <w:kern w:val="0"/>
                    </w:rPr>
                    <w:t>）</w:t>
                  </w:r>
                </w:p>
              </w:tc>
              <w:tc>
                <w:tcPr>
                  <w:tcW w:w="1047" w:type="pct"/>
                  <w:tcBorders>
                    <w:top w:val="single" w:sz="4" w:space="0" w:color="000000"/>
                    <w:left w:val="single" w:sz="4" w:space="0" w:color="000000"/>
                    <w:bottom w:val="single" w:sz="4" w:space="0" w:color="000000"/>
                    <w:right w:val="single" w:sz="4" w:space="0" w:color="000000"/>
                  </w:tcBorders>
                  <w:vAlign w:val="center"/>
                </w:tcPr>
                <w:p w14:paraId="29C421C6" w14:textId="77777777" w:rsidR="009159B4" w:rsidRPr="00E83E4F" w:rsidRDefault="009159B4" w:rsidP="009159B4">
                  <w:pPr>
                    <w:kinsoku w:val="0"/>
                    <w:overflowPunct w:val="0"/>
                    <w:autoSpaceDE w:val="0"/>
                    <w:autoSpaceDN w:val="0"/>
                    <w:snapToGrid w:val="0"/>
                    <w:contextualSpacing/>
                    <w:jc w:val="center"/>
                    <w:rPr>
                      <w:b/>
                      <w:bCs/>
                      <w:kern w:val="0"/>
                    </w:rPr>
                  </w:pPr>
                  <w:r w:rsidRPr="00E83E4F">
                    <w:rPr>
                      <w:b/>
                      <w:bCs/>
                      <w:kern w:val="0"/>
                    </w:rPr>
                    <w:t>日排放量（</w:t>
                  </w:r>
                  <w:r w:rsidRPr="00E83E4F">
                    <w:rPr>
                      <w:b/>
                      <w:bCs/>
                      <w:kern w:val="0"/>
                    </w:rPr>
                    <w:t>kg/d</w:t>
                  </w:r>
                  <w:r w:rsidRPr="00E83E4F">
                    <w:rPr>
                      <w:b/>
                      <w:bCs/>
                      <w:kern w:val="0"/>
                    </w:rPr>
                    <w:t>）</w:t>
                  </w:r>
                </w:p>
              </w:tc>
              <w:tc>
                <w:tcPr>
                  <w:tcW w:w="1201" w:type="pct"/>
                  <w:tcBorders>
                    <w:top w:val="single" w:sz="4" w:space="0" w:color="000000"/>
                    <w:left w:val="single" w:sz="4" w:space="0" w:color="000000"/>
                    <w:bottom w:val="single" w:sz="4" w:space="0" w:color="000000"/>
                    <w:right w:val="single" w:sz="4" w:space="0" w:color="000000"/>
                  </w:tcBorders>
                  <w:vAlign w:val="center"/>
                </w:tcPr>
                <w:p w14:paraId="64507E45" w14:textId="77777777" w:rsidR="009159B4" w:rsidRPr="00E83E4F" w:rsidRDefault="009159B4" w:rsidP="009159B4">
                  <w:pPr>
                    <w:kinsoku w:val="0"/>
                    <w:overflowPunct w:val="0"/>
                    <w:autoSpaceDE w:val="0"/>
                    <w:autoSpaceDN w:val="0"/>
                    <w:snapToGrid w:val="0"/>
                    <w:ind w:left="203"/>
                    <w:contextualSpacing/>
                    <w:jc w:val="center"/>
                    <w:rPr>
                      <w:rFonts w:eastAsia="等线"/>
                      <w:b/>
                      <w:bCs/>
                      <w:kern w:val="0"/>
                      <w:sz w:val="24"/>
                    </w:rPr>
                  </w:pPr>
                  <w:r w:rsidRPr="00E83E4F">
                    <w:rPr>
                      <w:b/>
                      <w:bCs/>
                      <w:kern w:val="0"/>
                    </w:rPr>
                    <w:t>年排放量（</w:t>
                  </w:r>
                  <w:r w:rsidRPr="00E83E4F">
                    <w:rPr>
                      <w:b/>
                      <w:bCs/>
                      <w:kern w:val="0"/>
                    </w:rPr>
                    <w:t>t/a</w:t>
                  </w:r>
                  <w:r w:rsidRPr="00E83E4F">
                    <w:rPr>
                      <w:b/>
                      <w:bCs/>
                      <w:kern w:val="0"/>
                    </w:rPr>
                    <w:t>）</w:t>
                  </w:r>
                </w:p>
              </w:tc>
            </w:tr>
            <w:tr w:rsidR="00967BA4" w:rsidRPr="00E83E4F" w14:paraId="5720A16E" w14:textId="77777777" w:rsidTr="00F92CBF">
              <w:trPr>
                <w:trHeight w:hRule="exact" w:val="324"/>
              </w:trPr>
              <w:tc>
                <w:tcPr>
                  <w:tcW w:w="303" w:type="pct"/>
                  <w:vMerge w:val="restart"/>
                  <w:tcBorders>
                    <w:top w:val="single" w:sz="4" w:space="0" w:color="000000"/>
                    <w:left w:val="single" w:sz="4" w:space="0" w:color="000000"/>
                    <w:bottom w:val="single" w:sz="4" w:space="0" w:color="000000"/>
                    <w:right w:val="single" w:sz="4" w:space="0" w:color="000000"/>
                  </w:tcBorders>
                  <w:vAlign w:val="center"/>
                </w:tcPr>
                <w:p w14:paraId="1B10D91D" w14:textId="77777777" w:rsidR="00967BA4" w:rsidRPr="00E83E4F" w:rsidRDefault="00967BA4" w:rsidP="00967BA4">
                  <w:pPr>
                    <w:kinsoku w:val="0"/>
                    <w:overflowPunct w:val="0"/>
                    <w:autoSpaceDE w:val="0"/>
                    <w:autoSpaceDN w:val="0"/>
                    <w:snapToGrid w:val="0"/>
                    <w:ind w:left="1"/>
                    <w:contextualSpacing/>
                    <w:jc w:val="center"/>
                    <w:rPr>
                      <w:rFonts w:eastAsia="等线"/>
                      <w:kern w:val="0"/>
                      <w:sz w:val="24"/>
                    </w:rPr>
                  </w:pPr>
                  <w:r w:rsidRPr="00E83E4F">
                    <w:rPr>
                      <w:rFonts w:eastAsia="等线"/>
                      <w:kern w:val="0"/>
                    </w:rPr>
                    <w:t>1</w:t>
                  </w:r>
                </w:p>
              </w:tc>
              <w:tc>
                <w:tcPr>
                  <w:tcW w:w="593" w:type="pct"/>
                  <w:vMerge w:val="restart"/>
                  <w:tcBorders>
                    <w:top w:val="single" w:sz="4" w:space="0" w:color="000000"/>
                    <w:left w:val="single" w:sz="4" w:space="0" w:color="000000"/>
                    <w:bottom w:val="single" w:sz="4" w:space="0" w:color="000000"/>
                    <w:right w:val="single" w:sz="4" w:space="0" w:color="000000"/>
                  </w:tcBorders>
                  <w:vAlign w:val="center"/>
                </w:tcPr>
                <w:p w14:paraId="7065E55B" w14:textId="77777777" w:rsidR="00967BA4" w:rsidRPr="00E83E4F" w:rsidRDefault="00967BA4" w:rsidP="00967BA4">
                  <w:pPr>
                    <w:kinsoku w:val="0"/>
                    <w:overflowPunct w:val="0"/>
                    <w:autoSpaceDE w:val="0"/>
                    <w:autoSpaceDN w:val="0"/>
                    <w:snapToGrid w:val="0"/>
                    <w:ind w:right="2"/>
                    <w:contextualSpacing/>
                    <w:jc w:val="center"/>
                    <w:rPr>
                      <w:rFonts w:eastAsia="等线"/>
                      <w:kern w:val="0"/>
                      <w:sz w:val="24"/>
                    </w:rPr>
                  </w:pPr>
                  <w:r w:rsidRPr="00E83E4F">
                    <w:rPr>
                      <w:rFonts w:hint="eastAsia"/>
                      <w:kern w:val="0"/>
                    </w:rPr>
                    <w:t>W</w:t>
                  </w:r>
                  <w:r w:rsidRPr="00E83E4F">
                    <w:rPr>
                      <w:kern w:val="0"/>
                    </w:rPr>
                    <w:t>1</w:t>
                  </w:r>
                </w:p>
              </w:tc>
              <w:tc>
                <w:tcPr>
                  <w:tcW w:w="831" w:type="pct"/>
                  <w:tcBorders>
                    <w:top w:val="single" w:sz="4" w:space="0" w:color="000000"/>
                    <w:left w:val="single" w:sz="4" w:space="0" w:color="000000"/>
                    <w:bottom w:val="single" w:sz="4" w:space="0" w:color="000000"/>
                    <w:right w:val="single" w:sz="4" w:space="0" w:color="000000"/>
                  </w:tcBorders>
                  <w:vAlign w:val="center"/>
                </w:tcPr>
                <w:p w14:paraId="101CBA44" w14:textId="77777777" w:rsidR="00967BA4" w:rsidRPr="00E83E4F" w:rsidRDefault="00967BA4" w:rsidP="00967BA4">
                  <w:pPr>
                    <w:kinsoku w:val="0"/>
                    <w:overflowPunct w:val="0"/>
                    <w:autoSpaceDE w:val="0"/>
                    <w:autoSpaceDN w:val="0"/>
                    <w:snapToGrid w:val="0"/>
                    <w:contextualSpacing/>
                    <w:jc w:val="center"/>
                    <w:rPr>
                      <w:rFonts w:eastAsia="等线"/>
                      <w:kern w:val="0"/>
                      <w:sz w:val="24"/>
                    </w:rPr>
                  </w:pPr>
                  <w:r w:rsidRPr="00E83E4F">
                    <w:rPr>
                      <w:rFonts w:eastAsia="等线"/>
                      <w:kern w:val="0"/>
                    </w:rPr>
                    <w:t>COD</w:t>
                  </w:r>
                </w:p>
              </w:tc>
              <w:tc>
                <w:tcPr>
                  <w:tcW w:w="1025" w:type="pct"/>
                  <w:tcBorders>
                    <w:top w:val="single" w:sz="4" w:space="0" w:color="000000"/>
                    <w:left w:val="single" w:sz="4" w:space="0" w:color="000000"/>
                    <w:bottom w:val="single" w:sz="4" w:space="0" w:color="000000"/>
                    <w:right w:val="single" w:sz="4" w:space="0" w:color="000000"/>
                  </w:tcBorders>
                  <w:vAlign w:val="center"/>
                </w:tcPr>
                <w:p w14:paraId="39226CE3" w14:textId="53D19341" w:rsidR="00967BA4" w:rsidRPr="00E83E4F" w:rsidRDefault="00967BA4" w:rsidP="00967BA4">
                  <w:pPr>
                    <w:kinsoku w:val="0"/>
                    <w:overflowPunct w:val="0"/>
                    <w:autoSpaceDE w:val="0"/>
                    <w:autoSpaceDN w:val="0"/>
                    <w:snapToGrid w:val="0"/>
                    <w:contextualSpacing/>
                    <w:jc w:val="center"/>
                    <w:rPr>
                      <w:rFonts w:eastAsia="等线"/>
                      <w:kern w:val="0"/>
                    </w:rPr>
                  </w:pPr>
                  <w:r w:rsidRPr="00E83E4F">
                    <w:rPr>
                      <w:rFonts w:eastAsia="等线"/>
                      <w:kern w:val="0"/>
                    </w:rPr>
                    <w:t>60</w:t>
                  </w:r>
                </w:p>
              </w:tc>
              <w:tc>
                <w:tcPr>
                  <w:tcW w:w="1047" w:type="pct"/>
                  <w:tcBorders>
                    <w:top w:val="single" w:sz="4" w:space="0" w:color="000000"/>
                    <w:left w:val="single" w:sz="4" w:space="0" w:color="000000"/>
                    <w:bottom w:val="single" w:sz="4" w:space="0" w:color="000000"/>
                    <w:right w:val="single" w:sz="4" w:space="0" w:color="000000"/>
                  </w:tcBorders>
                  <w:vAlign w:val="bottom"/>
                </w:tcPr>
                <w:p w14:paraId="78B8246B" w14:textId="4C74D474" w:rsidR="00967BA4" w:rsidRPr="00E83E4F" w:rsidRDefault="00967BA4" w:rsidP="00967BA4">
                  <w:pPr>
                    <w:kinsoku w:val="0"/>
                    <w:overflowPunct w:val="0"/>
                    <w:autoSpaceDE w:val="0"/>
                    <w:autoSpaceDN w:val="0"/>
                    <w:snapToGrid w:val="0"/>
                    <w:contextualSpacing/>
                    <w:jc w:val="center"/>
                    <w:rPr>
                      <w:rFonts w:eastAsia="等线"/>
                      <w:kern w:val="0"/>
                    </w:rPr>
                  </w:pPr>
                  <w:r w:rsidRPr="00E83E4F">
                    <w:rPr>
                      <w:rFonts w:eastAsia="等线"/>
                      <w:kern w:val="0"/>
                    </w:rPr>
                    <w:t xml:space="preserve">0.441 </w:t>
                  </w:r>
                </w:p>
              </w:tc>
              <w:tc>
                <w:tcPr>
                  <w:tcW w:w="1201" w:type="pct"/>
                  <w:tcBorders>
                    <w:top w:val="single" w:sz="4" w:space="0" w:color="000000"/>
                    <w:left w:val="single" w:sz="4" w:space="0" w:color="000000"/>
                    <w:bottom w:val="single" w:sz="4" w:space="0" w:color="000000"/>
                    <w:right w:val="single" w:sz="4" w:space="0" w:color="000000"/>
                  </w:tcBorders>
                  <w:vAlign w:val="center"/>
                </w:tcPr>
                <w:p w14:paraId="4B5A028C" w14:textId="264C5EE2" w:rsidR="00967BA4" w:rsidRPr="00E83E4F" w:rsidRDefault="00967BA4" w:rsidP="00967BA4">
                  <w:pPr>
                    <w:widowControl/>
                    <w:jc w:val="center"/>
                    <w:rPr>
                      <w:rFonts w:eastAsia="等线"/>
                      <w:kern w:val="0"/>
                    </w:rPr>
                  </w:pPr>
                  <w:r w:rsidRPr="00E83E4F">
                    <w:rPr>
                      <w:kern w:val="0"/>
                      <w:sz w:val="20"/>
                    </w:rPr>
                    <w:t>0.161</w:t>
                  </w:r>
                </w:p>
              </w:tc>
            </w:tr>
            <w:tr w:rsidR="00967BA4" w:rsidRPr="00E83E4F" w14:paraId="640C9E45" w14:textId="77777777" w:rsidTr="00F92CBF">
              <w:trPr>
                <w:trHeight w:hRule="exact" w:val="322"/>
              </w:trPr>
              <w:tc>
                <w:tcPr>
                  <w:tcW w:w="303" w:type="pct"/>
                  <w:vMerge/>
                  <w:tcBorders>
                    <w:top w:val="single" w:sz="4" w:space="0" w:color="000000"/>
                    <w:left w:val="single" w:sz="4" w:space="0" w:color="000000"/>
                    <w:bottom w:val="single" w:sz="4" w:space="0" w:color="000000"/>
                    <w:right w:val="single" w:sz="4" w:space="0" w:color="000000"/>
                  </w:tcBorders>
                  <w:vAlign w:val="center"/>
                </w:tcPr>
                <w:p w14:paraId="19DDDA5F" w14:textId="77777777" w:rsidR="00967BA4" w:rsidRPr="00E83E4F" w:rsidRDefault="00967BA4" w:rsidP="00967BA4">
                  <w:pPr>
                    <w:kinsoku w:val="0"/>
                    <w:overflowPunct w:val="0"/>
                    <w:autoSpaceDE w:val="0"/>
                    <w:autoSpaceDN w:val="0"/>
                    <w:snapToGrid w:val="0"/>
                    <w:ind w:right="1"/>
                    <w:contextualSpacing/>
                    <w:jc w:val="center"/>
                    <w:rPr>
                      <w:rFonts w:eastAsia="等线"/>
                      <w:kern w:val="0"/>
                      <w:sz w:val="24"/>
                    </w:rPr>
                  </w:pPr>
                </w:p>
              </w:tc>
              <w:tc>
                <w:tcPr>
                  <w:tcW w:w="593" w:type="pct"/>
                  <w:vMerge/>
                  <w:tcBorders>
                    <w:top w:val="single" w:sz="4" w:space="0" w:color="000000"/>
                    <w:left w:val="single" w:sz="4" w:space="0" w:color="000000"/>
                    <w:bottom w:val="single" w:sz="4" w:space="0" w:color="000000"/>
                    <w:right w:val="single" w:sz="4" w:space="0" w:color="000000"/>
                  </w:tcBorders>
                  <w:vAlign w:val="center"/>
                </w:tcPr>
                <w:p w14:paraId="6F0F2714" w14:textId="77777777" w:rsidR="00967BA4" w:rsidRPr="00E83E4F" w:rsidRDefault="00967BA4" w:rsidP="00967BA4">
                  <w:pPr>
                    <w:kinsoku w:val="0"/>
                    <w:overflowPunct w:val="0"/>
                    <w:autoSpaceDE w:val="0"/>
                    <w:autoSpaceDN w:val="0"/>
                    <w:snapToGrid w:val="0"/>
                    <w:ind w:right="1"/>
                    <w:contextualSpacing/>
                    <w:jc w:val="center"/>
                    <w:rPr>
                      <w:rFonts w:eastAsia="等线"/>
                      <w:kern w:val="0"/>
                      <w:sz w:val="24"/>
                    </w:rPr>
                  </w:pPr>
                </w:p>
              </w:tc>
              <w:tc>
                <w:tcPr>
                  <w:tcW w:w="831" w:type="pct"/>
                  <w:tcBorders>
                    <w:top w:val="single" w:sz="4" w:space="0" w:color="000000"/>
                    <w:left w:val="single" w:sz="4" w:space="0" w:color="000000"/>
                    <w:bottom w:val="single" w:sz="4" w:space="0" w:color="000000"/>
                    <w:right w:val="single" w:sz="4" w:space="0" w:color="000000"/>
                  </w:tcBorders>
                  <w:vAlign w:val="center"/>
                </w:tcPr>
                <w:p w14:paraId="335B2FCA" w14:textId="77777777" w:rsidR="00967BA4" w:rsidRPr="00E83E4F" w:rsidRDefault="00967BA4" w:rsidP="00967BA4">
                  <w:pPr>
                    <w:kinsoku w:val="0"/>
                    <w:overflowPunct w:val="0"/>
                    <w:autoSpaceDE w:val="0"/>
                    <w:autoSpaceDN w:val="0"/>
                    <w:snapToGrid w:val="0"/>
                    <w:contextualSpacing/>
                    <w:jc w:val="center"/>
                    <w:rPr>
                      <w:rFonts w:eastAsia="等线"/>
                      <w:kern w:val="0"/>
                      <w:sz w:val="24"/>
                    </w:rPr>
                  </w:pPr>
                  <w:r w:rsidRPr="00E83E4F">
                    <w:rPr>
                      <w:rFonts w:eastAsia="等线"/>
                      <w:kern w:val="0"/>
                    </w:rPr>
                    <w:t>BOD</w:t>
                  </w:r>
                  <w:r w:rsidRPr="00E83E4F">
                    <w:rPr>
                      <w:rFonts w:eastAsia="等线"/>
                      <w:kern w:val="0"/>
                      <w:position w:val="-3"/>
                      <w:sz w:val="14"/>
                      <w:szCs w:val="14"/>
                    </w:rPr>
                    <w:t>5</w:t>
                  </w:r>
                </w:p>
              </w:tc>
              <w:tc>
                <w:tcPr>
                  <w:tcW w:w="1025" w:type="pct"/>
                  <w:tcBorders>
                    <w:top w:val="single" w:sz="4" w:space="0" w:color="000000"/>
                    <w:left w:val="single" w:sz="4" w:space="0" w:color="000000"/>
                    <w:bottom w:val="single" w:sz="4" w:space="0" w:color="000000"/>
                    <w:right w:val="single" w:sz="4" w:space="0" w:color="000000"/>
                  </w:tcBorders>
                  <w:vAlign w:val="center"/>
                </w:tcPr>
                <w:p w14:paraId="4C45263C" w14:textId="036BB2D5" w:rsidR="00967BA4" w:rsidRPr="00E83E4F" w:rsidRDefault="00967BA4" w:rsidP="00967BA4">
                  <w:pPr>
                    <w:kinsoku w:val="0"/>
                    <w:overflowPunct w:val="0"/>
                    <w:autoSpaceDE w:val="0"/>
                    <w:autoSpaceDN w:val="0"/>
                    <w:snapToGrid w:val="0"/>
                    <w:contextualSpacing/>
                    <w:jc w:val="center"/>
                    <w:rPr>
                      <w:rFonts w:eastAsia="等线"/>
                      <w:kern w:val="0"/>
                    </w:rPr>
                  </w:pPr>
                  <w:r w:rsidRPr="00E83E4F">
                    <w:rPr>
                      <w:rFonts w:eastAsia="等线" w:hint="eastAsia"/>
                      <w:kern w:val="0"/>
                    </w:rPr>
                    <w:t>2</w:t>
                  </w:r>
                  <w:r w:rsidRPr="00E83E4F">
                    <w:rPr>
                      <w:rFonts w:eastAsia="等线"/>
                      <w:kern w:val="0"/>
                    </w:rPr>
                    <w:t>0</w:t>
                  </w:r>
                </w:p>
              </w:tc>
              <w:tc>
                <w:tcPr>
                  <w:tcW w:w="1047" w:type="pct"/>
                  <w:tcBorders>
                    <w:top w:val="single" w:sz="4" w:space="0" w:color="000000"/>
                    <w:left w:val="single" w:sz="4" w:space="0" w:color="000000"/>
                    <w:bottom w:val="single" w:sz="4" w:space="0" w:color="000000"/>
                    <w:right w:val="single" w:sz="4" w:space="0" w:color="000000"/>
                  </w:tcBorders>
                  <w:vAlign w:val="bottom"/>
                </w:tcPr>
                <w:p w14:paraId="13D89B13" w14:textId="6975AC17" w:rsidR="00967BA4" w:rsidRPr="00E83E4F" w:rsidRDefault="00967BA4" w:rsidP="00967BA4">
                  <w:pPr>
                    <w:kinsoku w:val="0"/>
                    <w:overflowPunct w:val="0"/>
                    <w:autoSpaceDE w:val="0"/>
                    <w:autoSpaceDN w:val="0"/>
                    <w:snapToGrid w:val="0"/>
                    <w:contextualSpacing/>
                    <w:jc w:val="center"/>
                    <w:rPr>
                      <w:rFonts w:eastAsia="等线"/>
                      <w:kern w:val="0"/>
                    </w:rPr>
                  </w:pPr>
                  <w:r w:rsidRPr="00E83E4F">
                    <w:rPr>
                      <w:rFonts w:eastAsia="等线"/>
                      <w:kern w:val="0"/>
                    </w:rPr>
                    <w:t xml:space="preserve">0.104 </w:t>
                  </w:r>
                </w:p>
              </w:tc>
              <w:tc>
                <w:tcPr>
                  <w:tcW w:w="1201" w:type="pct"/>
                  <w:tcBorders>
                    <w:top w:val="single" w:sz="4" w:space="0" w:color="000000"/>
                    <w:left w:val="single" w:sz="4" w:space="0" w:color="000000"/>
                    <w:bottom w:val="single" w:sz="4" w:space="0" w:color="000000"/>
                    <w:right w:val="single" w:sz="4" w:space="0" w:color="000000"/>
                  </w:tcBorders>
                  <w:vAlign w:val="center"/>
                </w:tcPr>
                <w:p w14:paraId="77C1E21E" w14:textId="75C16C70" w:rsidR="00967BA4" w:rsidRPr="00E83E4F" w:rsidRDefault="00967BA4" w:rsidP="00967BA4">
                  <w:pPr>
                    <w:jc w:val="center"/>
                    <w:rPr>
                      <w:rFonts w:eastAsia="等线"/>
                      <w:kern w:val="0"/>
                    </w:rPr>
                  </w:pPr>
                  <w:r w:rsidRPr="00E83E4F">
                    <w:rPr>
                      <w:rFonts w:eastAsia="等线" w:hint="eastAsia"/>
                      <w:kern w:val="0"/>
                    </w:rPr>
                    <w:t>0</w:t>
                  </w:r>
                  <w:r w:rsidRPr="00E83E4F">
                    <w:rPr>
                      <w:rFonts w:eastAsia="等线"/>
                      <w:kern w:val="0"/>
                    </w:rPr>
                    <w:t>.038</w:t>
                  </w:r>
                </w:p>
              </w:tc>
            </w:tr>
            <w:tr w:rsidR="00967BA4" w:rsidRPr="00E83E4F" w14:paraId="64715E3B" w14:textId="77777777" w:rsidTr="00F92CBF">
              <w:trPr>
                <w:trHeight w:hRule="exact" w:val="322"/>
              </w:trPr>
              <w:tc>
                <w:tcPr>
                  <w:tcW w:w="303" w:type="pct"/>
                  <w:vMerge/>
                  <w:tcBorders>
                    <w:top w:val="single" w:sz="4" w:space="0" w:color="000000"/>
                    <w:left w:val="single" w:sz="4" w:space="0" w:color="000000"/>
                    <w:bottom w:val="single" w:sz="4" w:space="0" w:color="000000"/>
                    <w:right w:val="single" w:sz="4" w:space="0" w:color="000000"/>
                  </w:tcBorders>
                  <w:vAlign w:val="center"/>
                </w:tcPr>
                <w:p w14:paraId="5320A331" w14:textId="77777777" w:rsidR="00967BA4" w:rsidRPr="00E83E4F" w:rsidRDefault="00967BA4" w:rsidP="00967BA4">
                  <w:pPr>
                    <w:kinsoku w:val="0"/>
                    <w:overflowPunct w:val="0"/>
                    <w:autoSpaceDE w:val="0"/>
                    <w:autoSpaceDN w:val="0"/>
                    <w:snapToGrid w:val="0"/>
                    <w:ind w:right="1"/>
                    <w:contextualSpacing/>
                    <w:jc w:val="center"/>
                    <w:rPr>
                      <w:rFonts w:eastAsia="等线"/>
                      <w:kern w:val="0"/>
                      <w:sz w:val="24"/>
                    </w:rPr>
                  </w:pPr>
                </w:p>
              </w:tc>
              <w:tc>
                <w:tcPr>
                  <w:tcW w:w="593" w:type="pct"/>
                  <w:vMerge/>
                  <w:tcBorders>
                    <w:top w:val="single" w:sz="4" w:space="0" w:color="000000"/>
                    <w:left w:val="single" w:sz="4" w:space="0" w:color="000000"/>
                    <w:bottom w:val="single" w:sz="4" w:space="0" w:color="000000"/>
                    <w:right w:val="single" w:sz="4" w:space="0" w:color="000000"/>
                  </w:tcBorders>
                  <w:vAlign w:val="center"/>
                </w:tcPr>
                <w:p w14:paraId="26217EBF" w14:textId="77777777" w:rsidR="00967BA4" w:rsidRPr="00E83E4F" w:rsidRDefault="00967BA4" w:rsidP="00967BA4">
                  <w:pPr>
                    <w:kinsoku w:val="0"/>
                    <w:overflowPunct w:val="0"/>
                    <w:autoSpaceDE w:val="0"/>
                    <w:autoSpaceDN w:val="0"/>
                    <w:snapToGrid w:val="0"/>
                    <w:ind w:right="1"/>
                    <w:contextualSpacing/>
                    <w:jc w:val="center"/>
                    <w:rPr>
                      <w:rFonts w:eastAsia="等线"/>
                      <w:kern w:val="0"/>
                      <w:sz w:val="24"/>
                    </w:rPr>
                  </w:pPr>
                </w:p>
              </w:tc>
              <w:tc>
                <w:tcPr>
                  <w:tcW w:w="831" w:type="pct"/>
                  <w:tcBorders>
                    <w:top w:val="single" w:sz="4" w:space="0" w:color="000000"/>
                    <w:left w:val="single" w:sz="4" w:space="0" w:color="000000"/>
                    <w:bottom w:val="single" w:sz="4" w:space="0" w:color="000000"/>
                    <w:right w:val="single" w:sz="4" w:space="0" w:color="000000"/>
                  </w:tcBorders>
                  <w:vAlign w:val="center"/>
                </w:tcPr>
                <w:p w14:paraId="6E082719" w14:textId="77777777" w:rsidR="00967BA4" w:rsidRPr="00E83E4F" w:rsidRDefault="00967BA4" w:rsidP="00967BA4">
                  <w:pPr>
                    <w:kinsoku w:val="0"/>
                    <w:overflowPunct w:val="0"/>
                    <w:autoSpaceDE w:val="0"/>
                    <w:autoSpaceDN w:val="0"/>
                    <w:snapToGrid w:val="0"/>
                    <w:ind w:right="1"/>
                    <w:contextualSpacing/>
                    <w:jc w:val="center"/>
                    <w:rPr>
                      <w:rFonts w:eastAsia="等线"/>
                      <w:kern w:val="0"/>
                      <w:sz w:val="24"/>
                    </w:rPr>
                  </w:pPr>
                  <w:r w:rsidRPr="00E83E4F">
                    <w:rPr>
                      <w:rFonts w:eastAsia="等线"/>
                      <w:kern w:val="0"/>
                    </w:rPr>
                    <w:t>SS</w:t>
                  </w:r>
                </w:p>
              </w:tc>
              <w:tc>
                <w:tcPr>
                  <w:tcW w:w="1025" w:type="pct"/>
                  <w:tcBorders>
                    <w:top w:val="single" w:sz="4" w:space="0" w:color="000000"/>
                    <w:left w:val="single" w:sz="4" w:space="0" w:color="000000"/>
                    <w:bottom w:val="single" w:sz="4" w:space="0" w:color="000000"/>
                    <w:right w:val="single" w:sz="4" w:space="0" w:color="000000"/>
                  </w:tcBorders>
                  <w:vAlign w:val="center"/>
                </w:tcPr>
                <w:p w14:paraId="49D0CF63" w14:textId="1AE3BED1" w:rsidR="00967BA4" w:rsidRPr="00E83E4F" w:rsidRDefault="00967BA4" w:rsidP="00967BA4">
                  <w:pPr>
                    <w:kinsoku w:val="0"/>
                    <w:overflowPunct w:val="0"/>
                    <w:autoSpaceDE w:val="0"/>
                    <w:autoSpaceDN w:val="0"/>
                    <w:snapToGrid w:val="0"/>
                    <w:contextualSpacing/>
                    <w:jc w:val="center"/>
                    <w:rPr>
                      <w:rFonts w:eastAsia="等线"/>
                      <w:kern w:val="0"/>
                    </w:rPr>
                  </w:pPr>
                  <w:r w:rsidRPr="00E83E4F">
                    <w:rPr>
                      <w:rFonts w:eastAsia="等线" w:hint="eastAsia"/>
                      <w:kern w:val="0"/>
                    </w:rPr>
                    <w:t>2</w:t>
                  </w:r>
                  <w:r w:rsidRPr="00E83E4F">
                    <w:rPr>
                      <w:rFonts w:eastAsia="等线"/>
                      <w:kern w:val="0"/>
                    </w:rPr>
                    <w:t>0</w:t>
                  </w:r>
                </w:p>
              </w:tc>
              <w:tc>
                <w:tcPr>
                  <w:tcW w:w="1047" w:type="pct"/>
                  <w:tcBorders>
                    <w:top w:val="single" w:sz="4" w:space="0" w:color="000000"/>
                    <w:left w:val="single" w:sz="4" w:space="0" w:color="000000"/>
                    <w:bottom w:val="single" w:sz="4" w:space="0" w:color="000000"/>
                    <w:right w:val="single" w:sz="4" w:space="0" w:color="000000"/>
                  </w:tcBorders>
                  <w:vAlign w:val="bottom"/>
                </w:tcPr>
                <w:p w14:paraId="6AB0D29E" w14:textId="603A0EB5" w:rsidR="00967BA4" w:rsidRPr="00E83E4F" w:rsidRDefault="00967BA4" w:rsidP="00967BA4">
                  <w:pPr>
                    <w:kinsoku w:val="0"/>
                    <w:overflowPunct w:val="0"/>
                    <w:autoSpaceDE w:val="0"/>
                    <w:autoSpaceDN w:val="0"/>
                    <w:snapToGrid w:val="0"/>
                    <w:contextualSpacing/>
                    <w:jc w:val="center"/>
                    <w:rPr>
                      <w:rFonts w:eastAsia="等线"/>
                      <w:kern w:val="0"/>
                    </w:rPr>
                  </w:pPr>
                  <w:r w:rsidRPr="00E83E4F">
                    <w:rPr>
                      <w:rFonts w:eastAsia="等线"/>
                      <w:kern w:val="0"/>
                    </w:rPr>
                    <w:t xml:space="preserve">0.110 </w:t>
                  </w:r>
                </w:p>
              </w:tc>
              <w:tc>
                <w:tcPr>
                  <w:tcW w:w="1201" w:type="pct"/>
                  <w:tcBorders>
                    <w:top w:val="single" w:sz="4" w:space="0" w:color="000000"/>
                    <w:left w:val="single" w:sz="4" w:space="0" w:color="000000"/>
                    <w:bottom w:val="single" w:sz="4" w:space="0" w:color="000000"/>
                    <w:right w:val="single" w:sz="4" w:space="0" w:color="000000"/>
                  </w:tcBorders>
                  <w:vAlign w:val="center"/>
                </w:tcPr>
                <w:p w14:paraId="1C8CE672" w14:textId="310AA6F5" w:rsidR="00967BA4" w:rsidRPr="00E83E4F" w:rsidRDefault="00967BA4" w:rsidP="00967BA4">
                  <w:pPr>
                    <w:jc w:val="center"/>
                    <w:rPr>
                      <w:rFonts w:eastAsia="等线"/>
                      <w:kern w:val="0"/>
                    </w:rPr>
                  </w:pPr>
                  <w:r w:rsidRPr="00E83E4F">
                    <w:rPr>
                      <w:kern w:val="0"/>
                      <w:sz w:val="20"/>
                    </w:rPr>
                    <w:t>0.040</w:t>
                  </w:r>
                </w:p>
              </w:tc>
            </w:tr>
            <w:tr w:rsidR="00967BA4" w:rsidRPr="00E83E4F" w14:paraId="49B093D0" w14:textId="77777777" w:rsidTr="00F92CBF">
              <w:trPr>
                <w:trHeight w:hRule="exact" w:val="322"/>
              </w:trPr>
              <w:tc>
                <w:tcPr>
                  <w:tcW w:w="303" w:type="pct"/>
                  <w:vMerge/>
                  <w:tcBorders>
                    <w:top w:val="single" w:sz="4" w:space="0" w:color="000000"/>
                    <w:left w:val="single" w:sz="4" w:space="0" w:color="000000"/>
                    <w:bottom w:val="single" w:sz="4" w:space="0" w:color="000000"/>
                    <w:right w:val="single" w:sz="4" w:space="0" w:color="000000"/>
                  </w:tcBorders>
                  <w:vAlign w:val="center"/>
                </w:tcPr>
                <w:p w14:paraId="6C38EDD3" w14:textId="77777777" w:rsidR="00967BA4" w:rsidRPr="00E83E4F" w:rsidRDefault="00967BA4" w:rsidP="00967BA4">
                  <w:pPr>
                    <w:kinsoku w:val="0"/>
                    <w:overflowPunct w:val="0"/>
                    <w:autoSpaceDE w:val="0"/>
                    <w:autoSpaceDN w:val="0"/>
                    <w:snapToGrid w:val="0"/>
                    <w:ind w:right="1"/>
                    <w:contextualSpacing/>
                    <w:jc w:val="center"/>
                    <w:rPr>
                      <w:rFonts w:eastAsia="等线"/>
                      <w:kern w:val="0"/>
                      <w:sz w:val="24"/>
                    </w:rPr>
                  </w:pPr>
                </w:p>
              </w:tc>
              <w:tc>
                <w:tcPr>
                  <w:tcW w:w="593" w:type="pct"/>
                  <w:vMerge/>
                  <w:tcBorders>
                    <w:top w:val="single" w:sz="4" w:space="0" w:color="000000"/>
                    <w:left w:val="single" w:sz="4" w:space="0" w:color="000000"/>
                    <w:bottom w:val="single" w:sz="4" w:space="0" w:color="000000"/>
                    <w:right w:val="single" w:sz="4" w:space="0" w:color="000000"/>
                  </w:tcBorders>
                  <w:vAlign w:val="center"/>
                </w:tcPr>
                <w:p w14:paraId="5F08A32C" w14:textId="77777777" w:rsidR="00967BA4" w:rsidRPr="00E83E4F" w:rsidRDefault="00967BA4" w:rsidP="00967BA4">
                  <w:pPr>
                    <w:kinsoku w:val="0"/>
                    <w:overflowPunct w:val="0"/>
                    <w:autoSpaceDE w:val="0"/>
                    <w:autoSpaceDN w:val="0"/>
                    <w:snapToGrid w:val="0"/>
                    <w:ind w:right="1"/>
                    <w:contextualSpacing/>
                    <w:jc w:val="center"/>
                    <w:rPr>
                      <w:rFonts w:eastAsia="等线"/>
                      <w:kern w:val="0"/>
                      <w:sz w:val="24"/>
                    </w:rPr>
                  </w:pPr>
                </w:p>
              </w:tc>
              <w:tc>
                <w:tcPr>
                  <w:tcW w:w="831" w:type="pct"/>
                  <w:tcBorders>
                    <w:top w:val="single" w:sz="4" w:space="0" w:color="000000"/>
                    <w:left w:val="single" w:sz="4" w:space="0" w:color="000000"/>
                    <w:bottom w:val="single" w:sz="4" w:space="0" w:color="000000"/>
                    <w:right w:val="single" w:sz="4" w:space="0" w:color="000000"/>
                  </w:tcBorders>
                  <w:vAlign w:val="center"/>
                </w:tcPr>
                <w:p w14:paraId="6968C1FF" w14:textId="77777777" w:rsidR="00967BA4" w:rsidRPr="00E83E4F" w:rsidRDefault="00967BA4" w:rsidP="00967BA4">
                  <w:pPr>
                    <w:kinsoku w:val="0"/>
                    <w:overflowPunct w:val="0"/>
                    <w:autoSpaceDE w:val="0"/>
                    <w:autoSpaceDN w:val="0"/>
                    <w:snapToGrid w:val="0"/>
                    <w:ind w:left="1"/>
                    <w:contextualSpacing/>
                    <w:jc w:val="center"/>
                    <w:rPr>
                      <w:rFonts w:eastAsia="等线"/>
                      <w:kern w:val="0"/>
                      <w:sz w:val="24"/>
                    </w:rPr>
                  </w:pPr>
                  <w:r w:rsidRPr="00E83E4F">
                    <w:rPr>
                      <w:kern w:val="0"/>
                    </w:rPr>
                    <w:t>氨氮</w:t>
                  </w:r>
                </w:p>
              </w:tc>
              <w:tc>
                <w:tcPr>
                  <w:tcW w:w="1025" w:type="pct"/>
                  <w:tcBorders>
                    <w:top w:val="single" w:sz="4" w:space="0" w:color="000000"/>
                    <w:left w:val="single" w:sz="4" w:space="0" w:color="000000"/>
                    <w:bottom w:val="single" w:sz="4" w:space="0" w:color="000000"/>
                    <w:right w:val="single" w:sz="4" w:space="0" w:color="000000"/>
                  </w:tcBorders>
                  <w:vAlign w:val="center"/>
                </w:tcPr>
                <w:p w14:paraId="72E74CDE" w14:textId="08D0D359" w:rsidR="00967BA4" w:rsidRPr="00E83E4F" w:rsidRDefault="00967BA4" w:rsidP="00967BA4">
                  <w:pPr>
                    <w:kinsoku w:val="0"/>
                    <w:overflowPunct w:val="0"/>
                    <w:autoSpaceDE w:val="0"/>
                    <w:autoSpaceDN w:val="0"/>
                    <w:snapToGrid w:val="0"/>
                    <w:contextualSpacing/>
                    <w:jc w:val="center"/>
                    <w:rPr>
                      <w:rFonts w:eastAsia="等线"/>
                      <w:kern w:val="0"/>
                    </w:rPr>
                  </w:pPr>
                  <w:r w:rsidRPr="00E83E4F">
                    <w:rPr>
                      <w:rFonts w:eastAsia="等线" w:hint="eastAsia"/>
                      <w:kern w:val="0"/>
                    </w:rPr>
                    <w:t>1</w:t>
                  </w:r>
                  <w:r w:rsidRPr="00E83E4F">
                    <w:rPr>
                      <w:rFonts w:eastAsia="等线"/>
                      <w:kern w:val="0"/>
                    </w:rPr>
                    <w:t>5</w:t>
                  </w:r>
                </w:p>
              </w:tc>
              <w:tc>
                <w:tcPr>
                  <w:tcW w:w="1047" w:type="pct"/>
                  <w:tcBorders>
                    <w:top w:val="single" w:sz="4" w:space="0" w:color="000000"/>
                    <w:left w:val="single" w:sz="4" w:space="0" w:color="000000"/>
                    <w:bottom w:val="single" w:sz="4" w:space="0" w:color="000000"/>
                    <w:right w:val="single" w:sz="4" w:space="0" w:color="000000"/>
                  </w:tcBorders>
                  <w:vAlign w:val="bottom"/>
                </w:tcPr>
                <w:p w14:paraId="2E7CDCCE" w14:textId="484CD50E" w:rsidR="00967BA4" w:rsidRPr="00E83E4F" w:rsidRDefault="00967BA4" w:rsidP="00967BA4">
                  <w:pPr>
                    <w:kinsoku w:val="0"/>
                    <w:overflowPunct w:val="0"/>
                    <w:autoSpaceDE w:val="0"/>
                    <w:autoSpaceDN w:val="0"/>
                    <w:snapToGrid w:val="0"/>
                    <w:contextualSpacing/>
                    <w:jc w:val="center"/>
                    <w:rPr>
                      <w:rFonts w:eastAsia="等线"/>
                      <w:kern w:val="0"/>
                    </w:rPr>
                  </w:pPr>
                  <w:r w:rsidRPr="00E83E4F">
                    <w:rPr>
                      <w:rFonts w:eastAsia="等线"/>
                      <w:kern w:val="0"/>
                    </w:rPr>
                    <w:t xml:space="preserve">0.047 </w:t>
                  </w:r>
                </w:p>
              </w:tc>
              <w:tc>
                <w:tcPr>
                  <w:tcW w:w="1201" w:type="pct"/>
                  <w:tcBorders>
                    <w:top w:val="single" w:sz="4" w:space="0" w:color="000000"/>
                    <w:left w:val="single" w:sz="4" w:space="0" w:color="000000"/>
                    <w:bottom w:val="single" w:sz="4" w:space="0" w:color="000000"/>
                    <w:right w:val="single" w:sz="4" w:space="0" w:color="000000"/>
                  </w:tcBorders>
                  <w:vAlign w:val="center"/>
                </w:tcPr>
                <w:p w14:paraId="072FA3EE" w14:textId="628480F8" w:rsidR="00967BA4" w:rsidRPr="00E83E4F" w:rsidRDefault="00967BA4" w:rsidP="00967BA4">
                  <w:pPr>
                    <w:jc w:val="center"/>
                    <w:rPr>
                      <w:rFonts w:eastAsia="等线"/>
                      <w:kern w:val="0"/>
                    </w:rPr>
                  </w:pPr>
                  <w:r w:rsidRPr="00E83E4F">
                    <w:rPr>
                      <w:kern w:val="0"/>
                      <w:sz w:val="20"/>
                    </w:rPr>
                    <w:t>0.017</w:t>
                  </w:r>
                </w:p>
              </w:tc>
            </w:tr>
            <w:tr w:rsidR="00967BA4" w:rsidRPr="00E83E4F" w14:paraId="07FDD81B" w14:textId="77777777" w:rsidTr="009159B4">
              <w:trPr>
                <w:trHeight w:hRule="exact" w:val="322"/>
              </w:trPr>
              <w:tc>
                <w:tcPr>
                  <w:tcW w:w="896" w:type="pct"/>
                  <w:gridSpan w:val="2"/>
                  <w:vMerge w:val="restart"/>
                  <w:tcBorders>
                    <w:top w:val="single" w:sz="4" w:space="0" w:color="000000"/>
                    <w:left w:val="single" w:sz="4" w:space="0" w:color="000000"/>
                    <w:bottom w:val="single" w:sz="4" w:space="0" w:color="000000"/>
                    <w:right w:val="single" w:sz="4" w:space="0" w:color="000000"/>
                  </w:tcBorders>
                  <w:vAlign w:val="center"/>
                </w:tcPr>
                <w:p w14:paraId="16236ECD" w14:textId="77777777" w:rsidR="00967BA4" w:rsidRPr="00E83E4F" w:rsidRDefault="00967BA4" w:rsidP="00967BA4">
                  <w:pPr>
                    <w:kinsoku w:val="0"/>
                    <w:overflowPunct w:val="0"/>
                    <w:autoSpaceDE w:val="0"/>
                    <w:autoSpaceDN w:val="0"/>
                    <w:snapToGrid w:val="0"/>
                    <w:ind w:left="487" w:right="168"/>
                    <w:contextualSpacing/>
                    <w:jc w:val="center"/>
                    <w:rPr>
                      <w:rFonts w:eastAsia="等线"/>
                      <w:kern w:val="0"/>
                      <w:sz w:val="24"/>
                    </w:rPr>
                  </w:pPr>
                  <w:r w:rsidRPr="00E83E4F">
                    <w:rPr>
                      <w:kern w:val="0"/>
                    </w:rPr>
                    <w:t>全厂排放口</w:t>
                  </w:r>
                  <w:r w:rsidRPr="00E83E4F">
                    <w:rPr>
                      <w:spacing w:val="-102"/>
                      <w:kern w:val="0"/>
                    </w:rPr>
                    <w:t xml:space="preserve"> </w:t>
                  </w:r>
                  <w:r w:rsidRPr="00E83E4F">
                    <w:rPr>
                      <w:kern w:val="0"/>
                    </w:rPr>
                    <w:t>合计</w:t>
                  </w: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685E78F3" w14:textId="77777777" w:rsidR="00967BA4" w:rsidRPr="00E83E4F" w:rsidRDefault="00967BA4" w:rsidP="00967BA4">
                  <w:pPr>
                    <w:kinsoku w:val="0"/>
                    <w:overflowPunct w:val="0"/>
                    <w:autoSpaceDE w:val="0"/>
                    <w:autoSpaceDN w:val="0"/>
                    <w:snapToGrid w:val="0"/>
                    <w:ind w:left="2"/>
                    <w:contextualSpacing/>
                    <w:jc w:val="center"/>
                    <w:rPr>
                      <w:rFonts w:eastAsia="等线"/>
                      <w:kern w:val="0"/>
                      <w:sz w:val="24"/>
                    </w:rPr>
                  </w:pPr>
                  <w:r w:rsidRPr="00E83E4F">
                    <w:rPr>
                      <w:rFonts w:eastAsia="等线"/>
                      <w:kern w:val="0"/>
                    </w:rPr>
                    <w:t>COD</w:t>
                  </w:r>
                </w:p>
              </w:tc>
              <w:tc>
                <w:tcPr>
                  <w:tcW w:w="1201" w:type="pct"/>
                  <w:tcBorders>
                    <w:top w:val="single" w:sz="4" w:space="0" w:color="000000"/>
                    <w:left w:val="single" w:sz="4" w:space="0" w:color="000000"/>
                    <w:bottom w:val="single" w:sz="4" w:space="0" w:color="000000"/>
                    <w:right w:val="single" w:sz="4" w:space="0" w:color="000000"/>
                  </w:tcBorders>
                  <w:vAlign w:val="center"/>
                </w:tcPr>
                <w:p w14:paraId="0B52F140" w14:textId="0F2253C4" w:rsidR="00967BA4" w:rsidRPr="00E83E4F" w:rsidRDefault="00967BA4" w:rsidP="00967BA4">
                  <w:pPr>
                    <w:widowControl/>
                    <w:jc w:val="center"/>
                    <w:rPr>
                      <w:rFonts w:eastAsia="等线"/>
                      <w:kern w:val="0"/>
                    </w:rPr>
                  </w:pPr>
                  <w:r w:rsidRPr="00E83E4F">
                    <w:rPr>
                      <w:kern w:val="0"/>
                      <w:sz w:val="20"/>
                    </w:rPr>
                    <w:t>0.161</w:t>
                  </w:r>
                </w:p>
              </w:tc>
            </w:tr>
            <w:tr w:rsidR="00967BA4" w:rsidRPr="00E83E4F" w14:paraId="2DC17865" w14:textId="77777777" w:rsidTr="009159B4">
              <w:trPr>
                <w:trHeight w:hRule="exact" w:val="322"/>
              </w:trPr>
              <w:tc>
                <w:tcPr>
                  <w:tcW w:w="896" w:type="pct"/>
                  <w:gridSpan w:val="2"/>
                  <w:vMerge/>
                  <w:tcBorders>
                    <w:top w:val="single" w:sz="4" w:space="0" w:color="000000"/>
                    <w:left w:val="single" w:sz="4" w:space="0" w:color="000000"/>
                    <w:bottom w:val="single" w:sz="4" w:space="0" w:color="000000"/>
                    <w:right w:val="single" w:sz="4" w:space="0" w:color="000000"/>
                  </w:tcBorders>
                  <w:vAlign w:val="center"/>
                </w:tcPr>
                <w:p w14:paraId="30582B99" w14:textId="77777777" w:rsidR="00967BA4" w:rsidRPr="00E83E4F" w:rsidRDefault="00967BA4" w:rsidP="00967BA4">
                  <w:pPr>
                    <w:kinsoku w:val="0"/>
                    <w:overflowPunct w:val="0"/>
                    <w:autoSpaceDE w:val="0"/>
                    <w:autoSpaceDN w:val="0"/>
                    <w:snapToGrid w:val="0"/>
                    <w:ind w:right="1"/>
                    <w:contextualSpacing/>
                    <w:jc w:val="center"/>
                    <w:rPr>
                      <w:rFonts w:eastAsia="等线"/>
                      <w:kern w:val="0"/>
                      <w:sz w:val="24"/>
                    </w:rPr>
                  </w:pP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418D515E" w14:textId="77777777" w:rsidR="00967BA4" w:rsidRPr="00E83E4F" w:rsidRDefault="00967BA4" w:rsidP="00967BA4">
                  <w:pPr>
                    <w:kinsoku w:val="0"/>
                    <w:overflowPunct w:val="0"/>
                    <w:autoSpaceDE w:val="0"/>
                    <w:autoSpaceDN w:val="0"/>
                    <w:snapToGrid w:val="0"/>
                    <w:contextualSpacing/>
                    <w:jc w:val="center"/>
                    <w:rPr>
                      <w:rFonts w:eastAsia="等线"/>
                      <w:kern w:val="0"/>
                      <w:sz w:val="24"/>
                    </w:rPr>
                  </w:pPr>
                  <w:r w:rsidRPr="00E83E4F">
                    <w:rPr>
                      <w:rFonts w:eastAsia="等线"/>
                      <w:kern w:val="0"/>
                    </w:rPr>
                    <w:t>BOD</w:t>
                  </w:r>
                  <w:r w:rsidRPr="00E83E4F">
                    <w:rPr>
                      <w:rFonts w:eastAsia="等线"/>
                      <w:kern w:val="0"/>
                      <w:position w:val="-3"/>
                      <w:sz w:val="14"/>
                      <w:szCs w:val="14"/>
                    </w:rPr>
                    <w:t>5</w:t>
                  </w:r>
                </w:p>
              </w:tc>
              <w:tc>
                <w:tcPr>
                  <w:tcW w:w="1201" w:type="pct"/>
                  <w:tcBorders>
                    <w:top w:val="single" w:sz="4" w:space="0" w:color="000000"/>
                    <w:left w:val="single" w:sz="4" w:space="0" w:color="000000"/>
                    <w:bottom w:val="single" w:sz="4" w:space="0" w:color="000000"/>
                    <w:right w:val="single" w:sz="4" w:space="0" w:color="000000"/>
                  </w:tcBorders>
                  <w:vAlign w:val="center"/>
                </w:tcPr>
                <w:p w14:paraId="6577533F" w14:textId="5D6CC45B" w:rsidR="00967BA4" w:rsidRPr="00E83E4F" w:rsidRDefault="00967BA4" w:rsidP="00967BA4">
                  <w:pPr>
                    <w:jc w:val="center"/>
                    <w:rPr>
                      <w:rFonts w:eastAsia="等线"/>
                      <w:kern w:val="0"/>
                    </w:rPr>
                  </w:pPr>
                  <w:r w:rsidRPr="00E83E4F">
                    <w:rPr>
                      <w:rFonts w:eastAsia="等线" w:hint="eastAsia"/>
                      <w:kern w:val="0"/>
                    </w:rPr>
                    <w:t>0</w:t>
                  </w:r>
                  <w:r w:rsidRPr="00E83E4F">
                    <w:rPr>
                      <w:rFonts w:eastAsia="等线"/>
                      <w:kern w:val="0"/>
                    </w:rPr>
                    <w:t>.038</w:t>
                  </w:r>
                </w:p>
              </w:tc>
            </w:tr>
            <w:tr w:rsidR="00967BA4" w:rsidRPr="00E83E4F" w14:paraId="22349D22" w14:textId="77777777" w:rsidTr="009159B4">
              <w:trPr>
                <w:trHeight w:hRule="exact" w:val="322"/>
              </w:trPr>
              <w:tc>
                <w:tcPr>
                  <w:tcW w:w="896" w:type="pct"/>
                  <w:gridSpan w:val="2"/>
                  <w:vMerge/>
                  <w:tcBorders>
                    <w:top w:val="single" w:sz="4" w:space="0" w:color="000000"/>
                    <w:left w:val="single" w:sz="4" w:space="0" w:color="000000"/>
                    <w:bottom w:val="single" w:sz="4" w:space="0" w:color="000000"/>
                    <w:right w:val="single" w:sz="4" w:space="0" w:color="000000"/>
                  </w:tcBorders>
                  <w:vAlign w:val="center"/>
                </w:tcPr>
                <w:p w14:paraId="723492BB" w14:textId="77777777" w:rsidR="00967BA4" w:rsidRPr="00E83E4F" w:rsidRDefault="00967BA4" w:rsidP="00967BA4">
                  <w:pPr>
                    <w:kinsoku w:val="0"/>
                    <w:overflowPunct w:val="0"/>
                    <w:autoSpaceDE w:val="0"/>
                    <w:autoSpaceDN w:val="0"/>
                    <w:snapToGrid w:val="0"/>
                    <w:ind w:right="1"/>
                    <w:contextualSpacing/>
                    <w:jc w:val="center"/>
                    <w:rPr>
                      <w:rFonts w:eastAsia="等线"/>
                      <w:kern w:val="0"/>
                      <w:sz w:val="24"/>
                    </w:rPr>
                  </w:pP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65EDFA2E" w14:textId="77777777" w:rsidR="00967BA4" w:rsidRPr="00E83E4F" w:rsidRDefault="00967BA4" w:rsidP="00967BA4">
                  <w:pPr>
                    <w:kinsoku w:val="0"/>
                    <w:overflowPunct w:val="0"/>
                    <w:autoSpaceDE w:val="0"/>
                    <w:autoSpaceDN w:val="0"/>
                    <w:snapToGrid w:val="0"/>
                    <w:ind w:left="2"/>
                    <w:contextualSpacing/>
                    <w:jc w:val="center"/>
                    <w:rPr>
                      <w:rFonts w:eastAsia="等线"/>
                      <w:kern w:val="0"/>
                      <w:sz w:val="24"/>
                    </w:rPr>
                  </w:pPr>
                  <w:r w:rsidRPr="00E83E4F">
                    <w:rPr>
                      <w:rFonts w:eastAsia="等线"/>
                      <w:kern w:val="0"/>
                    </w:rPr>
                    <w:t>SS</w:t>
                  </w:r>
                </w:p>
              </w:tc>
              <w:tc>
                <w:tcPr>
                  <w:tcW w:w="1201" w:type="pct"/>
                  <w:tcBorders>
                    <w:top w:val="single" w:sz="4" w:space="0" w:color="000000"/>
                    <w:left w:val="single" w:sz="4" w:space="0" w:color="000000"/>
                    <w:bottom w:val="single" w:sz="4" w:space="0" w:color="000000"/>
                    <w:right w:val="single" w:sz="4" w:space="0" w:color="000000"/>
                  </w:tcBorders>
                  <w:vAlign w:val="center"/>
                </w:tcPr>
                <w:p w14:paraId="75A3A66D" w14:textId="4946EB93" w:rsidR="00967BA4" w:rsidRPr="00E83E4F" w:rsidRDefault="00967BA4" w:rsidP="00967BA4">
                  <w:pPr>
                    <w:jc w:val="center"/>
                    <w:rPr>
                      <w:rFonts w:eastAsia="等线"/>
                      <w:kern w:val="0"/>
                    </w:rPr>
                  </w:pPr>
                  <w:r w:rsidRPr="00E83E4F">
                    <w:rPr>
                      <w:kern w:val="0"/>
                      <w:sz w:val="20"/>
                    </w:rPr>
                    <w:t>0.040</w:t>
                  </w:r>
                </w:p>
              </w:tc>
            </w:tr>
            <w:tr w:rsidR="00967BA4" w:rsidRPr="00E83E4F" w14:paraId="0C0344B4" w14:textId="77777777" w:rsidTr="009159B4">
              <w:trPr>
                <w:trHeight w:hRule="exact" w:val="322"/>
              </w:trPr>
              <w:tc>
                <w:tcPr>
                  <w:tcW w:w="896" w:type="pct"/>
                  <w:gridSpan w:val="2"/>
                  <w:vMerge/>
                  <w:tcBorders>
                    <w:top w:val="single" w:sz="4" w:space="0" w:color="000000"/>
                    <w:left w:val="single" w:sz="4" w:space="0" w:color="000000"/>
                    <w:bottom w:val="single" w:sz="4" w:space="0" w:color="000000"/>
                    <w:right w:val="single" w:sz="4" w:space="0" w:color="000000"/>
                  </w:tcBorders>
                  <w:vAlign w:val="center"/>
                </w:tcPr>
                <w:p w14:paraId="577CECCE" w14:textId="77777777" w:rsidR="00967BA4" w:rsidRPr="00E83E4F" w:rsidRDefault="00967BA4" w:rsidP="00967BA4">
                  <w:pPr>
                    <w:kinsoku w:val="0"/>
                    <w:overflowPunct w:val="0"/>
                    <w:autoSpaceDE w:val="0"/>
                    <w:autoSpaceDN w:val="0"/>
                    <w:snapToGrid w:val="0"/>
                    <w:ind w:right="1"/>
                    <w:contextualSpacing/>
                    <w:jc w:val="center"/>
                    <w:rPr>
                      <w:rFonts w:eastAsia="等线"/>
                      <w:kern w:val="0"/>
                      <w:sz w:val="24"/>
                    </w:rPr>
                  </w:pPr>
                </w:p>
              </w:tc>
              <w:tc>
                <w:tcPr>
                  <w:tcW w:w="2903" w:type="pct"/>
                  <w:gridSpan w:val="3"/>
                  <w:tcBorders>
                    <w:top w:val="single" w:sz="4" w:space="0" w:color="000000"/>
                    <w:left w:val="single" w:sz="4" w:space="0" w:color="000000"/>
                    <w:bottom w:val="single" w:sz="4" w:space="0" w:color="000000"/>
                    <w:right w:val="single" w:sz="4" w:space="0" w:color="000000"/>
                  </w:tcBorders>
                  <w:vAlign w:val="center"/>
                </w:tcPr>
                <w:p w14:paraId="6E95714D" w14:textId="77777777" w:rsidR="00967BA4" w:rsidRPr="00E83E4F" w:rsidRDefault="00967BA4" w:rsidP="00967BA4">
                  <w:pPr>
                    <w:kinsoku w:val="0"/>
                    <w:overflowPunct w:val="0"/>
                    <w:autoSpaceDE w:val="0"/>
                    <w:autoSpaceDN w:val="0"/>
                    <w:snapToGrid w:val="0"/>
                    <w:ind w:left="1"/>
                    <w:contextualSpacing/>
                    <w:jc w:val="center"/>
                    <w:rPr>
                      <w:rFonts w:eastAsia="等线"/>
                      <w:kern w:val="0"/>
                      <w:sz w:val="24"/>
                    </w:rPr>
                  </w:pPr>
                  <w:r w:rsidRPr="00E83E4F">
                    <w:rPr>
                      <w:kern w:val="0"/>
                    </w:rPr>
                    <w:t>氨氮</w:t>
                  </w:r>
                </w:p>
              </w:tc>
              <w:tc>
                <w:tcPr>
                  <w:tcW w:w="1201" w:type="pct"/>
                  <w:tcBorders>
                    <w:top w:val="single" w:sz="4" w:space="0" w:color="000000"/>
                    <w:left w:val="single" w:sz="4" w:space="0" w:color="000000"/>
                    <w:bottom w:val="single" w:sz="4" w:space="0" w:color="000000"/>
                    <w:right w:val="single" w:sz="4" w:space="0" w:color="000000"/>
                  </w:tcBorders>
                  <w:vAlign w:val="center"/>
                </w:tcPr>
                <w:p w14:paraId="76288856" w14:textId="5DB9F7AB" w:rsidR="00967BA4" w:rsidRPr="00E83E4F" w:rsidRDefault="00967BA4" w:rsidP="00967BA4">
                  <w:pPr>
                    <w:jc w:val="center"/>
                    <w:rPr>
                      <w:rFonts w:eastAsia="等线"/>
                      <w:kern w:val="0"/>
                    </w:rPr>
                  </w:pPr>
                  <w:r w:rsidRPr="00E83E4F">
                    <w:rPr>
                      <w:kern w:val="0"/>
                      <w:sz w:val="20"/>
                    </w:rPr>
                    <w:t>0.017</w:t>
                  </w:r>
                </w:p>
              </w:tc>
            </w:tr>
          </w:tbl>
          <w:p w14:paraId="746F71CC" w14:textId="77777777" w:rsidR="009159B4" w:rsidRPr="00E83E4F" w:rsidRDefault="009159B4" w:rsidP="009159B4">
            <w:pPr>
              <w:spacing w:line="360" w:lineRule="auto"/>
              <w:ind w:firstLineChars="200" w:firstLine="480"/>
              <w:rPr>
                <w:rFonts w:hAnsi="宋体"/>
                <w:sz w:val="24"/>
              </w:rPr>
            </w:pPr>
            <w:r w:rsidRPr="00E83E4F">
              <w:rPr>
                <w:rFonts w:hAnsi="宋体" w:hint="eastAsia"/>
                <w:sz w:val="24"/>
              </w:rPr>
              <w:t>（</w:t>
            </w:r>
            <w:r w:rsidRPr="00E83E4F">
              <w:rPr>
                <w:rFonts w:hAnsi="宋体"/>
                <w:sz w:val="24"/>
              </w:rPr>
              <w:t>6</w:t>
            </w:r>
            <w:r w:rsidRPr="00E83E4F">
              <w:rPr>
                <w:rFonts w:hAnsi="宋体" w:hint="eastAsia"/>
                <w:sz w:val="24"/>
              </w:rPr>
              <w:t>）废水污染物排放总量</w:t>
            </w:r>
          </w:p>
          <w:p w14:paraId="726D9917" w14:textId="73952B66" w:rsidR="009159B4" w:rsidRPr="00E83E4F" w:rsidRDefault="009159B4" w:rsidP="009159B4">
            <w:pPr>
              <w:widowControl/>
              <w:spacing w:line="360" w:lineRule="auto"/>
              <w:ind w:firstLineChars="200" w:firstLine="480"/>
              <w:rPr>
                <w:sz w:val="24"/>
              </w:rPr>
            </w:pPr>
            <w:r w:rsidRPr="00E83E4F">
              <w:rPr>
                <w:sz w:val="24"/>
              </w:rPr>
              <w:t>本项目运营过程产生的废水主要是病房废水、门诊废水、洗衣房废水和职工生活污水，产生量为</w:t>
            </w:r>
            <w:r w:rsidR="00E51342" w:rsidRPr="00E83E4F">
              <w:rPr>
                <w:sz w:val="24"/>
              </w:rPr>
              <w:t>1681.92</w:t>
            </w:r>
            <w:r w:rsidRPr="00E83E4F">
              <w:rPr>
                <w:sz w:val="24"/>
              </w:rPr>
              <w:t>m</w:t>
            </w:r>
            <w:r w:rsidRPr="00E83E4F">
              <w:rPr>
                <w:sz w:val="24"/>
                <w:vertAlign w:val="superscript"/>
              </w:rPr>
              <w:t>3</w:t>
            </w:r>
            <w:r w:rsidRPr="00E83E4F">
              <w:rPr>
                <w:sz w:val="24"/>
              </w:rPr>
              <w:t>/a</w:t>
            </w:r>
            <w:r w:rsidRPr="00E83E4F">
              <w:rPr>
                <w:sz w:val="24"/>
              </w:rPr>
              <w:t>。项目废水经</w:t>
            </w:r>
            <w:r w:rsidR="0046078B" w:rsidRPr="00E83E4F">
              <w:rPr>
                <w:rFonts w:hint="eastAsia"/>
                <w:sz w:val="24"/>
              </w:rPr>
              <w:t>化粪池</w:t>
            </w:r>
            <w:r w:rsidR="00610E65" w:rsidRPr="00E83E4F">
              <w:rPr>
                <w:rFonts w:hint="eastAsia"/>
                <w:sz w:val="24"/>
              </w:rPr>
              <w:t>处理后</w:t>
            </w:r>
            <w:r w:rsidR="0046078B" w:rsidRPr="00E83E4F">
              <w:rPr>
                <w:rFonts w:hint="eastAsia"/>
                <w:sz w:val="24"/>
              </w:rPr>
              <w:t>用于树木施肥</w:t>
            </w:r>
            <w:r w:rsidR="00F331D2" w:rsidRPr="00E83E4F">
              <w:rPr>
                <w:rFonts w:hint="eastAsia"/>
                <w:sz w:val="24"/>
              </w:rPr>
              <w:t>，故项目水污染物总量指标为</w:t>
            </w:r>
            <w:r w:rsidR="00F331D2" w:rsidRPr="00E83E4F">
              <w:rPr>
                <w:rFonts w:hint="eastAsia"/>
                <w:sz w:val="24"/>
              </w:rPr>
              <w:t>0</w:t>
            </w:r>
          </w:p>
          <w:p w14:paraId="7196FC77" w14:textId="54812CBE" w:rsidR="009159B4" w:rsidRPr="00E83E4F" w:rsidRDefault="00F331D2" w:rsidP="009159B4">
            <w:pPr>
              <w:widowControl/>
              <w:spacing w:line="360" w:lineRule="auto"/>
              <w:ind w:firstLineChars="200" w:firstLine="480"/>
              <w:rPr>
                <w:sz w:val="24"/>
              </w:rPr>
            </w:pPr>
            <w:r w:rsidRPr="00E83E4F">
              <w:rPr>
                <w:rFonts w:hint="eastAsia"/>
                <w:sz w:val="24"/>
              </w:rPr>
              <w:t>扩建后医院废水总</w:t>
            </w:r>
            <w:r w:rsidRPr="00E83E4F">
              <w:rPr>
                <w:sz w:val="24"/>
              </w:rPr>
              <w:t>量为</w:t>
            </w:r>
            <w:r w:rsidRPr="00E83E4F">
              <w:rPr>
                <w:sz w:val="24"/>
              </w:rPr>
              <w:t>3077.68m</w:t>
            </w:r>
            <w:r w:rsidRPr="00E83E4F">
              <w:rPr>
                <w:sz w:val="24"/>
                <w:vertAlign w:val="superscript"/>
              </w:rPr>
              <w:t>3</w:t>
            </w:r>
            <w:r w:rsidRPr="00E83E4F">
              <w:rPr>
                <w:sz w:val="24"/>
              </w:rPr>
              <w:t>/a</w:t>
            </w:r>
            <w:r w:rsidRPr="00E83E4F">
              <w:rPr>
                <w:rFonts w:hint="eastAsia"/>
                <w:sz w:val="24"/>
              </w:rPr>
              <w:t>，项目废水经污水处理站处理后用于树木灌溉，不外排，故项目水污染物总量指标为</w:t>
            </w:r>
            <w:r w:rsidRPr="00E83E4F">
              <w:rPr>
                <w:rFonts w:hint="eastAsia"/>
                <w:sz w:val="24"/>
              </w:rPr>
              <w:t>0</w:t>
            </w:r>
            <w:r w:rsidRPr="00E83E4F">
              <w:rPr>
                <w:rFonts w:hint="eastAsia"/>
                <w:sz w:val="24"/>
              </w:rPr>
              <w:t>；</w:t>
            </w:r>
          </w:p>
          <w:p w14:paraId="48605DD6" w14:textId="77777777" w:rsidR="009159B4" w:rsidRPr="00E83E4F" w:rsidRDefault="009159B4" w:rsidP="009159B4">
            <w:pPr>
              <w:adjustRightInd w:val="0"/>
              <w:snapToGrid w:val="0"/>
              <w:spacing w:line="360" w:lineRule="auto"/>
              <w:ind w:firstLineChars="200" w:firstLine="482"/>
              <w:rPr>
                <w:b/>
                <w:sz w:val="24"/>
              </w:rPr>
            </w:pPr>
            <w:r w:rsidRPr="00E83E4F">
              <w:rPr>
                <w:b/>
                <w:sz w:val="24"/>
                <w:szCs w:val="24"/>
              </w:rPr>
              <w:t>3</w:t>
            </w:r>
            <w:r w:rsidRPr="00E83E4F">
              <w:rPr>
                <w:b/>
                <w:sz w:val="24"/>
              </w:rPr>
              <w:t>、噪声环境影响分析</w:t>
            </w:r>
          </w:p>
          <w:p w14:paraId="33FCB748" w14:textId="77777777" w:rsidR="009159B4" w:rsidRPr="00E83E4F" w:rsidRDefault="009159B4" w:rsidP="009159B4">
            <w:pPr>
              <w:pStyle w:val="ad"/>
              <w:spacing w:line="360" w:lineRule="auto"/>
              <w:ind w:firstLineChars="200" w:firstLine="480"/>
              <w:rPr>
                <w:sz w:val="24"/>
              </w:rPr>
            </w:pPr>
            <w:r w:rsidRPr="00E83E4F">
              <w:rPr>
                <w:rFonts w:hint="eastAsia"/>
                <w:sz w:val="24"/>
              </w:rPr>
              <w:lastRenderedPageBreak/>
              <w:t>本工程噪声主要为污水处理设施水泵、洗衣机运行时产生的噪声和门诊社会噪声，通过设置减振垫和厂房隔声等措施，可将噪声削减</w:t>
            </w:r>
            <w:r w:rsidRPr="00E83E4F">
              <w:rPr>
                <w:rFonts w:hint="eastAsia"/>
                <w:sz w:val="24"/>
              </w:rPr>
              <w:t>20</w:t>
            </w:r>
            <w:r w:rsidRPr="00E83E4F">
              <w:rPr>
                <w:rFonts w:ascii="宋体" w:hAnsi="宋体" w:hint="eastAsia"/>
                <w:sz w:val="24"/>
              </w:rPr>
              <w:t>～</w:t>
            </w:r>
            <w:r w:rsidRPr="00E83E4F">
              <w:rPr>
                <w:rFonts w:hint="eastAsia"/>
                <w:sz w:val="24"/>
              </w:rPr>
              <w:t>30dB</w:t>
            </w:r>
            <w:r w:rsidRPr="00E83E4F">
              <w:rPr>
                <w:rFonts w:hint="eastAsia"/>
                <w:sz w:val="24"/>
              </w:rPr>
              <w:t>（</w:t>
            </w:r>
            <w:r w:rsidRPr="00E83E4F">
              <w:rPr>
                <w:rFonts w:hint="eastAsia"/>
                <w:sz w:val="24"/>
              </w:rPr>
              <w:t>A</w:t>
            </w:r>
            <w:r w:rsidRPr="00E83E4F">
              <w:rPr>
                <w:rFonts w:hint="eastAsia"/>
                <w:sz w:val="24"/>
              </w:rPr>
              <w:t>）。根据工程分析，本项目</w:t>
            </w:r>
            <w:r w:rsidRPr="00E83E4F">
              <w:rPr>
                <w:sz w:val="24"/>
              </w:rPr>
              <w:t>主要设备</w:t>
            </w:r>
            <w:r w:rsidRPr="00E83E4F">
              <w:rPr>
                <w:rFonts w:hint="eastAsia"/>
                <w:sz w:val="24"/>
              </w:rPr>
              <w:t>经过降噪措施处理后的噪声值</w:t>
            </w:r>
            <w:r w:rsidRPr="00E83E4F">
              <w:rPr>
                <w:sz w:val="24"/>
              </w:rPr>
              <w:t>见</w:t>
            </w:r>
            <w:r w:rsidRPr="00E83E4F">
              <w:rPr>
                <w:rFonts w:hint="eastAsia"/>
                <w:sz w:val="24"/>
              </w:rPr>
              <w:t>下表</w:t>
            </w:r>
            <w:r w:rsidRPr="00E83E4F">
              <w:rPr>
                <w:sz w:val="24"/>
              </w:rPr>
              <w:t>。</w:t>
            </w:r>
          </w:p>
          <w:p w14:paraId="01100526" w14:textId="563BB6DA" w:rsidR="009159B4" w:rsidRPr="00E83E4F" w:rsidRDefault="009159B4" w:rsidP="009159B4">
            <w:pPr>
              <w:pStyle w:val="aff9"/>
              <w:spacing w:line="240" w:lineRule="auto"/>
              <w:ind w:firstLine="357"/>
              <w:jc w:val="center"/>
              <w:rPr>
                <w:b/>
                <w:sz w:val="21"/>
              </w:rPr>
            </w:pPr>
            <w:r w:rsidRPr="00E83E4F">
              <w:rPr>
                <w:rFonts w:hint="eastAsia"/>
                <w:b/>
                <w:sz w:val="21"/>
              </w:rPr>
              <w:t>表</w:t>
            </w:r>
            <w:r w:rsidR="00B24834" w:rsidRPr="00E83E4F">
              <w:rPr>
                <w:b/>
                <w:sz w:val="21"/>
              </w:rPr>
              <w:t>39</w:t>
            </w:r>
            <w:r w:rsidRPr="00E83E4F">
              <w:rPr>
                <w:rFonts w:hint="eastAsia"/>
                <w:b/>
                <w:sz w:val="21"/>
              </w:rPr>
              <w:t xml:space="preserve">    </w:t>
            </w:r>
            <w:r w:rsidRPr="00E83E4F">
              <w:rPr>
                <w:rFonts w:hint="eastAsia"/>
                <w:b/>
                <w:sz w:val="21"/>
              </w:rPr>
              <w:t>主要噪声设备降噪后效果一览表</w:t>
            </w:r>
            <w:r w:rsidRPr="00E83E4F">
              <w:rPr>
                <w:rFonts w:hint="eastAsia"/>
                <w:b/>
                <w:sz w:val="21"/>
              </w:rPr>
              <w:t xml:space="preserve">  </w:t>
            </w:r>
            <w:r w:rsidRPr="00E83E4F">
              <w:rPr>
                <w:rFonts w:hint="eastAsia"/>
                <w:b/>
                <w:sz w:val="21"/>
              </w:rPr>
              <w:t>单位：</w:t>
            </w:r>
            <w:r w:rsidRPr="00E83E4F">
              <w:rPr>
                <w:rFonts w:hint="eastAsia"/>
                <w:b/>
                <w:sz w:val="21"/>
              </w:rPr>
              <w:t>dB(A)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57"/>
              <w:gridCol w:w="2534"/>
              <w:gridCol w:w="1552"/>
              <w:gridCol w:w="2222"/>
              <w:gridCol w:w="1887"/>
            </w:tblGrid>
            <w:tr w:rsidR="009159B4" w:rsidRPr="00E83E4F" w14:paraId="47B54FE3" w14:textId="77777777" w:rsidTr="006743C7">
              <w:tc>
                <w:tcPr>
                  <w:tcW w:w="710" w:type="pct"/>
                  <w:vAlign w:val="center"/>
                </w:tcPr>
                <w:p w14:paraId="5EA23AED" w14:textId="77777777" w:rsidR="009159B4" w:rsidRPr="00E83E4F" w:rsidRDefault="009159B4" w:rsidP="009159B4">
                  <w:pPr>
                    <w:pStyle w:val="aff9"/>
                    <w:spacing w:line="240" w:lineRule="auto"/>
                    <w:ind w:firstLine="0"/>
                    <w:jc w:val="center"/>
                    <w:rPr>
                      <w:b/>
                      <w:sz w:val="21"/>
                    </w:rPr>
                  </w:pPr>
                  <w:r w:rsidRPr="00E83E4F">
                    <w:rPr>
                      <w:rFonts w:hAnsi="宋体"/>
                      <w:b/>
                      <w:sz w:val="21"/>
                    </w:rPr>
                    <w:t>序号</w:t>
                  </w:r>
                </w:p>
              </w:tc>
              <w:tc>
                <w:tcPr>
                  <w:tcW w:w="1326" w:type="pct"/>
                  <w:vAlign w:val="center"/>
                </w:tcPr>
                <w:p w14:paraId="10BB71D0" w14:textId="77777777" w:rsidR="009159B4" w:rsidRPr="00E83E4F" w:rsidRDefault="009159B4" w:rsidP="009159B4">
                  <w:pPr>
                    <w:pStyle w:val="aff9"/>
                    <w:spacing w:line="240" w:lineRule="auto"/>
                    <w:ind w:firstLine="0"/>
                    <w:jc w:val="center"/>
                    <w:rPr>
                      <w:b/>
                      <w:sz w:val="21"/>
                    </w:rPr>
                  </w:pPr>
                  <w:r w:rsidRPr="00E83E4F">
                    <w:rPr>
                      <w:rFonts w:hAnsi="宋体"/>
                      <w:b/>
                      <w:sz w:val="21"/>
                    </w:rPr>
                    <w:t>噪声源</w:t>
                  </w:r>
                </w:p>
              </w:tc>
              <w:tc>
                <w:tcPr>
                  <w:tcW w:w="812" w:type="pct"/>
                  <w:vAlign w:val="center"/>
                </w:tcPr>
                <w:p w14:paraId="020A0418" w14:textId="77777777" w:rsidR="009159B4" w:rsidRPr="00E83E4F" w:rsidRDefault="009159B4" w:rsidP="009159B4">
                  <w:pPr>
                    <w:pStyle w:val="aff9"/>
                    <w:spacing w:line="240" w:lineRule="auto"/>
                    <w:ind w:firstLine="0"/>
                    <w:jc w:val="center"/>
                    <w:rPr>
                      <w:b/>
                      <w:sz w:val="21"/>
                    </w:rPr>
                  </w:pPr>
                  <w:r w:rsidRPr="00E83E4F">
                    <w:rPr>
                      <w:rFonts w:hAnsi="宋体"/>
                      <w:b/>
                      <w:sz w:val="21"/>
                    </w:rPr>
                    <w:t>噪声源强</w:t>
                  </w:r>
                </w:p>
              </w:tc>
              <w:tc>
                <w:tcPr>
                  <w:tcW w:w="1163" w:type="pct"/>
                  <w:vAlign w:val="center"/>
                </w:tcPr>
                <w:p w14:paraId="554BC3CA" w14:textId="77777777" w:rsidR="009159B4" w:rsidRPr="00E83E4F" w:rsidRDefault="009159B4" w:rsidP="009159B4">
                  <w:pPr>
                    <w:pStyle w:val="aff9"/>
                    <w:spacing w:line="240" w:lineRule="auto"/>
                    <w:ind w:firstLine="0"/>
                    <w:jc w:val="center"/>
                    <w:rPr>
                      <w:b/>
                      <w:sz w:val="21"/>
                    </w:rPr>
                  </w:pPr>
                  <w:r w:rsidRPr="00E83E4F">
                    <w:rPr>
                      <w:rFonts w:hAnsi="宋体"/>
                      <w:b/>
                      <w:sz w:val="21"/>
                    </w:rPr>
                    <w:t>降噪措施</w:t>
                  </w:r>
                </w:p>
              </w:tc>
              <w:tc>
                <w:tcPr>
                  <w:tcW w:w="988" w:type="pct"/>
                  <w:vAlign w:val="center"/>
                </w:tcPr>
                <w:p w14:paraId="56A309A1" w14:textId="77777777" w:rsidR="009159B4" w:rsidRPr="00E83E4F" w:rsidRDefault="009159B4" w:rsidP="009159B4">
                  <w:pPr>
                    <w:pStyle w:val="aff9"/>
                    <w:spacing w:line="240" w:lineRule="auto"/>
                    <w:ind w:firstLine="0"/>
                    <w:jc w:val="center"/>
                    <w:rPr>
                      <w:b/>
                      <w:sz w:val="21"/>
                    </w:rPr>
                  </w:pPr>
                  <w:r w:rsidRPr="00E83E4F">
                    <w:rPr>
                      <w:rFonts w:hAnsi="宋体"/>
                      <w:b/>
                      <w:sz w:val="21"/>
                    </w:rPr>
                    <w:t>处理后效果</w:t>
                  </w:r>
                </w:p>
              </w:tc>
            </w:tr>
            <w:tr w:rsidR="009159B4" w:rsidRPr="00E83E4F" w14:paraId="07885996" w14:textId="77777777" w:rsidTr="006743C7">
              <w:tc>
                <w:tcPr>
                  <w:tcW w:w="710" w:type="pct"/>
                  <w:vAlign w:val="center"/>
                </w:tcPr>
                <w:p w14:paraId="11C68E9C" w14:textId="77777777" w:rsidR="009159B4" w:rsidRPr="00E83E4F" w:rsidRDefault="009159B4" w:rsidP="009159B4">
                  <w:pPr>
                    <w:pStyle w:val="aff9"/>
                    <w:spacing w:line="240" w:lineRule="auto"/>
                    <w:ind w:firstLine="0"/>
                    <w:jc w:val="center"/>
                    <w:rPr>
                      <w:sz w:val="21"/>
                    </w:rPr>
                  </w:pPr>
                  <w:r w:rsidRPr="00E83E4F">
                    <w:rPr>
                      <w:rFonts w:hint="eastAsia"/>
                      <w:sz w:val="21"/>
                    </w:rPr>
                    <w:t>1</w:t>
                  </w:r>
                </w:p>
              </w:tc>
              <w:tc>
                <w:tcPr>
                  <w:tcW w:w="1326" w:type="pct"/>
                  <w:vAlign w:val="center"/>
                </w:tcPr>
                <w:p w14:paraId="0959B3AB" w14:textId="77777777" w:rsidR="009159B4" w:rsidRPr="00E83E4F" w:rsidRDefault="009159B4" w:rsidP="009159B4">
                  <w:pPr>
                    <w:pStyle w:val="aff9"/>
                    <w:spacing w:line="240" w:lineRule="auto"/>
                    <w:ind w:firstLine="0"/>
                    <w:jc w:val="center"/>
                    <w:rPr>
                      <w:sz w:val="21"/>
                    </w:rPr>
                  </w:pPr>
                  <w:r w:rsidRPr="00E83E4F">
                    <w:rPr>
                      <w:rFonts w:hint="eastAsia"/>
                      <w:sz w:val="21"/>
                    </w:rPr>
                    <w:t>污水处理设施水泵</w:t>
                  </w:r>
                </w:p>
              </w:tc>
              <w:tc>
                <w:tcPr>
                  <w:tcW w:w="812" w:type="pct"/>
                  <w:vAlign w:val="center"/>
                </w:tcPr>
                <w:p w14:paraId="514E550D" w14:textId="77777777" w:rsidR="009159B4" w:rsidRPr="00E83E4F" w:rsidRDefault="009159B4" w:rsidP="009159B4">
                  <w:pPr>
                    <w:pStyle w:val="aff9"/>
                    <w:spacing w:line="240" w:lineRule="auto"/>
                    <w:ind w:firstLine="0"/>
                    <w:jc w:val="center"/>
                    <w:rPr>
                      <w:sz w:val="21"/>
                    </w:rPr>
                  </w:pPr>
                  <w:r w:rsidRPr="00E83E4F">
                    <w:rPr>
                      <w:rFonts w:hint="eastAsia"/>
                      <w:sz w:val="21"/>
                    </w:rPr>
                    <w:t>80</w:t>
                  </w:r>
                </w:p>
              </w:tc>
              <w:tc>
                <w:tcPr>
                  <w:tcW w:w="1163" w:type="pct"/>
                  <w:vAlign w:val="center"/>
                </w:tcPr>
                <w:p w14:paraId="4521BAD3" w14:textId="77777777" w:rsidR="009159B4" w:rsidRPr="00E83E4F" w:rsidRDefault="009159B4" w:rsidP="009159B4">
                  <w:pPr>
                    <w:pStyle w:val="aff9"/>
                    <w:spacing w:line="240" w:lineRule="auto"/>
                    <w:ind w:firstLine="0"/>
                    <w:jc w:val="center"/>
                    <w:rPr>
                      <w:rFonts w:hAnsi="宋体"/>
                      <w:sz w:val="21"/>
                    </w:rPr>
                  </w:pPr>
                  <w:r w:rsidRPr="00E83E4F">
                    <w:rPr>
                      <w:rFonts w:hAnsi="宋体"/>
                      <w:sz w:val="21"/>
                    </w:rPr>
                    <w:t>减振垫、厂房隔声</w:t>
                  </w:r>
                </w:p>
              </w:tc>
              <w:tc>
                <w:tcPr>
                  <w:tcW w:w="988" w:type="pct"/>
                  <w:vAlign w:val="center"/>
                </w:tcPr>
                <w:p w14:paraId="3A090818" w14:textId="77777777" w:rsidR="009159B4" w:rsidRPr="00E83E4F" w:rsidRDefault="009159B4" w:rsidP="009159B4">
                  <w:pPr>
                    <w:pStyle w:val="aff9"/>
                    <w:spacing w:line="240" w:lineRule="auto"/>
                    <w:ind w:firstLine="0"/>
                    <w:jc w:val="center"/>
                    <w:rPr>
                      <w:sz w:val="21"/>
                    </w:rPr>
                  </w:pPr>
                  <w:r w:rsidRPr="00E83E4F">
                    <w:rPr>
                      <w:rFonts w:hint="eastAsia"/>
                      <w:sz w:val="21"/>
                    </w:rPr>
                    <w:t>60</w:t>
                  </w:r>
                </w:p>
              </w:tc>
            </w:tr>
            <w:tr w:rsidR="009159B4" w:rsidRPr="00E83E4F" w14:paraId="71F54E33" w14:textId="77777777" w:rsidTr="006743C7">
              <w:tc>
                <w:tcPr>
                  <w:tcW w:w="710" w:type="pct"/>
                  <w:vAlign w:val="center"/>
                </w:tcPr>
                <w:p w14:paraId="14E1934E" w14:textId="77777777" w:rsidR="009159B4" w:rsidRPr="00E83E4F" w:rsidRDefault="009159B4" w:rsidP="009159B4">
                  <w:pPr>
                    <w:pStyle w:val="aff9"/>
                    <w:spacing w:line="240" w:lineRule="auto"/>
                    <w:ind w:firstLine="0"/>
                    <w:jc w:val="center"/>
                    <w:rPr>
                      <w:sz w:val="21"/>
                    </w:rPr>
                  </w:pPr>
                  <w:r w:rsidRPr="00E83E4F">
                    <w:rPr>
                      <w:rFonts w:hint="eastAsia"/>
                      <w:sz w:val="21"/>
                    </w:rPr>
                    <w:t>2</w:t>
                  </w:r>
                </w:p>
              </w:tc>
              <w:tc>
                <w:tcPr>
                  <w:tcW w:w="1326" w:type="pct"/>
                  <w:vAlign w:val="center"/>
                </w:tcPr>
                <w:p w14:paraId="2CDCD993" w14:textId="77777777" w:rsidR="009159B4" w:rsidRPr="00E83E4F" w:rsidRDefault="009159B4" w:rsidP="009159B4">
                  <w:pPr>
                    <w:pStyle w:val="aff9"/>
                    <w:spacing w:line="240" w:lineRule="auto"/>
                    <w:ind w:firstLine="0"/>
                    <w:jc w:val="center"/>
                    <w:rPr>
                      <w:sz w:val="21"/>
                    </w:rPr>
                  </w:pPr>
                  <w:r w:rsidRPr="00E83E4F">
                    <w:rPr>
                      <w:rFonts w:hint="eastAsia"/>
                      <w:sz w:val="21"/>
                    </w:rPr>
                    <w:t>洗衣机</w:t>
                  </w:r>
                </w:p>
              </w:tc>
              <w:tc>
                <w:tcPr>
                  <w:tcW w:w="812" w:type="pct"/>
                  <w:vAlign w:val="center"/>
                </w:tcPr>
                <w:p w14:paraId="2F93A5C2" w14:textId="77777777" w:rsidR="009159B4" w:rsidRPr="00E83E4F" w:rsidRDefault="009159B4" w:rsidP="009159B4">
                  <w:pPr>
                    <w:pStyle w:val="aff9"/>
                    <w:spacing w:line="240" w:lineRule="auto"/>
                    <w:ind w:firstLine="0"/>
                    <w:jc w:val="center"/>
                    <w:rPr>
                      <w:sz w:val="21"/>
                    </w:rPr>
                  </w:pPr>
                  <w:r w:rsidRPr="00E83E4F">
                    <w:rPr>
                      <w:rFonts w:hint="eastAsia"/>
                      <w:sz w:val="21"/>
                    </w:rPr>
                    <w:t>75</w:t>
                  </w:r>
                </w:p>
              </w:tc>
              <w:tc>
                <w:tcPr>
                  <w:tcW w:w="1163" w:type="pct"/>
                  <w:vAlign w:val="center"/>
                </w:tcPr>
                <w:p w14:paraId="4E4AD6A5" w14:textId="77777777" w:rsidR="009159B4" w:rsidRPr="00E83E4F" w:rsidRDefault="009159B4" w:rsidP="009159B4">
                  <w:pPr>
                    <w:pStyle w:val="aff9"/>
                    <w:spacing w:line="240" w:lineRule="auto"/>
                    <w:ind w:firstLine="0"/>
                    <w:jc w:val="center"/>
                    <w:rPr>
                      <w:sz w:val="21"/>
                    </w:rPr>
                  </w:pPr>
                  <w:r w:rsidRPr="00E83E4F">
                    <w:rPr>
                      <w:rFonts w:hAnsi="宋体"/>
                      <w:sz w:val="21"/>
                    </w:rPr>
                    <w:t>减振垫、厂房隔声</w:t>
                  </w:r>
                </w:p>
              </w:tc>
              <w:tc>
                <w:tcPr>
                  <w:tcW w:w="988" w:type="pct"/>
                  <w:vAlign w:val="center"/>
                </w:tcPr>
                <w:p w14:paraId="2819699C" w14:textId="77777777" w:rsidR="009159B4" w:rsidRPr="00E83E4F" w:rsidRDefault="009159B4" w:rsidP="009159B4">
                  <w:pPr>
                    <w:pStyle w:val="aff9"/>
                    <w:spacing w:line="240" w:lineRule="auto"/>
                    <w:ind w:firstLine="0"/>
                    <w:jc w:val="center"/>
                    <w:rPr>
                      <w:sz w:val="21"/>
                    </w:rPr>
                  </w:pPr>
                  <w:r w:rsidRPr="00E83E4F">
                    <w:rPr>
                      <w:rFonts w:hint="eastAsia"/>
                      <w:sz w:val="21"/>
                    </w:rPr>
                    <w:t>55</w:t>
                  </w:r>
                </w:p>
              </w:tc>
            </w:tr>
            <w:tr w:rsidR="009159B4" w:rsidRPr="00E83E4F" w14:paraId="27A68FEF" w14:textId="77777777" w:rsidTr="006743C7">
              <w:tc>
                <w:tcPr>
                  <w:tcW w:w="710" w:type="pct"/>
                  <w:vAlign w:val="center"/>
                </w:tcPr>
                <w:p w14:paraId="6AC5F422" w14:textId="77777777" w:rsidR="009159B4" w:rsidRPr="00E83E4F" w:rsidRDefault="009159B4" w:rsidP="009159B4">
                  <w:pPr>
                    <w:pStyle w:val="aff9"/>
                    <w:spacing w:line="240" w:lineRule="auto"/>
                    <w:ind w:firstLine="0"/>
                    <w:jc w:val="center"/>
                    <w:rPr>
                      <w:sz w:val="21"/>
                    </w:rPr>
                  </w:pPr>
                  <w:r w:rsidRPr="00E83E4F">
                    <w:rPr>
                      <w:rFonts w:hint="eastAsia"/>
                      <w:sz w:val="21"/>
                    </w:rPr>
                    <w:t>3</w:t>
                  </w:r>
                </w:p>
              </w:tc>
              <w:tc>
                <w:tcPr>
                  <w:tcW w:w="1326" w:type="pct"/>
                  <w:vAlign w:val="center"/>
                </w:tcPr>
                <w:p w14:paraId="4733B510" w14:textId="77777777" w:rsidR="009159B4" w:rsidRPr="00E83E4F" w:rsidRDefault="009159B4" w:rsidP="009159B4">
                  <w:pPr>
                    <w:pStyle w:val="aff9"/>
                    <w:spacing w:line="240" w:lineRule="auto"/>
                    <w:ind w:firstLine="0"/>
                    <w:jc w:val="center"/>
                    <w:rPr>
                      <w:sz w:val="21"/>
                    </w:rPr>
                  </w:pPr>
                  <w:r w:rsidRPr="00E83E4F">
                    <w:rPr>
                      <w:rFonts w:hint="eastAsia"/>
                      <w:sz w:val="21"/>
                    </w:rPr>
                    <w:t>门诊社会噪声</w:t>
                  </w:r>
                </w:p>
              </w:tc>
              <w:tc>
                <w:tcPr>
                  <w:tcW w:w="812" w:type="pct"/>
                  <w:vAlign w:val="center"/>
                </w:tcPr>
                <w:p w14:paraId="25B5F244" w14:textId="77777777" w:rsidR="009159B4" w:rsidRPr="00E83E4F" w:rsidRDefault="009159B4" w:rsidP="009159B4">
                  <w:pPr>
                    <w:pStyle w:val="aff9"/>
                    <w:spacing w:line="240" w:lineRule="auto"/>
                    <w:ind w:firstLine="0"/>
                    <w:jc w:val="center"/>
                    <w:rPr>
                      <w:sz w:val="21"/>
                    </w:rPr>
                  </w:pPr>
                  <w:r w:rsidRPr="00E83E4F">
                    <w:rPr>
                      <w:rFonts w:hint="eastAsia"/>
                      <w:sz w:val="21"/>
                    </w:rPr>
                    <w:t>65</w:t>
                  </w:r>
                </w:p>
              </w:tc>
              <w:tc>
                <w:tcPr>
                  <w:tcW w:w="1163" w:type="pct"/>
                  <w:vAlign w:val="center"/>
                </w:tcPr>
                <w:p w14:paraId="501BF12B" w14:textId="77777777" w:rsidR="009159B4" w:rsidRPr="00E83E4F" w:rsidRDefault="009159B4" w:rsidP="009159B4">
                  <w:pPr>
                    <w:pStyle w:val="aff9"/>
                    <w:spacing w:line="240" w:lineRule="auto"/>
                    <w:ind w:firstLine="0"/>
                    <w:jc w:val="center"/>
                    <w:rPr>
                      <w:rFonts w:hAnsi="宋体"/>
                      <w:sz w:val="21"/>
                    </w:rPr>
                  </w:pPr>
                  <w:r w:rsidRPr="00E83E4F">
                    <w:rPr>
                      <w:rFonts w:hAnsi="宋体"/>
                      <w:sz w:val="21"/>
                    </w:rPr>
                    <w:t>厂房隔声</w:t>
                  </w:r>
                </w:p>
              </w:tc>
              <w:tc>
                <w:tcPr>
                  <w:tcW w:w="988" w:type="pct"/>
                  <w:vAlign w:val="center"/>
                </w:tcPr>
                <w:p w14:paraId="5AFFEFFC" w14:textId="77777777" w:rsidR="009159B4" w:rsidRPr="00E83E4F" w:rsidRDefault="009159B4" w:rsidP="009159B4">
                  <w:pPr>
                    <w:pStyle w:val="aff9"/>
                    <w:spacing w:line="240" w:lineRule="auto"/>
                    <w:ind w:firstLine="0"/>
                    <w:jc w:val="center"/>
                    <w:rPr>
                      <w:sz w:val="21"/>
                    </w:rPr>
                  </w:pPr>
                  <w:r w:rsidRPr="00E83E4F">
                    <w:rPr>
                      <w:rFonts w:hint="eastAsia"/>
                      <w:sz w:val="21"/>
                    </w:rPr>
                    <w:t>55</w:t>
                  </w:r>
                </w:p>
              </w:tc>
            </w:tr>
          </w:tbl>
          <w:p w14:paraId="07D1AF08" w14:textId="7A786FF9" w:rsidR="00A73440" w:rsidRPr="00E83E4F" w:rsidRDefault="009159B4" w:rsidP="00365A74">
            <w:pPr>
              <w:spacing w:line="360" w:lineRule="auto"/>
              <w:ind w:firstLine="560"/>
              <w:rPr>
                <w:b/>
              </w:rPr>
            </w:pPr>
            <w:r w:rsidRPr="00E83E4F">
              <w:rPr>
                <w:sz w:val="24"/>
              </w:rPr>
              <w:t>根据河南名科检测技术有限公司</w:t>
            </w:r>
            <w:r w:rsidRPr="00E83E4F">
              <w:rPr>
                <w:sz w:val="24"/>
              </w:rPr>
              <w:t>2019</w:t>
            </w:r>
            <w:r w:rsidRPr="00E83E4F">
              <w:rPr>
                <w:sz w:val="24"/>
              </w:rPr>
              <w:t>年</w:t>
            </w:r>
            <w:r w:rsidRPr="00E83E4F">
              <w:rPr>
                <w:sz w:val="24"/>
              </w:rPr>
              <w:t>3</w:t>
            </w:r>
            <w:r w:rsidRPr="00E83E4F">
              <w:rPr>
                <w:sz w:val="24"/>
              </w:rPr>
              <w:t>月</w:t>
            </w:r>
            <w:r w:rsidRPr="00E83E4F">
              <w:rPr>
                <w:sz w:val="24"/>
              </w:rPr>
              <w:t>2</w:t>
            </w:r>
            <w:r w:rsidR="00330FDD" w:rsidRPr="00E83E4F">
              <w:rPr>
                <w:sz w:val="24"/>
              </w:rPr>
              <w:t>6</w:t>
            </w:r>
            <w:r w:rsidRPr="00E83E4F">
              <w:rPr>
                <w:sz w:val="24"/>
              </w:rPr>
              <w:t>日</w:t>
            </w:r>
            <w:r w:rsidRPr="00E83E4F">
              <w:rPr>
                <w:sz w:val="24"/>
              </w:rPr>
              <w:t>~3</w:t>
            </w:r>
            <w:r w:rsidRPr="00E83E4F">
              <w:rPr>
                <w:sz w:val="24"/>
              </w:rPr>
              <w:t>月</w:t>
            </w:r>
            <w:r w:rsidRPr="00E83E4F">
              <w:rPr>
                <w:sz w:val="24"/>
              </w:rPr>
              <w:t>2</w:t>
            </w:r>
            <w:r w:rsidR="00330FDD" w:rsidRPr="00E83E4F">
              <w:rPr>
                <w:sz w:val="24"/>
              </w:rPr>
              <w:t>7</w:t>
            </w:r>
            <w:r w:rsidRPr="00E83E4F">
              <w:rPr>
                <w:sz w:val="24"/>
              </w:rPr>
              <w:t>日对医院厂界噪声监测数据可知，医院厂界噪声监测结果见表</w:t>
            </w:r>
            <w:r w:rsidR="00886716" w:rsidRPr="00E83E4F">
              <w:rPr>
                <w:sz w:val="24"/>
              </w:rPr>
              <w:t>40</w:t>
            </w:r>
            <w:r w:rsidRPr="00E83E4F">
              <w:rPr>
                <w:sz w:val="24"/>
              </w:rPr>
              <w:t>。</w:t>
            </w:r>
          </w:p>
          <w:p w14:paraId="7B250592" w14:textId="7B7D20FA" w:rsidR="009159B4" w:rsidRPr="00E83E4F" w:rsidRDefault="009159B4" w:rsidP="009159B4">
            <w:pPr>
              <w:autoSpaceDE w:val="0"/>
              <w:autoSpaceDN w:val="0"/>
              <w:adjustRightInd w:val="0"/>
              <w:snapToGrid w:val="0"/>
              <w:contextualSpacing/>
              <w:jc w:val="center"/>
              <w:rPr>
                <w:b/>
              </w:rPr>
            </w:pPr>
            <w:r w:rsidRPr="00E83E4F">
              <w:rPr>
                <w:b/>
              </w:rPr>
              <w:t>表</w:t>
            </w:r>
            <w:r w:rsidR="00B24834" w:rsidRPr="00E83E4F">
              <w:rPr>
                <w:b/>
              </w:rPr>
              <w:t xml:space="preserve">40 </w:t>
            </w:r>
            <w:r w:rsidRPr="00E83E4F">
              <w:rPr>
                <w:b/>
              </w:rPr>
              <w:t xml:space="preserve">  </w:t>
            </w:r>
            <w:r w:rsidRPr="00E83E4F">
              <w:rPr>
                <w:b/>
              </w:rPr>
              <w:t>噪声监测结果一览表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1484"/>
              <w:gridCol w:w="1186"/>
              <w:gridCol w:w="890"/>
              <w:gridCol w:w="1039"/>
              <w:gridCol w:w="1037"/>
              <w:gridCol w:w="894"/>
              <w:gridCol w:w="2480"/>
            </w:tblGrid>
            <w:tr w:rsidR="00330FDD" w:rsidRPr="00E83E4F" w14:paraId="050E1883" w14:textId="77777777" w:rsidTr="00F92CBF">
              <w:trPr>
                <w:cantSplit/>
                <w:trHeight w:val="340"/>
              </w:trPr>
              <w:tc>
                <w:tcPr>
                  <w:tcW w:w="283" w:type="pct"/>
                  <w:vMerge w:val="restart"/>
                  <w:vAlign w:val="center"/>
                </w:tcPr>
                <w:p w14:paraId="70A54757" w14:textId="77777777" w:rsidR="00330FDD" w:rsidRPr="00E83E4F" w:rsidRDefault="00330FDD" w:rsidP="00330FDD">
                  <w:pPr>
                    <w:pStyle w:val="affc"/>
                    <w:adjustRightInd/>
                    <w:spacing w:line="280" w:lineRule="exact"/>
                    <w:ind w:left="0" w:right="0" w:firstLine="0"/>
                    <w:jc w:val="center"/>
                    <w:rPr>
                      <w:b/>
                      <w:sz w:val="21"/>
                      <w:szCs w:val="21"/>
                    </w:rPr>
                  </w:pPr>
                  <w:r w:rsidRPr="00E83E4F">
                    <w:rPr>
                      <w:b/>
                      <w:sz w:val="21"/>
                      <w:szCs w:val="21"/>
                    </w:rPr>
                    <w:t>序号</w:t>
                  </w:r>
                </w:p>
              </w:tc>
              <w:tc>
                <w:tcPr>
                  <w:tcW w:w="777" w:type="pct"/>
                  <w:vMerge w:val="restart"/>
                  <w:vAlign w:val="center"/>
                </w:tcPr>
                <w:p w14:paraId="0FAEBE8F" w14:textId="77777777" w:rsidR="00330FDD" w:rsidRPr="00E83E4F" w:rsidRDefault="00330FDD" w:rsidP="00330FDD">
                  <w:pPr>
                    <w:pStyle w:val="affc"/>
                    <w:adjustRightInd/>
                    <w:spacing w:line="280" w:lineRule="exact"/>
                    <w:ind w:left="0" w:right="0" w:firstLine="0"/>
                    <w:jc w:val="center"/>
                    <w:rPr>
                      <w:b/>
                      <w:sz w:val="21"/>
                      <w:szCs w:val="21"/>
                    </w:rPr>
                  </w:pPr>
                  <w:r w:rsidRPr="00E83E4F">
                    <w:rPr>
                      <w:b/>
                      <w:sz w:val="21"/>
                      <w:szCs w:val="21"/>
                    </w:rPr>
                    <w:t>监测点位</w:t>
                  </w:r>
                </w:p>
              </w:tc>
              <w:tc>
                <w:tcPr>
                  <w:tcW w:w="621" w:type="pct"/>
                  <w:vMerge w:val="restart"/>
                  <w:vAlign w:val="center"/>
                </w:tcPr>
                <w:p w14:paraId="3DD1216E" w14:textId="77777777" w:rsidR="00330FDD" w:rsidRPr="00E83E4F" w:rsidRDefault="00330FDD" w:rsidP="00330FDD">
                  <w:pPr>
                    <w:pStyle w:val="affc"/>
                    <w:adjustRightInd/>
                    <w:spacing w:line="280" w:lineRule="exact"/>
                    <w:ind w:left="0" w:right="0" w:firstLine="0"/>
                    <w:jc w:val="center"/>
                    <w:rPr>
                      <w:b/>
                      <w:sz w:val="21"/>
                      <w:szCs w:val="21"/>
                    </w:rPr>
                  </w:pPr>
                  <w:r w:rsidRPr="00E83E4F">
                    <w:rPr>
                      <w:b/>
                      <w:sz w:val="21"/>
                      <w:szCs w:val="21"/>
                    </w:rPr>
                    <w:t>方位距离</w:t>
                  </w:r>
                </w:p>
              </w:tc>
              <w:tc>
                <w:tcPr>
                  <w:tcW w:w="2021" w:type="pct"/>
                  <w:gridSpan w:val="4"/>
                </w:tcPr>
                <w:p w14:paraId="1AFC5C9E" w14:textId="77777777" w:rsidR="00330FDD" w:rsidRPr="00E83E4F" w:rsidRDefault="00330FDD" w:rsidP="00330FDD">
                  <w:pPr>
                    <w:pStyle w:val="affc"/>
                    <w:adjustRightInd/>
                    <w:spacing w:line="280" w:lineRule="exact"/>
                    <w:ind w:left="0" w:right="0" w:firstLine="0"/>
                    <w:jc w:val="center"/>
                    <w:rPr>
                      <w:b/>
                      <w:sz w:val="21"/>
                      <w:szCs w:val="21"/>
                    </w:rPr>
                  </w:pPr>
                  <w:r w:rsidRPr="00E83E4F">
                    <w:rPr>
                      <w:b/>
                      <w:sz w:val="21"/>
                      <w:szCs w:val="21"/>
                    </w:rPr>
                    <w:t>测量结果</w:t>
                  </w:r>
                </w:p>
              </w:tc>
              <w:tc>
                <w:tcPr>
                  <w:tcW w:w="1298" w:type="pct"/>
                  <w:vMerge w:val="restart"/>
                  <w:vAlign w:val="center"/>
                </w:tcPr>
                <w:p w14:paraId="5E79E334" w14:textId="77777777" w:rsidR="00330FDD" w:rsidRPr="00E83E4F" w:rsidRDefault="00330FDD" w:rsidP="00330FDD">
                  <w:pPr>
                    <w:pStyle w:val="affc"/>
                    <w:adjustRightInd/>
                    <w:spacing w:line="280" w:lineRule="exact"/>
                    <w:ind w:left="0" w:right="0" w:firstLine="0"/>
                    <w:jc w:val="center"/>
                    <w:rPr>
                      <w:b/>
                      <w:sz w:val="21"/>
                      <w:szCs w:val="21"/>
                    </w:rPr>
                  </w:pPr>
                  <w:r w:rsidRPr="00E83E4F">
                    <w:rPr>
                      <w:b/>
                      <w:sz w:val="21"/>
                      <w:szCs w:val="21"/>
                    </w:rPr>
                    <w:t>评价标准</w:t>
                  </w:r>
                </w:p>
              </w:tc>
            </w:tr>
            <w:tr w:rsidR="00330FDD" w:rsidRPr="00E83E4F" w14:paraId="53851D0D" w14:textId="77777777" w:rsidTr="00F92CBF">
              <w:trPr>
                <w:cantSplit/>
                <w:trHeight w:val="340"/>
              </w:trPr>
              <w:tc>
                <w:tcPr>
                  <w:tcW w:w="283" w:type="pct"/>
                  <w:vMerge/>
                  <w:vAlign w:val="center"/>
                </w:tcPr>
                <w:p w14:paraId="08CF0C2C" w14:textId="77777777" w:rsidR="00330FDD" w:rsidRPr="00E83E4F" w:rsidRDefault="00330FDD" w:rsidP="00330FDD">
                  <w:pPr>
                    <w:pStyle w:val="affc"/>
                    <w:adjustRightInd/>
                    <w:spacing w:line="280" w:lineRule="exact"/>
                    <w:ind w:left="0" w:right="0" w:firstLine="0"/>
                    <w:jc w:val="center"/>
                    <w:rPr>
                      <w:b/>
                      <w:sz w:val="21"/>
                      <w:szCs w:val="21"/>
                    </w:rPr>
                  </w:pPr>
                </w:p>
              </w:tc>
              <w:tc>
                <w:tcPr>
                  <w:tcW w:w="777" w:type="pct"/>
                  <w:vMerge/>
                  <w:vAlign w:val="center"/>
                </w:tcPr>
                <w:p w14:paraId="0A129867" w14:textId="77777777" w:rsidR="00330FDD" w:rsidRPr="00E83E4F" w:rsidRDefault="00330FDD" w:rsidP="00330FDD">
                  <w:pPr>
                    <w:pStyle w:val="affc"/>
                    <w:adjustRightInd/>
                    <w:spacing w:line="280" w:lineRule="exact"/>
                    <w:ind w:left="0" w:right="0" w:firstLine="0"/>
                    <w:jc w:val="center"/>
                    <w:rPr>
                      <w:b/>
                      <w:sz w:val="21"/>
                      <w:szCs w:val="21"/>
                    </w:rPr>
                  </w:pPr>
                </w:p>
              </w:tc>
              <w:tc>
                <w:tcPr>
                  <w:tcW w:w="621" w:type="pct"/>
                  <w:vMerge/>
                  <w:vAlign w:val="center"/>
                </w:tcPr>
                <w:p w14:paraId="066D658A" w14:textId="77777777" w:rsidR="00330FDD" w:rsidRPr="00E83E4F" w:rsidRDefault="00330FDD" w:rsidP="00330FDD">
                  <w:pPr>
                    <w:pStyle w:val="affc"/>
                    <w:adjustRightInd/>
                    <w:spacing w:line="280" w:lineRule="exact"/>
                    <w:ind w:left="0" w:right="0" w:firstLine="0"/>
                    <w:jc w:val="center"/>
                    <w:rPr>
                      <w:b/>
                      <w:sz w:val="21"/>
                      <w:szCs w:val="21"/>
                    </w:rPr>
                  </w:pPr>
                </w:p>
              </w:tc>
              <w:tc>
                <w:tcPr>
                  <w:tcW w:w="1010" w:type="pct"/>
                  <w:gridSpan w:val="2"/>
                </w:tcPr>
                <w:p w14:paraId="2DDD0280" w14:textId="77777777" w:rsidR="00330FDD" w:rsidRPr="00E83E4F" w:rsidRDefault="00330FDD" w:rsidP="00330FDD">
                  <w:pPr>
                    <w:pStyle w:val="affc"/>
                    <w:adjustRightInd/>
                    <w:spacing w:line="280" w:lineRule="exact"/>
                    <w:ind w:left="0" w:right="0" w:firstLine="0"/>
                    <w:jc w:val="center"/>
                    <w:rPr>
                      <w:b/>
                      <w:sz w:val="21"/>
                      <w:szCs w:val="21"/>
                    </w:rPr>
                  </w:pPr>
                  <w:r w:rsidRPr="00E83E4F">
                    <w:rPr>
                      <w:b/>
                      <w:sz w:val="21"/>
                      <w:szCs w:val="21"/>
                    </w:rPr>
                    <w:t>2019.03.26</w:t>
                  </w:r>
                </w:p>
              </w:tc>
              <w:tc>
                <w:tcPr>
                  <w:tcW w:w="1011" w:type="pct"/>
                  <w:gridSpan w:val="2"/>
                </w:tcPr>
                <w:p w14:paraId="12B5B827" w14:textId="77777777" w:rsidR="00330FDD" w:rsidRPr="00E83E4F" w:rsidRDefault="00330FDD" w:rsidP="00330FDD">
                  <w:pPr>
                    <w:pStyle w:val="affc"/>
                    <w:adjustRightInd/>
                    <w:spacing w:line="280" w:lineRule="exact"/>
                    <w:ind w:left="0" w:right="0" w:firstLine="0"/>
                    <w:jc w:val="center"/>
                    <w:rPr>
                      <w:b/>
                      <w:sz w:val="21"/>
                      <w:szCs w:val="21"/>
                    </w:rPr>
                  </w:pPr>
                  <w:r w:rsidRPr="00E83E4F">
                    <w:rPr>
                      <w:b/>
                      <w:sz w:val="21"/>
                      <w:szCs w:val="21"/>
                    </w:rPr>
                    <w:t>2019.03.27</w:t>
                  </w:r>
                </w:p>
              </w:tc>
              <w:tc>
                <w:tcPr>
                  <w:tcW w:w="1298" w:type="pct"/>
                  <w:vMerge/>
                  <w:vAlign w:val="center"/>
                </w:tcPr>
                <w:p w14:paraId="606666DD" w14:textId="77777777" w:rsidR="00330FDD" w:rsidRPr="00E83E4F" w:rsidRDefault="00330FDD" w:rsidP="00330FDD">
                  <w:pPr>
                    <w:pStyle w:val="affc"/>
                    <w:adjustRightInd/>
                    <w:spacing w:line="280" w:lineRule="exact"/>
                    <w:ind w:left="0" w:right="0" w:firstLine="0"/>
                    <w:jc w:val="center"/>
                    <w:rPr>
                      <w:b/>
                      <w:sz w:val="21"/>
                      <w:szCs w:val="21"/>
                    </w:rPr>
                  </w:pPr>
                </w:p>
              </w:tc>
            </w:tr>
            <w:tr w:rsidR="00330FDD" w:rsidRPr="00E83E4F" w14:paraId="49CFBBC7" w14:textId="77777777" w:rsidTr="00F92CBF">
              <w:trPr>
                <w:cantSplit/>
                <w:trHeight w:val="340"/>
              </w:trPr>
              <w:tc>
                <w:tcPr>
                  <w:tcW w:w="283" w:type="pct"/>
                  <w:vMerge/>
                  <w:vAlign w:val="center"/>
                </w:tcPr>
                <w:p w14:paraId="34B863B9" w14:textId="77777777" w:rsidR="00330FDD" w:rsidRPr="00E83E4F" w:rsidRDefault="00330FDD" w:rsidP="00330FDD">
                  <w:pPr>
                    <w:widowControl/>
                    <w:spacing w:line="280" w:lineRule="exact"/>
                    <w:jc w:val="center"/>
                    <w:rPr>
                      <w:b/>
                      <w:kern w:val="0"/>
                    </w:rPr>
                  </w:pPr>
                </w:p>
              </w:tc>
              <w:tc>
                <w:tcPr>
                  <w:tcW w:w="777" w:type="pct"/>
                  <w:vMerge/>
                  <w:vAlign w:val="center"/>
                </w:tcPr>
                <w:p w14:paraId="20D68E8B" w14:textId="77777777" w:rsidR="00330FDD" w:rsidRPr="00E83E4F" w:rsidRDefault="00330FDD" w:rsidP="00330FDD">
                  <w:pPr>
                    <w:widowControl/>
                    <w:spacing w:line="280" w:lineRule="exact"/>
                    <w:jc w:val="center"/>
                    <w:rPr>
                      <w:b/>
                      <w:kern w:val="0"/>
                    </w:rPr>
                  </w:pPr>
                </w:p>
              </w:tc>
              <w:tc>
                <w:tcPr>
                  <w:tcW w:w="621" w:type="pct"/>
                  <w:vMerge/>
                  <w:vAlign w:val="center"/>
                </w:tcPr>
                <w:p w14:paraId="62273845" w14:textId="77777777" w:rsidR="00330FDD" w:rsidRPr="00E83E4F" w:rsidRDefault="00330FDD" w:rsidP="00330FDD">
                  <w:pPr>
                    <w:widowControl/>
                    <w:spacing w:line="280" w:lineRule="exact"/>
                    <w:jc w:val="center"/>
                    <w:rPr>
                      <w:b/>
                      <w:kern w:val="0"/>
                    </w:rPr>
                  </w:pPr>
                </w:p>
              </w:tc>
              <w:tc>
                <w:tcPr>
                  <w:tcW w:w="466" w:type="pct"/>
                  <w:vAlign w:val="center"/>
                </w:tcPr>
                <w:p w14:paraId="15A69DBD" w14:textId="77777777" w:rsidR="00330FDD" w:rsidRPr="00E83E4F" w:rsidRDefault="00330FDD" w:rsidP="00330FDD">
                  <w:pPr>
                    <w:pStyle w:val="affc"/>
                    <w:adjustRightInd/>
                    <w:spacing w:line="280" w:lineRule="exact"/>
                    <w:ind w:left="0" w:right="0" w:firstLine="0"/>
                    <w:jc w:val="center"/>
                    <w:rPr>
                      <w:b/>
                      <w:sz w:val="21"/>
                      <w:szCs w:val="21"/>
                    </w:rPr>
                  </w:pPr>
                  <w:r w:rsidRPr="00E83E4F">
                    <w:rPr>
                      <w:b/>
                      <w:sz w:val="21"/>
                      <w:szCs w:val="21"/>
                    </w:rPr>
                    <w:t>昼间</w:t>
                  </w:r>
                </w:p>
              </w:tc>
              <w:tc>
                <w:tcPr>
                  <w:tcW w:w="544" w:type="pct"/>
                  <w:vAlign w:val="center"/>
                </w:tcPr>
                <w:p w14:paraId="33FE1A00" w14:textId="77777777" w:rsidR="00330FDD" w:rsidRPr="00E83E4F" w:rsidRDefault="00330FDD" w:rsidP="00330FDD">
                  <w:pPr>
                    <w:pStyle w:val="affc"/>
                    <w:adjustRightInd/>
                    <w:spacing w:line="280" w:lineRule="exact"/>
                    <w:ind w:left="0" w:right="0" w:firstLine="0"/>
                    <w:jc w:val="center"/>
                    <w:rPr>
                      <w:b/>
                      <w:sz w:val="21"/>
                      <w:szCs w:val="21"/>
                    </w:rPr>
                  </w:pPr>
                  <w:r w:rsidRPr="00E83E4F">
                    <w:rPr>
                      <w:b/>
                      <w:sz w:val="21"/>
                      <w:szCs w:val="21"/>
                    </w:rPr>
                    <w:t>夜间</w:t>
                  </w:r>
                </w:p>
              </w:tc>
              <w:tc>
                <w:tcPr>
                  <w:tcW w:w="543" w:type="pct"/>
                  <w:vAlign w:val="center"/>
                </w:tcPr>
                <w:p w14:paraId="363850A3" w14:textId="77777777" w:rsidR="00330FDD" w:rsidRPr="00E83E4F" w:rsidRDefault="00330FDD" w:rsidP="00330FDD">
                  <w:pPr>
                    <w:pStyle w:val="affc"/>
                    <w:adjustRightInd/>
                    <w:spacing w:line="280" w:lineRule="exact"/>
                    <w:ind w:left="0" w:right="0" w:firstLine="0"/>
                    <w:jc w:val="center"/>
                    <w:rPr>
                      <w:b/>
                      <w:sz w:val="21"/>
                      <w:szCs w:val="21"/>
                    </w:rPr>
                  </w:pPr>
                  <w:r w:rsidRPr="00E83E4F">
                    <w:rPr>
                      <w:b/>
                      <w:sz w:val="21"/>
                      <w:szCs w:val="21"/>
                    </w:rPr>
                    <w:t>昼间</w:t>
                  </w:r>
                </w:p>
              </w:tc>
              <w:tc>
                <w:tcPr>
                  <w:tcW w:w="468" w:type="pct"/>
                  <w:vAlign w:val="center"/>
                </w:tcPr>
                <w:p w14:paraId="297A4081" w14:textId="77777777" w:rsidR="00330FDD" w:rsidRPr="00E83E4F" w:rsidRDefault="00330FDD" w:rsidP="00330FDD">
                  <w:pPr>
                    <w:pStyle w:val="affc"/>
                    <w:adjustRightInd/>
                    <w:spacing w:line="280" w:lineRule="exact"/>
                    <w:ind w:left="0" w:right="0" w:firstLine="0"/>
                    <w:jc w:val="center"/>
                    <w:rPr>
                      <w:b/>
                      <w:sz w:val="21"/>
                      <w:szCs w:val="21"/>
                    </w:rPr>
                  </w:pPr>
                  <w:r w:rsidRPr="00E83E4F">
                    <w:rPr>
                      <w:b/>
                      <w:sz w:val="21"/>
                      <w:szCs w:val="21"/>
                    </w:rPr>
                    <w:t>夜间</w:t>
                  </w:r>
                </w:p>
              </w:tc>
              <w:tc>
                <w:tcPr>
                  <w:tcW w:w="1298" w:type="pct"/>
                  <w:vMerge/>
                  <w:vAlign w:val="center"/>
                </w:tcPr>
                <w:p w14:paraId="52094CAF" w14:textId="77777777" w:rsidR="00330FDD" w:rsidRPr="00E83E4F" w:rsidRDefault="00330FDD" w:rsidP="00330FDD">
                  <w:pPr>
                    <w:pStyle w:val="affc"/>
                    <w:adjustRightInd/>
                    <w:spacing w:line="280" w:lineRule="exact"/>
                    <w:ind w:left="0" w:right="0" w:firstLine="0"/>
                    <w:jc w:val="center"/>
                    <w:rPr>
                      <w:b/>
                      <w:sz w:val="21"/>
                      <w:szCs w:val="21"/>
                    </w:rPr>
                  </w:pPr>
                </w:p>
              </w:tc>
            </w:tr>
            <w:tr w:rsidR="00330FDD" w:rsidRPr="00E83E4F" w14:paraId="775C3953" w14:textId="77777777" w:rsidTr="00F92CBF">
              <w:trPr>
                <w:cantSplit/>
                <w:trHeight w:val="333"/>
              </w:trPr>
              <w:tc>
                <w:tcPr>
                  <w:tcW w:w="283" w:type="pct"/>
                  <w:vAlign w:val="center"/>
                </w:tcPr>
                <w:p w14:paraId="416391D7" w14:textId="77777777" w:rsidR="00330FDD" w:rsidRPr="00E83E4F" w:rsidRDefault="00330FDD" w:rsidP="00330FDD">
                  <w:pPr>
                    <w:spacing w:line="280" w:lineRule="exact"/>
                    <w:jc w:val="center"/>
                  </w:pPr>
                  <w:r w:rsidRPr="00E83E4F">
                    <w:t>1</w:t>
                  </w:r>
                </w:p>
              </w:tc>
              <w:tc>
                <w:tcPr>
                  <w:tcW w:w="777" w:type="pct"/>
                  <w:vAlign w:val="center"/>
                </w:tcPr>
                <w:p w14:paraId="23DEC910" w14:textId="77777777" w:rsidR="00330FDD" w:rsidRPr="00E83E4F" w:rsidRDefault="00330FDD" w:rsidP="00330FDD">
                  <w:pPr>
                    <w:spacing w:line="280" w:lineRule="exact"/>
                    <w:jc w:val="center"/>
                  </w:pPr>
                  <w:r w:rsidRPr="00E83E4F">
                    <w:rPr>
                      <w:rFonts w:hint="eastAsia"/>
                    </w:rPr>
                    <w:t>东</w:t>
                  </w:r>
                  <w:r w:rsidRPr="00E83E4F">
                    <w:t>边界</w:t>
                  </w:r>
                  <w:r w:rsidRPr="00E83E4F">
                    <w:rPr>
                      <w:rFonts w:hint="eastAsia"/>
                    </w:rPr>
                    <w:t>、居民区</w:t>
                  </w:r>
                </w:p>
              </w:tc>
              <w:tc>
                <w:tcPr>
                  <w:tcW w:w="621" w:type="pct"/>
                  <w:vAlign w:val="center"/>
                </w:tcPr>
                <w:p w14:paraId="34D42A21" w14:textId="77777777" w:rsidR="00330FDD" w:rsidRPr="00E83E4F" w:rsidRDefault="00330FDD" w:rsidP="00330FDD">
                  <w:pPr>
                    <w:spacing w:line="280" w:lineRule="exact"/>
                    <w:jc w:val="center"/>
                  </w:pPr>
                  <w:r w:rsidRPr="00E83E4F">
                    <w:rPr>
                      <w:rFonts w:hint="eastAsia"/>
                    </w:rPr>
                    <w:t xml:space="preserve">W </w:t>
                  </w:r>
                  <w:r w:rsidRPr="00E83E4F">
                    <w:t>1m</w:t>
                  </w:r>
                </w:p>
              </w:tc>
              <w:tc>
                <w:tcPr>
                  <w:tcW w:w="466" w:type="pct"/>
                  <w:vAlign w:val="center"/>
                </w:tcPr>
                <w:p w14:paraId="4A60FA1F" w14:textId="77777777" w:rsidR="00330FDD" w:rsidRPr="00E83E4F" w:rsidRDefault="00330FDD" w:rsidP="00330FDD">
                  <w:pPr>
                    <w:snapToGrid w:val="0"/>
                    <w:contextualSpacing/>
                    <w:jc w:val="center"/>
                  </w:pPr>
                  <w:r w:rsidRPr="00E83E4F">
                    <w:rPr>
                      <w:rFonts w:hint="eastAsia"/>
                    </w:rPr>
                    <w:t>5</w:t>
                  </w:r>
                  <w:r w:rsidRPr="00E83E4F">
                    <w:t>7</w:t>
                  </w:r>
                </w:p>
              </w:tc>
              <w:tc>
                <w:tcPr>
                  <w:tcW w:w="544" w:type="pct"/>
                  <w:vAlign w:val="center"/>
                </w:tcPr>
                <w:p w14:paraId="056851B4" w14:textId="77777777" w:rsidR="00330FDD" w:rsidRPr="00E83E4F" w:rsidRDefault="00330FDD" w:rsidP="00330FDD">
                  <w:pPr>
                    <w:snapToGrid w:val="0"/>
                    <w:contextualSpacing/>
                    <w:jc w:val="center"/>
                  </w:pPr>
                  <w:r w:rsidRPr="00E83E4F">
                    <w:rPr>
                      <w:rFonts w:hint="eastAsia"/>
                    </w:rPr>
                    <w:t>4</w:t>
                  </w:r>
                  <w:r w:rsidRPr="00E83E4F">
                    <w:t>2</w:t>
                  </w:r>
                </w:p>
              </w:tc>
              <w:tc>
                <w:tcPr>
                  <w:tcW w:w="543" w:type="pct"/>
                  <w:vAlign w:val="center"/>
                </w:tcPr>
                <w:p w14:paraId="0E132316" w14:textId="77777777" w:rsidR="00330FDD" w:rsidRPr="00E83E4F" w:rsidRDefault="00330FDD" w:rsidP="00330FDD">
                  <w:pPr>
                    <w:snapToGrid w:val="0"/>
                    <w:contextualSpacing/>
                    <w:jc w:val="center"/>
                  </w:pPr>
                  <w:r w:rsidRPr="00E83E4F">
                    <w:rPr>
                      <w:rFonts w:hint="eastAsia"/>
                    </w:rPr>
                    <w:t>5</w:t>
                  </w:r>
                  <w:r w:rsidRPr="00E83E4F">
                    <w:t>7</w:t>
                  </w:r>
                </w:p>
              </w:tc>
              <w:tc>
                <w:tcPr>
                  <w:tcW w:w="468" w:type="pct"/>
                  <w:vAlign w:val="center"/>
                </w:tcPr>
                <w:p w14:paraId="0F35BB6B" w14:textId="77777777" w:rsidR="00330FDD" w:rsidRPr="00E83E4F" w:rsidRDefault="00330FDD" w:rsidP="00330FDD">
                  <w:pPr>
                    <w:snapToGrid w:val="0"/>
                    <w:contextualSpacing/>
                    <w:jc w:val="center"/>
                  </w:pPr>
                  <w:r w:rsidRPr="00E83E4F">
                    <w:rPr>
                      <w:rFonts w:hint="eastAsia"/>
                    </w:rPr>
                    <w:t>4</w:t>
                  </w:r>
                  <w:r w:rsidRPr="00E83E4F">
                    <w:t>1</w:t>
                  </w:r>
                </w:p>
              </w:tc>
              <w:tc>
                <w:tcPr>
                  <w:tcW w:w="1298" w:type="pct"/>
                  <w:vMerge w:val="restart"/>
                  <w:vAlign w:val="center"/>
                </w:tcPr>
                <w:p w14:paraId="5866B5E0" w14:textId="56298F6F" w:rsidR="00330FDD" w:rsidRPr="00E83E4F" w:rsidRDefault="00F5259B" w:rsidP="00F5259B">
                  <w:pPr>
                    <w:snapToGrid w:val="0"/>
                    <w:contextualSpacing/>
                    <w:jc w:val="center"/>
                  </w:pPr>
                  <w:r w:rsidRPr="00E83E4F">
                    <w:rPr>
                      <w:rFonts w:hint="eastAsia"/>
                    </w:rPr>
                    <w:t>《工业企业厂界环境噪声排放标准》（</w:t>
                  </w:r>
                  <w:r w:rsidRPr="00E83E4F">
                    <w:rPr>
                      <w:rFonts w:hint="eastAsia"/>
                    </w:rPr>
                    <w:t>GB12348-2008</w:t>
                  </w:r>
                  <w:r w:rsidRPr="00E83E4F">
                    <w:rPr>
                      <w:rFonts w:hint="eastAsia"/>
                    </w:rPr>
                    <w:t>）</w:t>
                  </w:r>
                  <w:r w:rsidRPr="00E83E4F">
                    <w:rPr>
                      <w:rFonts w:hint="eastAsia"/>
                    </w:rPr>
                    <w:t>2</w:t>
                  </w:r>
                  <w:r w:rsidRPr="00E83E4F">
                    <w:rPr>
                      <w:rFonts w:hint="eastAsia"/>
                    </w:rPr>
                    <w:t>类</w:t>
                  </w:r>
                </w:p>
              </w:tc>
            </w:tr>
            <w:tr w:rsidR="00330FDD" w:rsidRPr="00E83E4F" w14:paraId="53EEDF05" w14:textId="77777777" w:rsidTr="00F92CBF">
              <w:trPr>
                <w:cantSplit/>
                <w:trHeight w:val="340"/>
              </w:trPr>
              <w:tc>
                <w:tcPr>
                  <w:tcW w:w="283" w:type="pct"/>
                  <w:vAlign w:val="center"/>
                </w:tcPr>
                <w:p w14:paraId="28101506" w14:textId="77777777" w:rsidR="00330FDD" w:rsidRPr="00E83E4F" w:rsidRDefault="00330FDD" w:rsidP="00330FDD">
                  <w:pPr>
                    <w:spacing w:line="280" w:lineRule="exact"/>
                    <w:jc w:val="center"/>
                  </w:pPr>
                  <w:r w:rsidRPr="00E83E4F">
                    <w:t>3</w:t>
                  </w:r>
                </w:p>
              </w:tc>
              <w:tc>
                <w:tcPr>
                  <w:tcW w:w="777" w:type="pct"/>
                  <w:vAlign w:val="center"/>
                </w:tcPr>
                <w:p w14:paraId="0C034200" w14:textId="77777777" w:rsidR="00330FDD" w:rsidRPr="00E83E4F" w:rsidRDefault="00330FDD" w:rsidP="00330FDD">
                  <w:pPr>
                    <w:spacing w:line="280" w:lineRule="exact"/>
                    <w:jc w:val="center"/>
                  </w:pPr>
                  <w:r w:rsidRPr="00E83E4F">
                    <w:rPr>
                      <w:rFonts w:hint="eastAsia"/>
                    </w:rPr>
                    <w:t>南</w:t>
                  </w:r>
                  <w:r w:rsidRPr="00E83E4F">
                    <w:t>边界</w:t>
                  </w:r>
                  <w:r w:rsidRPr="00E83E4F">
                    <w:rPr>
                      <w:rFonts w:hint="eastAsia"/>
                    </w:rPr>
                    <w:t>、居民区</w:t>
                  </w:r>
                </w:p>
              </w:tc>
              <w:tc>
                <w:tcPr>
                  <w:tcW w:w="621" w:type="pct"/>
                  <w:vAlign w:val="center"/>
                </w:tcPr>
                <w:p w14:paraId="7407C407" w14:textId="77777777" w:rsidR="00330FDD" w:rsidRPr="00E83E4F" w:rsidRDefault="00330FDD" w:rsidP="00330FDD">
                  <w:pPr>
                    <w:jc w:val="center"/>
                  </w:pPr>
                  <w:r w:rsidRPr="00E83E4F">
                    <w:rPr>
                      <w:rFonts w:hint="eastAsia"/>
                    </w:rPr>
                    <w:t xml:space="preserve">E </w:t>
                  </w:r>
                  <w:r w:rsidRPr="00E83E4F">
                    <w:t>1m</w:t>
                  </w:r>
                </w:p>
              </w:tc>
              <w:tc>
                <w:tcPr>
                  <w:tcW w:w="466" w:type="pct"/>
                  <w:vAlign w:val="center"/>
                </w:tcPr>
                <w:p w14:paraId="68F82C10" w14:textId="77777777" w:rsidR="00330FDD" w:rsidRPr="00E83E4F" w:rsidRDefault="00330FDD" w:rsidP="00330FDD">
                  <w:pPr>
                    <w:snapToGrid w:val="0"/>
                    <w:contextualSpacing/>
                    <w:jc w:val="center"/>
                  </w:pPr>
                  <w:r w:rsidRPr="00E83E4F">
                    <w:rPr>
                      <w:rFonts w:hint="eastAsia"/>
                    </w:rPr>
                    <w:t>5</w:t>
                  </w:r>
                  <w:r w:rsidRPr="00E83E4F">
                    <w:t>6</w:t>
                  </w:r>
                </w:p>
              </w:tc>
              <w:tc>
                <w:tcPr>
                  <w:tcW w:w="544" w:type="pct"/>
                  <w:vAlign w:val="center"/>
                </w:tcPr>
                <w:p w14:paraId="13BF54D5" w14:textId="77777777" w:rsidR="00330FDD" w:rsidRPr="00E83E4F" w:rsidRDefault="00330FDD" w:rsidP="00330FDD">
                  <w:pPr>
                    <w:snapToGrid w:val="0"/>
                    <w:contextualSpacing/>
                    <w:jc w:val="center"/>
                  </w:pPr>
                  <w:r w:rsidRPr="00E83E4F">
                    <w:rPr>
                      <w:rFonts w:hint="eastAsia"/>
                    </w:rPr>
                    <w:t>4</w:t>
                  </w:r>
                  <w:r w:rsidRPr="00E83E4F">
                    <w:t>2</w:t>
                  </w:r>
                </w:p>
              </w:tc>
              <w:tc>
                <w:tcPr>
                  <w:tcW w:w="543" w:type="pct"/>
                  <w:vAlign w:val="center"/>
                </w:tcPr>
                <w:p w14:paraId="2E261BE3" w14:textId="77777777" w:rsidR="00330FDD" w:rsidRPr="00E83E4F" w:rsidRDefault="00330FDD" w:rsidP="00330FDD">
                  <w:pPr>
                    <w:snapToGrid w:val="0"/>
                    <w:contextualSpacing/>
                    <w:jc w:val="center"/>
                  </w:pPr>
                  <w:r w:rsidRPr="00E83E4F">
                    <w:rPr>
                      <w:rFonts w:hint="eastAsia"/>
                    </w:rPr>
                    <w:t>5</w:t>
                  </w:r>
                  <w:r w:rsidRPr="00E83E4F">
                    <w:t>5</w:t>
                  </w:r>
                </w:p>
              </w:tc>
              <w:tc>
                <w:tcPr>
                  <w:tcW w:w="468" w:type="pct"/>
                  <w:vAlign w:val="center"/>
                </w:tcPr>
                <w:p w14:paraId="0708A943" w14:textId="77777777" w:rsidR="00330FDD" w:rsidRPr="00E83E4F" w:rsidRDefault="00330FDD" w:rsidP="00330FDD">
                  <w:pPr>
                    <w:snapToGrid w:val="0"/>
                    <w:contextualSpacing/>
                    <w:jc w:val="center"/>
                  </w:pPr>
                  <w:r w:rsidRPr="00E83E4F">
                    <w:rPr>
                      <w:rFonts w:hint="eastAsia"/>
                    </w:rPr>
                    <w:t>4</w:t>
                  </w:r>
                  <w:r w:rsidRPr="00E83E4F">
                    <w:t>0</w:t>
                  </w:r>
                </w:p>
              </w:tc>
              <w:tc>
                <w:tcPr>
                  <w:tcW w:w="1298" w:type="pct"/>
                  <w:vMerge/>
                  <w:vAlign w:val="center"/>
                </w:tcPr>
                <w:p w14:paraId="725221FD" w14:textId="77777777" w:rsidR="00330FDD" w:rsidRPr="00E83E4F" w:rsidRDefault="00330FDD" w:rsidP="00F5259B">
                  <w:pPr>
                    <w:snapToGrid w:val="0"/>
                    <w:contextualSpacing/>
                    <w:jc w:val="center"/>
                  </w:pPr>
                </w:p>
              </w:tc>
            </w:tr>
            <w:tr w:rsidR="00330FDD" w:rsidRPr="00E83E4F" w14:paraId="2505545D" w14:textId="77777777" w:rsidTr="00F92CBF">
              <w:trPr>
                <w:cantSplit/>
                <w:trHeight w:val="340"/>
              </w:trPr>
              <w:tc>
                <w:tcPr>
                  <w:tcW w:w="283" w:type="pct"/>
                  <w:vAlign w:val="center"/>
                </w:tcPr>
                <w:p w14:paraId="0DEEA341" w14:textId="77777777" w:rsidR="00330FDD" w:rsidRPr="00E83E4F" w:rsidRDefault="00330FDD" w:rsidP="00330FDD">
                  <w:pPr>
                    <w:spacing w:line="280" w:lineRule="exact"/>
                    <w:jc w:val="center"/>
                  </w:pPr>
                  <w:r w:rsidRPr="00E83E4F">
                    <w:t>4</w:t>
                  </w:r>
                </w:p>
              </w:tc>
              <w:tc>
                <w:tcPr>
                  <w:tcW w:w="777" w:type="pct"/>
                  <w:vAlign w:val="center"/>
                </w:tcPr>
                <w:p w14:paraId="16F99F53" w14:textId="77777777" w:rsidR="00330FDD" w:rsidRPr="00E83E4F" w:rsidRDefault="00330FDD" w:rsidP="00330FDD">
                  <w:pPr>
                    <w:spacing w:line="280" w:lineRule="exact"/>
                    <w:jc w:val="center"/>
                  </w:pPr>
                  <w:r w:rsidRPr="00E83E4F">
                    <w:rPr>
                      <w:rFonts w:hint="eastAsia"/>
                    </w:rPr>
                    <w:t>西</w:t>
                  </w:r>
                  <w:r w:rsidRPr="00E83E4F">
                    <w:t>边界</w:t>
                  </w:r>
                  <w:r w:rsidRPr="00E83E4F">
                    <w:rPr>
                      <w:rFonts w:hint="eastAsia"/>
                    </w:rPr>
                    <w:t>、居民区</w:t>
                  </w:r>
                </w:p>
              </w:tc>
              <w:tc>
                <w:tcPr>
                  <w:tcW w:w="621" w:type="pct"/>
                  <w:vAlign w:val="center"/>
                </w:tcPr>
                <w:p w14:paraId="0161FB2A" w14:textId="77777777" w:rsidR="00330FDD" w:rsidRPr="00E83E4F" w:rsidRDefault="00330FDD" w:rsidP="00330FDD">
                  <w:pPr>
                    <w:jc w:val="center"/>
                  </w:pPr>
                  <w:r w:rsidRPr="00E83E4F">
                    <w:rPr>
                      <w:rFonts w:hint="eastAsia"/>
                    </w:rPr>
                    <w:t xml:space="preserve">S </w:t>
                  </w:r>
                  <w:r w:rsidRPr="00E83E4F">
                    <w:t>1m</w:t>
                  </w:r>
                </w:p>
              </w:tc>
              <w:tc>
                <w:tcPr>
                  <w:tcW w:w="466" w:type="pct"/>
                  <w:vAlign w:val="center"/>
                </w:tcPr>
                <w:p w14:paraId="26ED1CBA" w14:textId="77777777" w:rsidR="00330FDD" w:rsidRPr="00E83E4F" w:rsidRDefault="00330FDD" w:rsidP="00330FDD">
                  <w:pPr>
                    <w:snapToGrid w:val="0"/>
                    <w:contextualSpacing/>
                    <w:jc w:val="center"/>
                  </w:pPr>
                  <w:r w:rsidRPr="00E83E4F">
                    <w:rPr>
                      <w:rFonts w:hint="eastAsia"/>
                    </w:rPr>
                    <w:t>5</w:t>
                  </w:r>
                  <w:r w:rsidRPr="00E83E4F">
                    <w:t>1</w:t>
                  </w:r>
                </w:p>
              </w:tc>
              <w:tc>
                <w:tcPr>
                  <w:tcW w:w="544" w:type="pct"/>
                  <w:vAlign w:val="center"/>
                </w:tcPr>
                <w:p w14:paraId="7173D453" w14:textId="77777777" w:rsidR="00330FDD" w:rsidRPr="00E83E4F" w:rsidRDefault="00330FDD" w:rsidP="00330FDD">
                  <w:pPr>
                    <w:snapToGrid w:val="0"/>
                    <w:contextualSpacing/>
                    <w:jc w:val="center"/>
                  </w:pPr>
                  <w:r w:rsidRPr="00E83E4F">
                    <w:rPr>
                      <w:rFonts w:hint="eastAsia"/>
                    </w:rPr>
                    <w:t>4</w:t>
                  </w:r>
                  <w:r w:rsidRPr="00E83E4F">
                    <w:t>0</w:t>
                  </w:r>
                </w:p>
              </w:tc>
              <w:tc>
                <w:tcPr>
                  <w:tcW w:w="543" w:type="pct"/>
                  <w:vAlign w:val="center"/>
                </w:tcPr>
                <w:p w14:paraId="03A567CF" w14:textId="77777777" w:rsidR="00330FDD" w:rsidRPr="00E83E4F" w:rsidRDefault="00330FDD" w:rsidP="00330FDD">
                  <w:pPr>
                    <w:snapToGrid w:val="0"/>
                    <w:contextualSpacing/>
                    <w:jc w:val="center"/>
                  </w:pPr>
                  <w:r w:rsidRPr="00E83E4F">
                    <w:rPr>
                      <w:rFonts w:hint="eastAsia"/>
                    </w:rPr>
                    <w:t>5</w:t>
                  </w:r>
                  <w:r w:rsidRPr="00E83E4F">
                    <w:t>2</w:t>
                  </w:r>
                </w:p>
              </w:tc>
              <w:tc>
                <w:tcPr>
                  <w:tcW w:w="468" w:type="pct"/>
                  <w:vAlign w:val="center"/>
                </w:tcPr>
                <w:p w14:paraId="7B8C1E6D" w14:textId="77777777" w:rsidR="00330FDD" w:rsidRPr="00E83E4F" w:rsidRDefault="00330FDD" w:rsidP="00330FDD">
                  <w:pPr>
                    <w:snapToGrid w:val="0"/>
                    <w:contextualSpacing/>
                    <w:jc w:val="center"/>
                  </w:pPr>
                  <w:r w:rsidRPr="00E83E4F">
                    <w:rPr>
                      <w:rFonts w:hint="eastAsia"/>
                    </w:rPr>
                    <w:t>3</w:t>
                  </w:r>
                  <w:r w:rsidRPr="00E83E4F">
                    <w:t>9</w:t>
                  </w:r>
                </w:p>
              </w:tc>
              <w:tc>
                <w:tcPr>
                  <w:tcW w:w="1298" w:type="pct"/>
                  <w:vMerge/>
                  <w:vAlign w:val="center"/>
                </w:tcPr>
                <w:p w14:paraId="49783E92" w14:textId="77777777" w:rsidR="00330FDD" w:rsidRPr="00E83E4F" w:rsidRDefault="00330FDD" w:rsidP="00F5259B">
                  <w:pPr>
                    <w:snapToGrid w:val="0"/>
                    <w:contextualSpacing/>
                    <w:jc w:val="center"/>
                  </w:pPr>
                </w:p>
              </w:tc>
            </w:tr>
            <w:tr w:rsidR="00330FDD" w:rsidRPr="00E83E4F" w14:paraId="351EDFB8" w14:textId="77777777" w:rsidTr="00F92CBF">
              <w:trPr>
                <w:cantSplit/>
                <w:trHeight w:val="340"/>
              </w:trPr>
              <w:tc>
                <w:tcPr>
                  <w:tcW w:w="283" w:type="pct"/>
                  <w:vAlign w:val="center"/>
                </w:tcPr>
                <w:p w14:paraId="588227C9" w14:textId="77777777" w:rsidR="00330FDD" w:rsidRPr="00E83E4F" w:rsidRDefault="00330FDD" w:rsidP="00330FDD">
                  <w:pPr>
                    <w:spacing w:line="280" w:lineRule="exact"/>
                    <w:jc w:val="center"/>
                  </w:pPr>
                  <w:r w:rsidRPr="00E83E4F">
                    <w:t>5</w:t>
                  </w:r>
                </w:p>
              </w:tc>
              <w:tc>
                <w:tcPr>
                  <w:tcW w:w="777" w:type="pct"/>
                  <w:vAlign w:val="center"/>
                </w:tcPr>
                <w:p w14:paraId="143D261C" w14:textId="77777777" w:rsidR="00330FDD" w:rsidRPr="00E83E4F" w:rsidRDefault="00330FDD" w:rsidP="00330FDD">
                  <w:pPr>
                    <w:spacing w:line="280" w:lineRule="exact"/>
                    <w:jc w:val="center"/>
                  </w:pPr>
                  <w:r w:rsidRPr="00E83E4F">
                    <w:t>北边界</w:t>
                  </w:r>
                </w:p>
              </w:tc>
              <w:tc>
                <w:tcPr>
                  <w:tcW w:w="621" w:type="pct"/>
                  <w:vAlign w:val="center"/>
                </w:tcPr>
                <w:p w14:paraId="08EBBCB8" w14:textId="77777777" w:rsidR="00330FDD" w:rsidRPr="00E83E4F" w:rsidRDefault="00330FDD" w:rsidP="00330FDD">
                  <w:pPr>
                    <w:jc w:val="center"/>
                  </w:pPr>
                  <w:r w:rsidRPr="00E83E4F">
                    <w:rPr>
                      <w:rFonts w:hint="eastAsia"/>
                    </w:rPr>
                    <w:t>N</w:t>
                  </w:r>
                  <w:r w:rsidRPr="00E83E4F">
                    <w:t xml:space="preserve"> 1m</w:t>
                  </w:r>
                </w:p>
              </w:tc>
              <w:tc>
                <w:tcPr>
                  <w:tcW w:w="466" w:type="pct"/>
                  <w:vAlign w:val="center"/>
                </w:tcPr>
                <w:p w14:paraId="56B38954" w14:textId="77777777" w:rsidR="00330FDD" w:rsidRPr="00E83E4F" w:rsidRDefault="00330FDD" w:rsidP="00330FDD">
                  <w:pPr>
                    <w:snapToGrid w:val="0"/>
                    <w:contextualSpacing/>
                    <w:jc w:val="center"/>
                  </w:pPr>
                  <w:r w:rsidRPr="00E83E4F">
                    <w:rPr>
                      <w:rFonts w:hint="eastAsia"/>
                    </w:rPr>
                    <w:t>5</w:t>
                  </w:r>
                  <w:r w:rsidRPr="00E83E4F">
                    <w:t>7</w:t>
                  </w:r>
                </w:p>
              </w:tc>
              <w:tc>
                <w:tcPr>
                  <w:tcW w:w="544" w:type="pct"/>
                  <w:vAlign w:val="center"/>
                </w:tcPr>
                <w:p w14:paraId="40A834FB" w14:textId="77777777" w:rsidR="00330FDD" w:rsidRPr="00E83E4F" w:rsidRDefault="00330FDD" w:rsidP="00330FDD">
                  <w:pPr>
                    <w:snapToGrid w:val="0"/>
                    <w:contextualSpacing/>
                    <w:jc w:val="center"/>
                  </w:pPr>
                  <w:r w:rsidRPr="00E83E4F">
                    <w:rPr>
                      <w:rFonts w:hint="eastAsia"/>
                    </w:rPr>
                    <w:t>4</w:t>
                  </w:r>
                  <w:r w:rsidRPr="00E83E4F">
                    <w:t>1</w:t>
                  </w:r>
                </w:p>
              </w:tc>
              <w:tc>
                <w:tcPr>
                  <w:tcW w:w="543" w:type="pct"/>
                  <w:vAlign w:val="center"/>
                </w:tcPr>
                <w:p w14:paraId="10055661" w14:textId="77777777" w:rsidR="00330FDD" w:rsidRPr="00E83E4F" w:rsidRDefault="00330FDD" w:rsidP="00330FDD">
                  <w:pPr>
                    <w:snapToGrid w:val="0"/>
                    <w:contextualSpacing/>
                    <w:jc w:val="center"/>
                  </w:pPr>
                  <w:r w:rsidRPr="00E83E4F">
                    <w:rPr>
                      <w:rFonts w:hint="eastAsia"/>
                    </w:rPr>
                    <w:t>5</w:t>
                  </w:r>
                  <w:r w:rsidRPr="00E83E4F">
                    <w:t>6</w:t>
                  </w:r>
                </w:p>
              </w:tc>
              <w:tc>
                <w:tcPr>
                  <w:tcW w:w="468" w:type="pct"/>
                  <w:vAlign w:val="center"/>
                </w:tcPr>
                <w:p w14:paraId="37CF8EDF" w14:textId="77777777" w:rsidR="00330FDD" w:rsidRPr="00E83E4F" w:rsidRDefault="00330FDD" w:rsidP="00330FDD">
                  <w:pPr>
                    <w:snapToGrid w:val="0"/>
                    <w:contextualSpacing/>
                    <w:jc w:val="center"/>
                  </w:pPr>
                  <w:r w:rsidRPr="00E83E4F">
                    <w:rPr>
                      <w:rFonts w:hint="eastAsia"/>
                    </w:rPr>
                    <w:t>4</w:t>
                  </w:r>
                  <w:r w:rsidRPr="00E83E4F">
                    <w:t>2</w:t>
                  </w:r>
                </w:p>
              </w:tc>
              <w:tc>
                <w:tcPr>
                  <w:tcW w:w="1298" w:type="pct"/>
                  <w:vAlign w:val="center"/>
                </w:tcPr>
                <w:p w14:paraId="56DB4625" w14:textId="1C9B0FC5" w:rsidR="00330FDD" w:rsidRPr="00E83E4F" w:rsidRDefault="00F5259B" w:rsidP="00F5259B">
                  <w:pPr>
                    <w:snapToGrid w:val="0"/>
                    <w:contextualSpacing/>
                    <w:jc w:val="center"/>
                  </w:pPr>
                  <w:r w:rsidRPr="00E83E4F">
                    <w:rPr>
                      <w:rFonts w:hint="eastAsia"/>
                    </w:rPr>
                    <w:t>《工业企业厂界环境噪声排放标准》（</w:t>
                  </w:r>
                  <w:r w:rsidRPr="00E83E4F">
                    <w:rPr>
                      <w:rFonts w:hint="eastAsia"/>
                    </w:rPr>
                    <w:t>GB12348-2008</w:t>
                  </w:r>
                  <w:r w:rsidRPr="00E83E4F">
                    <w:rPr>
                      <w:rFonts w:hint="eastAsia"/>
                    </w:rPr>
                    <w:t>）</w:t>
                  </w:r>
                  <w:r w:rsidRPr="00E83E4F">
                    <w:rPr>
                      <w:rFonts w:hint="eastAsia"/>
                    </w:rPr>
                    <w:t>4</w:t>
                  </w:r>
                  <w:r w:rsidRPr="00E83E4F">
                    <w:rPr>
                      <w:rFonts w:hint="eastAsia"/>
                    </w:rPr>
                    <w:t>类</w:t>
                  </w:r>
                </w:p>
              </w:tc>
            </w:tr>
          </w:tbl>
          <w:p w14:paraId="59F5D6E6" w14:textId="64A492D1" w:rsidR="009159B4" w:rsidRPr="00E83E4F" w:rsidRDefault="009159B4" w:rsidP="009159B4">
            <w:pPr>
              <w:spacing w:line="360" w:lineRule="auto"/>
              <w:ind w:firstLine="560"/>
              <w:rPr>
                <w:sz w:val="24"/>
                <w:szCs w:val="24"/>
              </w:rPr>
            </w:pPr>
            <w:r w:rsidRPr="00E83E4F">
              <w:rPr>
                <w:sz w:val="24"/>
                <w:szCs w:val="24"/>
                <w:lang w:val="zh-CN"/>
              </w:rPr>
              <w:t>由检测结果可知</w:t>
            </w:r>
            <w:r w:rsidRPr="00E83E4F">
              <w:rPr>
                <w:sz w:val="24"/>
                <w:szCs w:val="24"/>
              </w:rPr>
              <w:t>，</w:t>
            </w:r>
            <w:r w:rsidRPr="00E83E4F">
              <w:rPr>
                <w:sz w:val="24"/>
                <w:szCs w:val="24"/>
                <w:lang w:val="zh-CN"/>
              </w:rPr>
              <w:t>医院</w:t>
            </w:r>
            <w:r w:rsidR="00F5259B" w:rsidRPr="00E83E4F">
              <w:rPr>
                <w:rFonts w:hint="eastAsia"/>
                <w:sz w:val="24"/>
                <w:szCs w:val="24"/>
              </w:rPr>
              <w:t>北</w:t>
            </w:r>
            <w:r w:rsidRPr="00E83E4F">
              <w:rPr>
                <w:sz w:val="24"/>
                <w:szCs w:val="24"/>
                <w:lang w:val="zh-CN"/>
              </w:rPr>
              <w:t>厂界噪声排放值满足《工业企业厂界环境噪声排放标准》</w:t>
            </w:r>
            <w:r w:rsidRPr="00E83E4F">
              <w:rPr>
                <w:sz w:val="24"/>
                <w:szCs w:val="24"/>
              </w:rPr>
              <w:t>（</w:t>
            </w:r>
            <w:r w:rsidRPr="00E83E4F">
              <w:rPr>
                <w:sz w:val="24"/>
                <w:szCs w:val="24"/>
              </w:rPr>
              <w:t>GB12348-2008</w:t>
            </w:r>
            <w:r w:rsidRPr="00E83E4F">
              <w:rPr>
                <w:sz w:val="24"/>
                <w:szCs w:val="24"/>
              </w:rPr>
              <w:t>）</w:t>
            </w:r>
            <w:r w:rsidR="00531B4B" w:rsidRPr="00E83E4F">
              <w:rPr>
                <w:sz w:val="24"/>
                <w:szCs w:val="24"/>
              </w:rPr>
              <w:t>4</w:t>
            </w:r>
            <w:r w:rsidRPr="00E83E4F">
              <w:rPr>
                <w:sz w:val="24"/>
                <w:szCs w:val="24"/>
                <w:lang w:val="zh-CN"/>
              </w:rPr>
              <w:t>类标准限值的要求</w:t>
            </w:r>
            <w:r w:rsidR="00531B4B" w:rsidRPr="00E83E4F">
              <w:rPr>
                <w:rFonts w:hint="eastAsia"/>
                <w:sz w:val="24"/>
                <w:szCs w:val="24"/>
                <w:lang w:val="zh-CN"/>
              </w:rPr>
              <w:t>，</w:t>
            </w:r>
            <w:r w:rsidR="00F5259B" w:rsidRPr="00E83E4F">
              <w:rPr>
                <w:rFonts w:hint="eastAsia"/>
                <w:sz w:val="24"/>
                <w:szCs w:val="24"/>
                <w:lang w:val="zh-CN"/>
              </w:rPr>
              <w:t>东厂界、</w:t>
            </w:r>
            <w:r w:rsidR="00531B4B" w:rsidRPr="00E83E4F">
              <w:rPr>
                <w:rFonts w:hint="eastAsia"/>
                <w:sz w:val="24"/>
                <w:szCs w:val="24"/>
                <w:lang w:val="zh-CN"/>
              </w:rPr>
              <w:t>南厂界、西厂界</w:t>
            </w:r>
            <w:r w:rsidR="00531B4B" w:rsidRPr="00E83E4F">
              <w:rPr>
                <w:sz w:val="24"/>
                <w:szCs w:val="24"/>
                <w:lang w:val="zh-CN"/>
              </w:rPr>
              <w:t>噪声排放值满足《工业企业厂界环境噪声排放标准》</w:t>
            </w:r>
            <w:r w:rsidR="00531B4B" w:rsidRPr="00E83E4F">
              <w:rPr>
                <w:sz w:val="24"/>
                <w:szCs w:val="24"/>
              </w:rPr>
              <w:t>（</w:t>
            </w:r>
            <w:r w:rsidR="00531B4B" w:rsidRPr="00E83E4F">
              <w:rPr>
                <w:sz w:val="24"/>
                <w:szCs w:val="24"/>
              </w:rPr>
              <w:t>GB12348-2008</w:t>
            </w:r>
            <w:r w:rsidR="00531B4B" w:rsidRPr="00E83E4F">
              <w:rPr>
                <w:sz w:val="24"/>
                <w:szCs w:val="24"/>
              </w:rPr>
              <w:t>）</w:t>
            </w:r>
            <w:r w:rsidR="00531B4B" w:rsidRPr="00E83E4F">
              <w:rPr>
                <w:rFonts w:hint="eastAsia"/>
                <w:sz w:val="24"/>
                <w:szCs w:val="24"/>
              </w:rPr>
              <w:t>2</w:t>
            </w:r>
            <w:r w:rsidR="00531B4B" w:rsidRPr="00E83E4F">
              <w:rPr>
                <w:sz w:val="24"/>
                <w:szCs w:val="24"/>
                <w:lang w:val="zh-CN"/>
              </w:rPr>
              <w:t>类标准限值的要求</w:t>
            </w:r>
            <w:r w:rsidRPr="00E83E4F">
              <w:rPr>
                <w:sz w:val="24"/>
                <w:szCs w:val="24"/>
                <w:lang w:val="zh-CN"/>
              </w:rPr>
              <w:t>。</w:t>
            </w:r>
          </w:p>
          <w:p w14:paraId="47422DD1" w14:textId="77777777" w:rsidR="009159B4" w:rsidRPr="00E83E4F" w:rsidRDefault="009159B4" w:rsidP="009159B4">
            <w:pPr>
              <w:spacing w:line="360" w:lineRule="auto"/>
              <w:ind w:firstLineChars="200" w:firstLine="482"/>
              <w:rPr>
                <w:b/>
                <w:bCs/>
                <w:sz w:val="24"/>
              </w:rPr>
            </w:pPr>
            <w:r w:rsidRPr="00E83E4F">
              <w:rPr>
                <w:b/>
                <w:bCs/>
                <w:sz w:val="24"/>
              </w:rPr>
              <w:t>4</w:t>
            </w:r>
            <w:r w:rsidRPr="00E83E4F">
              <w:rPr>
                <w:b/>
                <w:bCs/>
                <w:sz w:val="24"/>
              </w:rPr>
              <w:t>、固体废物环境影响分析</w:t>
            </w:r>
          </w:p>
          <w:p w14:paraId="50E472DB" w14:textId="77777777" w:rsidR="009159B4" w:rsidRPr="00E83E4F" w:rsidRDefault="009159B4" w:rsidP="009159B4">
            <w:pPr>
              <w:pStyle w:val="a0"/>
              <w:spacing w:line="360" w:lineRule="auto"/>
              <w:ind w:firstLine="480"/>
              <w:rPr>
                <w:sz w:val="24"/>
              </w:rPr>
            </w:pPr>
            <w:r w:rsidRPr="00E83E4F">
              <w:rPr>
                <w:bCs/>
                <w:sz w:val="24"/>
              </w:rPr>
              <w:t>本项目生产的固废主要为医疗废物、污泥、化验室废液、废包装瓶、医用输液瓶和生活垃圾</w:t>
            </w:r>
            <w:r w:rsidRPr="00E83E4F">
              <w:rPr>
                <w:sz w:val="24"/>
              </w:rPr>
              <w:t>。</w:t>
            </w:r>
          </w:p>
          <w:p w14:paraId="671723C8" w14:textId="77777777" w:rsidR="009159B4" w:rsidRPr="00E83E4F" w:rsidRDefault="009159B4" w:rsidP="009159B4">
            <w:pPr>
              <w:spacing w:line="360" w:lineRule="auto"/>
              <w:ind w:firstLineChars="200" w:firstLine="480"/>
              <w:rPr>
                <w:bCs/>
                <w:sz w:val="24"/>
              </w:rPr>
            </w:pPr>
            <w:r w:rsidRPr="00E83E4F">
              <w:rPr>
                <w:bCs/>
                <w:sz w:val="24"/>
              </w:rPr>
              <w:t>（</w:t>
            </w:r>
            <w:r w:rsidRPr="00E83E4F">
              <w:rPr>
                <w:bCs/>
                <w:sz w:val="24"/>
              </w:rPr>
              <w:t>1</w:t>
            </w:r>
            <w:r w:rsidRPr="00E83E4F">
              <w:rPr>
                <w:bCs/>
                <w:sz w:val="24"/>
              </w:rPr>
              <w:t>）医疗废物</w:t>
            </w:r>
          </w:p>
          <w:p w14:paraId="7DC4A2E4" w14:textId="1E54394C" w:rsidR="009159B4" w:rsidRPr="00E83E4F" w:rsidRDefault="009159B4" w:rsidP="009159B4">
            <w:pPr>
              <w:spacing w:line="360" w:lineRule="auto"/>
              <w:ind w:firstLineChars="200" w:firstLine="480"/>
              <w:rPr>
                <w:bCs/>
                <w:sz w:val="24"/>
              </w:rPr>
            </w:pPr>
            <w:r w:rsidRPr="00E83E4F">
              <w:rPr>
                <w:sz w:val="24"/>
              </w:rPr>
              <w:t>根据《第一次全国污染源普查城镇生活源产排污系数手册》（第四分册：医院污染物产生、排放系数），本项目区域划分为一区，项目产生的医疗废物量约为</w:t>
            </w:r>
            <w:r w:rsidRPr="00E83E4F">
              <w:rPr>
                <w:sz w:val="24"/>
              </w:rPr>
              <w:t>0.42kg/</w:t>
            </w:r>
            <w:r w:rsidRPr="00E83E4F">
              <w:rPr>
                <w:sz w:val="24"/>
              </w:rPr>
              <w:t>床</w:t>
            </w:r>
            <w:r w:rsidRPr="00E83E4F">
              <w:rPr>
                <w:sz w:val="24"/>
              </w:rPr>
              <w:t>·d</w:t>
            </w:r>
            <w:r w:rsidRPr="00E83E4F">
              <w:rPr>
                <w:sz w:val="24"/>
              </w:rPr>
              <w:t>，</w:t>
            </w:r>
            <w:r w:rsidRPr="00E83E4F">
              <w:rPr>
                <w:rFonts w:hint="eastAsia"/>
                <w:sz w:val="24"/>
              </w:rPr>
              <w:t>本项目新增</w:t>
            </w:r>
            <w:r w:rsidR="00E45871" w:rsidRPr="00E83E4F">
              <w:rPr>
                <w:sz w:val="24"/>
              </w:rPr>
              <w:t>22</w:t>
            </w:r>
            <w:r w:rsidR="00E45871" w:rsidRPr="00E83E4F">
              <w:rPr>
                <w:sz w:val="24"/>
              </w:rPr>
              <w:t>张</w:t>
            </w:r>
            <w:r w:rsidRPr="00E83E4F">
              <w:rPr>
                <w:rFonts w:hint="eastAsia"/>
                <w:sz w:val="24"/>
              </w:rPr>
              <w:t>病床，</w:t>
            </w:r>
            <w:r w:rsidRPr="00E83E4F">
              <w:rPr>
                <w:sz w:val="24"/>
              </w:rPr>
              <w:t>则项目在运营期产生的医疗废物量为</w:t>
            </w:r>
            <w:r w:rsidR="00F31E19" w:rsidRPr="00E83E4F">
              <w:rPr>
                <w:sz w:val="24"/>
              </w:rPr>
              <w:t>3.37</w:t>
            </w:r>
            <w:r w:rsidRPr="00E83E4F">
              <w:rPr>
                <w:sz w:val="24"/>
              </w:rPr>
              <w:t>t/a</w:t>
            </w:r>
            <w:r w:rsidRPr="00E83E4F">
              <w:rPr>
                <w:bCs/>
                <w:sz w:val="24"/>
              </w:rPr>
              <w:t>，为危险废物，属于</w:t>
            </w:r>
            <w:r w:rsidRPr="00E83E4F">
              <w:rPr>
                <w:bCs/>
                <w:sz w:val="24"/>
              </w:rPr>
              <w:t>HW01</w:t>
            </w:r>
            <w:r w:rsidRPr="00E83E4F">
              <w:rPr>
                <w:bCs/>
                <w:sz w:val="24"/>
              </w:rPr>
              <w:t>医疗废物。</w:t>
            </w:r>
          </w:p>
          <w:p w14:paraId="7BAA12F7" w14:textId="77777777" w:rsidR="009159B4" w:rsidRPr="00E83E4F" w:rsidRDefault="009159B4" w:rsidP="009159B4">
            <w:pPr>
              <w:spacing w:line="360" w:lineRule="auto"/>
              <w:ind w:firstLineChars="200" w:firstLine="480"/>
              <w:rPr>
                <w:bCs/>
                <w:sz w:val="24"/>
              </w:rPr>
            </w:pPr>
            <w:r w:rsidRPr="00E83E4F">
              <w:rPr>
                <w:bCs/>
                <w:sz w:val="24"/>
              </w:rPr>
              <w:t>医疗废物按性质分类包装后暂存于医疗废物暂存间，定期交由漯河市医疗废物处置中心清运、处置，医院已与漯河市医疗废物处置中心签订医废处置协议，见附件。</w:t>
            </w:r>
          </w:p>
          <w:p w14:paraId="4A99467C" w14:textId="77777777" w:rsidR="00724404" w:rsidRPr="00E83E4F" w:rsidRDefault="00724404" w:rsidP="00724404">
            <w:pPr>
              <w:spacing w:line="360" w:lineRule="auto"/>
              <w:ind w:firstLineChars="200" w:firstLine="480"/>
              <w:rPr>
                <w:bCs/>
                <w:sz w:val="24"/>
                <w:szCs w:val="20"/>
              </w:rPr>
            </w:pPr>
            <w:r w:rsidRPr="00E83E4F">
              <w:rPr>
                <w:rFonts w:hint="eastAsia"/>
                <w:bCs/>
                <w:sz w:val="24"/>
                <w:szCs w:val="20"/>
              </w:rPr>
              <w:lastRenderedPageBreak/>
              <w:t>（</w:t>
            </w:r>
            <w:r w:rsidRPr="00E83E4F">
              <w:rPr>
                <w:rFonts w:hint="eastAsia"/>
                <w:bCs/>
                <w:sz w:val="24"/>
                <w:szCs w:val="20"/>
              </w:rPr>
              <w:t>2</w:t>
            </w:r>
            <w:r w:rsidRPr="00E83E4F">
              <w:rPr>
                <w:rFonts w:hint="eastAsia"/>
                <w:bCs/>
                <w:sz w:val="24"/>
                <w:szCs w:val="20"/>
              </w:rPr>
              <w:t>）危险废物处置措施</w:t>
            </w:r>
          </w:p>
          <w:p w14:paraId="7531E8DF" w14:textId="77777777" w:rsidR="00724404" w:rsidRPr="00E83E4F" w:rsidRDefault="00724404" w:rsidP="00724404">
            <w:pPr>
              <w:spacing w:line="360" w:lineRule="auto"/>
              <w:ind w:firstLineChars="200" w:firstLine="480"/>
              <w:rPr>
                <w:bCs/>
                <w:sz w:val="24"/>
                <w:szCs w:val="20"/>
                <w:u w:val="single"/>
              </w:rPr>
            </w:pPr>
            <w:r w:rsidRPr="00E83E4F">
              <w:rPr>
                <w:rFonts w:hint="eastAsia"/>
                <w:bCs/>
                <w:sz w:val="24"/>
                <w:szCs w:val="20"/>
                <w:u w:val="single"/>
              </w:rPr>
              <w:t>根据《建设项目危险废物环境影响评价指南》（公告</w:t>
            </w:r>
            <w:r w:rsidRPr="00E83E4F">
              <w:rPr>
                <w:rFonts w:hint="eastAsia"/>
                <w:bCs/>
                <w:sz w:val="24"/>
                <w:szCs w:val="20"/>
                <w:u w:val="single"/>
              </w:rPr>
              <w:t>2017</w:t>
            </w:r>
            <w:r w:rsidRPr="00E83E4F">
              <w:rPr>
                <w:rFonts w:hint="eastAsia"/>
                <w:bCs/>
                <w:sz w:val="24"/>
                <w:szCs w:val="20"/>
                <w:u w:val="single"/>
              </w:rPr>
              <w:t>年第</w:t>
            </w:r>
            <w:r w:rsidRPr="00E83E4F">
              <w:rPr>
                <w:rFonts w:hint="eastAsia"/>
                <w:bCs/>
                <w:sz w:val="24"/>
                <w:szCs w:val="20"/>
                <w:u w:val="single"/>
              </w:rPr>
              <w:t>43</w:t>
            </w:r>
            <w:r w:rsidRPr="00E83E4F">
              <w:rPr>
                <w:rFonts w:hint="eastAsia"/>
                <w:bCs/>
                <w:sz w:val="24"/>
                <w:szCs w:val="20"/>
                <w:u w:val="single"/>
              </w:rPr>
              <w:t>号）、《危险废物贮存污染控制标准》（</w:t>
            </w:r>
            <w:r w:rsidRPr="00E83E4F">
              <w:rPr>
                <w:rFonts w:hint="eastAsia"/>
                <w:bCs/>
                <w:sz w:val="24"/>
                <w:szCs w:val="20"/>
                <w:u w:val="single"/>
              </w:rPr>
              <w:t>GB18597</w:t>
            </w:r>
            <w:r w:rsidRPr="00E83E4F">
              <w:rPr>
                <w:rFonts w:hint="eastAsia"/>
                <w:bCs/>
                <w:sz w:val="24"/>
                <w:szCs w:val="20"/>
                <w:u w:val="single"/>
              </w:rPr>
              <w:t>）及其修改单等相关要求，危险废物收集、暂存、转运、处理的环保要求如下：</w:t>
            </w:r>
          </w:p>
          <w:p w14:paraId="16BFAD73" w14:textId="77777777" w:rsidR="00724404" w:rsidRPr="00E83E4F" w:rsidRDefault="00724404" w:rsidP="00724404">
            <w:pPr>
              <w:spacing w:line="360" w:lineRule="auto"/>
              <w:ind w:firstLineChars="200" w:firstLine="480"/>
              <w:rPr>
                <w:bCs/>
                <w:sz w:val="24"/>
                <w:szCs w:val="20"/>
                <w:u w:val="single"/>
              </w:rPr>
            </w:pPr>
            <w:r w:rsidRPr="00E83E4F">
              <w:rPr>
                <w:rFonts w:hint="eastAsia"/>
                <w:bCs/>
                <w:sz w:val="24"/>
                <w:szCs w:val="20"/>
                <w:u w:val="single"/>
              </w:rPr>
              <w:t>a.</w:t>
            </w:r>
            <w:r w:rsidRPr="00E83E4F">
              <w:rPr>
                <w:rFonts w:hint="eastAsia"/>
                <w:bCs/>
                <w:sz w:val="24"/>
                <w:szCs w:val="20"/>
                <w:u w:val="single"/>
              </w:rPr>
              <w:t>每年至少对危险废物相关管理人员和从事危险废物收集、转运、暂存和处理等工作的人员进行一次培训，培训内容包括国家相关法律法规和有关规范性文件、危险废物管理制度、工作流程和应急预案等。</w:t>
            </w:r>
          </w:p>
          <w:p w14:paraId="526DC0C2" w14:textId="77777777" w:rsidR="00724404" w:rsidRPr="00E83E4F" w:rsidRDefault="00724404" w:rsidP="00724404">
            <w:pPr>
              <w:spacing w:line="360" w:lineRule="auto"/>
              <w:ind w:firstLineChars="200" w:firstLine="480"/>
              <w:rPr>
                <w:bCs/>
                <w:sz w:val="24"/>
                <w:szCs w:val="20"/>
                <w:u w:val="single"/>
              </w:rPr>
            </w:pPr>
            <w:r w:rsidRPr="00E83E4F">
              <w:rPr>
                <w:rFonts w:hint="eastAsia"/>
                <w:bCs/>
                <w:sz w:val="24"/>
                <w:szCs w:val="20"/>
                <w:u w:val="single"/>
              </w:rPr>
              <w:t>b.</w:t>
            </w:r>
            <w:r w:rsidRPr="00E83E4F">
              <w:rPr>
                <w:rFonts w:hint="eastAsia"/>
                <w:bCs/>
                <w:sz w:val="24"/>
                <w:szCs w:val="20"/>
                <w:u w:val="single"/>
              </w:rPr>
              <w:t>应及时清理、收集危险废物，清理残留物时不得直接用砂、土等覆盖，应按照危险废物的特性分类进行清理、收集；不同品种危险废物分别存放在不同容器中，不得混合；固体危险废物需包装完整，不渗漏；液体危险废物容器密封，有盖。</w:t>
            </w:r>
          </w:p>
          <w:p w14:paraId="5788C437" w14:textId="77777777" w:rsidR="00724404" w:rsidRPr="00E83E4F" w:rsidRDefault="00724404" w:rsidP="00724404">
            <w:pPr>
              <w:spacing w:line="360" w:lineRule="auto"/>
              <w:ind w:firstLineChars="200" w:firstLine="480"/>
              <w:rPr>
                <w:bCs/>
                <w:sz w:val="24"/>
                <w:szCs w:val="20"/>
                <w:u w:val="single"/>
              </w:rPr>
            </w:pPr>
            <w:r w:rsidRPr="00E83E4F">
              <w:rPr>
                <w:rFonts w:hint="eastAsia"/>
                <w:bCs/>
                <w:sz w:val="24"/>
                <w:szCs w:val="20"/>
                <w:u w:val="single"/>
              </w:rPr>
              <w:t>c.</w:t>
            </w:r>
            <w:r w:rsidRPr="00E83E4F">
              <w:rPr>
                <w:rFonts w:hint="eastAsia"/>
                <w:bCs/>
                <w:sz w:val="24"/>
                <w:szCs w:val="20"/>
                <w:u w:val="single"/>
              </w:rPr>
              <w:t>所有危险废物均应统一收集至指定危废暂存间，集中存放；危险废物贮存设施应满足“四防”（</w:t>
            </w:r>
            <w:r w:rsidRPr="00E83E4F">
              <w:rPr>
                <w:rFonts w:hint="eastAsia"/>
                <w:bCs/>
                <w:sz w:val="24"/>
                <w:szCs w:val="20"/>
                <w:u w:val="single"/>
              </w:rPr>
              <w:t xml:space="preserve"> </w:t>
            </w:r>
            <w:r w:rsidRPr="00E83E4F">
              <w:rPr>
                <w:rFonts w:hint="eastAsia"/>
                <w:bCs/>
                <w:sz w:val="24"/>
                <w:szCs w:val="20"/>
                <w:u w:val="single"/>
              </w:rPr>
              <w:t>防风、防雨、防晒、防渗漏）要求；贮存设施地面需作硬化处理且表面无裂缝，场所应有雨棚、围堰或围墙；防止雨水对贮存场所进行冲刷，在危险废物暂存点需设置比较高的门槛。</w:t>
            </w:r>
          </w:p>
          <w:p w14:paraId="34DC67D8" w14:textId="77777777" w:rsidR="00724404" w:rsidRPr="00E83E4F" w:rsidRDefault="00724404" w:rsidP="00724404">
            <w:pPr>
              <w:spacing w:line="360" w:lineRule="auto"/>
              <w:ind w:firstLineChars="200" w:firstLine="480"/>
              <w:rPr>
                <w:bCs/>
                <w:sz w:val="24"/>
                <w:szCs w:val="20"/>
                <w:u w:val="single"/>
              </w:rPr>
            </w:pPr>
            <w:r w:rsidRPr="00E83E4F">
              <w:rPr>
                <w:rFonts w:hint="eastAsia"/>
                <w:bCs/>
                <w:sz w:val="24"/>
                <w:szCs w:val="20"/>
                <w:u w:val="single"/>
              </w:rPr>
              <w:t>d.</w:t>
            </w:r>
            <w:r w:rsidRPr="00E83E4F">
              <w:rPr>
                <w:rFonts w:hint="eastAsia"/>
                <w:bCs/>
                <w:sz w:val="24"/>
                <w:szCs w:val="20"/>
                <w:u w:val="single"/>
              </w:rPr>
              <w:t>危险废物贮存场所必须设置危险废物警告标志，盛装危险废物的容器上必须粘粘符合标准的标签。标志标签必须保持清晰、完整，如有损坏、褪色等不符合标准的情况，应当及时修复或更换。</w:t>
            </w:r>
          </w:p>
          <w:p w14:paraId="06889899" w14:textId="77777777" w:rsidR="00724404" w:rsidRPr="00E83E4F" w:rsidRDefault="00724404" w:rsidP="00724404">
            <w:pPr>
              <w:spacing w:line="360" w:lineRule="auto"/>
              <w:ind w:firstLineChars="200" w:firstLine="480"/>
              <w:rPr>
                <w:bCs/>
                <w:sz w:val="24"/>
                <w:szCs w:val="20"/>
                <w:u w:val="single"/>
              </w:rPr>
            </w:pPr>
            <w:r w:rsidRPr="00E83E4F">
              <w:rPr>
                <w:rFonts w:hint="eastAsia"/>
                <w:bCs/>
                <w:sz w:val="24"/>
                <w:szCs w:val="20"/>
                <w:u w:val="single"/>
              </w:rPr>
              <w:t>e.</w:t>
            </w:r>
            <w:r w:rsidRPr="00E83E4F">
              <w:rPr>
                <w:rFonts w:hint="eastAsia"/>
                <w:bCs/>
                <w:sz w:val="24"/>
                <w:szCs w:val="20"/>
                <w:u w:val="single"/>
              </w:rPr>
              <w:t>危险废物贮存场地不得放置其他物品，保持场地清洁干净，并配备相应的消防器材和个人防护用品等。</w:t>
            </w:r>
          </w:p>
          <w:p w14:paraId="4152D1DD" w14:textId="77777777" w:rsidR="00724404" w:rsidRPr="00E83E4F" w:rsidRDefault="00724404" w:rsidP="00724404">
            <w:pPr>
              <w:spacing w:line="360" w:lineRule="auto"/>
              <w:ind w:firstLineChars="200" w:firstLine="480"/>
              <w:rPr>
                <w:bCs/>
                <w:sz w:val="24"/>
                <w:szCs w:val="20"/>
                <w:u w:val="single"/>
              </w:rPr>
            </w:pPr>
            <w:r w:rsidRPr="00E83E4F">
              <w:rPr>
                <w:rFonts w:hint="eastAsia"/>
                <w:bCs/>
                <w:sz w:val="24"/>
                <w:szCs w:val="20"/>
                <w:u w:val="single"/>
              </w:rPr>
              <w:t>f.</w:t>
            </w:r>
            <w:r w:rsidRPr="00E83E4F">
              <w:rPr>
                <w:rFonts w:hint="eastAsia"/>
                <w:bCs/>
                <w:sz w:val="24"/>
                <w:szCs w:val="20"/>
                <w:u w:val="single"/>
              </w:rPr>
              <w:t>将危险废物的贮存纳入到日常的安全管理中，定期或不定期的实施环境安全检查，对危险废物的包装容器是否存在腐蚀穿孔、密封不良、老化等进行重点检查；在雷雨天气时，应加大频次对危险废物贮存场所进行检查，防止雨水对贮存场所进行冲刷造成环境事件的发生。</w:t>
            </w:r>
          </w:p>
          <w:p w14:paraId="4D70C3B7" w14:textId="5F5BC985" w:rsidR="00724404" w:rsidRPr="00E83E4F" w:rsidRDefault="00724404" w:rsidP="00724404">
            <w:pPr>
              <w:spacing w:line="360" w:lineRule="auto"/>
              <w:ind w:firstLineChars="200" w:firstLine="480"/>
              <w:rPr>
                <w:bCs/>
                <w:sz w:val="24"/>
                <w:szCs w:val="20"/>
                <w:u w:val="single"/>
              </w:rPr>
            </w:pPr>
            <w:r w:rsidRPr="00E83E4F">
              <w:rPr>
                <w:rFonts w:hint="eastAsia"/>
                <w:bCs/>
                <w:sz w:val="24"/>
                <w:szCs w:val="20"/>
                <w:u w:val="single"/>
              </w:rPr>
              <w:t>g.</w:t>
            </w:r>
            <w:r w:rsidRPr="00E83E4F">
              <w:rPr>
                <w:rFonts w:hint="eastAsia"/>
                <w:bCs/>
                <w:sz w:val="24"/>
                <w:szCs w:val="20"/>
                <w:u w:val="single"/>
              </w:rPr>
              <w:t>危险废物交由有危险废物经营许可证的单位进行处置，并签订合同，合同中应明确说明拟委托利用、处置的危险废物种类、性质、数量、交付方式、处置要求与标准等；危险废物的转移实行危险废物转移联单制度，危险废物产生单位、接收单位和运输单位应如实、完整填写危险废物转移联单各栏目内容；危险废物产生单位每转移一批危险废物，应当填写一份联单；危险废物转移联单必须经审批后方可进行危险废物转移。</w:t>
            </w:r>
          </w:p>
          <w:p w14:paraId="5C61A1C4" w14:textId="3E9827FD" w:rsidR="00724404" w:rsidRPr="00E83E4F" w:rsidRDefault="00724404" w:rsidP="00724404">
            <w:pPr>
              <w:spacing w:line="360" w:lineRule="auto"/>
              <w:ind w:firstLineChars="200" w:firstLine="480"/>
              <w:rPr>
                <w:bCs/>
                <w:sz w:val="24"/>
                <w:szCs w:val="20"/>
                <w:u w:val="single"/>
              </w:rPr>
            </w:pPr>
            <w:r w:rsidRPr="00E83E4F">
              <w:rPr>
                <w:rFonts w:hint="eastAsia"/>
                <w:bCs/>
                <w:sz w:val="24"/>
                <w:szCs w:val="20"/>
              </w:rPr>
              <w:t>污水处理站污泥消毒后经板框压滤机脱水后（脱水后的污泥含水率为</w:t>
            </w:r>
            <w:r w:rsidRPr="00E83E4F">
              <w:rPr>
                <w:rFonts w:hint="eastAsia"/>
                <w:bCs/>
                <w:sz w:val="24"/>
                <w:szCs w:val="20"/>
              </w:rPr>
              <w:t>70</w:t>
            </w:r>
            <w:r w:rsidRPr="00E83E4F">
              <w:rPr>
                <w:rFonts w:hint="eastAsia"/>
                <w:bCs/>
                <w:sz w:val="24"/>
                <w:szCs w:val="20"/>
              </w:rPr>
              <w:t>％，不再进一步</w:t>
            </w:r>
            <w:r w:rsidRPr="00E83E4F">
              <w:rPr>
                <w:rFonts w:hint="eastAsia"/>
                <w:bCs/>
                <w:sz w:val="24"/>
                <w:szCs w:val="20"/>
              </w:rPr>
              <w:lastRenderedPageBreak/>
              <w:t>固化）</w:t>
            </w:r>
            <w:r w:rsidRPr="00E83E4F">
              <w:rPr>
                <w:rFonts w:hint="eastAsia"/>
                <w:bCs/>
                <w:sz w:val="24"/>
                <w:szCs w:val="20"/>
                <w:u w:val="single"/>
              </w:rPr>
              <w:t>使用专门容器密闭收集，</w:t>
            </w:r>
            <w:r w:rsidRPr="00E83E4F">
              <w:rPr>
                <w:rFonts w:hint="eastAsia"/>
                <w:bCs/>
                <w:sz w:val="24"/>
                <w:szCs w:val="20"/>
              </w:rPr>
              <w:t>暂存于专门的危废暂存间；产生的化验室废液</w:t>
            </w:r>
            <w:r w:rsidRPr="00E83E4F">
              <w:rPr>
                <w:rFonts w:hint="eastAsia"/>
                <w:bCs/>
                <w:sz w:val="24"/>
                <w:szCs w:val="20"/>
                <w:u w:val="single"/>
              </w:rPr>
              <w:t>使用废液专门的防腐收集容器密闭收集，</w:t>
            </w:r>
            <w:r w:rsidRPr="00E83E4F">
              <w:rPr>
                <w:rFonts w:hint="eastAsia"/>
                <w:bCs/>
                <w:sz w:val="24"/>
                <w:szCs w:val="20"/>
              </w:rPr>
              <w:t>暂存于专门的危废暂存间；</w:t>
            </w:r>
            <w:r w:rsidRPr="00E83E4F">
              <w:rPr>
                <w:rFonts w:hint="eastAsia"/>
                <w:bCs/>
                <w:sz w:val="24"/>
                <w:szCs w:val="20"/>
                <w:u w:val="single"/>
              </w:rPr>
              <w:t>废包装瓶使用专门容器密闭收集，</w:t>
            </w:r>
            <w:r w:rsidRPr="00E83E4F">
              <w:rPr>
                <w:rFonts w:hint="eastAsia"/>
                <w:bCs/>
                <w:sz w:val="24"/>
                <w:szCs w:val="20"/>
              </w:rPr>
              <w:t>暂存于专门的危废暂存间。院区西侧设置有一座</w:t>
            </w:r>
            <w:r w:rsidRPr="00E83E4F">
              <w:rPr>
                <w:rFonts w:hint="eastAsia"/>
                <w:bCs/>
                <w:sz w:val="24"/>
                <w:szCs w:val="20"/>
              </w:rPr>
              <w:t>2</w:t>
            </w:r>
            <w:r w:rsidRPr="00E83E4F">
              <w:rPr>
                <w:bCs/>
                <w:sz w:val="24"/>
                <w:szCs w:val="20"/>
              </w:rPr>
              <w:t>0</w:t>
            </w:r>
            <w:r w:rsidRPr="00E83E4F">
              <w:rPr>
                <w:rFonts w:hint="eastAsia"/>
                <w:bCs/>
                <w:sz w:val="24"/>
                <w:szCs w:val="20"/>
              </w:rPr>
              <w:t>m</w:t>
            </w:r>
            <w:r w:rsidRPr="00E83E4F">
              <w:rPr>
                <w:rFonts w:hint="eastAsia"/>
                <w:bCs/>
                <w:sz w:val="24"/>
                <w:szCs w:val="20"/>
                <w:vertAlign w:val="superscript"/>
              </w:rPr>
              <w:t>2</w:t>
            </w:r>
            <w:r w:rsidRPr="00E83E4F">
              <w:rPr>
                <w:rFonts w:hint="eastAsia"/>
                <w:bCs/>
                <w:sz w:val="24"/>
                <w:szCs w:val="20"/>
              </w:rPr>
              <w:t>危险废物暂存间用于危险废物的收集暂存，危险废物暂存间</w:t>
            </w:r>
            <w:r w:rsidRPr="00E83E4F">
              <w:rPr>
                <w:rFonts w:hint="eastAsia"/>
                <w:bCs/>
                <w:sz w:val="24"/>
                <w:szCs w:val="20"/>
                <w:u w:val="single"/>
              </w:rPr>
              <w:t>满足“四防”（</w:t>
            </w:r>
            <w:r w:rsidRPr="00E83E4F">
              <w:rPr>
                <w:rFonts w:hint="eastAsia"/>
                <w:bCs/>
                <w:sz w:val="24"/>
                <w:szCs w:val="20"/>
                <w:u w:val="single"/>
              </w:rPr>
              <w:t xml:space="preserve"> </w:t>
            </w:r>
            <w:r w:rsidRPr="00E83E4F">
              <w:rPr>
                <w:rFonts w:hint="eastAsia"/>
                <w:bCs/>
                <w:sz w:val="24"/>
                <w:szCs w:val="20"/>
                <w:u w:val="single"/>
              </w:rPr>
              <w:t>防风、防雨、防晒、防渗漏）要求，设置有危险废物警告标志，盛装危险废物的容器上粘粘有符合标准的标签</w:t>
            </w:r>
            <w:r w:rsidRPr="00E83E4F">
              <w:rPr>
                <w:rFonts w:hint="eastAsia"/>
                <w:bCs/>
                <w:sz w:val="24"/>
                <w:szCs w:val="20"/>
              </w:rPr>
              <w:t>。收集暂存后的危险废物定期交由中环信环保有限公司进行处理处置，医院已与中环信环保有限公司签订危废处置协议，见附件</w:t>
            </w:r>
            <w:r w:rsidRPr="00E83E4F">
              <w:rPr>
                <w:rFonts w:hint="eastAsia"/>
                <w:bCs/>
                <w:sz w:val="24"/>
                <w:szCs w:val="20"/>
              </w:rPr>
              <w:t>9</w:t>
            </w:r>
            <w:r w:rsidRPr="00E83E4F">
              <w:rPr>
                <w:rFonts w:hint="eastAsia"/>
                <w:bCs/>
                <w:sz w:val="24"/>
                <w:szCs w:val="20"/>
              </w:rPr>
              <w:t>，并严格执行</w:t>
            </w:r>
            <w:r w:rsidRPr="00E83E4F">
              <w:rPr>
                <w:rFonts w:hint="eastAsia"/>
                <w:bCs/>
                <w:sz w:val="24"/>
                <w:szCs w:val="20"/>
                <w:u w:val="single"/>
              </w:rPr>
              <w:t>危险废物转移联单制度。</w:t>
            </w:r>
          </w:p>
          <w:p w14:paraId="5F799BA1" w14:textId="77777777" w:rsidR="00724404" w:rsidRPr="00E83E4F" w:rsidRDefault="00724404" w:rsidP="00724404">
            <w:pPr>
              <w:spacing w:line="360" w:lineRule="auto"/>
              <w:ind w:firstLineChars="200" w:firstLine="480"/>
              <w:rPr>
                <w:bCs/>
                <w:sz w:val="24"/>
                <w:szCs w:val="20"/>
              </w:rPr>
            </w:pPr>
            <w:r w:rsidRPr="00E83E4F">
              <w:rPr>
                <w:rFonts w:hint="eastAsia"/>
                <w:bCs/>
                <w:sz w:val="24"/>
                <w:szCs w:val="20"/>
              </w:rPr>
              <w:t>（</w:t>
            </w:r>
            <w:r w:rsidRPr="00E83E4F">
              <w:rPr>
                <w:rFonts w:hint="eastAsia"/>
                <w:bCs/>
                <w:sz w:val="24"/>
                <w:szCs w:val="20"/>
              </w:rPr>
              <w:t>3</w:t>
            </w:r>
            <w:r w:rsidRPr="00E83E4F">
              <w:rPr>
                <w:rFonts w:hint="eastAsia"/>
                <w:bCs/>
                <w:sz w:val="24"/>
                <w:szCs w:val="20"/>
              </w:rPr>
              <w:t>）一般废物处置措施</w:t>
            </w:r>
          </w:p>
          <w:p w14:paraId="57544E7F" w14:textId="77777777" w:rsidR="00724404" w:rsidRPr="00E83E4F" w:rsidRDefault="00724404" w:rsidP="00724404">
            <w:pPr>
              <w:spacing w:line="360" w:lineRule="auto"/>
              <w:ind w:firstLineChars="200" w:firstLine="480"/>
              <w:rPr>
                <w:bCs/>
                <w:sz w:val="24"/>
                <w:szCs w:val="20"/>
              </w:rPr>
            </w:pPr>
            <w:r w:rsidRPr="00E83E4F">
              <w:rPr>
                <w:rFonts w:hint="eastAsia"/>
                <w:bCs/>
                <w:sz w:val="24"/>
                <w:szCs w:val="20"/>
              </w:rPr>
              <w:t>医用输液瓶经收集后由漯河市嘉凯再生资源有限公司清运、回收处置，医院已与漯河市嘉凯再生资源有限公司签订医用输液瓶回收协议，见附件</w:t>
            </w:r>
            <w:r w:rsidRPr="00E83E4F">
              <w:rPr>
                <w:rFonts w:hint="eastAsia"/>
                <w:bCs/>
                <w:sz w:val="24"/>
                <w:szCs w:val="20"/>
              </w:rPr>
              <w:t>10</w:t>
            </w:r>
            <w:r w:rsidRPr="00E83E4F">
              <w:rPr>
                <w:rFonts w:hint="eastAsia"/>
                <w:bCs/>
                <w:sz w:val="24"/>
                <w:szCs w:val="20"/>
              </w:rPr>
              <w:t>。</w:t>
            </w:r>
          </w:p>
          <w:p w14:paraId="5F4ED4DF" w14:textId="58544443" w:rsidR="00724404" w:rsidRPr="00E83E4F" w:rsidRDefault="00724404" w:rsidP="00724404">
            <w:pPr>
              <w:spacing w:line="360" w:lineRule="auto"/>
              <w:ind w:firstLineChars="200" w:firstLine="480"/>
              <w:rPr>
                <w:bCs/>
                <w:sz w:val="24"/>
              </w:rPr>
            </w:pPr>
            <w:r w:rsidRPr="00E83E4F">
              <w:rPr>
                <w:rFonts w:hint="eastAsia"/>
                <w:bCs/>
                <w:sz w:val="24"/>
                <w:szCs w:val="20"/>
              </w:rPr>
              <w:t>项目运行期，职工、病人及陪护家属均会产生生活垃圾。生活垃圾收集后由环卫部门统一处理。</w:t>
            </w:r>
          </w:p>
          <w:p w14:paraId="0C5C218B" w14:textId="4B4D7166" w:rsidR="00365A74" w:rsidRPr="00E83E4F" w:rsidRDefault="009159B4" w:rsidP="00365A74">
            <w:pPr>
              <w:pStyle w:val="a0"/>
              <w:spacing w:line="360" w:lineRule="auto"/>
              <w:ind w:firstLine="480"/>
            </w:pPr>
            <w:r w:rsidRPr="00E83E4F">
              <w:rPr>
                <w:sz w:val="24"/>
              </w:rPr>
              <w:t>各种固体废物排放源及污染物产生量表</w:t>
            </w:r>
            <w:r w:rsidR="00B24834" w:rsidRPr="00E83E4F">
              <w:rPr>
                <w:sz w:val="24"/>
              </w:rPr>
              <w:t>41</w:t>
            </w:r>
            <w:r w:rsidRPr="00E83E4F">
              <w:rPr>
                <w:sz w:val="24"/>
              </w:rPr>
              <w:t>。</w:t>
            </w:r>
          </w:p>
          <w:p w14:paraId="3BD41B79" w14:textId="0B0D1122" w:rsidR="009159B4" w:rsidRPr="00E83E4F" w:rsidRDefault="009159B4" w:rsidP="00B24834">
            <w:pPr>
              <w:spacing w:line="360" w:lineRule="auto"/>
              <w:jc w:val="center"/>
              <w:rPr>
                <w:b/>
                <w:bCs/>
              </w:rPr>
            </w:pPr>
            <w:r w:rsidRPr="00E83E4F">
              <w:rPr>
                <w:b/>
                <w:bCs/>
              </w:rPr>
              <w:t>表</w:t>
            </w:r>
            <w:r w:rsidR="00B24834" w:rsidRPr="00E83E4F">
              <w:rPr>
                <w:b/>
                <w:bCs/>
              </w:rPr>
              <w:t>41</w:t>
            </w:r>
            <w:r w:rsidRPr="00E83E4F">
              <w:rPr>
                <w:b/>
                <w:bCs/>
              </w:rPr>
              <w:t xml:space="preserve">    </w:t>
            </w:r>
            <w:r w:rsidRPr="00E83E4F">
              <w:rPr>
                <w:rFonts w:hint="eastAsia"/>
                <w:b/>
                <w:bCs/>
              </w:rPr>
              <w:t>项目</w:t>
            </w:r>
            <w:r w:rsidRPr="00E83E4F">
              <w:rPr>
                <w:b/>
                <w:bCs/>
              </w:rPr>
              <w:t>固体废物产排情况一览表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48"/>
              <w:gridCol w:w="432"/>
              <w:gridCol w:w="464"/>
              <w:gridCol w:w="1679"/>
              <w:gridCol w:w="1364"/>
              <w:gridCol w:w="1058"/>
              <w:gridCol w:w="1209"/>
              <w:gridCol w:w="2898"/>
            </w:tblGrid>
            <w:tr w:rsidR="009159B4" w:rsidRPr="00E83E4F" w14:paraId="3A75BA4B" w14:textId="77777777" w:rsidTr="009159B4">
              <w:trPr>
                <w:trHeight w:val="595"/>
              </w:trPr>
              <w:tc>
                <w:tcPr>
                  <w:tcW w:w="234" w:type="pct"/>
                  <w:vAlign w:val="center"/>
                </w:tcPr>
                <w:p w14:paraId="532EC4CD" w14:textId="77777777" w:rsidR="009159B4" w:rsidRPr="00E83E4F" w:rsidRDefault="009159B4" w:rsidP="009159B4">
                  <w:pPr>
                    <w:autoSpaceDE w:val="0"/>
                    <w:autoSpaceDN w:val="0"/>
                    <w:adjustRightInd w:val="0"/>
                    <w:spacing w:line="300" w:lineRule="exact"/>
                    <w:jc w:val="center"/>
                    <w:rPr>
                      <w:b/>
                      <w:kern w:val="0"/>
                    </w:rPr>
                  </w:pPr>
                  <w:r w:rsidRPr="00E83E4F">
                    <w:rPr>
                      <w:b/>
                      <w:kern w:val="0"/>
                    </w:rPr>
                    <w:t>序号</w:t>
                  </w:r>
                </w:p>
              </w:tc>
              <w:tc>
                <w:tcPr>
                  <w:tcW w:w="469" w:type="pct"/>
                  <w:gridSpan w:val="2"/>
                  <w:vAlign w:val="center"/>
                </w:tcPr>
                <w:p w14:paraId="4440D021" w14:textId="77777777" w:rsidR="009159B4" w:rsidRPr="00E83E4F" w:rsidRDefault="009159B4" w:rsidP="009159B4">
                  <w:pPr>
                    <w:autoSpaceDE w:val="0"/>
                    <w:autoSpaceDN w:val="0"/>
                    <w:adjustRightInd w:val="0"/>
                    <w:spacing w:line="300" w:lineRule="exact"/>
                    <w:jc w:val="center"/>
                    <w:rPr>
                      <w:b/>
                      <w:kern w:val="0"/>
                    </w:rPr>
                  </w:pPr>
                  <w:r w:rsidRPr="00E83E4F">
                    <w:rPr>
                      <w:b/>
                      <w:kern w:val="0"/>
                    </w:rPr>
                    <w:t>固废类别</w:t>
                  </w:r>
                </w:p>
              </w:tc>
              <w:tc>
                <w:tcPr>
                  <w:tcW w:w="879" w:type="pct"/>
                  <w:vAlign w:val="center"/>
                </w:tcPr>
                <w:p w14:paraId="057D4BCC" w14:textId="77777777" w:rsidR="009159B4" w:rsidRPr="00E83E4F" w:rsidRDefault="009159B4" w:rsidP="009159B4">
                  <w:pPr>
                    <w:autoSpaceDE w:val="0"/>
                    <w:autoSpaceDN w:val="0"/>
                    <w:adjustRightInd w:val="0"/>
                    <w:spacing w:line="300" w:lineRule="exact"/>
                    <w:jc w:val="center"/>
                    <w:rPr>
                      <w:b/>
                      <w:kern w:val="0"/>
                    </w:rPr>
                  </w:pPr>
                  <w:r w:rsidRPr="00E83E4F">
                    <w:rPr>
                      <w:b/>
                      <w:kern w:val="0"/>
                    </w:rPr>
                    <w:t>主要成分</w:t>
                  </w:r>
                </w:p>
              </w:tc>
              <w:tc>
                <w:tcPr>
                  <w:tcW w:w="714" w:type="pct"/>
                  <w:vAlign w:val="center"/>
                </w:tcPr>
                <w:p w14:paraId="32D1815D" w14:textId="77777777" w:rsidR="009159B4" w:rsidRPr="00E83E4F" w:rsidRDefault="009159B4" w:rsidP="009159B4">
                  <w:pPr>
                    <w:autoSpaceDE w:val="0"/>
                    <w:autoSpaceDN w:val="0"/>
                    <w:adjustRightInd w:val="0"/>
                    <w:spacing w:line="300" w:lineRule="exact"/>
                    <w:jc w:val="center"/>
                    <w:rPr>
                      <w:b/>
                      <w:kern w:val="0"/>
                    </w:rPr>
                  </w:pPr>
                  <w:r w:rsidRPr="00E83E4F">
                    <w:rPr>
                      <w:b/>
                      <w:kern w:val="0"/>
                    </w:rPr>
                    <w:t>固废性质</w:t>
                  </w:r>
                </w:p>
              </w:tc>
              <w:tc>
                <w:tcPr>
                  <w:tcW w:w="554" w:type="pct"/>
                  <w:vAlign w:val="center"/>
                </w:tcPr>
                <w:p w14:paraId="2A5CA5BA" w14:textId="77777777" w:rsidR="009159B4" w:rsidRPr="00E83E4F" w:rsidRDefault="009159B4" w:rsidP="009159B4">
                  <w:pPr>
                    <w:autoSpaceDE w:val="0"/>
                    <w:autoSpaceDN w:val="0"/>
                    <w:adjustRightInd w:val="0"/>
                    <w:spacing w:line="300" w:lineRule="exact"/>
                    <w:jc w:val="center"/>
                    <w:rPr>
                      <w:b/>
                      <w:kern w:val="0"/>
                    </w:rPr>
                  </w:pPr>
                  <w:r w:rsidRPr="00E83E4F">
                    <w:rPr>
                      <w:rFonts w:hint="eastAsia"/>
                      <w:b/>
                      <w:kern w:val="0"/>
                    </w:rPr>
                    <w:t>扩建工程</w:t>
                  </w:r>
                  <w:r w:rsidRPr="00E83E4F">
                    <w:rPr>
                      <w:b/>
                      <w:kern w:val="0"/>
                    </w:rPr>
                    <w:t>产生量（</w:t>
                  </w:r>
                  <w:r w:rsidRPr="00E83E4F">
                    <w:rPr>
                      <w:b/>
                      <w:kern w:val="0"/>
                    </w:rPr>
                    <w:t>t/a</w:t>
                  </w:r>
                  <w:r w:rsidRPr="00E83E4F">
                    <w:rPr>
                      <w:b/>
                      <w:kern w:val="0"/>
                    </w:rPr>
                    <w:t>）</w:t>
                  </w:r>
                </w:p>
              </w:tc>
              <w:tc>
                <w:tcPr>
                  <w:tcW w:w="633" w:type="pct"/>
                  <w:vAlign w:val="center"/>
                </w:tcPr>
                <w:p w14:paraId="3F4E9B59" w14:textId="77777777" w:rsidR="009159B4" w:rsidRPr="00E83E4F" w:rsidRDefault="009159B4" w:rsidP="009159B4">
                  <w:pPr>
                    <w:autoSpaceDE w:val="0"/>
                    <w:autoSpaceDN w:val="0"/>
                    <w:adjustRightInd w:val="0"/>
                    <w:spacing w:line="300" w:lineRule="exact"/>
                    <w:jc w:val="center"/>
                    <w:rPr>
                      <w:b/>
                      <w:kern w:val="0"/>
                    </w:rPr>
                  </w:pPr>
                  <w:r w:rsidRPr="00E83E4F">
                    <w:rPr>
                      <w:rFonts w:hint="eastAsia"/>
                      <w:b/>
                      <w:kern w:val="0"/>
                    </w:rPr>
                    <w:t>扩建后总</w:t>
                  </w:r>
                  <w:r w:rsidRPr="00E83E4F">
                    <w:rPr>
                      <w:b/>
                      <w:kern w:val="0"/>
                    </w:rPr>
                    <w:t>产生量（</w:t>
                  </w:r>
                  <w:r w:rsidRPr="00E83E4F">
                    <w:rPr>
                      <w:b/>
                      <w:kern w:val="0"/>
                    </w:rPr>
                    <w:t>t/a</w:t>
                  </w:r>
                  <w:r w:rsidRPr="00E83E4F">
                    <w:rPr>
                      <w:b/>
                      <w:kern w:val="0"/>
                    </w:rPr>
                    <w:t>）</w:t>
                  </w:r>
                </w:p>
              </w:tc>
              <w:tc>
                <w:tcPr>
                  <w:tcW w:w="1518" w:type="pct"/>
                  <w:vAlign w:val="center"/>
                </w:tcPr>
                <w:p w14:paraId="45AA89D0" w14:textId="77777777" w:rsidR="009159B4" w:rsidRPr="00E83E4F" w:rsidRDefault="009159B4" w:rsidP="009159B4">
                  <w:pPr>
                    <w:autoSpaceDE w:val="0"/>
                    <w:autoSpaceDN w:val="0"/>
                    <w:adjustRightInd w:val="0"/>
                    <w:spacing w:line="300" w:lineRule="exact"/>
                    <w:jc w:val="center"/>
                    <w:rPr>
                      <w:b/>
                      <w:kern w:val="0"/>
                    </w:rPr>
                  </w:pPr>
                  <w:r w:rsidRPr="00E83E4F">
                    <w:rPr>
                      <w:b/>
                      <w:kern w:val="0"/>
                    </w:rPr>
                    <w:t>处置措施</w:t>
                  </w:r>
                </w:p>
              </w:tc>
            </w:tr>
            <w:tr w:rsidR="009159B4" w:rsidRPr="00E83E4F" w14:paraId="75AFF8BE" w14:textId="77777777" w:rsidTr="009159B4">
              <w:trPr>
                <w:trHeight w:val="312"/>
              </w:trPr>
              <w:tc>
                <w:tcPr>
                  <w:tcW w:w="234" w:type="pct"/>
                  <w:vMerge w:val="restart"/>
                  <w:vAlign w:val="center"/>
                </w:tcPr>
                <w:p w14:paraId="51789EE5" w14:textId="77777777" w:rsidR="009159B4" w:rsidRPr="00E83E4F" w:rsidRDefault="009159B4" w:rsidP="009159B4">
                  <w:pPr>
                    <w:autoSpaceDE w:val="0"/>
                    <w:autoSpaceDN w:val="0"/>
                    <w:adjustRightInd w:val="0"/>
                    <w:spacing w:line="300" w:lineRule="exact"/>
                    <w:jc w:val="center"/>
                    <w:rPr>
                      <w:kern w:val="0"/>
                    </w:rPr>
                  </w:pPr>
                  <w:r w:rsidRPr="00E83E4F">
                    <w:rPr>
                      <w:kern w:val="0"/>
                    </w:rPr>
                    <w:t>1</w:t>
                  </w:r>
                </w:p>
              </w:tc>
              <w:tc>
                <w:tcPr>
                  <w:tcW w:w="469" w:type="pct"/>
                  <w:gridSpan w:val="2"/>
                  <w:vMerge w:val="restart"/>
                  <w:vAlign w:val="center"/>
                </w:tcPr>
                <w:p w14:paraId="1B749441" w14:textId="77777777" w:rsidR="009159B4" w:rsidRPr="00E83E4F" w:rsidRDefault="009159B4" w:rsidP="009159B4">
                  <w:pPr>
                    <w:autoSpaceDE w:val="0"/>
                    <w:autoSpaceDN w:val="0"/>
                    <w:adjustRightInd w:val="0"/>
                    <w:spacing w:line="300" w:lineRule="exact"/>
                    <w:jc w:val="center"/>
                    <w:rPr>
                      <w:kern w:val="0"/>
                    </w:rPr>
                  </w:pPr>
                  <w:r w:rsidRPr="00E83E4F">
                    <w:rPr>
                      <w:kern w:val="0"/>
                    </w:rPr>
                    <w:t>一般固体废物废物</w:t>
                  </w:r>
                </w:p>
              </w:tc>
              <w:tc>
                <w:tcPr>
                  <w:tcW w:w="879" w:type="pct"/>
                  <w:vAlign w:val="center"/>
                </w:tcPr>
                <w:p w14:paraId="62684C04" w14:textId="77777777" w:rsidR="009159B4" w:rsidRPr="00E83E4F" w:rsidRDefault="009159B4" w:rsidP="009159B4">
                  <w:pPr>
                    <w:autoSpaceDE w:val="0"/>
                    <w:autoSpaceDN w:val="0"/>
                    <w:adjustRightInd w:val="0"/>
                    <w:spacing w:line="300" w:lineRule="exact"/>
                    <w:jc w:val="center"/>
                    <w:rPr>
                      <w:kern w:val="0"/>
                    </w:rPr>
                  </w:pPr>
                  <w:r w:rsidRPr="00E83E4F">
                    <w:rPr>
                      <w:kern w:val="0"/>
                    </w:rPr>
                    <w:t>生活垃圾</w:t>
                  </w:r>
                </w:p>
              </w:tc>
              <w:tc>
                <w:tcPr>
                  <w:tcW w:w="714" w:type="pct"/>
                  <w:vMerge w:val="restart"/>
                  <w:vAlign w:val="center"/>
                </w:tcPr>
                <w:p w14:paraId="56391D74" w14:textId="77777777" w:rsidR="009159B4" w:rsidRPr="00E83E4F" w:rsidRDefault="009159B4" w:rsidP="009159B4">
                  <w:pPr>
                    <w:autoSpaceDE w:val="0"/>
                    <w:autoSpaceDN w:val="0"/>
                    <w:adjustRightInd w:val="0"/>
                    <w:spacing w:line="300" w:lineRule="exact"/>
                    <w:jc w:val="center"/>
                    <w:rPr>
                      <w:kern w:val="0"/>
                    </w:rPr>
                  </w:pPr>
                  <w:r w:rsidRPr="00E83E4F">
                    <w:rPr>
                      <w:kern w:val="0"/>
                    </w:rPr>
                    <w:t>一般废物</w:t>
                  </w:r>
                </w:p>
              </w:tc>
              <w:tc>
                <w:tcPr>
                  <w:tcW w:w="554" w:type="pct"/>
                  <w:vAlign w:val="center"/>
                </w:tcPr>
                <w:p w14:paraId="682BC979" w14:textId="5D181DFD" w:rsidR="009159B4" w:rsidRPr="00E83E4F" w:rsidRDefault="00F74BF8" w:rsidP="009159B4">
                  <w:pPr>
                    <w:autoSpaceDE w:val="0"/>
                    <w:autoSpaceDN w:val="0"/>
                    <w:adjustRightInd w:val="0"/>
                    <w:spacing w:line="300" w:lineRule="exact"/>
                    <w:jc w:val="center"/>
                    <w:rPr>
                      <w:kern w:val="0"/>
                    </w:rPr>
                  </w:pPr>
                  <w:r w:rsidRPr="00E83E4F">
                    <w:rPr>
                      <w:kern w:val="0"/>
                    </w:rPr>
                    <w:t>15.71</w:t>
                  </w:r>
                </w:p>
              </w:tc>
              <w:tc>
                <w:tcPr>
                  <w:tcW w:w="633" w:type="pct"/>
                  <w:vAlign w:val="center"/>
                </w:tcPr>
                <w:p w14:paraId="72DD1B18" w14:textId="447A10BA" w:rsidR="009159B4" w:rsidRPr="00E83E4F" w:rsidRDefault="005A59E7" w:rsidP="009159B4">
                  <w:pPr>
                    <w:autoSpaceDE w:val="0"/>
                    <w:autoSpaceDN w:val="0"/>
                    <w:adjustRightInd w:val="0"/>
                    <w:spacing w:line="300" w:lineRule="exact"/>
                    <w:jc w:val="center"/>
                    <w:rPr>
                      <w:kern w:val="0"/>
                    </w:rPr>
                  </w:pPr>
                  <w:r w:rsidRPr="00E83E4F">
                    <w:rPr>
                      <w:kern w:val="0"/>
                    </w:rPr>
                    <w:t>29.</w:t>
                  </w:r>
                  <w:r w:rsidR="00D13D49" w:rsidRPr="00E83E4F">
                    <w:rPr>
                      <w:kern w:val="0"/>
                    </w:rPr>
                    <w:t>565</w:t>
                  </w:r>
                </w:p>
              </w:tc>
              <w:tc>
                <w:tcPr>
                  <w:tcW w:w="1518" w:type="pct"/>
                  <w:vAlign w:val="center"/>
                </w:tcPr>
                <w:p w14:paraId="27655664" w14:textId="77777777" w:rsidR="009159B4" w:rsidRPr="00E83E4F" w:rsidRDefault="009159B4" w:rsidP="009159B4">
                  <w:pPr>
                    <w:autoSpaceDE w:val="0"/>
                    <w:autoSpaceDN w:val="0"/>
                    <w:adjustRightInd w:val="0"/>
                    <w:spacing w:line="300" w:lineRule="exact"/>
                    <w:jc w:val="center"/>
                    <w:rPr>
                      <w:kern w:val="0"/>
                    </w:rPr>
                  </w:pPr>
                  <w:r w:rsidRPr="00E83E4F">
                    <w:rPr>
                      <w:kern w:val="0"/>
                    </w:rPr>
                    <w:t>分类收集，由环卫工人运至当地垃圾中转站。</w:t>
                  </w:r>
                </w:p>
              </w:tc>
            </w:tr>
            <w:tr w:rsidR="009159B4" w:rsidRPr="00E83E4F" w14:paraId="34F54BBD" w14:textId="77777777" w:rsidTr="009159B4">
              <w:trPr>
                <w:trHeight w:val="312"/>
              </w:trPr>
              <w:tc>
                <w:tcPr>
                  <w:tcW w:w="234" w:type="pct"/>
                  <w:vMerge/>
                  <w:vAlign w:val="center"/>
                </w:tcPr>
                <w:p w14:paraId="7AE6769F" w14:textId="77777777" w:rsidR="009159B4" w:rsidRPr="00E83E4F" w:rsidRDefault="009159B4" w:rsidP="009159B4">
                  <w:pPr>
                    <w:autoSpaceDE w:val="0"/>
                    <w:autoSpaceDN w:val="0"/>
                    <w:adjustRightInd w:val="0"/>
                    <w:spacing w:line="300" w:lineRule="exact"/>
                    <w:jc w:val="center"/>
                    <w:rPr>
                      <w:kern w:val="0"/>
                    </w:rPr>
                  </w:pPr>
                </w:p>
              </w:tc>
              <w:tc>
                <w:tcPr>
                  <w:tcW w:w="469" w:type="pct"/>
                  <w:gridSpan w:val="2"/>
                  <w:vMerge/>
                  <w:vAlign w:val="center"/>
                </w:tcPr>
                <w:p w14:paraId="7661BDA6" w14:textId="77777777" w:rsidR="009159B4" w:rsidRPr="00E83E4F" w:rsidRDefault="009159B4" w:rsidP="009159B4">
                  <w:pPr>
                    <w:autoSpaceDE w:val="0"/>
                    <w:autoSpaceDN w:val="0"/>
                    <w:adjustRightInd w:val="0"/>
                    <w:spacing w:line="300" w:lineRule="exact"/>
                    <w:jc w:val="center"/>
                    <w:rPr>
                      <w:kern w:val="0"/>
                    </w:rPr>
                  </w:pPr>
                </w:p>
              </w:tc>
              <w:tc>
                <w:tcPr>
                  <w:tcW w:w="879" w:type="pct"/>
                  <w:vAlign w:val="center"/>
                </w:tcPr>
                <w:p w14:paraId="1EB58E4E" w14:textId="77777777" w:rsidR="009159B4" w:rsidRPr="00E83E4F" w:rsidRDefault="009159B4" w:rsidP="009159B4">
                  <w:pPr>
                    <w:autoSpaceDE w:val="0"/>
                    <w:autoSpaceDN w:val="0"/>
                    <w:adjustRightInd w:val="0"/>
                    <w:spacing w:line="300" w:lineRule="exact"/>
                    <w:jc w:val="center"/>
                    <w:rPr>
                      <w:kern w:val="0"/>
                    </w:rPr>
                  </w:pPr>
                  <w:r w:rsidRPr="00E83E4F">
                    <w:rPr>
                      <w:kern w:val="0"/>
                    </w:rPr>
                    <w:t>废输液瓶</w:t>
                  </w:r>
                </w:p>
              </w:tc>
              <w:tc>
                <w:tcPr>
                  <w:tcW w:w="714" w:type="pct"/>
                  <w:vMerge/>
                  <w:vAlign w:val="center"/>
                </w:tcPr>
                <w:p w14:paraId="362109B3" w14:textId="77777777" w:rsidR="009159B4" w:rsidRPr="00E83E4F" w:rsidRDefault="009159B4" w:rsidP="009159B4">
                  <w:pPr>
                    <w:autoSpaceDE w:val="0"/>
                    <w:autoSpaceDN w:val="0"/>
                    <w:adjustRightInd w:val="0"/>
                    <w:spacing w:line="300" w:lineRule="exact"/>
                    <w:jc w:val="center"/>
                    <w:rPr>
                      <w:kern w:val="0"/>
                    </w:rPr>
                  </w:pPr>
                </w:p>
              </w:tc>
              <w:tc>
                <w:tcPr>
                  <w:tcW w:w="554" w:type="pct"/>
                  <w:vAlign w:val="center"/>
                </w:tcPr>
                <w:p w14:paraId="2C7DD6D2" w14:textId="2C91BBC4" w:rsidR="009159B4" w:rsidRPr="00E83E4F" w:rsidRDefault="00603DF0" w:rsidP="009159B4">
                  <w:pPr>
                    <w:autoSpaceDE w:val="0"/>
                    <w:autoSpaceDN w:val="0"/>
                    <w:adjustRightInd w:val="0"/>
                    <w:spacing w:line="300" w:lineRule="exact"/>
                    <w:jc w:val="center"/>
                  </w:pPr>
                  <w:r w:rsidRPr="00E83E4F">
                    <w:rPr>
                      <w:rFonts w:hint="eastAsia"/>
                    </w:rPr>
                    <w:t>1</w:t>
                  </w:r>
                  <w:r w:rsidRPr="00E83E4F">
                    <w:t>.2</w:t>
                  </w:r>
                </w:p>
              </w:tc>
              <w:tc>
                <w:tcPr>
                  <w:tcW w:w="633" w:type="pct"/>
                  <w:vAlign w:val="center"/>
                </w:tcPr>
                <w:p w14:paraId="72A6F201" w14:textId="0AC6BFC2" w:rsidR="009159B4" w:rsidRPr="00E83E4F" w:rsidRDefault="00D13D49" w:rsidP="009159B4">
                  <w:pPr>
                    <w:autoSpaceDE w:val="0"/>
                    <w:autoSpaceDN w:val="0"/>
                    <w:adjustRightInd w:val="0"/>
                    <w:spacing w:line="300" w:lineRule="exact"/>
                    <w:jc w:val="center"/>
                    <w:rPr>
                      <w:kern w:val="0"/>
                    </w:rPr>
                  </w:pPr>
                  <w:r w:rsidRPr="00E83E4F">
                    <w:rPr>
                      <w:kern w:val="0"/>
                    </w:rPr>
                    <w:t>2.07</w:t>
                  </w:r>
                </w:p>
              </w:tc>
              <w:tc>
                <w:tcPr>
                  <w:tcW w:w="1518" w:type="pct"/>
                  <w:vAlign w:val="center"/>
                </w:tcPr>
                <w:p w14:paraId="099F07A7" w14:textId="77777777" w:rsidR="009159B4" w:rsidRPr="00E83E4F" w:rsidRDefault="009159B4" w:rsidP="009159B4">
                  <w:pPr>
                    <w:autoSpaceDE w:val="0"/>
                    <w:autoSpaceDN w:val="0"/>
                    <w:adjustRightInd w:val="0"/>
                    <w:spacing w:line="300" w:lineRule="exact"/>
                    <w:jc w:val="center"/>
                    <w:rPr>
                      <w:kern w:val="0"/>
                    </w:rPr>
                  </w:pPr>
                  <w:r w:rsidRPr="00E83E4F">
                    <w:rPr>
                      <w:kern w:val="0"/>
                    </w:rPr>
                    <w:t>收集后由漯河市嘉凯再生资源有限公司清运、回收处置</w:t>
                  </w:r>
                </w:p>
              </w:tc>
            </w:tr>
            <w:tr w:rsidR="009159B4" w:rsidRPr="00E83E4F" w14:paraId="55018CCD" w14:textId="77777777" w:rsidTr="009159B4">
              <w:trPr>
                <w:trHeight w:val="1142"/>
              </w:trPr>
              <w:tc>
                <w:tcPr>
                  <w:tcW w:w="234" w:type="pct"/>
                  <w:vMerge w:val="restart"/>
                  <w:vAlign w:val="center"/>
                </w:tcPr>
                <w:p w14:paraId="416762BC" w14:textId="77777777" w:rsidR="009159B4" w:rsidRPr="00E83E4F" w:rsidRDefault="009159B4" w:rsidP="009159B4">
                  <w:pPr>
                    <w:autoSpaceDE w:val="0"/>
                    <w:autoSpaceDN w:val="0"/>
                    <w:adjustRightInd w:val="0"/>
                    <w:spacing w:line="300" w:lineRule="exact"/>
                    <w:jc w:val="center"/>
                    <w:rPr>
                      <w:kern w:val="0"/>
                    </w:rPr>
                  </w:pPr>
                  <w:r w:rsidRPr="00E83E4F">
                    <w:rPr>
                      <w:kern w:val="0"/>
                    </w:rPr>
                    <w:t>2</w:t>
                  </w:r>
                </w:p>
              </w:tc>
              <w:tc>
                <w:tcPr>
                  <w:tcW w:w="226" w:type="pct"/>
                  <w:vMerge w:val="restart"/>
                  <w:vAlign w:val="center"/>
                </w:tcPr>
                <w:p w14:paraId="36438E4E" w14:textId="77777777" w:rsidR="009159B4" w:rsidRPr="00E83E4F" w:rsidRDefault="009159B4" w:rsidP="009159B4">
                  <w:pPr>
                    <w:autoSpaceDE w:val="0"/>
                    <w:autoSpaceDN w:val="0"/>
                    <w:adjustRightInd w:val="0"/>
                    <w:spacing w:line="300" w:lineRule="exact"/>
                    <w:jc w:val="center"/>
                    <w:rPr>
                      <w:kern w:val="0"/>
                    </w:rPr>
                  </w:pPr>
                  <w:r w:rsidRPr="00E83E4F">
                    <w:rPr>
                      <w:kern w:val="0"/>
                    </w:rPr>
                    <w:t>危险</w:t>
                  </w:r>
                  <w:r w:rsidRPr="00E83E4F">
                    <w:rPr>
                      <w:kern w:val="0"/>
                    </w:rPr>
                    <w:t xml:space="preserve"> </w:t>
                  </w:r>
                  <w:r w:rsidRPr="00E83E4F">
                    <w:rPr>
                      <w:kern w:val="0"/>
                    </w:rPr>
                    <w:t>固体</w:t>
                  </w:r>
                  <w:r w:rsidRPr="00E83E4F">
                    <w:rPr>
                      <w:kern w:val="0"/>
                    </w:rPr>
                    <w:t xml:space="preserve"> </w:t>
                  </w:r>
                  <w:r w:rsidRPr="00E83E4F">
                    <w:rPr>
                      <w:kern w:val="0"/>
                    </w:rPr>
                    <w:t>废物</w:t>
                  </w:r>
                </w:p>
              </w:tc>
              <w:tc>
                <w:tcPr>
                  <w:tcW w:w="243" w:type="pct"/>
                  <w:vAlign w:val="center"/>
                </w:tcPr>
                <w:p w14:paraId="58B70F2A" w14:textId="77777777" w:rsidR="009159B4" w:rsidRPr="00E83E4F" w:rsidRDefault="009159B4" w:rsidP="009159B4">
                  <w:pPr>
                    <w:autoSpaceDE w:val="0"/>
                    <w:autoSpaceDN w:val="0"/>
                    <w:adjustRightInd w:val="0"/>
                    <w:spacing w:line="300" w:lineRule="exact"/>
                    <w:jc w:val="center"/>
                    <w:rPr>
                      <w:kern w:val="0"/>
                    </w:rPr>
                  </w:pPr>
                  <w:r w:rsidRPr="00E83E4F">
                    <w:rPr>
                      <w:kern w:val="0"/>
                    </w:rPr>
                    <w:t>医疗</w:t>
                  </w:r>
                  <w:r w:rsidRPr="00E83E4F">
                    <w:rPr>
                      <w:kern w:val="0"/>
                    </w:rPr>
                    <w:t xml:space="preserve"> </w:t>
                  </w:r>
                  <w:r w:rsidRPr="00E83E4F">
                    <w:rPr>
                      <w:kern w:val="0"/>
                    </w:rPr>
                    <w:t>废物</w:t>
                  </w:r>
                </w:p>
              </w:tc>
              <w:tc>
                <w:tcPr>
                  <w:tcW w:w="879" w:type="pct"/>
                  <w:vAlign w:val="center"/>
                </w:tcPr>
                <w:p w14:paraId="01CDAD61" w14:textId="77777777" w:rsidR="009159B4" w:rsidRPr="00E83E4F" w:rsidRDefault="009159B4" w:rsidP="009159B4">
                  <w:pPr>
                    <w:autoSpaceDE w:val="0"/>
                    <w:autoSpaceDN w:val="0"/>
                    <w:adjustRightInd w:val="0"/>
                    <w:spacing w:line="300" w:lineRule="exact"/>
                    <w:jc w:val="center"/>
                    <w:rPr>
                      <w:kern w:val="0"/>
                    </w:rPr>
                  </w:pPr>
                  <w:r w:rsidRPr="00E83E4F">
                    <w:rPr>
                      <w:kern w:val="0"/>
                    </w:rPr>
                    <w:t>含有大量的病原微生物、寄生虫，还含有其它有害物质</w:t>
                  </w:r>
                </w:p>
              </w:tc>
              <w:tc>
                <w:tcPr>
                  <w:tcW w:w="714" w:type="pct"/>
                  <w:vAlign w:val="center"/>
                </w:tcPr>
                <w:p w14:paraId="4A812406" w14:textId="77777777" w:rsidR="009159B4" w:rsidRPr="00E83E4F" w:rsidRDefault="009159B4" w:rsidP="009159B4">
                  <w:pPr>
                    <w:autoSpaceDE w:val="0"/>
                    <w:autoSpaceDN w:val="0"/>
                    <w:adjustRightInd w:val="0"/>
                    <w:spacing w:line="300" w:lineRule="exact"/>
                    <w:jc w:val="center"/>
                    <w:rPr>
                      <w:kern w:val="0"/>
                    </w:rPr>
                  </w:pPr>
                  <w:r w:rsidRPr="00E83E4F">
                    <w:rPr>
                      <w:kern w:val="0"/>
                    </w:rPr>
                    <w:t>危险废物</w:t>
                  </w:r>
                </w:p>
                <w:p w14:paraId="574FE674" w14:textId="77777777" w:rsidR="009159B4" w:rsidRPr="00E83E4F" w:rsidRDefault="009159B4" w:rsidP="009159B4">
                  <w:pPr>
                    <w:autoSpaceDE w:val="0"/>
                    <w:autoSpaceDN w:val="0"/>
                    <w:adjustRightInd w:val="0"/>
                    <w:spacing w:line="300" w:lineRule="exact"/>
                    <w:jc w:val="center"/>
                    <w:rPr>
                      <w:kern w:val="0"/>
                    </w:rPr>
                  </w:pPr>
                  <w:r w:rsidRPr="00E83E4F">
                    <w:rPr>
                      <w:kern w:val="0"/>
                    </w:rPr>
                    <w:t>（</w:t>
                  </w:r>
                  <w:r w:rsidRPr="00E83E4F">
                    <w:rPr>
                      <w:kern w:val="0"/>
                    </w:rPr>
                    <w:t>HW01</w:t>
                  </w:r>
                  <w:r w:rsidRPr="00E83E4F">
                    <w:rPr>
                      <w:kern w:val="0"/>
                    </w:rPr>
                    <w:t>）</w:t>
                  </w:r>
                </w:p>
              </w:tc>
              <w:tc>
                <w:tcPr>
                  <w:tcW w:w="554" w:type="pct"/>
                  <w:vAlign w:val="center"/>
                </w:tcPr>
                <w:p w14:paraId="2F48CCAE" w14:textId="3604689E" w:rsidR="009159B4" w:rsidRPr="00E83E4F" w:rsidRDefault="00F74BF8" w:rsidP="009159B4">
                  <w:pPr>
                    <w:autoSpaceDE w:val="0"/>
                    <w:autoSpaceDN w:val="0"/>
                    <w:adjustRightInd w:val="0"/>
                    <w:spacing w:line="300" w:lineRule="exact"/>
                    <w:jc w:val="center"/>
                    <w:rPr>
                      <w:kern w:val="0"/>
                    </w:rPr>
                  </w:pPr>
                  <w:r w:rsidRPr="00E83E4F">
                    <w:rPr>
                      <w:kern w:val="0"/>
                    </w:rPr>
                    <w:t>3.37</w:t>
                  </w:r>
                </w:p>
              </w:tc>
              <w:tc>
                <w:tcPr>
                  <w:tcW w:w="633" w:type="pct"/>
                  <w:vAlign w:val="center"/>
                </w:tcPr>
                <w:p w14:paraId="16E0EF34" w14:textId="4FD0C23F" w:rsidR="009159B4" w:rsidRPr="00E83E4F" w:rsidRDefault="00D15AE6" w:rsidP="009159B4">
                  <w:pPr>
                    <w:autoSpaceDE w:val="0"/>
                    <w:autoSpaceDN w:val="0"/>
                    <w:adjustRightInd w:val="0"/>
                    <w:spacing w:line="300" w:lineRule="exact"/>
                    <w:jc w:val="center"/>
                    <w:rPr>
                      <w:kern w:val="0"/>
                    </w:rPr>
                  </w:pPr>
                  <w:r w:rsidRPr="00E83E4F">
                    <w:rPr>
                      <w:rFonts w:hint="eastAsia"/>
                      <w:kern w:val="0"/>
                    </w:rPr>
                    <w:t>5</w:t>
                  </w:r>
                  <w:r w:rsidRPr="00E83E4F">
                    <w:rPr>
                      <w:kern w:val="0"/>
                    </w:rPr>
                    <w:t>.</w:t>
                  </w:r>
                  <w:r w:rsidR="00D13D49" w:rsidRPr="00E83E4F">
                    <w:rPr>
                      <w:kern w:val="0"/>
                    </w:rPr>
                    <w:t>82</w:t>
                  </w:r>
                </w:p>
              </w:tc>
              <w:tc>
                <w:tcPr>
                  <w:tcW w:w="1518" w:type="pct"/>
                  <w:vAlign w:val="center"/>
                </w:tcPr>
                <w:p w14:paraId="4E455603" w14:textId="77777777" w:rsidR="009159B4" w:rsidRPr="00E83E4F" w:rsidRDefault="009159B4" w:rsidP="009159B4">
                  <w:pPr>
                    <w:autoSpaceDE w:val="0"/>
                    <w:autoSpaceDN w:val="0"/>
                    <w:adjustRightInd w:val="0"/>
                    <w:spacing w:line="300" w:lineRule="exact"/>
                    <w:jc w:val="center"/>
                    <w:rPr>
                      <w:kern w:val="0"/>
                    </w:rPr>
                  </w:pPr>
                  <w:r w:rsidRPr="00E83E4F">
                    <w:rPr>
                      <w:kern w:val="0"/>
                    </w:rPr>
                    <w:t>医疗废物按性质分类包装后在医疗废物暂存间暂存，定期</w:t>
                  </w:r>
                  <w:r w:rsidRPr="00E83E4F">
                    <w:rPr>
                      <w:bCs/>
                    </w:rPr>
                    <w:t>交由</w:t>
                  </w:r>
                  <w:r w:rsidRPr="00E83E4F">
                    <w:t>漯河市医疗废物处置中心清运、处置</w:t>
                  </w:r>
                </w:p>
              </w:tc>
            </w:tr>
            <w:tr w:rsidR="009159B4" w:rsidRPr="00E83E4F" w14:paraId="2B19B8FA" w14:textId="77777777" w:rsidTr="009159B4">
              <w:trPr>
                <w:trHeight w:val="1413"/>
              </w:trPr>
              <w:tc>
                <w:tcPr>
                  <w:tcW w:w="234" w:type="pct"/>
                  <w:vMerge/>
                  <w:vAlign w:val="center"/>
                </w:tcPr>
                <w:p w14:paraId="37837AE7" w14:textId="77777777" w:rsidR="009159B4" w:rsidRPr="00E83E4F" w:rsidRDefault="009159B4" w:rsidP="009159B4">
                  <w:pPr>
                    <w:autoSpaceDE w:val="0"/>
                    <w:autoSpaceDN w:val="0"/>
                    <w:adjustRightInd w:val="0"/>
                    <w:spacing w:line="300" w:lineRule="exact"/>
                    <w:jc w:val="center"/>
                    <w:rPr>
                      <w:kern w:val="0"/>
                    </w:rPr>
                  </w:pPr>
                </w:p>
              </w:tc>
              <w:tc>
                <w:tcPr>
                  <w:tcW w:w="226" w:type="pct"/>
                  <w:vMerge/>
                  <w:vAlign w:val="center"/>
                </w:tcPr>
                <w:p w14:paraId="4A0EAF02" w14:textId="77777777" w:rsidR="009159B4" w:rsidRPr="00E83E4F" w:rsidRDefault="009159B4" w:rsidP="009159B4">
                  <w:pPr>
                    <w:autoSpaceDE w:val="0"/>
                    <w:autoSpaceDN w:val="0"/>
                    <w:adjustRightInd w:val="0"/>
                    <w:spacing w:line="300" w:lineRule="exact"/>
                    <w:jc w:val="center"/>
                    <w:rPr>
                      <w:kern w:val="0"/>
                    </w:rPr>
                  </w:pPr>
                </w:p>
              </w:tc>
              <w:tc>
                <w:tcPr>
                  <w:tcW w:w="243" w:type="pct"/>
                  <w:vAlign w:val="center"/>
                </w:tcPr>
                <w:p w14:paraId="305CB752" w14:textId="77777777" w:rsidR="009159B4" w:rsidRPr="00E83E4F" w:rsidRDefault="009159B4" w:rsidP="009159B4">
                  <w:pPr>
                    <w:autoSpaceDE w:val="0"/>
                    <w:autoSpaceDN w:val="0"/>
                    <w:adjustRightInd w:val="0"/>
                    <w:spacing w:line="300" w:lineRule="exact"/>
                    <w:jc w:val="center"/>
                    <w:rPr>
                      <w:kern w:val="0"/>
                    </w:rPr>
                  </w:pPr>
                  <w:r w:rsidRPr="00E83E4F">
                    <w:rPr>
                      <w:kern w:val="0"/>
                    </w:rPr>
                    <w:t>特殊</w:t>
                  </w:r>
                  <w:r w:rsidRPr="00E83E4F">
                    <w:rPr>
                      <w:kern w:val="0"/>
                    </w:rPr>
                    <w:t xml:space="preserve"> </w:t>
                  </w:r>
                  <w:r w:rsidRPr="00E83E4F">
                    <w:rPr>
                      <w:kern w:val="0"/>
                    </w:rPr>
                    <w:t>废液</w:t>
                  </w:r>
                </w:p>
              </w:tc>
              <w:tc>
                <w:tcPr>
                  <w:tcW w:w="879" w:type="pct"/>
                  <w:vAlign w:val="center"/>
                </w:tcPr>
                <w:p w14:paraId="6FF1853A" w14:textId="77777777" w:rsidR="009159B4" w:rsidRPr="00E83E4F" w:rsidRDefault="009159B4" w:rsidP="009159B4">
                  <w:pPr>
                    <w:autoSpaceDE w:val="0"/>
                    <w:autoSpaceDN w:val="0"/>
                    <w:adjustRightInd w:val="0"/>
                    <w:spacing w:line="300" w:lineRule="exact"/>
                    <w:jc w:val="center"/>
                    <w:rPr>
                      <w:kern w:val="0"/>
                    </w:rPr>
                  </w:pPr>
                  <w:r w:rsidRPr="00E83E4F">
                    <w:t>血液检验室</w:t>
                  </w:r>
                  <w:r w:rsidRPr="00E83E4F">
                    <w:rPr>
                      <w:kern w:val="0"/>
                    </w:rPr>
                    <w:t>产生的少量特殊性质污水</w:t>
                  </w:r>
                </w:p>
              </w:tc>
              <w:tc>
                <w:tcPr>
                  <w:tcW w:w="714" w:type="pct"/>
                  <w:vAlign w:val="center"/>
                </w:tcPr>
                <w:p w14:paraId="1F90E401" w14:textId="77777777" w:rsidR="009159B4" w:rsidRPr="00E83E4F" w:rsidRDefault="009159B4" w:rsidP="009159B4">
                  <w:pPr>
                    <w:autoSpaceDE w:val="0"/>
                    <w:autoSpaceDN w:val="0"/>
                    <w:adjustRightInd w:val="0"/>
                    <w:spacing w:line="300" w:lineRule="exact"/>
                    <w:jc w:val="center"/>
                    <w:rPr>
                      <w:kern w:val="0"/>
                    </w:rPr>
                  </w:pPr>
                  <w:r w:rsidRPr="00E83E4F">
                    <w:rPr>
                      <w:kern w:val="0"/>
                    </w:rPr>
                    <w:t>危险废物</w:t>
                  </w:r>
                </w:p>
                <w:p w14:paraId="1487BD6D" w14:textId="77777777" w:rsidR="009159B4" w:rsidRPr="00E83E4F" w:rsidRDefault="009159B4" w:rsidP="009159B4">
                  <w:pPr>
                    <w:autoSpaceDE w:val="0"/>
                    <w:autoSpaceDN w:val="0"/>
                    <w:adjustRightInd w:val="0"/>
                    <w:spacing w:line="300" w:lineRule="exact"/>
                    <w:jc w:val="center"/>
                    <w:rPr>
                      <w:kern w:val="0"/>
                    </w:rPr>
                  </w:pPr>
                  <w:r w:rsidRPr="00E83E4F">
                    <w:rPr>
                      <w:kern w:val="0"/>
                    </w:rPr>
                    <w:t>（</w:t>
                  </w:r>
                  <w:r w:rsidRPr="00E83E4F">
                    <w:rPr>
                      <w:kern w:val="0"/>
                    </w:rPr>
                    <w:t>HW01</w:t>
                  </w:r>
                  <w:r w:rsidRPr="00E83E4F">
                    <w:rPr>
                      <w:kern w:val="0"/>
                    </w:rPr>
                    <w:t>）</w:t>
                  </w:r>
                </w:p>
              </w:tc>
              <w:tc>
                <w:tcPr>
                  <w:tcW w:w="554" w:type="pct"/>
                  <w:vAlign w:val="center"/>
                </w:tcPr>
                <w:p w14:paraId="367AC7E1" w14:textId="49A6D258" w:rsidR="009159B4" w:rsidRPr="00E83E4F" w:rsidRDefault="00603DF0" w:rsidP="009159B4">
                  <w:pPr>
                    <w:autoSpaceDE w:val="0"/>
                    <w:autoSpaceDN w:val="0"/>
                    <w:adjustRightInd w:val="0"/>
                    <w:spacing w:line="300" w:lineRule="exact"/>
                    <w:jc w:val="center"/>
                    <w:rPr>
                      <w:kern w:val="0"/>
                    </w:rPr>
                  </w:pPr>
                  <w:r w:rsidRPr="00E83E4F">
                    <w:rPr>
                      <w:rFonts w:hint="eastAsia"/>
                      <w:kern w:val="0"/>
                    </w:rPr>
                    <w:t>0</w:t>
                  </w:r>
                  <w:r w:rsidRPr="00E83E4F">
                    <w:rPr>
                      <w:kern w:val="0"/>
                    </w:rPr>
                    <w:t>.06</w:t>
                  </w:r>
                </w:p>
              </w:tc>
              <w:tc>
                <w:tcPr>
                  <w:tcW w:w="633" w:type="pct"/>
                  <w:vAlign w:val="center"/>
                </w:tcPr>
                <w:p w14:paraId="1F52CEF1" w14:textId="2314063B" w:rsidR="009159B4" w:rsidRPr="00E83E4F" w:rsidRDefault="00D15AE6" w:rsidP="009159B4">
                  <w:pPr>
                    <w:autoSpaceDE w:val="0"/>
                    <w:autoSpaceDN w:val="0"/>
                    <w:adjustRightInd w:val="0"/>
                    <w:spacing w:line="300" w:lineRule="exact"/>
                    <w:jc w:val="center"/>
                    <w:rPr>
                      <w:kern w:val="0"/>
                    </w:rPr>
                  </w:pPr>
                  <w:r w:rsidRPr="00E83E4F">
                    <w:rPr>
                      <w:rFonts w:hint="eastAsia"/>
                      <w:kern w:val="0"/>
                    </w:rPr>
                    <w:t>0</w:t>
                  </w:r>
                  <w:r w:rsidRPr="00E83E4F">
                    <w:rPr>
                      <w:kern w:val="0"/>
                    </w:rPr>
                    <w:t>.</w:t>
                  </w:r>
                  <w:r w:rsidR="00F92229" w:rsidRPr="00E83E4F">
                    <w:rPr>
                      <w:kern w:val="0"/>
                    </w:rPr>
                    <w:t>104</w:t>
                  </w:r>
                </w:p>
              </w:tc>
              <w:tc>
                <w:tcPr>
                  <w:tcW w:w="1518" w:type="pct"/>
                  <w:vAlign w:val="center"/>
                </w:tcPr>
                <w:p w14:paraId="46D9C2FA" w14:textId="77777777" w:rsidR="009159B4" w:rsidRPr="00E83E4F" w:rsidRDefault="009159B4" w:rsidP="009159B4">
                  <w:pPr>
                    <w:autoSpaceDE w:val="0"/>
                    <w:autoSpaceDN w:val="0"/>
                    <w:adjustRightInd w:val="0"/>
                    <w:spacing w:line="300" w:lineRule="exact"/>
                    <w:jc w:val="center"/>
                    <w:rPr>
                      <w:kern w:val="0"/>
                    </w:rPr>
                  </w:pPr>
                  <w:r w:rsidRPr="00E83E4F">
                    <w:rPr>
                      <w:kern w:val="0"/>
                    </w:rPr>
                    <w:t>在产生科室设置专用收集袋，单独收集后在医疗废物暂存间暂存，定期</w:t>
                  </w:r>
                  <w:r w:rsidRPr="00E83E4F">
                    <w:rPr>
                      <w:bCs/>
                    </w:rPr>
                    <w:t>交由</w:t>
                  </w:r>
                  <w:r w:rsidRPr="00E83E4F">
                    <w:t>中环信环保有限公司进行处理处置</w:t>
                  </w:r>
                </w:p>
              </w:tc>
            </w:tr>
            <w:tr w:rsidR="009159B4" w:rsidRPr="00E83E4F" w14:paraId="506D20FF" w14:textId="77777777" w:rsidTr="009159B4">
              <w:trPr>
                <w:trHeight w:val="1413"/>
              </w:trPr>
              <w:tc>
                <w:tcPr>
                  <w:tcW w:w="234" w:type="pct"/>
                  <w:vMerge/>
                  <w:vAlign w:val="center"/>
                </w:tcPr>
                <w:p w14:paraId="14DA2597" w14:textId="77777777" w:rsidR="009159B4" w:rsidRPr="00E83E4F" w:rsidRDefault="009159B4" w:rsidP="009159B4">
                  <w:pPr>
                    <w:autoSpaceDE w:val="0"/>
                    <w:autoSpaceDN w:val="0"/>
                    <w:adjustRightInd w:val="0"/>
                    <w:spacing w:line="300" w:lineRule="exact"/>
                    <w:jc w:val="center"/>
                    <w:rPr>
                      <w:kern w:val="0"/>
                    </w:rPr>
                  </w:pPr>
                </w:p>
              </w:tc>
              <w:tc>
                <w:tcPr>
                  <w:tcW w:w="226" w:type="pct"/>
                  <w:vMerge/>
                  <w:vAlign w:val="center"/>
                </w:tcPr>
                <w:p w14:paraId="0FE0D25F" w14:textId="77777777" w:rsidR="009159B4" w:rsidRPr="00E83E4F" w:rsidRDefault="009159B4" w:rsidP="009159B4">
                  <w:pPr>
                    <w:autoSpaceDE w:val="0"/>
                    <w:autoSpaceDN w:val="0"/>
                    <w:adjustRightInd w:val="0"/>
                    <w:spacing w:line="300" w:lineRule="exact"/>
                    <w:jc w:val="center"/>
                    <w:rPr>
                      <w:kern w:val="0"/>
                    </w:rPr>
                  </w:pPr>
                </w:p>
              </w:tc>
              <w:tc>
                <w:tcPr>
                  <w:tcW w:w="243" w:type="pct"/>
                  <w:vAlign w:val="center"/>
                </w:tcPr>
                <w:p w14:paraId="3EF3490C" w14:textId="77777777" w:rsidR="009159B4" w:rsidRPr="00E83E4F" w:rsidRDefault="009159B4" w:rsidP="009159B4">
                  <w:pPr>
                    <w:autoSpaceDE w:val="0"/>
                    <w:autoSpaceDN w:val="0"/>
                    <w:adjustRightInd w:val="0"/>
                    <w:spacing w:line="300" w:lineRule="exact"/>
                    <w:jc w:val="center"/>
                    <w:rPr>
                      <w:kern w:val="0"/>
                    </w:rPr>
                  </w:pPr>
                  <w:r w:rsidRPr="00E83E4F">
                    <w:t>废包装瓶</w:t>
                  </w:r>
                </w:p>
              </w:tc>
              <w:tc>
                <w:tcPr>
                  <w:tcW w:w="879" w:type="pct"/>
                  <w:vAlign w:val="center"/>
                </w:tcPr>
                <w:p w14:paraId="16463697" w14:textId="77777777" w:rsidR="009159B4" w:rsidRPr="00E83E4F" w:rsidRDefault="009159B4" w:rsidP="009159B4">
                  <w:pPr>
                    <w:autoSpaceDE w:val="0"/>
                    <w:autoSpaceDN w:val="0"/>
                    <w:adjustRightInd w:val="0"/>
                    <w:spacing w:line="300" w:lineRule="exact"/>
                    <w:jc w:val="center"/>
                  </w:pPr>
                  <w:r w:rsidRPr="00E83E4F">
                    <w:t>废包装瓶</w:t>
                  </w:r>
                </w:p>
              </w:tc>
              <w:tc>
                <w:tcPr>
                  <w:tcW w:w="714" w:type="pct"/>
                  <w:vAlign w:val="center"/>
                </w:tcPr>
                <w:p w14:paraId="1EA9018B" w14:textId="77777777" w:rsidR="009159B4" w:rsidRPr="00E83E4F" w:rsidRDefault="009159B4" w:rsidP="009159B4">
                  <w:pPr>
                    <w:autoSpaceDE w:val="0"/>
                    <w:autoSpaceDN w:val="0"/>
                    <w:adjustRightInd w:val="0"/>
                    <w:spacing w:line="300" w:lineRule="exact"/>
                    <w:jc w:val="center"/>
                    <w:rPr>
                      <w:kern w:val="0"/>
                    </w:rPr>
                  </w:pPr>
                  <w:r w:rsidRPr="00E83E4F">
                    <w:rPr>
                      <w:kern w:val="0"/>
                    </w:rPr>
                    <w:t>危险废物（</w:t>
                  </w:r>
                  <w:r w:rsidRPr="00E83E4F">
                    <w:rPr>
                      <w:kern w:val="0"/>
                    </w:rPr>
                    <w:t>HW49</w:t>
                  </w:r>
                  <w:r w:rsidRPr="00E83E4F">
                    <w:rPr>
                      <w:kern w:val="0"/>
                    </w:rPr>
                    <w:t>）</w:t>
                  </w:r>
                </w:p>
              </w:tc>
              <w:tc>
                <w:tcPr>
                  <w:tcW w:w="554" w:type="pct"/>
                  <w:vAlign w:val="center"/>
                </w:tcPr>
                <w:p w14:paraId="54ACFE4C" w14:textId="2C9244DC" w:rsidR="009159B4" w:rsidRPr="00E83E4F" w:rsidRDefault="00603DF0" w:rsidP="009159B4">
                  <w:pPr>
                    <w:autoSpaceDE w:val="0"/>
                    <w:autoSpaceDN w:val="0"/>
                    <w:adjustRightInd w:val="0"/>
                    <w:spacing w:line="300" w:lineRule="exact"/>
                    <w:jc w:val="center"/>
                    <w:rPr>
                      <w:kern w:val="0"/>
                    </w:rPr>
                  </w:pPr>
                  <w:r w:rsidRPr="00E83E4F">
                    <w:rPr>
                      <w:rFonts w:hint="eastAsia"/>
                      <w:kern w:val="0"/>
                    </w:rPr>
                    <w:t>0</w:t>
                  </w:r>
                  <w:r w:rsidRPr="00E83E4F">
                    <w:rPr>
                      <w:kern w:val="0"/>
                    </w:rPr>
                    <w:t>.005</w:t>
                  </w:r>
                </w:p>
              </w:tc>
              <w:tc>
                <w:tcPr>
                  <w:tcW w:w="633" w:type="pct"/>
                  <w:vAlign w:val="center"/>
                </w:tcPr>
                <w:p w14:paraId="0BA48A6C" w14:textId="34098519" w:rsidR="009159B4" w:rsidRPr="00E83E4F" w:rsidRDefault="00D15AE6" w:rsidP="009159B4">
                  <w:pPr>
                    <w:autoSpaceDE w:val="0"/>
                    <w:autoSpaceDN w:val="0"/>
                    <w:adjustRightInd w:val="0"/>
                    <w:spacing w:line="300" w:lineRule="exact"/>
                    <w:jc w:val="center"/>
                    <w:rPr>
                      <w:kern w:val="0"/>
                    </w:rPr>
                  </w:pPr>
                  <w:r w:rsidRPr="00E83E4F">
                    <w:rPr>
                      <w:rFonts w:hint="eastAsia"/>
                      <w:kern w:val="0"/>
                    </w:rPr>
                    <w:t>0</w:t>
                  </w:r>
                  <w:r w:rsidRPr="00E83E4F">
                    <w:rPr>
                      <w:kern w:val="0"/>
                    </w:rPr>
                    <w:t>.008</w:t>
                  </w:r>
                </w:p>
              </w:tc>
              <w:tc>
                <w:tcPr>
                  <w:tcW w:w="1518" w:type="pct"/>
                  <w:vAlign w:val="center"/>
                </w:tcPr>
                <w:p w14:paraId="425EF86C" w14:textId="77777777" w:rsidR="009159B4" w:rsidRPr="00E83E4F" w:rsidRDefault="009159B4" w:rsidP="009159B4">
                  <w:pPr>
                    <w:autoSpaceDE w:val="0"/>
                    <w:autoSpaceDN w:val="0"/>
                    <w:adjustRightInd w:val="0"/>
                    <w:spacing w:line="300" w:lineRule="exact"/>
                    <w:jc w:val="center"/>
                    <w:rPr>
                      <w:kern w:val="0"/>
                    </w:rPr>
                  </w:pPr>
                  <w:r w:rsidRPr="00E83E4F">
                    <w:rPr>
                      <w:kern w:val="0"/>
                    </w:rPr>
                    <w:t>废包装瓶使用专门容器密闭收集，暂存于专门的危废暂存间，定期交由中环信环保有限公司进行处理处置</w:t>
                  </w:r>
                </w:p>
              </w:tc>
            </w:tr>
            <w:tr w:rsidR="009159B4" w:rsidRPr="00E83E4F" w14:paraId="00DF8BA1" w14:textId="77777777" w:rsidTr="009159B4">
              <w:trPr>
                <w:trHeight w:val="1119"/>
              </w:trPr>
              <w:tc>
                <w:tcPr>
                  <w:tcW w:w="234" w:type="pct"/>
                  <w:vMerge/>
                  <w:vAlign w:val="center"/>
                </w:tcPr>
                <w:p w14:paraId="0597C7B5" w14:textId="77777777" w:rsidR="009159B4" w:rsidRPr="00E83E4F" w:rsidRDefault="009159B4" w:rsidP="009159B4">
                  <w:pPr>
                    <w:autoSpaceDE w:val="0"/>
                    <w:autoSpaceDN w:val="0"/>
                    <w:adjustRightInd w:val="0"/>
                    <w:spacing w:line="300" w:lineRule="exact"/>
                    <w:jc w:val="center"/>
                    <w:rPr>
                      <w:kern w:val="0"/>
                    </w:rPr>
                  </w:pPr>
                </w:p>
              </w:tc>
              <w:tc>
                <w:tcPr>
                  <w:tcW w:w="226" w:type="pct"/>
                  <w:vMerge/>
                  <w:vAlign w:val="center"/>
                </w:tcPr>
                <w:p w14:paraId="2AD521E7" w14:textId="77777777" w:rsidR="009159B4" w:rsidRPr="00E83E4F" w:rsidRDefault="009159B4" w:rsidP="009159B4">
                  <w:pPr>
                    <w:autoSpaceDE w:val="0"/>
                    <w:autoSpaceDN w:val="0"/>
                    <w:adjustRightInd w:val="0"/>
                    <w:spacing w:line="300" w:lineRule="exact"/>
                    <w:jc w:val="center"/>
                    <w:rPr>
                      <w:kern w:val="0"/>
                    </w:rPr>
                  </w:pPr>
                </w:p>
              </w:tc>
              <w:tc>
                <w:tcPr>
                  <w:tcW w:w="243" w:type="pct"/>
                  <w:vAlign w:val="center"/>
                </w:tcPr>
                <w:p w14:paraId="4D8268C5" w14:textId="77777777" w:rsidR="009159B4" w:rsidRPr="00E83E4F" w:rsidRDefault="009159B4" w:rsidP="009159B4">
                  <w:pPr>
                    <w:autoSpaceDE w:val="0"/>
                    <w:autoSpaceDN w:val="0"/>
                    <w:adjustRightInd w:val="0"/>
                    <w:spacing w:line="300" w:lineRule="exact"/>
                    <w:jc w:val="center"/>
                    <w:rPr>
                      <w:kern w:val="0"/>
                    </w:rPr>
                  </w:pPr>
                  <w:r w:rsidRPr="00E83E4F">
                    <w:rPr>
                      <w:kern w:val="0"/>
                    </w:rPr>
                    <w:t>污泥</w:t>
                  </w:r>
                </w:p>
              </w:tc>
              <w:tc>
                <w:tcPr>
                  <w:tcW w:w="879" w:type="pct"/>
                  <w:vAlign w:val="center"/>
                </w:tcPr>
                <w:p w14:paraId="1EFA1CD8" w14:textId="77777777" w:rsidR="009159B4" w:rsidRPr="00E83E4F" w:rsidRDefault="009159B4" w:rsidP="009159B4">
                  <w:pPr>
                    <w:autoSpaceDE w:val="0"/>
                    <w:autoSpaceDN w:val="0"/>
                    <w:adjustRightInd w:val="0"/>
                    <w:spacing w:line="300" w:lineRule="exact"/>
                    <w:jc w:val="center"/>
                    <w:rPr>
                      <w:kern w:val="0"/>
                    </w:rPr>
                  </w:pPr>
                  <w:r w:rsidRPr="00E83E4F">
                    <w:rPr>
                      <w:kern w:val="0"/>
                    </w:rPr>
                    <w:t>污泥</w:t>
                  </w:r>
                </w:p>
              </w:tc>
              <w:tc>
                <w:tcPr>
                  <w:tcW w:w="714" w:type="pct"/>
                  <w:vAlign w:val="center"/>
                </w:tcPr>
                <w:p w14:paraId="7C3144AF" w14:textId="77777777" w:rsidR="009159B4" w:rsidRPr="00E83E4F" w:rsidRDefault="009159B4" w:rsidP="009159B4">
                  <w:pPr>
                    <w:autoSpaceDE w:val="0"/>
                    <w:autoSpaceDN w:val="0"/>
                    <w:adjustRightInd w:val="0"/>
                    <w:spacing w:line="300" w:lineRule="exact"/>
                    <w:jc w:val="center"/>
                    <w:rPr>
                      <w:kern w:val="0"/>
                    </w:rPr>
                  </w:pPr>
                  <w:r w:rsidRPr="00E83E4F">
                    <w:rPr>
                      <w:kern w:val="0"/>
                    </w:rPr>
                    <w:t>危险废物</w:t>
                  </w:r>
                </w:p>
                <w:p w14:paraId="0924F2F3" w14:textId="77777777" w:rsidR="009159B4" w:rsidRPr="00E83E4F" w:rsidRDefault="009159B4" w:rsidP="009159B4">
                  <w:pPr>
                    <w:autoSpaceDE w:val="0"/>
                    <w:autoSpaceDN w:val="0"/>
                    <w:adjustRightInd w:val="0"/>
                    <w:spacing w:line="300" w:lineRule="exact"/>
                    <w:jc w:val="center"/>
                    <w:rPr>
                      <w:kern w:val="0"/>
                    </w:rPr>
                  </w:pPr>
                  <w:r w:rsidRPr="00E83E4F">
                    <w:rPr>
                      <w:kern w:val="0"/>
                    </w:rPr>
                    <w:t>（</w:t>
                  </w:r>
                  <w:r w:rsidRPr="00E83E4F">
                    <w:rPr>
                      <w:kern w:val="0"/>
                    </w:rPr>
                    <w:t>HW49</w:t>
                  </w:r>
                  <w:r w:rsidRPr="00E83E4F">
                    <w:rPr>
                      <w:kern w:val="0"/>
                    </w:rPr>
                    <w:t>）</w:t>
                  </w:r>
                </w:p>
              </w:tc>
              <w:tc>
                <w:tcPr>
                  <w:tcW w:w="554" w:type="pct"/>
                  <w:vAlign w:val="center"/>
                </w:tcPr>
                <w:p w14:paraId="6989140A" w14:textId="34B1FD24" w:rsidR="009159B4" w:rsidRPr="00E83E4F" w:rsidRDefault="00F74BF8" w:rsidP="009159B4">
                  <w:pPr>
                    <w:autoSpaceDE w:val="0"/>
                    <w:autoSpaceDN w:val="0"/>
                    <w:adjustRightInd w:val="0"/>
                    <w:spacing w:line="300" w:lineRule="exact"/>
                    <w:jc w:val="center"/>
                    <w:rPr>
                      <w:kern w:val="0"/>
                    </w:rPr>
                  </w:pPr>
                  <w:r w:rsidRPr="00E83E4F">
                    <w:rPr>
                      <w:kern w:val="0"/>
                    </w:rPr>
                    <w:t>0.15</w:t>
                  </w:r>
                </w:p>
              </w:tc>
              <w:tc>
                <w:tcPr>
                  <w:tcW w:w="633" w:type="pct"/>
                  <w:vAlign w:val="center"/>
                </w:tcPr>
                <w:p w14:paraId="4AD2B393" w14:textId="24070487" w:rsidR="009159B4" w:rsidRPr="00E83E4F" w:rsidRDefault="009432BD" w:rsidP="009159B4">
                  <w:pPr>
                    <w:autoSpaceDE w:val="0"/>
                    <w:autoSpaceDN w:val="0"/>
                    <w:adjustRightInd w:val="0"/>
                    <w:spacing w:line="300" w:lineRule="exact"/>
                    <w:jc w:val="center"/>
                    <w:rPr>
                      <w:kern w:val="0"/>
                    </w:rPr>
                  </w:pPr>
                  <w:r w:rsidRPr="00E83E4F">
                    <w:rPr>
                      <w:kern w:val="0"/>
                    </w:rPr>
                    <w:t>0.28</w:t>
                  </w:r>
                </w:p>
              </w:tc>
              <w:tc>
                <w:tcPr>
                  <w:tcW w:w="1518" w:type="pct"/>
                  <w:vAlign w:val="center"/>
                </w:tcPr>
                <w:p w14:paraId="103FF67B" w14:textId="77777777" w:rsidR="009159B4" w:rsidRPr="00E83E4F" w:rsidRDefault="009159B4" w:rsidP="009159B4">
                  <w:pPr>
                    <w:autoSpaceDE w:val="0"/>
                    <w:autoSpaceDN w:val="0"/>
                    <w:adjustRightInd w:val="0"/>
                    <w:spacing w:line="300" w:lineRule="exact"/>
                    <w:jc w:val="center"/>
                    <w:rPr>
                      <w:kern w:val="0"/>
                    </w:rPr>
                  </w:pPr>
                  <w:r w:rsidRPr="00E83E4F">
                    <w:rPr>
                      <w:kern w:val="0"/>
                    </w:rPr>
                    <w:t>污泥经消毒、板框压滤机脱水</w:t>
                  </w:r>
                  <w:r w:rsidRPr="00E83E4F">
                    <w:rPr>
                      <w:kern w:val="0"/>
                    </w:rPr>
                    <w:t xml:space="preserve"> </w:t>
                  </w:r>
                  <w:r w:rsidRPr="00E83E4F">
                    <w:rPr>
                      <w:kern w:val="0"/>
                    </w:rPr>
                    <w:t>后存储于加盖的污泥暂存池，定期</w:t>
                  </w:r>
                  <w:r w:rsidRPr="00E83E4F">
                    <w:rPr>
                      <w:bCs/>
                    </w:rPr>
                    <w:t>交由</w:t>
                  </w:r>
                  <w:r w:rsidRPr="00E83E4F">
                    <w:t>中环信环保有限公司拉运</w:t>
                  </w:r>
                  <w:r w:rsidRPr="00E83E4F">
                    <w:rPr>
                      <w:bCs/>
                    </w:rPr>
                    <w:t>处理</w:t>
                  </w:r>
                </w:p>
              </w:tc>
            </w:tr>
          </w:tbl>
          <w:p w14:paraId="1AFC42C8" w14:textId="77777777" w:rsidR="009159B4" w:rsidRPr="00E83E4F" w:rsidRDefault="009159B4" w:rsidP="009159B4">
            <w:pPr>
              <w:spacing w:line="520" w:lineRule="exact"/>
              <w:ind w:firstLineChars="200" w:firstLine="482"/>
              <w:rPr>
                <w:b/>
                <w:bCs/>
                <w:sz w:val="24"/>
                <w:szCs w:val="24"/>
              </w:rPr>
            </w:pPr>
            <w:r w:rsidRPr="00E83E4F">
              <w:rPr>
                <w:rFonts w:hint="eastAsia"/>
                <w:b/>
                <w:bCs/>
                <w:sz w:val="24"/>
                <w:szCs w:val="24"/>
              </w:rPr>
              <w:t>5</w:t>
            </w:r>
            <w:r w:rsidRPr="00E83E4F">
              <w:rPr>
                <w:rFonts w:hint="eastAsia"/>
                <w:b/>
                <w:bCs/>
                <w:sz w:val="24"/>
                <w:szCs w:val="24"/>
              </w:rPr>
              <w:t>、</w:t>
            </w:r>
            <w:r w:rsidRPr="00E83E4F">
              <w:rPr>
                <w:b/>
                <w:bCs/>
                <w:sz w:val="24"/>
                <w:szCs w:val="24"/>
              </w:rPr>
              <w:t>扩建前后全厂主要污染物排放情况</w:t>
            </w:r>
          </w:p>
          <w:p w14:paraId="7D11BEEC" w14:textId="7E5BE249" w:rsidR="009159B4" w:rsidRPr="00E83E4F" w:rsidRDefault="009159B4" w:rsidP="00C338B1">
            <w:pPr>
              <w:spacing w:line="360" w:lineRule="auto"/>
              <w:ind w:firstLine="480"/>
              <w:rPr>
                <w:b/>
              </w:rPr>
            </w:pPr>
            <w:r w:rsidRPr="00E83E4F">
              <w:rPr>
                <w:sz w:val="24"/>
                <w:szCs w:val="24"/>
              </w:rPr>
              <w:t>本项目</w:t>
            </w:r>
            <w:r w:rsidRPr="00E83E4F">
              <w:rPr>
                <w:rFonts w:hint="eastAsia"/>
                <w:sz w:val="24"/>
                <w:szCs w:val="24"/>
              </w:rPr>
              <w:t>三本帐</w:t>
            </w:r>
            <w:r w:rsidRPr="00E83E4F">
              <w:rPr>
                <w:sz w:val="24"/>
                <w:szCs w:val="24"/>
              </w:rPr>
              <w:t>见表</w:t>
            </w:r>
            <w:r w:rsidRPr="00E83E4F">
              <w:rPr>
                <w:rFonts w:hint="eastAsia"/>
                <w:sz w:val="24"/>
                <w:szCs w:val="24"/>
              </w:rPr>
              <w:t>4</w:t>
            </w:r>
            <w:r w:rsidR="00B24834" w:rsidRPr="00E83E4F">
              <w:rPr>
                <w:sz w:val="24"/>
                <w:szCs w:val="24"/>
              </w:rPr>
              <w:t>2</w:t>
            </w:r>
            <w:r w:rsidRPr="00E83E4F">
              <w:rPr>
                <w:sz w:val="24"/>
                <w:szCs w:val="24"/>
              </w:rPr>
              <w:t>。</w:t>
            </w:r>
          </w:p>
          <w:p w14:paraId="2CD662D0" w14:textId="27CB9BD6" w:rsidR="009159B4" w:rsidRPr="00E83E4F" w:rsidRDefault="009159B4" w:rsidP="009159B4">
            <w:pPr>
              <w:tabs>
                <w:tab w:val="left" w:pos="1302"/>
                <w:tab w:val="center" w:pos="4628"/>
              </w:tabs>
              <w:spacing w:line="360" w:lineRule="auto"/>
              <w:jc w:val="center"/>
              <w:rPr>
                <w:rFonts w:hAnsi="宋体"/>
                <w:b/>
              </w:rPr>
            </w:pPr>
            <w:r w:rsidRPr="00E83E4F">
              <w:rPr>
                <w:rFonts w:hint="eastAsia"/>
                <w:b/>
              </w:rPr>
              <w:t>表</w:t>
            </w:r>
            <w:r w:rsidRPr="00E83E4F">
              <w:rPr>
                <w:rFonts w:hint="eastAsia"/>
                <w:b/>
              </w:rPr>
              <w:t>4</w:t>
            </w:r>
            <w:r w:rsidR="00B24834" w:rsidRPr="00E83E4F">
              <w:rPr>
                <w:b/>
              </w:rPr>
              <w:t>2</w:t>
            </w:r>
            <w:r w:rsidRPr="00E83E4F">
              <w:rPr>
                <w:rFonts w:hint="eastAsia"/>
                <w:b/>
              </w:rPr>
              <w:t xml:space="preserve"> </w:t>
            </w:r>
            <w:r w:rsidRPr="00E83E4F">
              <w:rPr>
                <w:b/>
              </w:rPr>
              <w:t xml:space="preserve"> </w:t>
            </w:r>
            <w:r w:rsidRPr="00E83E4F">
              <w:rPr>
                <w:rFonts w:hAnsi="宋体"/>
                <w:b/>
              </w:rPr>
              <w:t>本项目</w:t>
            </w:r>
            <w:r w:rsidRPr="00E83E4F">
              <w:rPr>
                <w:rFonts w:hAnsi="宋体" w:hint="eastAsia"/>
                <w:b/>
              </w:rPr>
              <w:t>扩建</w:t>
            </w:r>
            <w:r w:rsidRPr="00E83E4F">
              <w:rPr>
                <w:rFonts w:hAnsi="宋体"/>
                <w:b/>
              </w:rPr>
              <w:t>前后排放估算表（三本账）</w:t>
            </w:r>
          </w:p>
          <w:tbl>
            <w:tblPr>
              <w:tblW w:w="5000" w:type="pct"/>
              <w:tblLook w:val="04A0" w:firstRow="1" w:lastRow="0" w:firstColumn="1" w:lastColumn="0" w:noHBand="0" w:noVBand="1"/>
            </w:tblPr>
            <w:tblGrid>
              <w:gridCol w:w="427"/>
              <w:gridCol w:w="711"/>
              <w:gridCol w:w="765"/>
              <w:gridCol w:w="531"/>
              <w:gridCol w:w="1013"/>
              <w:gridCol w:w="689"/>
              <w:gridCol w:w="1195"/>
              <w:gridCol w:w="1926"/>
              <w:gridCol w:w="1195"/>
              <w:gridCol w:w="1090"/>
            </w:tblGrid>
            <w:tr w:rsidR="009159B4" w:rsidRPr="00E83E4F" w14:paraId="66366722" w14:textId="77777777" w:rsidTr="00266922">
              <w:trPr>
                <w:trHeight w:val="780"/>
              </w:trPr>
              <w:tc>
                <w:tcPr>
                  <w:tcW w:w="22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799A1CD"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污染源</w:t>
                  </w:r>
                </w:p>
              </w:tc>
              <w:tc>
                <w:tcPr>
                  <w:tcW w:w="773"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1BE0FFF4"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类别</w:t>
                  </w:r>
                </w:p>
              </w:tc>
              <w:tc>
                <w:tcPr>
                  <w:tcW w:w="809" w:type="pct"/>
                  <w:gridSpan w:val="2"/>
                  <w:tcBorders>
                    <w:top w:val="single" w:sz="8" w:space="0" w:color="auto"/>
                    <w:left w:val="nil"/>
                    <w:bottom w:val="single" w:sz="8" w:space="0" w:color="auto"/>
                    <w:right w:val="single" w:sz="8" w:space="0" w:color="000000"/>
                  </w:tcBorders>
                  <w:shd w:val="clear" w:color="auto" w:fill="auto"/>
                  <w:vAlign w:val="center"/>
                  <w:hideMark/>
                </w:tcPr>
                <w:p w14:paraId="21C7FC40"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现有工程排污情况</w:t>
                  </w:r>
                </w:p>
              </w:tc>
              <w:tc>
                <w:tcPr>
                  <w:tcW w:w="987" w:type="pct"/>
                  <w:gridSpan w:val="2"/>
                  <w:tcBorders>
                    <w:top w:val="single" w:sz="8" w:space="0" w:color="auto"/>
                    <w:left w:val="nil"/>
                    <w:bottom w:val="single" w:sz="8" w:space="0" w:color="auto"/>
                    <w:right w:val="single" w:sz="8" w:space="0" w:color="000000"/>
                  </w:tcBorders>
                  <w:shd w:val="clear" w:color="auto" w:fill="auto"/>
                  <w:vAlign w:val="center"/>
                  <w:hideMark/>
                </w:tcPr>
                <w:p w14:paraId="1024D71B"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本次工程排污情况</w:t>
                  </w:r>
                </w:p>
              </w:tc>
              <w:tc>
                <w:tcPr>
                  <w:tcW w:w="1009" w:type="pct"/>
                  <w:tcBorders>
                    <w:top w:val="single" w:sz="8" w:space="0" w:color="auto"/>
                    <w:left w:val="nil"/>
                    <w:bottom w:val="single" w:sz="8" w:space="0" w:color="auto"/>
                    <w:right w:val="single" w:sz="8" w:space="0" w:color="auto"/>
                  </w:tcBorders>
                  <w:shd w:val="clear" w:color="auto" w:fill="auto"/>
                  <w:vAlign w:val="center"/>
                  <w:hideMark/>
                </w:tcPr>
                <w:p w14:paraId="705CCE98"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以新带老</w:t>
                  </w:r>
                </w:p>
              </w:tc>
              <w:tc>
                <w:tcPr>
                  <w:tcW w:w="626" w:type="pct"/>
                  <w:tcBorders>
                    <w:top w:val="single" w:sz="8" w:space="0" w:color="auto"/>
                    <w:left w:val="nil"/>
                    <w:bottom w:val="single" w:sz="8" w:space="0" w:color="auto"/>
                    <w:right w:val="single" w:sz="8" w:space="0" w:color="auto"/>
                  </w:tcBorders>
                  <w:shd w:val="clear" w:color="auto" w:fill="auto"/>
                  <w:vAlign w:val="center"/>
                  <w:hideMark/>
                </w:tcPr>
                <w:p w14:paraId="336E885E"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总体工程</w:t>
                  </w:r>
                </w:p>
              </w:tc>
              <w:tc>
                <w:tcPr>
                  <w:tcW w:w="571" w:type="pct"/>
                  <w:tcBorders>
                    <w:top w:val="single" w:sz="8" w:space="0" w:color="auto"/>
                    <w:left w:val="nil"/>
                    <w:bottom w:val="single" w:sz="8" w:space="0" w:color="auto"/>
                    <w:right w:val="single" w:sz="8" w:space="0" w:color="auto"/>
                  </w:tcBorders>
                  <w:shd w:val="clear" w:color="auto" w:fill="auto"/>
                  <w:vAlign w:val="center"/>
                  <w:hideMark/>
                </w:tcPr>
                <w:p w14:paraId="32724E66"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扩建后排污增减情况</w:t>
                  </w:r>
                </w:p>
              </w:tc>
            </w:tr>
            <w:tr w:rsidR="009159B4" w:rsidRPr="00E83E4F" w14:paraId="2E2AD94F" w14:textId="77777777" w:rsidTr="00266922">
              <w:trPr>
                <w:trHeight w:val="285"/>
              </w:trPr>
              <w:tc>
                <w:tcPr>
                  <w:tcW w:w="224" w:type="pct"/>
                  <w:vMerge/>
                  <w:tcBorders>
                    <w:top w:val="single" w:sz="8" w:space="0" w:color="auto"/>
                    <w:left w:val="single" w:sz="8" w:space="0" w:color="auto"/>
                    <w:bottom w:val="single" w:sz="8" w:space="0" w:color="000000"/>
                    <w:right w:val="single" w:sz="8" w:space="0" w:color="auto"/>
                  </w:tcBorders>
                  <w:vAlign w:val="center"/>
                  <w:hideMark/>
                </w:tcPr>
                <w:p w14:paraId="501F7983" w14:textId="77777777" w:rsidR="009159B4" w:rsidRPr="00E83E4F" w:rsidRDefault="009159B4" w:rsidP="009159B4">
                  <w:pPr>
                    <w:widowControl/>
                    <w:jc w:val="left"/>
                    <w:rPr>
                      <w:rFonts w:ascii="宋体" w:hAnsi="宋体" w:cs="Tahoma"/>
                      <w:b/>
                      <w:bCs/>
                      <w:kern w:val="0"/>
                    </w:rPr>
                  </w:pPr>
                </w:p>
              </w:tc>
              <w:tc>
                <w:tcPr>
                  <w:tcW w:w="773" w:type="pct"/>
                  <w:gridSpan w:val="2"/>
                  <w:vMerge/>
                  <w:tcBorders>
                    <w:top w:val="single" w:sz="8" w:space="0" w:color="auto"/>
                    <w:left w:val="single" w:sz="8" w:space="0" w:color="auto"/>
                    <w:bottom w:val="single" w:sz="8" w:space="0" w:color="000000"/>
                    <w:right w:val="single" w:sz="8" w:space="0" w:color="000000"/>
                  </w:tcBorders>
                  <w:vAlign w:val="center"/>
                  <w:hideMark/>
                </w:tcPr>
                <w:p w14:paraId="62858196" w14:textId="77777777" w:rsidR="009159B4" w:rsidRPr="00E83E4F" w:rsidRDefault="009159B4" w:rsidP="009159B4">
                  <w:pPr>
                    <w:widowControl/>
                    <w:jc w:val="left"/>
                    <w:rPr>
                      <w:rFonts w:ascii="宋体" w:hAnsi="宋体" w:cs="Tahoma"/>
                      <w:b/>
                      <w:bCs/>
                      <w:kern w:val="0"/>
                    </w:rPr>
                  </w:pPr>
                </w:p>
              </w:tc>
              <w:tc>
                <w:tcPr>
                  <w:tcW w:w="278" w:type="pct"/>
                  <w:tcBorders>
                    <w:top w:val="nil"/>
                    <w:left w:val="nil"/>
                    <w:bottom w:val="nil"/>
                    <w:right w:val="single" w:sz="8" w:space="0" w:color="auto"/>
                  </w:tcBorders>
                  <w:shd w:val="clear" w:color="auto" w:fill="auto"/>
                  <w:vAlign w:val="center"/>
                  <w:hideMark/>
                </w:tcPr>
                <w:p w14:paraId="36C94005"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排放</w:t>
                  </w:r>
                </w:p>
              </w:tc>
              <w:tc>
                <w:tcPr>
                  <w:tcW w:w="531" w:type="pct"/>
                  <w:vMerge w:val="restart"/>
                  <w:tcBorders>
                    <w:top w:val="nil"/>
                    <w:left w:val="single" w:sz="8" w:space="0" w:color="auto"/>
                    <w:bottom w:val="single" w:sz="8" w:space="0" w:color="000000"/>
                    <w:right w:val="single" w:sz="8" w:space="0" w:color="auto"/>
                  </w:tcBorders>
                  <w:shd w:val="clear" w:color="auto" w:fill="auto"/>
                  <w:vAlign w:val="center"/>
                  <w:hideMark/>
                </w:tcPr>
                <w:p w14:paraId="61A9C233"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排放量</w:t>
                  </w:r>
                </w:p>
              </w:tc>
              <w:tc>
                <w:tcPr>
                  <w:tcW w:w="361" w:type="pct"/>
                  <w:tcBorders>
                    <w:top w:val="nil"/>
                    <w:left w:val="nil"/>
                    <w:bottom w:val="nil"/>
                    <w:right w:val="single" w:sz="8" w:space="0" w:color="auto"/>
                  </w:tcBorders>
                  <w:shd w:val="clear" w:color="auto" w:fill="auto"/>
                  <w:vAlign w:val="center"/>
                  <w:hideMark/>
                </w:tcPr>
                <w:p w14:paraId="488C1C2F"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排放</w:t>
                  </w:r>
                </w:p>
              </w:tc>
              <w:tc>
                <w:tcPr>
                  <w:tcW w:w="626" w:type="pct"/>
                  <w:vMerge w:val="restart"/>
                  <w:tcBorders>
                    <w:top w:val="nil"/>
                    <w:left w:val="single" w:sz="8" w:space="0" w:color="auto"/>
                    <w:bottom w:val="single" w:sz="8" w:space="0" w:color="000000"/>
                    <w:right w:val="single" w:sz="8" w:space="0" w:color="auto"/>
                  </w:tcBorders>
                  <w:shd w:val="clear" w:color="auto" w:fill="auto"/>
                  <w:vAlign w:val="center"/>
                  <w:hideMark/>
                </w:tcPr>
                <w:p w14:paraId="42220201"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排放量</w:t>
                  </w:r>
                </w:p>
              </w:tc>
              <w:tc>
                <w:tcPr>
                  <w:tcW w:w="1009" w:type="pct"/>
                  <w:vMerge w:val="restart"/>
                  <w:tcBorders>
                    <w:top w:val="nil"/>
                    <w:left w:val="single" w:sz="8" w:space="0" w:color="auto"/>
                    <w:bottom w:val="single" w:sz="8" w:space="0" w:color="000000"/>
                    <w:right w:val="single" w:sz="8" w:space="0" w:color="auto"/>
                  </w:tcBorders>
                  <w:shd w:val="clear" w:color="auto" w:fill="auto"/>
                  <w:vAlign w:val="center"/>
                  <w:hideMark/>
                </w:tcPr>
                <w:p w14:paraId="2DB3AC6B"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削减量</w:t>
                  </w:r>
                </w:p>
              </w:tc>
              <w:tc>
                <w:tcPr>
                  <w:tcW w:w="626" w:type="pct"/>
                  <w:vMerge w:val="restart"/>
                  <w:tcBorders>
                    <w:top w:val="nil"/>
                    <w:left w:val="single" w:sz="8" w:space="0" w:color="auto"/>
                    <w:bottom w:val="single" w:sz="8" w:space="0" w:color="000000"/>
                    <w:right w:val="single" w:sz="8" w:space="0" w:color="auto"/>
                  </w:tcBorders>
                  <w:shd w:val="clear" w:color="auto" w:fill="auto"/>
                  <w:vAlign w:val="center"/>
                  <w:hideMark/>
                </w:tcPr>
                <w:p w14:paraId="60EA465B"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总排放量</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14:paraId="169A07D3"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增减量</w:t>
                  </w:r>
                </w:p>
              </w:tc>
            </w:tr>
            <w:tr w:rsidR="009159B4" w:rsidRPr="00E83E4F" w14:paraId="0F7B9510" w14:textId="77777777" w:rsidTr="00266922">
              <w:trPr>
                <w:trHeight w:val="300"/>
              </w:trPr>
              <w:tc>
                <w:tcPr>
                  <w:tcW w:w="224" w:type="pct"/>
                  <w:vMerge/>
                  <w:tcBorders>
                    <w:top w:val="single" w:sz="8" w:space="0" w:color="auto"/>
                    <w:left w:val="single" w:sz="8" w:space="0" w:color="auto"/>
                    <w:bottom w:val="single" w:sz="8" w:space="0" w:color="000000"/>
                    <w:right w:val="single" w:sz="8" w:space="0" w:color="auto"/>
                  </w:tcBorders>
                  <w:vAlign w:val="center"/>
                  <w:hideMark/>
                </w:tcPr>
                <w:p w14:paraId="3CDF7342" w14:textId="77777777" w:rsidR="009159B4" w:rsidRPr="00E83E4F" w:rsidRDefault="009159B4" w:rsidP="009159B4">
                  <w:pPr>
                    <w:widowControl/>
                    <w:jc w:val="left"/>
                    <w:rPr>
                      <w:rFonts w:ascii="宋体" w:hAnsi="宋体" w:cs="Tahoma"/>
                      <w:b/>
                      <w:bCs/>
                      <w:kern w:val="0"/>
                    </w:rPr>
                  </w:pPr>
                </w:p>
              </w:tc>
              <w:tc>
                <w:tcPr>
                  <w:tcW w:w="773" w:type="pct"/>
                  <w:gridSpan w:val="2"/>
                  <w:vMerge/>
                  <w:tcBorders>
                    <w:top w:val="single" w:sz="8" w:space="0" w:color="auto"/>
                    <w:left w:val="single" w:sz="8" w:space="0" w:color="auto"/>
                    <w:bottom w:val="single" w:sz="8" w:space="0" w:color="000000"/>
                    <w:right w:val="single" w:sz="8" w:space="0" w:color="000000"/>
                  </w:tcBorders>
                  <w:vAlign w:val="center"/>
                  <w:hideMark/>
                </w:tcPr>
                <w:p w14:paraId="6355705C" w14:textId="77777777" w:rsidR="009159B4" w:rsidRPr="00E83E4F" w:rsidRDefault="009159B4" w:rsidP="009159B4">
                  <w:pPr>
                    <w:widowControl/>
                    <w:jc w:val="left"/>
                    <w:rPr>
                      <w:rFonts w:ascii="宋体" w:hAnsi="宋体" w:cs="Tahoma"/>
                      <w:b/>
                      <w:bCs/>
                      <w:kern w:val="0"/>
                    </w:rPr>
                  </w:pPr>
                </w:p>
              </w:tc>
              <w:tc>
                <w:tcPr>
                  <w:tcW w:w="278" w:type="pct"/>
                  <w:tcBorders>
                    <w:top w:val="nil"/>
                    <w:left w:val="nil"/>
                    <w:bottom w:val="single" w:sz="8" w:space="0" w:color="auto"/>
                    <w:right w:val="single" w:sz="8" w:space="0" w:color="auto"/>
                  </w:tcBorders>
                  <w:shd w:val="clear" w:color="auto" w:fill="auto"/>
                  <w:vAlign w:val="center"/>
                  <w:hideMark/>
                </w:tcPr>
                <w:p w14:paraId="5FC45AE7"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浓度</w:t>
                  </w:r>
                </w:p>
              </w:tc>
              <w:tc>
                <w:tcPr>
                  <w:tcW w:w="531" w:type="pct"/>
                  <w:vMerge/>
                  <w:tcBorders>
                    <w:top w:val="nil"/>
                    <w:left w:val="single" w:sz="8" w:space="0" w:color="auto"/>
                    <w:bottom w:val="single" w:sz="8" w:space="0" w:color="000000"/>
                    <w:right w:val="single" w:sz="8" w:space="0" w:color="auto"/>
                  </w:tcBorders>
                  <w:vAlign w:val="center"/>
                  <w:hideMark/>
                </w:tcPr>
                <w:p w14:paraId="0AE035D3" w14:textId="77777777" w:rsidR="009159B4" w:rsidRPr="00E83E4F" w:rsidRDefault="009159B4" w:rsidP="009159B4">
                  <w:pPr>
                    <w:widowControl/>
                    <w:jc w:val="left"/>
                    <w:rPr>
                      <w:rFonts w:ascii="宋体" w:hAnsi="宋体" w:cs="Tahoma"/>
                      <w:b/>
                      <w:bCs/>
                      <w:kern w:val="0"/>
                    </w:rPr>
                  </w:pPr>
                </w:p>
              </w:tc>
              <w:tc>
                <w:tcPr>
                  <w:tcW w:w="361" w:type="pct"/>
                  <w:tcBorders>
                    <w:top w:val="nil"/>
                    <w:left w:val="nil"/>
                    <w:bottom w:val="single" w:sz="8" w:space="0" w:color="auto"/>
                    <w:right w:val="single" w:sz="8" w:space="0" w:color="auto"/>
                  </w:tcBorders>
                  <w:shd w:val="clear" w:color="auto" w:fill="auto"/>
                  <w:vAlign w:val="center"/>
                  <w:hideMark/>
                </w:tcPr>
                <w:p w14:paraId="567D9453" w14:textId="77777777" w:rsidR="009159B4" w:rsidRPr="00E83E4F" w:rsidRDefault="009159B4" w:rsidP="009159B4">
                  <w:pPr>
                    <w:widowControl/>
                    <w:jc w:val="center"/>
                    <w:rPr>
                      <w:rFonts w:ascii="宋体" w:hAnsi="宋体" w:cs="Tahoma"/>
                      <w:b/>
                      <w:bCs/>
                      <w:kern w:val="0"/>
                    </w:rPr>
                  </w:pPr>
                  <w:r w:rsidRPr="00E83E4F">
                    <w:rPr>
                      <w:rFonts w:ascii="宋体" w:hAnsi="宋体" w:cs="Tahoma" w:hint="eastAsia"/>
                      <w:b/>
                      <w:bCs/>
                      <w:kern w:val="0"/>
                    </w:rPr>
                    <w:t>浓度</w:t>
                  </w:r>
                </w:p>
              </w:tc>
              <w:tc>
                <w:tcPr>
                  <w:tcW w:w="626" w:type="pct"/>
                  <w:vMerge/>
                  <w:tcBorders>
                    <w:top w:val="nil"/>
                    <w:left w:val="single" w:sz="8" w:space="0" w:color="auto"/>
                    <w:bottom w:val="single" w:sz="8" w:space="0" w:color="000000"/>
                    <w:right w:val="single" w:sz="8" w:space="0" w:color="auto"/>
                  </w:tcBorders>
                  <w:vAlign w:val="center"/>
                  <w:hideMark/>
                </w:tcPr>
                <w:p w14:paraId="2AB02898" w14:textId="77777777" w:rsidR="009159B4" w:rsidRPr="00E83E4F" w:rsidRDefault="009159B4" w:rsidP="009159B4">
                  <w:pPr>
                    <w:widowControl/>
                    <w:jc w:val="left"/>
                    <w:rPr>
                      <w:rFonts w:ascii="宋体" w:hAnsi="宋体" w:cs="Tahoma"/>
                      <w:b/>
                      <w:bCs/>
                      <w:kern w:val="0"/>
                    </w:rPr>
                  </w:pPr>
                </w:p>
              </w:tc>
              <w:tc>
                <w:tcPr>
                  <w:tcW w:w="1009" w:type="pct"/>
                  <w:vMerge/>
                  <w:tcBorders>
                    <w:top w:val="nil"/>
                    <w:left w:val="single" w:sz="8" w:space="0" w:color="auto"/>
                    <w:bottom w:val="single" w:sz="8" w:space="0" w:color="000000"/>
                    <w:right w:val="single" w:sz="8" w:space="0" w:color="auto"/>
                  </w:tcBorders>
                  <w:vAlign w:val="center"/>
                  <w:hideMark/>
                </w:tcPr>
                <w:p w14:paraId="43120D09" w14:textId="77777777" w:rsidR="009159B4" w:rsidRPr="00E83E4F" w:rsidRDefault="009159B4" w:rsidP="009159B4">
                  <w:pPr>
                    <w:widowControl/>
                    <w:jc w:val="left"/>
                    <w:rPr>
                      <w:rFonts w:ascii="宋体" w:hAnsi="宋体" w:cs="Tahoma"/>
                      <w:b/>
                      <w:bCs/>
                      <w:kern w:val="0"/>
                    </w:rPr>
                  </w:pPr>
                </w:p>
              </w:tc>
              <w:tc>
                <w:tcPr>
                  <w:tcW w:w="626" w:type="pct"/>
                  <w:vMerge/>
                  <w:tcBorders>
                    <w:top w:val="nil"/>
                    <w:left w:val="single" w:sz="8" w:space="0" w:color="auto"/>
                    <w:bottom w:val="single" w:sz="8" w:space="0" w:color="000000"/>
                    <w:right w:val="single" w:sz="8" w:space="0" w:color="auto"/>
                  </w:tcBorders>
                  <w:vAlign w:val="center"/>
                  <w:hideMark/>
                </w:tcPr>
                <w:p w14:paraId="268AE67E" w14:textId="77777777" w:rsidR="009159B4" w:rsidRPr="00E83E4F" w:rsidRDefault="009159B4" w:rsidP="009159B4">
                  <w:pPr>
                    <w:widowControl/>
                    <w:jc w:val="left"/>
                    <w:rPr>
                      <w:rFonts w:ascii="宋体" w:hAnsi="宋体" w:cs="Tahoma"/>
                      <w:b/>
                      <w:bCs/>
                      <w:kern w:val="0"/>
                    </w:rPr>
                  </w:pPr>
                </w:p>
              </w:tc>
              <w:tc>
                <w:tcPr>
                  <w:tcW w:w="571" w:type="pct"/>
                  <w:vMerge/>
                  <w:tcBorders>
                    <w:top w:val="nil"/>
                    <w:left w:val="single" w:sz="8" w:space="0" w:color="auto"/>
                    <w:bottom w:val="single" w:sz="8" w:space="0" w:color="000000"/>
                    <w:right w:val="single" w:sz="8" w:space="0" w:color="auto"/>
                  </w:tcBorders>
                  <w:vAlign w:val="center"/>
                  <w:hideMark/>
                </w:tcPr>
                <w:p w14:paraId="39B9298B" w14:textId="77777777" w:rsidR="009159B4" w:rsidRPr="00E83E4F" w:rsidRDefault="009159B4" w:rsidP="009159B4">
                  <w:pPr>
                    <w:widowControl/>
                    <w:jc w:val="left"/>
                    <w:rPr>
                      <w:rFonts w:ascii="宋体" w:hAnsi="宋体" w:cs="Tahoma"/>
                      <w:b/>
                      <w:bCs/>
                      <w:kern w:val="0"/>
                    </w:rPr>
                  </w:pPr>
                </w:p>
              </w:tc>
            </w:tr>
            <w:tr w:rsidR="009159B4" w:rsidRPr="00E83E4F" w14:paraId="153F8079" w14:textId="77777777" w:rsidTr="00266922">
              <w:trPr>
                <w:trHeight w:val="300"/>
              </w:trPr>
              <w:tc>
                <w:tcPr>
                  <w:tcW w:w="224" w:type="pct"/>
                  <w:vMerge w:val="restart"/>
                  <w:tcBorders>
                    <w:top w:val="nil"/>
                    <w:left w:val="single" w:sz="8" w:space="0" w:color="auto"/>
                    <w:bottom w:val="single" w:sz="8" w:space="0" w:color="000000"/>
                    <w:right w:val="single" w:sz="8" w:space="0" w:color="auto"/>
                  </w:tcBorders>
                  <w:shd w:val="clear" w:color="auto" w:fill="auto"/>
                  <w:vAlign w:val="center"/>
                  <w:hideMark/>
                </w:tcPr>
                <w:p w14:paraId="131238F1" w14:textId="77777777" w:rsidR="009159B4" w:rsidRPr="00E83E4F" w:rsidRDefault="009159B4" w:rsidP="009159B4">
                  <w:pPr>
                    <w:widowControl/>
                    <w:jc w:val="center"/>
                    <w:rPr>
                      <w:rFonts w:ascii="宋体" w:hAnsi="宋体" w:cs="Tahoma"/>
                      <w:kern w:val="0"/>
                    </w:rPr>
                  </w:pPr>
                  <w:r w:rsidRPr="00E83E4F">
                    <w:rPr>
                      <w:rFonts w:ascii="宋体" w:hAnsi="宋体" w:cs="Tahoma" w:hint="eastAsia"/>
                      <w:kern w:val="0"/>
                    </w:rPr>
                    <w:t>废水</w:t>
                  </w:r>
                </w:p>
              </w:tc>
              <w:tc>
                <w:tcPr>
                  <w:tcW w:w="773" w:type="pct"/>
                  <w:gridSpan w:val="2"/>
                  <w:tcBorders>
                    <w:top w:val="single" w:sz="8" w:space="0" w:color="auto"/>
                    <w:left w:val="nil"/>
                    <w:bottom w:val="single" w:sz="8" w:space="0" w:color="auto"/>
                    <w:right w:val="single" w:sz="8" w:space="0" w:color="000000"/>
                  </w:tcBorders>
                  <w:shd w:val="clear" w:color="auto" w:fill="auto"/>
                  <w:vAlign w:val="center"/>
                  <w:hideMark/>
                </w:tcPr>
                <w:p w14:paraId="3D1F3CE2" w14:textId="77777777" w:rsidR="009159B4" w:rsidRPr="00E83E4F" w:rsidRDefault="009159B4" w:rsidP="009159B4">
                  <w:pPr>
                    <w:widowControl/>
                    <w:jc w:val="center"/>
                    <w:rPr>
                      <w:rFonts w:ascii="宋体" w:hAnsi="宋体" w:cs="Tahoma"/>
                      <w:kern w:val="0"/>
                    </w:rPr>
                  </w:pPr>
                  <w:r w:rsidRPr="00E83E4F">
                    <w:rPr>
                      <w:rFonts w:ascii="宋体" w:hAnsi="宋体" w:cs="Tahoma" w:hint="eastAsia"/>
                      <w:kern w:val="0"/>
                    </w:rPr>
                    <w:t>废水排放量</w:t>
                  </w:r>
                </w:p>
              </w:tc>
              <w:tc>
                <w:tcPr>
                  <w:tcW w:w="278" w:type="pct"/>
                  <w:tcBorders>
                    <w:top w:val="nil"/>
                    <w:left w:val="nil"/>
                    <w:bottom w:val="single" w:sz="8" w:space="0" w:color="auto"/>
                    <w:right w:val="single" w:sz="8" w:space="0" w:color="auto"/>
                  </w:tcBorders>
                  <w:shd w:val="clear" w:color="auto" w:fill="auto"/>
                  <w:vAlign w:val="center"/>
                  <w:hideMark/>
                </w:tcPr>
                <w:p w14:paraId="726F80F1" w14:textId="77777777" w:rsidR="009159B4" w:rsidRPr="00E83E4F" w:rsidRDefault="009159B4" w:rsidP="009159B4">
                  <w:pPr>
                    <w:widowControl/>
                    <w:jc w:val="center"/>
                    <w:rPr>
                      <w:kern w:val="0"/>
                    </w:rPr>
                  </w:pPr>
                  <w:r w:rsidRPr="00E83E4F">
                    <w:rPr>
                      <w:kern w:val="0"/>
                    </w:rPr>
                    <w:t>/</w:t>
                  </w:r>
                </w:p>
              </w:tc>
              <w:tc>
                <w:tcPr>
                  <w:tcW w:w="531" w:type="pct"/>
                  <w:tcBorders>
                    <w:top w:val="nil"/>
                    <w:left w:val="nil"/>
                    <w:bottom w:val="single" w:sz="8" w:space="0" w:color="auto"/>
                    <w:right w:val="single" w:sz="8" w:space="0" w:color="auto"/>
                  </w:tcBorders>
                  <w:shd w:val="clear" w:color="auto" w:fill="auto"/>
                  <w:vAlign w:val="center"/>
                  <w:hideMark/>
                </w:tcPr>
                <w:p w14:paraId="3AB28B65" w14:textId="59E19CF2" w:rsidR="009159B4" w:rsidRPr="00E83E4F" w:rsidRDefault="009432BD" w:rsidP="009159B4">
                  <w:pPr>
                    <w:widowControl/>
                    <w:jc w:val="center"/>
                    <w:rPr>
                      <w:kern w:val="0"/>
                    </w:rPr>
                  </w:pPr>
                  <w:r w:rsidRPr="00E83E4F">
                    <w:rPr>
                      <w:kern w:val="0"/>
                    </w:rPr>
                    <w:t>0.1396</w:t>
                  </w:r>
                </w:p>
              </w:tc>
              <w:tc>
                <w:tcPr>
                  <w:tcW w:w="361" w:type="pct"/>
                  <w:tcBorders>
                    <w:top w:val="nil"/>
                    <w:left w:val="nil"/>
                    <w:bottom w:val="single" w:sz="8" w:space="0" w:color="auto"/>
                    <w:right w:val="single" w:sz="8" w:space="0" w:color="auto"/>
                  </w:tcBorders>
                  <w:shd w:val="clear" w:color="auto" w:fill="auto"/>
                  <w:vAlign w:val="center"/>
                  <w:hideMark/>
                </w:tcPr>
                <w:p w14:paraId="6E9A869E" w14:textId="77777777" w:rsidR="009159B4" w:rsidRPr="00E83E4F" w:rsidRDefault="009159B4" w:rsidP="009159B4">
                  <w:pPr>
                    <w:widowControl/>
                    <w:jc w:val="center"/>
                    <w:rPr>
                      <w:kern w:val="0"/>
                    </w:rPr>
                  </w:pPr>
                  <w:r w:rsidRPr="00E83E4F">
                    <w:rPr>
                      <w:kern w:val="0"/>
                    </w:rPr>
                    <w:t>/</w:t>
                  </w:r>
                </w:p>
              </w:tc>
              <w:tc>
                <w:tcPr>
                  <w:tcW w:w="626" w:type="pct"/>
                  <w:tcBorders>
                    <w:top w:val="nil"/>
                    <w:left w:val="nil"/>
                    <w:bottom w:val="single" w:sz="8" w:space="0" w:color="auto"/>
                    <w:right w:val="single" w:sz="8" w:space="0" w:color="auto"/>
                  </w:tcBorders>
                  <w:shd w:val="clear" w:color="auto" w:fill="auto"/>
                  <w:vAlign w:val="center"/>
                  <w:hideMark/>
                </w:tcPr>
                <w:p w14:paraId="392B4EF0" w14:textId="4836A9D5" w:rsidR="009159B4" w:rsidRPr="00E83E4F" w:rsidRDefault="009432BD" w:rsidP="009159B4">
                  <w:pPr>
                    <w:widowControl/>
                    <w:jc w:val="center"/>
                    <w:rPr>
                      <w:kern w:val="0"/>
                    </w:rPr>
                  </w:pPr>
                  <w:r w:rsidRPr="00E83E4F">
                    <w:rPr>
                      <w:kern w:val="0"/>
                    </w:rPr>
                    <w:t>0.1682</w:t>
                  </w:r>
                </w:p>
              </w:tc>
              <w:tc>
                <w:tcPr>
                  <w:tcW w:w="1009" w:type="pct"/>
                  <w:tcBorders>
                    <w:top w:val="nil"/>
                    <w:left w:val="nil"/>
                    <w:bottom w:val="single" w:sz="8" w:space="0" w:color="auto"/>
                    <w:right w:val="single" w:sz="8" w:space="0" w:color="auto"/>
                  </w:tcBorders>
                  <w:shd w:val="clear" w:color="auto" w:fill="auto"/>
                  <w:vAlign w:val="center"/>
                  <w:hideMark/>
                </w:tcPr>
                <w:p w14:paraId="4D802A9F" w14:textId="77777777" w:rsidR="009159B4" w:rsidRPr="00E83E4F" w:rsidRDefault="009159B4" w:rsidP="009159B4">
                  <w:pPr>
                    <w:widowControl/>
                    <w:jc w:val="center"/>
                    <w:rPr>
                      <w:kern w:val="0"/>
                    </w:rPr>
                  </w:pPr>
                  <w:r w:rsidRPr="00E83E4F">
                    <w:rPr>
                      <w:kern w:val="0"/>
                    </w:rPr>
                    <w:t>/</w:t>
                  </w:r>
                </w:p>
              </w:tc>
              <w:tc>
                <w:tcPr>
                  <w:tcW w:w="626" w:type="pct"/>
                  <w:tcBorders>
                    <w:top w:val="nil"/>
                    <w:left w:val="nil"/>
                    <w:bottom w:val="single" w:sz="8" w:space="0" w:color="auto"/>
                    <w:right w:val="single" w:sz="8" w:space="0" w:color="auto"/>
                  </w:tcBorders>
                  <w:shd w:val="clear" w:color="auto" w:fill="auto"/>
                  <w:vAlign w:val="center"/>
                  <w:hideMark/>
                </w:tcPr>
                <w:p w14:paraId="48F00302" w14:textId="710708EC" w:rsidR="009159B4" w:rsidRPr="00E83E4F" w:rsidRDefault="005D6E20" w:rsidP="009159B4">
                  <w:pPr>
                    <w:widowControl/>
                    <w:jc w:val="center"/>
                    <w:rPr>
                      <w:kern w:val="0"/>
                      <w:sz w:val="20"/>
                    </w:rPr>
                  </w:pPr>
                  <w:r w:rsidRPr="00E83E4F">
                    <w:rPr>
                      <w:kern w:val="0"/>
                      <w:sz w:val="20"/>
                    </w:rPr>
                    <w:t>0.</w:t>
                  </w:r>
                  <w:r w:rsidR="009432BD" w:rsidRPr="00E83E4F">
                    <w:rPr>
                      <w:kern w:val="0"/>
                      <w:sz w:val="20"/>
                    </w:rPr>
                    <w:t>3078</w:t>
                  </w:r>
                </w:p>
              </w:tc>
              <w:tc>
                <w:tcPr>
                  <w:tcW w:w="571" w:type="pct"/>
                  <w:tcBorders>
                    <w:top w:val="nil"/>
                    <w:left w:val="nil"/>
                    <w:bottom w:val="single" w:sz="8" w:space="0" w:color="auto"/>
                    <w:right w:val="single" w:sz="8" w:space="0" w:color="auto"/>
                  </w:tcBorders>
                  <w:shd w:val="clear" w:color="auto" w:fill="auto"/>
                  <w:vAlign w:val="center"/>
                  <w:hideMark/>
                </w:tcPr>
                <w:p w14:paraId="3AB0371F" w14:textId="77777777" w:rsidR="009159B4" w:rsidRPr="00E83E4F" w:rsidRDefault="009159B4" w:rsidP="009159B4">
                  <w:pPr>
                    <w:widowControl/>
                    <w:jc w:val="center"/>
                    <w:rPr>
                      <w:kern w:val="0"/>
                    </w:rPr>
                  </w:pPr>
                  <w:r w:rsidRPr="00E83E4F">
                    <w:rPr>
                      <w:kern w:val="0"/>
                    </w:rPr>
                    <w:t>/</w:t>
                  </w:r>
                </w:p>
              </w:tc>
            </w:tr>
            <w:tr w:rsidR="005E5062" w:rsidRPr="00E83E4F" w14:paraId="302149FC" w14:textId="77777777" w:rsidTr="00266922">
              <w:trPr>
                <w:trHeight w:val="300"/>
              </w:trPr>
              <w:tc>
                <w:tcPr>
                  <w:tcW w:w="224" w:type="pct"/>
                  <w:vMerge/>
                  <w:tcBorders>
                    <w:top w:val="nil"/>
                    <w:left w:val="single" w:sz="8" w:space="0" w:color="auto"/>
                    <w:bottom w:val="single" w:sz="8" w:space="0" w:color="000000"/>
                    <w:right w:val="single" w:sz="8" w:space="0" w:color="auto"/>
                  </w:tcBorders>
                  <w:vAlign w:val="center"/>
                  <w:hideMark/>
                </w:tcPr>
                <w:p w14:paraId="40305E20" w14:textId="77777777" w:rsidR="005E5062" w:rsidRPr="00E83E4F" w:rsidRDefault="005E5062" w:rsidP="005E5062">
                  <w:pPr>
                    <w:widowControl/>
                    <w:jc w:val="left"/>
                    <w:rPr>
                      <w:rFonts w:ascii="宋体" w:hAnsi="宋体" w:cs="Tahoma"/>
                      <w:kern w:val="0"/>
                    </w:rPr>
                  </w:pPr>
                </w:p>
              </w:tc>
              <w:tc>
                <w:tcPr>
                  <w:tcW w:w="373" w:type="pct"/>
                  <w:vMerge w:val="restart"/>
                  <w:tcBorders>
                    <w:top w:val="nil"/>
                    <w:left w:val="single" w:sz="8" w:space="0" w:color="auto"/>
                    <w:bottom w:val="single" w:sz="8" w:space="0" w:color="000000"/>
                    <w:right w:val="single" w:sz="8" w:space="0" w:color="auto"/>
                  </w:tcBorders>
                  <w:shd w:val="clear" w:color="auto" w:fill="auto"/>
                  <w:vAlign w:val="center"/>
                  <w:hideMark/>
                </w:tcPr>
                <w:p w14:paraId="1A97C5FF" w14:textId="77777777" w:rsidR="005E5062" w:rsidRPr="00E83E4F" w:rsidRDefault="005E5062" w:rsidP="005E5062">
                  <w:pPr>
                    <w:widowControl/>
                    <w:jc w:val="center"/>
                    <w:rPr>
                      <w:rFonts w:ascii="宋体" w:hAnsi="宋体" w:cs="Tahoma"/>
                      <w:kern w:val="0"/>
                    </w:rPr>
                  </w:pPr>
                  <w:r w:rsidRPr="00E83E4F">
                    <w:rPr>
                      <w:rFonts w:ascii="宋体" w:hAnsi="宋体" w:cs="Tahoma" w:hint="eastAsia"/>
                      <w:kern w:val="0"/>
                    </w:rPr>
                    <w:t>废水</w:t>
                  </w:r>
                </w:p>
              </w:tc>
              <w:tc>
                <w:tcPr>
                  <w:tcW w:w="401" w:type="pct"/>
                  <w:tcBorders>
                    <w:top w:val="single" w:sz="8" w:space="0" w:color="auto"/>
                    <w:left w:val="nil"/>
                    <w:bottom w:val="single" w:sz="8" w:space="0" w:color="auto"/>
                    <w:right w:val="single" w:sz="8" w:space="0" w:color="000000"/>
                  </w:tcBorders>
                  <w:shd w:val="clear" w:color="auto" w:fill="auto"/>
                  <w:vAlign w:val="center"/>
                  <w:hideMark/>
                </w:tcPr>
                <w:p w14:paraId="4B938F58" w14:textId="77777777" w:rsidR="005E5062" w:rsidRPr="00E83E4F" w:rsidRDefault="005E5062" w:rsidP="005E5062">
                  <w:pPr>
                    <w:widowControl/>
                    <w:jc w:val="center"/>
                    <w:rPr>
                      <w:kern w:val="0"/>
                    </w:rPr>
                  </w:pPr>
                  <w:r w:rsidRPr="00E83E4F">
                    <w:rPr>
                      <w:kern w:val="0"/>
                    </w:rPr>
                    <w:t>COD</w:t>
                  </w:r>
                </w:p>
              </w:tc>
              <w:tc>
                <w:tcPr>
                  <w:tcW w:w="278" w:type="pct"/>
                  <w:tcBorders>
                    <w:top w:val="nil"/>
                    <w:left w:val="nil"/>
                    <w:bottom w:val="single" w:sz="8" w:space="0" w:color="auto"/>
                    <w:right w:val="single" w:sz="8" w:space="0" w:color="auto"/>
                  </w:tcBorders>
                  <w:shd w:val="clear" w:color="auto" w:fill="auto"/>
                  <w:vAlign w:val="center"/>
                  <w:hideMark/>
                </w:tcPr>
                <w:p w14:paraId="76EEF649" w14:textId="77777777" w:rsidR="005E5062" w:rsidRPr="00E83E4F" w:rsidRDefault="005E5062" w:rsidP="005E5062">
                  <w:pPr>
                    <w:widowControl/>
                    <w:jc w:val="center"/>
                    <w:rPr>
                      <w:kern w:val="0"/>
                    </w:rPr>
                  </w:pPr>
                  <w:r w:rsidRPr="00E83E4F">
                    <w:rPr>
                      <w:kern w:val="0"/>
                    </w:rPr>
                    <w:t>200</w:t>
                  </w:r>
                </w:p>
              </w:tc>
              <w:tc>
                <w:tcPr>
                  <w:tcW w:w="531" w:type="pct"/>
                  <w:tcBorders>
                    <w:top w:val="nil"/>
                    <w:left w:val="nil"/>
                    <w:bottom w:val="single" w:sz="8" w:space="0" w:color="auto"/>
                    <w:right w:val="single" w:sz="8" w:space="0" w:color="auto"/>
                  </w:tcBorders>
                  <w:shd w:val="clear" w:color="auto" w:fill="auto"/>
                  <w:vAlign w:val="center"/>
                </w:tcPr>
                <w:p w14:paraId="486B4E1F" w14:textId="753D9DC8" w:rsidR="005E5062" w:rsidRPr="00E83E4F" w:rsidRDefault="005E5062" w:rsidP="005E5062">
                  <w:pPr>
                    <w:widowControl/>
                    <w:jc w:val="center"/>
                    <w:rPr>
                      <w:kern w:val="0"/>
                    </w:rPr>
                  </w:pPr>
                  <w:r w:rsidRPr="00E83E4F">
                    <w:rPr>
                      <w:rFonts w:hint="eastAsia"/>
                      <w:kern w:val="0"/>
                    </w:rPr>
                    <w:t>0</w:t>
                  </w:r>
                  <w:r w:rsidRPr="00E83E4F">
                    <w:rPr>
                      <w:kern w:val="0"/>
                    </w:rPr>
                    <w:t>.279</w:t>
                  </w:r>
                </w:p>
              </w:tc>
              <w:tc>
                <w:tcPr>
                  <w:tcW w:w="361" w:type="pct"/>
                  <w:tcBorders>
                    <w:top w:val="nil"/>
                    <w:left w:val="nil"/>
                    <w:bottom w:val="single" w:sz="8" w:space="0" w:color="auto"/>
                    <w:right w:val="single" w:sz="8" w:space="0" w:color="auto"/>
                  </w:tcBorders>
                  <w:shd w:val="clear" w:color="auto" w:fill="auto"/>
                  <w:vAlign w:val="center"/>
                </w:tcPr>
                <w:p w14:paraId="57A0E1FD" w14:textId="5EB59CED" w:rsidR="005E5062" w:rsidRPr="00E83E4F" w:rsidRDefault="005E5062" w:rsidP="005E5062">
                  <w:pPr>
                    <w:widowControl/>
                    <w:jc w:val="center"/>
                    <w:rPr>
                      <w:kern w:val="0"/>
                    </w:rPr>
                  </w:pPr>
                  <w:r w:rsidRPr="00E83E4F">
                    <w:rPr>
                      <w:rFonts w:hint="eastAsia"/>
                      <w:kern w:val="0"/>
                    </w:rPr>
                    <w:t>5</w:t>
                  </w:r>
                  <w:r w:rsidRPr="00E83E4F">
                    <w:rPr>
                      <w:kern w:val="0"/>
                    </w:rPr>
                    <w:t>2</w:t>
                  </w:r>
                </w:p>
              </w:tc>
              <w:tc>
                <w:tcPr>
                  <w:tcW w:w="626" w:type="pct"/>
                  <w:tcBorders>
                    <w:top w:val="nil"/>
                    <w:left w:val="nil"/>
                    <w:bottom w:val="single" w:sz="8" w:space="0" w:color="auto"/>
                    <w:right w:val="single" w:sz="8" w:space="0" w:color="auto"/>
                  </w:tcBorders>
                  <w:shd w:val="clear" w:color="auto" w:fill="auto"/>
                  <w:vAlign w:val="center"/>
                </w:tcPr>
                <w:p w14:paraId="520A81DF" w14:textId="4925C9B3" w:rsidR="005E5062" w:rsidRPr="00E83E4F" w:rsidRDefault="005E5062" w:rsidP="005E5062">
                  <w:pPr>
                    <w:widowControl/>
                    <w:jc w:val="center"/>
                    <w:rPr>
                      <w:kern w:val="0"/>
                    </w:rPr>
                  </w:pPr>
                  <w:r w:rsidRPr="00E83E4F">
                    <w:rPr>
                      <w:rFonts w:hint="eastAsia"/>
                      <w:kern w:val="0"/>
                    </w:rPr>
                    <w:t>0</w:t>
                  </w:r>
                  <w:r w:rsidRPr="00E83E4F">
                    <w:rPr>
                      <w:kern w:val="0"/>
                    </w:rPr>
                    <w:t>.088</w:t>
                  </w:r>
                </w:p>
              </w:tc>
              <w:tc>
                <w:tcPr>
                  <w:tcW w:w="1009" w:type="pct"/>
                  <w:tcBorders>
                    <w:top w:val="nil"/>
                    <w:left w:val="nil"/>
                    <w:bottom w:val="single" w:sz="8" w:space="0" w:color="auto"/>
                    <w:right w:val="single" w:sz="8" w:space="0" w:color="auto"/>
                  </w:tcBorders>
                  <w:shd w:val="clear" w:color="auto" w:fill="auto"/>
                  <w:vAlign w:val="center"/>
                  <w:hideMark/>
                </w:tcPr>
                <w:p w14:paraId="7825357B" w14:textId="4FAC5FCF" w:rsidR="005E5062" w:rsidRPr="00E83E4F" w:rsidRDefault="005E5062" w:rsidP="005E5062">
                  <w:pPr>
                    <w:widowControl/>
                    <w:jc w:val="center"/>
                    <w:rPr>
                      <w:kern w:val="0"/>
                      <w:highlight w:val="yellow"/>
                    </w:rPr>
                  </w:pPr>
                  <w:r w:rsidRPr="00E83E4F">
                    <w:t>0.206</w:t>
                  </w:r>
                </w:p>
              </w:tc>
              <w:tc>
                <w:tcPr>
                  <w:tcW w:w="626" w:type="pct"/>
                  <w:tcBorders>
                    <w:top w:val="nil"/>
                    <w:left w:val="nil"/>
                    <w:bottom w:val="single" w:sz="8" w:space="0" w:color="auto"/>
                    <w:right w:val="single" w:sz="8" w:space="0" w:color="auto"/>
                  </w:tcBorders>
                  <w:shd w:val="clear" w:color="auto" w:fill="auto"/>
                  <w:vAlign w:val="center"/>
                </w:tcPr>
                <w:p w14:paraId="468197FC" w14:textId="42AE56F9" w:rsidR="005E5062" w:rsidRPr="00E83E4F" w:rsidRDefault="005E5062" w:rsidP="005E5062">
                  <w:pPr>
                    <w:widowControl/>
                    <w:jc w:val="center"/>
                    <w:rPr>
                      <w:kern w:val="0"/>
                    </w:rPr>
                  </w:pPr>
                  <w:r w:rsidRPr="00E83E4F">
                    <w:rPr>
                      <w:kern w:val="0"/>
                      <w:sz w:val="20"/>
                    </w:rPr>
                    <w:t>0.161</w:t>
                  </w:r>
                </w:p>
              </w:tc>
              <w:tc>
                <w:tcPr>
                  <w:tcW w:w="571" w:type="pct"/>
                  <w:tcBorders>
                    <w:top w:val="nil"/>
                    <w:left w:val="nil"/>
                    <w:bottom w:val="single" w:sz="8" w:space="0" w:color="auto"/>
                    <w:right w:val="single" w:sz="8" w:space="0" w:color="auto"/>
                  </w:tcBorders>
                  <w:shd w:val="clear" w:color="auto" w:fill="auto"/>
                  <w:vAlign w:val="center"/>
                  <w:hideMark/>
                </w:tcPr>
                <w:p w14:paraId="74B07264" w14:textId="3DEC52FD" w:rsidR="005E5062" w:rsidRPr="00E83E4F" w:rsidRDefault="005E5062" w:rsidP="005E5062">
                  <w:pPr>
                    <w:widowControl/>
                    <w:jc w:val="center"/>
                    <w:rPr>
                      <w:kern w:val="0"/>
                      <w:highlight w:val="yellow"/>
                    </w:rPr>
                  </w:pPr>
                  <w:r w:rsidRPr="00E83E4F">
                    <w:t>-0.118</w:t>
                  </w:r>
                </w:p>
              </w:tc>
            </w:tr>
            <w:tr w:rsidR="005E5062" w:rsidRPr="00E83E4F" w14:paraId="78F957E0" w14:textId="77777777" w:rsidTr="00266922">
              <w:trPr>
                <w:trHeight w:val="300"/>
              </w:trPr>
              <w:tc>
                <w:tcPr>
                  <w:tcW w:w="224" w:type="pct"/>
                  <w:vMerge/>
                  <w:tcBorders>
                    <w:top w:val="nil"/>
                    <w:left w:val="single" w:sz="8" w:space="0" w:color="auto"/>
                    <w:bottom w:val="single" w:sz="8" w:space="0" w:color="000000"/>
                    <w:right w:val="single" w:sz="8" w:space="0" w:color="auto"/>
                  </w:tcBorders>
                  <w:vAlign w:val="center"/>
                  <w:hideMark/>
                </w:tcPr>
                <w:p w14:paraId="08201281" w14:textId="77777777" w:rsidR="005E5062" w:rsidRPr="00E83E4F" w:rsidRDefault="005E5062" w:rsidP="005E5062">
                  <w:pPr>
                    <w:widowControl/>
                    <w:jc w:val="left"/>
                    <w:rPr>
                      <w:rFonts w:ascii="宋体" w:hAnsi="宋体" w:cs="Tahoma"/>
                      <w:kern w:val="0"/>
                    </w:rPr>
                  </w:pPr>
                </w:p>
              </w:tc>
              <w:tc>
                <w:tcPr>
                  <w:tcW w:w="373" w:type="pct"/>
                  <w:vMerge/>
                  <w:tcBorders>
                    <w:top w:val="nil"/>
                    <w:left w:val="single" w:sz="8" w:space="0" w:color="auto"/>
                    <w:bottom w:val="single" w:sz="8" w:space="0" w:color="000000"/>
                    <w:right w:val="single" w:sz="8" w:space="0" w:color="auto"/>
                  </w:tcBorders>
                  <w:vAlign w:val="center"/>
                  <w:hideMark/>
                </w:tcPr>
                <w:p w14:paraId="51729D0E" w14:textId="77777777" w:rsidR="005E5062" w:rsidRPr="00E83E4F" w:rsidRDefault="005E5062" w:rsidP="005E5062">
                  <w:pPr>
                    <w:widowControl/>
                    <w:jc w:val="left"/>
                    <w:rPr>
                      <w:rFonts w:ascii="宋体" w:hAnsi="宋体" w:cs="Tahoma"/>
                      <w:kern w:val="0"/>
                    </w:rPr>
                  </w:pPr>
                </w:p>
              </w:tc>
              <w:tc>
                <w:tcPr>
                  <w:tcW w:w="401" w:type="pct"/>
                  <w:tcBorders>
                    <w:top w:val="single" w:sz="8" w:space="0" w:color="auto"/>
                    <w:left w:val="nil"/>
                    <w:bottom w:val="single" w:sz="8" w:space="0" w:color="auto"/>
                    <w:right w:val="single" w:sz="8" w:space="0" w:color="000000"/>
                  </w:tcBorders>
                  <w:shd w:val="clear" w:color="auto" w:fill="auto"/>
                  <w:vAlign w:val="center"/>
                  <w:hideMark/>
                </w:tcPr>
                <w:p w14:paraId="34FFF2C9" w14:textId="77777777" w:rsidR="005E5062" w:rsidRPr="00E83E4F" w:rsidRDefault="005E5062" w:rsidP="005E5062">
                  <w:pPr>
                    <w:widowControl/>
                    <w:jc w:val="center"/>
                    <w:rPr>
                      <w:kern w:val="0"/>
                    </w:rPr>
                  </w:pPr>
                  <w:r w:rsidRPr="00E83E4F">
                    <w:rPr>
                      <w:kern w:val="0"/>
                    </w:rPr>
                    <w:t>BOD</w:t>
                  </w:r>
                </w:p>
              </w:tc>
              <w:tc>
                <w:tcPr>
                  <w:tcW w:w="278" w:type="pct"/>
                  <w:tcBorders>
                    <w:top w:val="nil"/>
                    <w:left w:val="nil"/>
                    <w:bottom w:val="single" w:sz="8" w:space="0" w:color="auto"/>
                    <w:right w:val="single" w:sz="8" w:space="0" w:color="auto"/>
                  </w:tcBorders>
                  <w:shd w:val="clear" w:color="auto" w:fill="auto"/>
                  <w:vAlign w:val="center"/>
                  <w:hideMark/>
                </w:tcPr>
                <w:p w14:paraId="5A11D48C" w14:textId="77777777" w:rsidR="005E5062" w:rsidRPr="00E83E4F" w:rsidRDefault="005E5062" w:rsidP="005E5062">
                  <w:pPr>
                    <w:widowControl/>
                    <w:jc w:val="center"/>
                    <w:rPr>
                      <w:kern w:val="0"/>
                    </w:rPr>
                  </w:pPr>
                  <w:r w:rsidRPr="00E83E4F">
                    <w:rPr>
                      <w:kern w:val="0"/>
                    </w:rPr>
                    <w:t>85</w:t>
                  </w:r>
                </w:p>
              </w:tc>
              <w:tc>
                <w:tcPr>
                  <w:tcW w:w="531" w:type="pct"/>
                  <w:tcBorders>
                    <w:top w:val="nil"/>
                    <w:left w:val="nil"/>
                    <w:bottom w:val="single" w:sz="8" w:space="0" w:color="auto"/>
                    <w:right w:val="single" w:sz="8" w:space="0" w:color="auto"/>
                  </w:tcBorders>
                  <w:shd w:val="clear" w:color="auto" w:fill="auto"/>
                  <w:vAlign w:val="center"/>
                </w:tcPr>
                <w:p w14:paraId="7913DC4B" w14:textId="7942970F" w:rsidR="005E5062" w:rsidRPr="00E83E4F" w:rsidRDefault="005E5062" w:rsidP="005E5062">
                  <w:pPr>
                    <w:widowControl/>
                    <w:jc w:val="center"/>
                    <w:rPr>
                      <w:kern w:val="0"/>
                    </w:rPr>
                  </w:pPr>
                  <w:r w:rsidRPr="00E83E4F">
                    <w:rPr>
                      <w:rFonts w:hint="eastAsia"/>
                      <w:kern w:val="0"/>
                    </w:rPr>
                    <w:t>0</w:t>
                  </w:r>
                  <w:r w:rsidRPr="00E83E4F">
                    <w:rPr>
                      <w:kern w:val="0"/>
                    </w:rPr>
                    <w:t>.119</w:t>
                  </w:r>
                </w:p>
              </w:tc>
              <w:tc>
                <w:tcPr>
                  <w:tcW w:w="361" w:type="pct"/>
                  <w:tcBorders>
                    <w:top w:val="nil"/>
                    <w:left w:val="nil"/>
                    <w:bottom w:val="single" w:sz="8" w:space="0" w:color="auto"/>
                    <w:right w:val="single" w:sz="8" w:space="0" w:color="auto"/>
                  </w:tcBorders>
                  <w:shd w:val="clear" w:color="auto" w:fill="auto"/>
                  <w:vAlign w:val="center"/>
                </w:tcPr>
                <w:p w14:paraId="09F7167F" w14:textId="57599E65" w:rsidR="005E5062" w:rsidRPr="00E83E4F" w:rsidRDefault="005E5062" w:rsidP="005E5062">
                  <w:pPr>
                    <w:widowControl/>
                    <w:jc w:val="center"/>
                    <w:rPr>
                      <w:kern w:val="0"/>
                    </w:rPr>
                  </w:pPr>
                  <w:r w:rsidRPr="00E83E4F">
                    <w:rPr>
                      <w:rFonts w:hint="eastAsia"/>
                      <w:kern w:val="0"/>
                    </w:rPr>
                    <w:t>1</w:t>
                  </w:r>
                  <w:r w:rsidRPr="00E83E4F">
                    <w:rPr>
                      <w:kern w:val="0"/>
                    </w:rPr>
                    <w:t>2.38</w:t>
                  </w:r>
                </w:p>
              </w:tc>
              <w:tc>
                <w:tcPr>
                  <w:tcW w:w="626" w:type="pct"/>
                  <w:tcBorders>
                    <w:top w:val="nil"/>
                    <w:left w:val="nil"/>
                    <w:bottom w:val="single" w:sz="8" w:space="0" w:color="auto"/>
                    <w:right w:val="single" w:sz="8" w:space="0" w:color="auto"/>
                  </w:tcBorders>
                  <w:shd w:val="clear" w:color="auto" w:fill="auto"/>
                  <w:vAlign w:val="center"/>
                </w:tcPr>
                <w:p w14:paraId="6726B351" w14:textId="7E169FAE" w:rsidR="005E5062" w:rsidRPr="00E83E4F" w:rsidRDefault="005E5062" w:rsidP="005E5062">
                  <w:pPr>
                    <w:widowControl/>
                    <w:jc w:val="center"/>
                    <w:rPr>
                      <w:kern w:val="0"/>
                    </w:rPr>
                  </w:pPr>
                  <w:r w:rsidRPr="00E83E4F">
                    <w:rPr>
                      <w:rFonts w:hint="eastAsia"/>
                      <w:kern w:val="0"/>
                    </w:rPr>
                    <w:t>0</w:t>
                  </w:r>
                  <w:r w:rsidRPr="00E83E4F">
                    <w:rPr>
                      <w:kern w:val="0"/>
                    </w:rPr>
                    <w:t>.021</w:t>
                  </w:r>
                </w:p>
              </w:tc>
              <w:tc>
                <w:tcPr>
                  <w:tcW w:w="1009" w:type="pct"/>
                  <w:tcBorders>
                    <w:top w:val="nil"/>
                    <w:left w:val="nil"/>
                    <w:bottom w:val="single" w:sz="8" w:space="0" w:color="auto"/>
                    <w:right w:val="single" w:sz="8" w:space="0" w:color="auto"/>
                  </w:tcBorders>
                  <w:shd w:val="clear" w:color="auto" w:fill="auto"/>
                  <w:vAlign w:val="center"/>
                  <w:hideMark/>
                </w:tcPr>
                <w:p w14:paraId="52BA1892" w14:textId="2E416EED" w:rsidR="005E5062" w:rsidRPr="00E83E4F" w:rsidRDefault="005E5062" w:rsidP="005E5062">
                  <w:pPr>
                    <w:widowControl/>
                    <w:jc w:val="center"/>
                    <w:rPr>
                      <w:kern w:val="0"/>
                      <w:highlight w:val="yellow"/>
                    </w:rPr>
                  </w:pPr>
                  <w:r w:rsidRPr="00E83E4F">
                    <w:t>0.102</w:t>
                  </w:r>
                </w:p>
              </w:tc>
              <w:tc>
                <w:tcPr>
                  <w:tcW w:w="626" w:type="pct"/>
                  <w:tcBorders>
                    <w:top w:val="nil"/>
                    <w:left w:val="nil"/>
                    <w:bottom w:val="single" w:sz="8" w:space="0" w:color="auto"/>
                    <w:right w:val="single" w:sz="8" w:space="0" w:color="auto"/>
                  </w:tcBorders>
                  <w:shd w:val="clear" w:color="auto" w:fill="auto"/>
                  <w:vAlign w:val="center"/>
                </w:tcPr>
                <w:p w14:paraId="484D7354" w14:textId="2AD5A74C" w:rsidR="005E5062" w:rsidRPr="00E83E4F" w:rsidRDefault="005E5062" w:rsidP="005E5062">
                  <w:pPr>
                    <w:widowControl/>
                    <w:jc w:val="center"/>
                    <w:rPr>
                      <w:kern w:val="0"/>
                    </w:rPr>
                  </w:pPr>
                  <w:r w:rsidRPr="00E83E4F">
                    <w:rPr>
                      <w:rFonts w:eastAsia="等线" w:hint="eastAsia"/>
                      <w:kern w:val="0"/>
                    </w:rPr>
                    <w:t>0</w:t>
                  </w:r>
                  <w:r w:rsidRPr="00E83E4F">
                    <w:rPr>
                      <w:rFonts w:eastAsia="等线"/>
                      <w:kern w:val="0"/>
                    </w:rPr>
                    <w:t>.038</w:t>
                  </w:r>
                </w:p>
              </w:tc>
              <w:tc>
                <w:tcPr>
                  <w:tcW w:w="571" w:type="pct"/>
                  <w:tcBorders>
                    <w:top w:val="nil"/>
                    <w:left w:val="nil"/>
                    <w:bottom w:val="single" w:sz="8" w:space="0" w:color="auto"/>
                    <w:right w:val="single" w:sz="8" w:space="0" w:color="auto"/>
                  </w:tcBorders>
                  <w:shd w:val="clear" w:color="auto" w:fill="auto"/>
                  <w:vAlign w:val="center"/>
                  <w:hideMark/>
                </w:tcPr>
                <w:p w14:paraId="5E4E32A2" w14:textId="494CBFD0" w:rsidR="005E5062" w:rsidRPr="00E83E4F" w:rsidRDefault="005E5062" w:rsidP="005E5062">
                  <w:pPr>
                    <w:widowControl/>
                    <w:jc w:val="center"/>
                    <w:rPr>
                      <w:kern w:val="0"/>
                      <w:highlight w:val="yellow"/>
                    </w:rPr>
                  </w:pPr>
                  <w:r w:rsidRPr="00E83E4F">
                    <w:t>-0.081</w:t>
                  </w:r>
                </w:p>
              </w:tc>
            </w:tr>
            <w:tr w:rsidR="005E5062" w:rsidRPr="00E83E4F" w14:paraId="0323E9F7" w14:textId="77777777" w:rsidTr="00266922">
              <w:trPr>
                <w:trHeight w:val="300"/>
              </w:trPr>
              <w:tc>
                <w:tcPr>
                  <w:tcW w:w="224" w:type="pct"/>
                  <w:vMerge/>
                  <w:tcBorders>
                    <w:top w:val="nil"/>
                    <w:left w:val="single" w:sz="8" w:space="0" w:color="auto"/>
                    <w:bottom w:val="single" w:sz="8" w:space="0" w:color="000000"/>
                    <w:right w:val="single" w:sz="8" w:space="0" w:color="auto"/>
                  </w:tcBorders>
                  <w:vAlign w:val="center"/>
                  <w:hideMark/>
                </w:tcPr>
                <w:p w14:paraId="10AD2337" w14:textId="77777777" w:rsidR="005E5062" w:rsidRPr="00E83E4F" w:rsidRDefault="005E5062" w:rsidP="005E5062">
                  <w:pPr>
                    <w:widowControl/>
                    <w:jc w:val="left"/>
                    <w:rPr>
                      <w:rFonts w:ascii="宋体" w:hAnsi="宋体" w:cs="Tahoma"/>
                      <w:kern w:val="0"/>
                    </w:rPr>
                  </w:pPr>
                </w:p>
              </w:tc>
              <w:tc>
                <w:tcPr>
                  <w:tcW w:w="373" w:type="pct"/>
                  <w:vMerge/>
                  <w:tcBorders>
                    <w:top w:val="nil"/>
                    <w:left w:val="single" w:sz="8" w:space="0" w:color="auto"/>
                    <w:bottom w:val="single" w:sz="8" w:space="0" w:color="000000"/>
                    <w:right w:val="single" w:sz="8" w:space="0" w:color="auto"/>
                  </w:tcBorders>
                  <w:vAlign w:val="center"/>
                  <w:hideMark/>
                </w:tcPr>
                <w:p w14:paraId="5D2CABC0" w14:textId="77777777" w:rsidR="005E5062" w:rsidRPr="00E83E4F" w:rsidRDefault="005E5062" w:rsidP="005E5062">
                  <w:pPr>
                    <w:widowControl/>
                    <w:jc w:val="left"/>
                    <w:rPr>
                      <w:rFonts w:ascii="宋体" w:hAnsi="宋体" w:cs="Tahoma"/>
                      <w:kern w:val="0"/>
                    </w:rPr>
                  </w:pPr>
                </w:p>
              </w:tc>
              <w:tc>
                <w:tcPr>
                  <w:tcW w:w="401" w:type="pct"/>
                  <w:tcBorders>
                    <w:top w:val="single" w:sz="8" w:space="0" w:color="auto"/>
                    <w:left w:val="nil"/>
                    <w:bottom w:val="single" w:sz="8" w:space="0" w:color="auto"/>
                    <w:right w:val="single" w:sz="8" w:space="0" w:color="000000"/>
                  </w:tcBorders>
                  <w:shd w:val="clear" w:color="auto" w:fill="auto"/>
                  <w:vAlign w:val="center"/>
                  <w:hideMark/>
                </w:tcPr>
                <w:p w14:paraId="15C5DC7D" w14:textId="77777777" w:rsidR="005E5062" w:rsidRPr="00E83E4F" w:rsidRDefault="005E5062" w:rsidP="005E5062">
                  <w:pPr>
                    <w:widowControl/>
                    <w:jc w:val="center"/>
                    <w:rPr>
                      <w:kern w:val="0"/>
                    </w:rPr>
                  </w:pPr>
                  <w:r w:rsidRPr="00E83E4F">
                    <w:rPr>
                      <w:kern w:val="0"/>
                    </w:rPr>
                    <w:t>SS</w:t>
                  </w:r>
                </w:p>
              </w:tc>
              <w:tc>
                <w:tcPr>
                  <w:tcW w:w="278" w:type="pct"/>
                  <w:tcBorders>
                    <w:top w:val="nil"/>
                    <w:left w:val="nil"/>
                    <w:bottom w:val="single" w:sz="8" w:space="0" w:color="auto"/>
                    <w:right w:val="single" w:sz="8" w:space="0" w:color="auto"/>
                  </w:tcBorders>
                  <w:shd w:val="clear" w:color="auto" w:fill="auto"/>
                  <w:vAlign w:val="center"/>
                  <w:hideMark/>
                </w:tcPr>
                <w:p w14:paraId="62A864ED" w14:textId="77777777" w:rsidR="005E5062" w:rsidRPr="00E83E4F" w:rsidRDefault="005E5062" w:rsidP="005E5062">
                  <w:pPr>
                    <w:widowControl/>
                    <w:jc w:val="center"/>
                    <w:rPr>
                      <w:kern w:val="0"/>
                    </w:rPr>
                  </w:pPr>
                  <w:r w:rsidRPr="00E83E4F">
                    <w:rPr>
                      <w:kern w:val="0"/>
                    </w:rPr>
                    <w:t>84</w:t>
                  </w:r>
                </w:p>
              </w:tc>
              <w:tc>
                <w:tcPr>
                  <w:tcW w:w="531" w:type="pct"/>
                  <w:tcBorders>
                    <w:top w:val="nil"/>
                    <w:left w:val="nil"/>
                    <w:bottom w:val="single" w:sz="8" w:space="0" w:color="auto"/>
                    <w:right w:val="single" w:sz="8" w:space="0" w:color="auto"/>
                  </w:tcBorders>
                  <w:shd w:val="clear" w:color="auto" w:fill="auto"/>
                  <w:vAlign w:val="center"/>
                </w:tcPr>
                <w:p w14:paraId="7134B6CE" w14:textId="2D582354" w:rsidR="005E5062" w:rsidRPr="00E83E4F" w:rsidRDefault="005E5062" w:rsidP="005E5062">
                  <w:pPr>
                    <w:widowControl/>
                    <w:jc w:val="center"/>
                    <w:rPr>
                      <w:kern w:val="0"/>
                    </w:rPr>
                  </w:pPr>
                  <w:r w:rsidRPr="00E83E4F">
                    <w:rPr>
                      <w:rFonts w:hint="eastAsia"/>
                      <w:kern w:val="0"/>
                    </w:rPr>
                    <w:t>0</w:t>
                  </w:r>
                  <w:r w:rsidRPr="00E83E4F">
                    <w:rPr>
                      <w:kern w:val="0"/>
                    </w:rPr>
                    <w:t>.117</w:t>
                  </w:r>
                </w:p>
              </w:tc>
              <w:tc>
                <w:tcPr>
                  <w:tcW w:w="361" w:type="pct"/>
                  <w:tcBorders>
                    <w:top w:val="nil"/>
                    <w:left w:val="nil"/>
                    <w:bottom w:val="single" w:sz="8" w:space="0" w:color="auto"/>
                    <w:right w:val="single" w:sz="8" w:space="0" w:color="auto"/>
                  </w:tcBorders>
                  <w:shd w:val="clear" w:color="auto" w:fill="auto"/>
                  <w:vAlign w:val="center"/>
                </w:tcPr>
                <w:p w14:paraId="0E55ED75" w14:textId="3F4BEF55" w:rsidR="005E5062" w:rsidRPr="00E83E4F" w:rsidRDefault="005E5062" w:rsidP="005E5062">
                  <w:pPr>
                    <w:widowControl/>
                    <w:jc w:val="center"/>
                    <w:rPr>
                      <w:kern w:val="0"/>
                    </w:rPr>
                  </w:pPr>
                  <w:r w:rsidRPr="00E83E4F">
                    <w:rPr>
                      <w:rFonts w:hint="eastAsia"/>
                      <w:kern w:val="0"/>
                    </w:rPr>
                    <w:t>1</w:t>
                  </w:r>
                  <w:r w:rsidRPr="00E83E4F">
                    <w:rPr>
                      <w:kern w:val="0"/>
                    </w:rPr>
                    <w:t>3</w:t>
                  </w:r>
                </w:p>
              </w:tc>
              <w:tc>
                <w:tcPr>
                  <w:tcW w:w="626" w:type="pct"/>
                  <w:tcBorders>
                    <w:top w:val="nil"/>
                    <w:left w:val="nil"/>
                    <w:bottom w:val="single" w:sz="8" w:space="0" w:color="auto"/>
                    <w:right w:val="single" w:sz="8" w:space="0" w:color="auto"/>
                  </w:tcBorders>
                  <w:shd w:val="clear" w:color="auto" w:fill="auto"/>
                  <w:vAlign w:val="center"/>
                </w:tcPr>
                <w:p w14:paraId="11835548" w14:textId="710903EB" w:rsidR="005E5062" w:rsidRPr="00E83E4F" w:rsidRDefault="005E5062" w:rsidP="005E5062">
                  <w:pPr>
                    <w:widowControl/>
                    <w:jc w:val="center"/>
                    <w:rPr>
                      <w:kern w:val="0"/>
                    </w:rPr>
                  </w:pPr>
                  <w:r w:rsidRPr="00E83E4F">
                    <w:rPr>
                      <w:rFonts w:hint="eastAsia"/>
                      <w:kern w:val="0"/>
                    </w:rPr>
                    <w:t>0</w:t>
                  </w:r>
                  <w:r w:rsidRPr="00E83E4F">
                    <w:rPr>
                      <w:kern w:val="0"/>
                    </w:rPr>
                    <w:t>.022</w:t>
                  </w:r>
                </w:p>
              </w:tc>
              <w:tc>
                <w:tcPr>
                  <w:tcW w:w="1009" w:type="pct"/>
                  <w:tcBorders>
                    <w:top w:val="nil"/>
                    <w:left w:val="nil"/>
                    <w:bottom w:val="single" w:sz="8" w:space="0" w:color="auto"/>
                    <w:right w:val="single" w:sz="8" w:space="0" w:color="auto"/>
                  </w:tcBorders>
                  <w:shd w:val="clear" w:color="auto" w:fill="auto"/>
                  <w:vAlign w:val="center"/>
                  <w:hideMark/>
                </w:tcPr>
                <w:p w14:paraId="766B7256" w14:textId="5B20301E" w:rsidR="005E5062" w:rsidRPr="00E83E4F" w:rsidRDefault="005E5062" w:rsidP="005E5062">
                  <w:pPr>
                    <w:widowControl/>
                    <w:jc w:val="center"/>
                    <w:rPr>
                      <w:kern w:val="0"/>
                      <w:highlight w:val="yellow"/>
                    </w:rPr>
                  </w:pPr>
                  <w:r w:rsidRPr="00E83E4F">
                    <w:t>0.099</w:t>
                  </w:r>
                </w:p>
              </w:tc>
              <w:tc>
                <w:tcPr>
                  <w:tcW w:w="626" w:type="pct"/>
                  <w:tcBorders>
                    <w:top w:val="nil"/>
                    <w:left w:val="nil"/>
                    <w:bottom w:val="single" w:sz="8" w:space="0" w:color="auto"/>
                    <w:right w:val="single" w:sz="8" w:space="0" w:color="auto"/>
                  </w:tcBorders>
                  <w:shd w:val="clear" w:color="auto" w:fill="auto"/>
                  <w:vAlign w:val="center"/>
                </w:tcPr>
                <w:p w14:paraId="130E3C84" w14:textId="0172E78F" w:rsidR="005E5062" w:rsidRPr="00E83E4F" w:rsidRDefault="005E5062" w:rsidP="005E5062">
                  <w:pPr>
                    <w:widowControl/>
                    <w:jc w:val="center"/>
                    <w:rPr>
                      <w:kern w:val="0"/>
                    </w:rPr>
                  </w:pPr>
                  <w:r w:rsidRPr="00E83E4F">
                    <w:rPr>
                      <w:kern w:val="0"/>
                      <w:sz w:val="20"/>
                    </w:rPr>
                    <w:t>0.040</w:t>
                  </w:r>
                </w:p>
              </w:tc>
              <w:tc>
                <w:tcPr>
                  <w:tcW w:w="571" w:type="pct"/>
                  <w:tcBorders>
                    <w:top w:val="nil"/>
                    <w:left w:val="nil"/>
                    <w:bottom w:val="single" w:sz="8" w:space="0" w:color="auto"/>
                    <w:right w:val="single" w:sz="8" w:space="0" w:color="auto"/>
                  </w:tcBorders>
                  <w:shd w:val="clear" w:color="auto" w:fill="auto"/>
                  <w:vAlign w:val="center"/>
                  <w:hideMark/>
                </w:tcPr>
                <w:p w14:paraId="24343D64" w14:textId="38CCB839" w:rsidR="005E5062" w:rsidRPr="00E83E4F" w:rsidRDefault="005E5062" w:rsidP="005E5062">
                  <w:pPr>
                    <w:widowControl/>
                    <w:jc w:val="center"/>
                    <w:rPr>
                      <w:kern w:val="0"/>
                      <w:highlight w:val="yellow"/>
                    </w:rPr>
                  </w:pPr>
                  <w:r w:rsidRPr="00E83E4F">
                    <w:t>-0.077</w:t>
                  </w:r>
                </w:p>
              </w:tc>
            </w:tr>
            <w:tr w:rsidR="005E5062" w:rsidRPr="00E83E4F" w14:paraId="7C0A24C9" w14:textId="77777777" w:rsidTr="00266922">
              <w:trPr>
                <w:trHeight w:val="300"/>
              </w:trPr>
              <w:tc>
                <w:tcPr>
                  <w:tcW w:w="224" w:type="pct"/>
                  <w:vMerge/>
                  <w:tcBorders>
                    <w:top w:val="nil"/>
                    <w:left w:val="single" w:sz="8" w:space="0" w:color="auto"/>
                    <w:bottom w:val="single" w:sz="8" w:space="0" w:color="000000"/>
                    <w:right w:val="single" w:sz="8" w:space="0" w:color="auto"/>
                  </w:tcBorders>
                  <w:vAlign w:val="center"/>
                  <w:hideMark/>
                </w:tcPr>
                <w:p w14:paraId="13D36AE5" w14:textId="77777777" w:rsidR="005E5062" w:rsidRPr="00E83E4F" w:rsidRDefault="005E5062" w:rsidP="005E5062">
                  <w:pPr>
                    <w:widowControl/>
                    <w:jc w:val="left"/>
                    <w:rPr>
                      <w:rFonts w:ascii="宋体" w:hAnsi="宋体" w:cs="Tahoma"/>
                      <w:kern w:val="0"/>
                    </w:rPr>
                  </w:pPr>
                </w:p>
              </w:tc>
              <w:tc>
                <w:tcPr>
                  <w:tcW w:w="373" w:type="pct"/>
                  <w:vMerge/>
                  <w:tcBorders>
                    <w:top w:val="nil"/>
                    <w:left w:val="single" w:sz="8" w:space="0" w:color="auto"/>
                    <w:bottom w:val="single" w:sz="8" w:space="0" w:color="000000"/>
                    <w:right w:val="single" w:sz="8" w:space="0" w:color="auto"/>
                  </w:tcBorders>
                  <w:vAlign w:val="center"/>
                  <w:hideMark/>
                </w:tcPr>
                <w:p w14:paraId="30B89595" w14:textId="77777777" w:rsidR="005E5062" w:rsidRPr="00E83E4F" w:rsidRDefault="005E5062" w:rsidP="005E5062">
                  <w:pPr>
                    <w:widowControl/>
                    <w:jc w:val="left"/>
                    <w:rPr>
                      <w:rFonts w:ascii="宋体" w:hAnsi="宋体" w:cs="Tahoma"/>
                      <w:kern w:val="0"/>
                    </w:rPr>
                  </w:pPr>
                </w:p>
              </w:tc>
              <w:tc>
                <w:tcPr>
                  <w:tcW w:w="401" w:type="pct"/>
                  <w:tcBorders>
                    <w:top w:val="single" w:sz="8" w:space="0" w:color="auto"/>
                    <w:left w:val="nil"/>
                    <w:bottom w:val="single" w:sz="8" w:space="0" w:color="auto"/>
                    <w:right w:val="single" w:sz="8" w:space="0" w:color="000000"/>
                  </w:tcBorders>
                  <w:shd w:val="clear" w:color="auto" w:fill="auto"/>
                  <w:vAlign w:val="center"/>
                  <w:hideMark/>
                </w:tcPr>
                <w:p w14:paraId="344F3D10" w14:textId="77777777" w:rsidR="005E5062" w:rsidRPr="00E83E4F" w:rsidRDefault="005E5062" w:rsidP="005E5062">
                  <w:pPr>
                    <w:widowControl/>
                    <w:jc w:val="center"/>
                    <w:rPr>
                      <w:kern w:val="0"/>
                    </w:rPr>
                  </w:pPr>
                  <w:r w:rsidRPr="00E83E4F">
                    <w:rPr>
                      <w:kern w:val="0"/>
                    </w:rPr>
                    <w:t>NH</w:t>
                  </w:r>
                  <w:r w:rsidRPr="00E83E4F">
                    <w:rPr>
                      <w:kern w:val="0"/>
                      <w:vertAlign w:val="subscript"/>
                    </w:rPr>
                    <w:t>3</w:t>
                  </w:r>
                  <w:r w:rsidRPr="00E83E4F">
                    <w:rPr>
                      <w:kern w:val="0"/>
                    </w:rPr>
                    <w:t>-N</w:t>
                  </w:r>
                </w:p>
              </w:tc>
              <w:tc>
                <w:tcPr>
                  <w:tcW w:w="278" w:type="pct"/>
                  <w:tcBorders>
                    <w:top w:val="nil"/>
                    <w:left w:val="nil"/>
                    <w:bottom w:val="single" w:sz="8" w:space="0" w:color="auto"/>
                    <w:right w:val="single" w:sz="8" w:space="0" w:color="auto"/>
                  </w:tcBorders>
                  <w:shd w:val="clear" w:color="auto" w:fill="auto"/>
                  <w:vAlign w:val="center"/>
                  <w:hideMark/>
                </w:tcPr>
                <w:p w14:paraId="5EE650AC" w14:textId="77777777" w:rsidR="005E5062" w:rsidRPr="00E83E4F" w:rsidRDefault="005E5062" w:rsidP="005E5062">
                  <w:pPr>
                    <w:widowControl/>
                    <w:jc w:val="center"/>
                    <w:rPr>
                      <w:kern w:val="0"/>
                    </w:rPr>
                  </w:pPr>
                  <w:r w:rsidRPr="00E83E4F">
                    <w:rPr>
                      <w:kern w:val="0"/>
                    </w:rPr>
                    <w:t>30</w:t>
                  </w:r>
                </w:p>
              </w:tc>
              <w:tc>
                <w:tcPr>
                  <w:tcW w:w="531" w:type="pct"/>
                  <w:tcBorders>
                    <w:top w:val="nil"/>
                    <w:left w:val="nil"/>
                    <w:bottom w:val="single" w:sz="8" w:space="0" w:color="auto"/>
                    <w:right w:val="single" w:sz="8" w:space="0" w:color="auto"/>
                  </w:tcBorders>
                  <w:shd w:val="clear" w:color="auto" w:fill="auto"/>
                  <w:vAlign w:val="center"/>
                </w:tcPr>
                <w:p w14:paraId="44B1C9B9" w14:textId="70101388" w:rsidR="005E5062" w:rsidRPr="00E83E4F" w:rsidRDefault="005E5062" w:rsidP="005E5062">
                  <w:pPr>
                    <w:widowControl/>
                    <w:jc w:val="center"/>
                    <w:rPr>
                      <w:kern w:val="0"/>
                    </w:rPr>
                  </w:pPr>
                  <w:r w:rsidRPr="00E83E4F">
                    <w:rPr>
                      <w:rFonts w:hint="eastAsia"/>
                      <w:kern w:val="0"/>
                    </w:rPr>
                    <w:t>0</w:t>
                  </w:r>
                  <w:r w:rsidRPr="00E83E4F">
                    <w:rPr>
                      <w:kern w:val="0"/>
                    </w:rPr>
                    <w:t>.042</w:t>
                  </w:r>
                </w:p>
              </w:tc>
              <w:tc>
                <w:tcPr>
                  <w:tcW w:w="361" w:type="pct"/>
                  <w:tcBorders>
                    <w:top w:val="nil"/>
                    <w:left w:val="nil"/>
                    <w:bottom w:val="single" w:sz="8" w:space="0" w:color="auto"/>
                    <w:right w:val="single" w:sz="8" w:space="0" w:color="auto"/>
                  </w:tcBorders>
                  <w:shd w:val="clear" w:color="auto" w:fill="auto"/>
                  <w:vAlign w:val="center"/>
                </w:tcPr>
                <w:p w14:paraId="7394A5FB" w14:textId="2A292965" w:rsidR="005E5062" w:rsidRPr="00E83E4F" w:rsidRDefault="005E5062" w:rsidP="005E5062">
                  <w:pPr>
                    <w:widowControl/>
                    <w:jc w:val="center"/>
                    <w:rPr>
                      <w:kern w:val="0"/>
                    </w:rPr>
                  </w:pPr>
                  <w:r w:rsidRPr="00E83E4F">
                    <w:rPr>
                      <w:rFonts w:hint="eastAsia"/>
                      <w:kern w:val="0"/>
                    </w:rPr>
                    <w:t>5</w:t>
                  </w:r>
                  <w:r w:rsidRPr="00E83E4F">
                    <w:rPr>
                      <w:kern w:val="0"/>
                    </w:rPr>
                    <w:t>.57</w:t>
                  </w:r>
                </w:p>
              </w:tc>
              <w:tc>
                <w:tcPr>
                  <w:tcW w:w="626" w:type="pct"/>
                  <w:tcBorders>
                    <w:top w:val="nil"/>
                    <w:left w:val="nil"/>
                    <w:bottom w:val="single" w:sz="8" w:space="0" w:color="auto"/>
                    <w:right w:val="single" w:sz="8" w:space="0" w:color="auto"/>
                  </w:tcBorders>
                  <w:shd w:val="clear" w:color="auto" w:fill="auto"/>
                  <w:vAlign w:val="center"/>
                </w:tcPr>
                <w:p w14:paraId="28B07DFA" w14:textId="2567BEB4" w:rsidR="005E5062" w:rsidRPr="00E83E4F" w:rsidRDefault="005E5062" w:rsidP="005E5062">
                  <w:pPr>
                    <w:widowControl/>
                    <w:jc w:val="center"/>
                    <w:rPr>
                      <w:kern w:val="0"/>
                    </w:rPr>
                  </w:pPr>
                  <w:r w:rsidRPr="00E83E4F">
                    <w:rPr>
                      <w:rFonts w:hint="eastAsia"/>
                      <w:kern w:val="0"/>
                    </w:rPr>
                    <w:t>0</w:t>
                  </w:r>
                  <w:r w:rsidRPr="00E83E4F">
                    <w:rPr>
                      <w:kern w:val="0"/>
                    </w:rPr>
                    <w:t>.009</w:t>
                  </w:r>
                </w:p>
              </w:tc>
              <w:tc>
                <w:tcPr>
                  <w:tcW w:w="1009" w:type="pct"/>
                  <w:tcBorders>
                    <w:top w:val="nil"/>
                    <w:left w:val="nil"/>
                    <w:bottom w:val="single" w:sz="8" w:space="0" w:color="auto"/>
                    <w:right w:val="single" w:sz="8" w:space="0" w:color="auto"/>
                  </w:tcBorders>
                  <w:shd w:val="clear" w:color="auto" w:fill="auto"/>
                  <w:vAlign w:val="center"/>
                  <w:hideMark/>
                </w:tcPr>
                <w:p w14:paraId="15DDB9F6" w14:textId="2466BEE2" w:rsidR="005E5062" w:rsidRPr="00E83E4F" w:rsidRDefault="005E5062" w:rsidP="005E5062">
                  <w:pPr>
                    <w:widowControl/>
                    <w:jc w:val="center"/>
                    <w:rPr>
                      <w:kern w:val="0"/>
                      <w:highlight w:val="yellow"/>
                    </w:rPr>
                  </w:pPr>
                  <w:r w:rsidRPr="00E83E4F">
                    <w:t>0.034</w:t>
                  </w:r>
                </w:p>
              </w:tc>
              <w:tc>
                <w:tcPr>
                  <w:tcW w:w="626" w:type="pct"/>
                  <w:tcBorders>
                    <w:top w:val="nil"/>
                    <w:left w:val="nil"/>
                    <w:bottom w:val="single" w:sz="8" w:space="0" w:color="auto"/>
                    <w:right w:val="single" w:sz="8" w:space="0" w:color="auto"/>
                  </w:tcBorders>
                  <w:shd w:val="clear" w:color="auto" w:fill="auto"/>
                  <w:vAlign w:val="center"/>
                </w:tcPr>
                <w:p w14:paraId="7633D98C" w14:textId="5853C175" w:rsidR="005E5062" w:rsidRPr="00E83E4F" w:rsidRDefault="005E5062" w:rsidP="005E5062">
                  <w:pPr>
                    <w:widowControl/>
                    <w:jc w:val="center"/>
                    <w:rPr>
                      <w:kern w:val="0"/>
                    </w:rPr>
                  </w:pPr>
                  <w:r w:rsidRPr="00E83E4F">
                    <w:rPr>
                      <w:kern w:val="0"/>
                      <w:sz w:val="20"/>
                    </w:rPr>
                    <w:t>0.017</w:t>
                  </w:r>
                </w:p>
              </w:tc>
              <w:tc>
                <w:tcPr>
                  <w:tcW w:w="571" w:type="pct"/>
                  <w:tcBorders>
                    <w:top w:val="nil"/>
                    <w:left w:val="nil"/>
                    <w:bottom w:val="single" w:sz="8" w:space="0" w:color="auto"/>
                    <w:right w:val="single" w:sz="8" w:space="0" w:color="auto"/>
                  </w:tcBorders>
                  <w:shd w:val="clear" w:color="auto" w:fill="auto"/>
                  <w:vAlign w:val="center"/>
                  <w:hideMark/>
                </w:tcPr>
                <w:p w14:paraId="3E2DBF21" w14:textId="20C715E4" w:rsidR="005E5062" w:rsidRPr="00E83E4F" w:rsidRDefault="005E5062" w:rsidP="005E5062">
                  <w:pPr>
                    <w:widowControl/>
                    <w:jc w:val="center"/>
                    <w:rPr>
                      <w:kern w:val="0"/>
                      <w:highlight w:val="yellow"/>
                    </w:rPr>
                  </w:pPr>
                  <w:r w:rsidRPr="00E83E4F">
                    <w:t>-0.025</w:t>
                  </w:r>
                </w:p>
              </w:tc>
            </w:tr>
            <w:tr w:rsidR="00266922" w:rsidRPr="00E83E4F" w14:paraId="7D8EDAD8" w14:textId="77777777" w:rsidTr="00266922">
              <w:trPr>
                <w:trHeight w:val="315"/>
              </w:trPr>
              <w:tc>
                <w:tcPr>
                  <w:tcW w:w="224" w:type="pct"/>
                  <w:vMerge w:val="restart"/>
                  <w:tcBorders>
                    <w:top w:val="nil"/>
                    <w:left w:val="single" w:sz="8" w:space="0" w:color="auto"/>
                    <w:bottom w:val="single" w:sz="8" w:space="0" w:color="000000"/>
                    <w:right w:val="single" w:sz="8" w:space="0" w:color="auto"/>
                  </w:tcBorders>
                  <w:shd w:val="clear" w:color="auto" w:fill="auto"/>
                  <w:vAlign w:val="center"/>
                  <w:hideMark/>
                </w:tcPr>
                <w:p w14:paraId="2C321E05" w14:textId="77777777" w:rsidR="00266922" w:rsidRPr="00E83E4F" w:rsidRDefault="00266922" w:rsidP="00266922">
                  <w:pPr>
                    <w:widowControl/>
                    <w:jc w:val="center"/>
                    <w:rPr>
                      <w:rFonts w:ascii="宋体" w:hAnsi="宋体" w:cs="Tahoma"/>
                      <w:kern w:val="0"/>
                    </w:rPr>
                  </w:pPr>
                  <w:r w:rsidRPr="00E83E4F">
                    <w:rPr>
                      <w:rFonts w:ascii="宋体" w:hAnsi="宋体" w:cs="Tahoma" w:hint="eastAsia"/>
                      <w:kern w:val="0"/>
                    </w:rPr>
                    <w:t xml:space="preserve">　废气</w:t>
                  </w:r>
                </w:p>
              </w:tc>
              <w:tc>
                <w:tcPr>
                  <w:tcW w:w="373" w:type="pct"/>
                  <w:vMerge w:val="restart"/>
                  <w:tcBorders>
                    <w:top w:val="nil"/>
                    <w:left w:val="single" w:sz="8" w:space="0" w:color="auto"/>
                    <w:bottom w:val="single" w:sz="8" w:space="0" w:color="000000"/>
                    <w:right w:val="single" w:sz="8" w:space="0" w:color="auto"/>
                  </w:tcBorders>
                  <w:shd w:val="clear" w:color="auto" w:fill="auto"/>
                  <w:vAlign w:val="center"/>
                  <w:hideMark/>
                </w:tcPr>
                <w:p w14:paraId="19B667FB" w14:textId="77777777" w:rsidR="00266922" w:rsidRPr="00E83E4F" w:rsidRDefault="00266922" w:rsidP="00266922">
                  <w:pPr>
                    <w:widowControl/>
                    <w:jc w:val="center"/>
                    <w:rPr>
                      <w:rFonts w:ascii="宋体" w:hAnsi="宋体" w:cs="Tahoma"/>
                      <w:kern w:val="0"/>
                    </w:rPr>
                  </w:pPr>
                  <w:r w:rsidRPr="00E83E4F">
                    <w:rPr>
                      <w:rFonts w:ascii="宋体" w:hAnsi="宋体" w:cs="Tahoma" w:hint="eastAsia"/>
                      <w:kern w:val="0"/>
                    </w:rPr>
                    <w:t xml:space="preserve">污水处理站　</w:t>
                  </w:r>
                </w:p>
              </w:tc>
              <w:tc>
                <w:tcPr>
                  <w:tcW w:w="401" w:type="pct"/>
                  <w:tcBorders>
                    <w:top w:val="single" w:sz="4" w:space="0" w:color="auto"/>
                    <w:left w:val="single" w:sz="8" w:space="0" w:color="auto"/>
                    <w:bottom w:val="single" w:sz="4" w:space="0" w:color="auto"/>
                    <w:right w:val="single" w:sz="8" w:space="0" w:color="auto"/>
                  </w:tcBorders>
                  <w:shd w:val="clear" w:color="auto" w:fill="auto"/>
                  <w:vAlign w:val="center"/>
                  <w:hideMark/>
                </w:tcPr>
                <w:p w14:paraId="05BFCA93" w14:textId="77777777" w:rsidR="00266922" w:rsidRPr="00E83E4F" w:rsidRDefault="00266922" w:rsidP="00266922">
                  <w:pPr>
                    <w:widowControl/>
                    <w:jc w:val="center"/>
                    <w:rPr>
                      <w:kern w:val="0"/>
                    </w:rPr>
                  </w:pPr>
                  <w:r w:rsidRPr="00E83E4F">
                    <w:rPr>
                      <w:kern w:val="0"/>
                    </w:rPr>
                    <w:t>NH</w:t>
                  </w:r>
                  <w:r w:rsidRPr="00E83E4F">
                    <w:rPr>
                      <w:kern w:val="0"/>
                      <w:vertAlign w:val="subscript"/>
                    </w:rPr>
                    <w:t>3</w:t>
                  </w:r>
                </w:p>
              </w:tc>
              <w:tc>
                <w:tcPr>
                  <w:tcW w:w="278" w:type="pct"/>
                  <w:tcBorders>
                    <w:top w:val="nil"/>
                    <w:left w:val="nil"/>
                    <w:bottom w:val="single" w:sz="8" w:space="0" w:color="auto"/>
                    <w:right w:val="single" w:sz="8" w:space="0" w:color="auto"/>
                  </w:tcBorders>
                  <w:shd w:val="clear" w:color="auto" w:fill="auto"/>
                  <w:vAlign w:val="center"/>
                  <w:hideMark/>
                </w:tcPr>
                <w:p w14:paraId="29CB1A55" w14:textId="77777777" w:rsidR="00266922" w:rsidRPr="00E83E4F" w:rsidRDefault="00266922" w:rsidP="00266922">
                  <w:pPr>
                    <w:widowControl/>
                    <w:jc w:val="center"/>
                    <w:rPr>
                      <w:kern w:val="0"/>
                    </w:rPr>
                  </w:pPr>
                  <w:r w:rsidRPr="00E83E4F">
                    <w:rPr>
                      <w:kern w:val="0"/>
                    </w:rPr>
                    <w:t>/</w:t>
                  </w:r>
                </w:p>
              </w:tc>
              <w:tc>
                <w:tcPr>
                  <w:tcW w:w="531" w:type="pct"/>
                  <w:tcBorders>
                    <w:top w:val="nil"/>
                    <w:left w:val="nil"/>
                    <w:bottom w:val="single" w:sz="8" w:space="0" w:color="auto"/>
                    <w:right w:val="single" w:sz="8" w:space="0" w:color="auto"/>
                  </w:tcBorders>
                  <w:shd w:val="clear" w:color="auto" w:fill="auto"/>
                  <w:vAlign w:val="center"/>
                  <w:hideMark/>
                </w:tcPr>
                <w:p w14:paraId="6FBDF9CE" w14:textId="519155A7" w:rsidR="00266922" w:rsidRPr="00E83E4F" w:rsidRDefault="00266922" w:rsidP="00266922">
                  <w:pPr>
                    <w:widowControl/>
                    <w:jc w:val="center"/>
                    <w:rPr>
                      <w:kern w:val="0"/>
                    </w:rPr>
                  </w:pPr>
                  <w:r w:rsidRPr="00E83E4F">
                    <w:rPr>
                      <w:kern w:val="0"/>
                    </w:rPr>
                    <w:t>0.000065</w:t>
                  </w:r>
                </w:p>
              </w:tc>
              <w:tc>
                <w:tcPr>
                  <w:tcW w:w="361" w:type="pct"/>
                  <w:tcBorders>
                    <w:top w:val="nil"/>
                    <w:left w:val="nil"/>
                    <w:bottom w:val="single" w:sz="8" w:space="0" w:color="auto"/>
                    <w:right w:val="single" w:sz="8" w:space="0" w:color="auto"/>
                  </w:tcBorders>
                  <w:shd w:val="clear" w:color="auto" w:fill="auto"/>
                  <w:vAlign w:val="center"/>
                  <w:hideMark/>
                </w:tcPr>
                <w:p w14:paraId="66254640" w14:textId="77777777" w:rsidR="00266922" w:rsidRPr="00E83E4F" w:rsidRDefault="00266922" w:rsidP="00266922">
                  <w:pPr>
                    <w:widowControl/>
                    <w:jc w:val="center"/>
                    <w:rPr>
                      <w:kern w:val="0"/>
                    </w:rPr>
                  </w:pPr>
                  <w:r w:rsidRPr="00E83E4F">
                    <w:rPr>
                      <w:kern w:val="0"/>
                    </w:rPr>
                    <w:t>/</w:t>
                  </w:r>
                </w:p>
              </w:tc>
              <w:tc>
                <w:tcPr>
                  <w:tcW w:w="626" w:type="pct"/>
                  <w:tcBorders>
                    <w:top w:val="nil"/>
                    <w:left w:val="nil"/>
                    <w:bottom w:val="single" w:sz="8" w:space="0" w:color="auto"/>
                    <w:right w:val="single" w:sz="8" w:space="0" w:color="auto"/>
                  </w:tcBorders>
                  <w:shd w:val="clear" w:color="auto" w:fill="auto"/>
                  <w:vAlign w:val="center"/>
                </w:tcPr>
                <w:p w14:paraId="3F04ED2D" w14:textId="7AE4A80C" w:rsidR="00266922" w:rsidRPr="00E83E4F" w:rsidRDefault="00266922" w:rsidP="00266922">
                  <w:pPr>
                    <w:widowControl/>
                    <w:jc w:val="center"/>
                    <w:rPr>
                      <w:kern w:val="0"/>
                    </w:rPr>
                  </w:pPr>
                  <w:r w:rsidRPr="00E83E4F">
                    <w:rPr>
                      <w:rFonts w:hint="eastAsia"/>
                      <w:kern w:val="0"/>
                    </w:rPr>
                    <w:t>0</w:t>
                  </w:r>
                  <w:r w:rsidRPr="00E83E4F">
                    <w:rPr>
                      <w:kern w:val="0"/>
                    </w:rPr>
                    <w:t>.000425</w:t>
                  </w:r>
                </w:p>
              </w:tc>
              <w:tc>
                <w:tcPr>
                  <w:tcW w:w="1009" w:type="pct"/>
                  <w:tcBorders>
                    <w:top w:val="nil"/>
                    <w:left w:val="nil"/>
                    <w:bottom w:val="single" w:sz="8" w:space="0" w:color="auto"/>
                    <w:right w:val="single" w:sz="8" w:space="0" w:color="auto"/>
                  </w:tcBorders>
                  <w:shd w:val="clear" w:color="auto" w:fill="auto"/>
                  <w:vAlign w:val="center"/>
                </w:tcPr>
                <w:p w14:paraId="3B0BAEB7" w14:textId="6F5662AC" w:rsidR="00266922" w:rsidRPr="00E83E4F" w:rsidRDefault="00266922" w:rsidP="00266922">
                  <w:pPr>
                    <w:widowControl/>
                    <w:jc w:val="center"/>
                    <w:rPr>
                      <w:kern w:val="0"/>
                    </w:rPr>
                  </w:pPr>
                  <w:r w:rsidRPr="00E83E4F">
                    <w:rPr>
                      <w:rFonts w:eastAsia="等线"/>
                    </w:rPr>
                    <w:t>-0.000541</w:t>
                  </w:r>
                </w:p>
              </w:tc>
              <w:tc>
                <w:tcPr>
                  <w:tcW w:w="626" w:type="pct"/>
                  <w:tcBorders>
                    <w:top w:val="nil"/>
                    <w:left w:val="nil"/>
                    <w:bottom w:val="single" w:sz="8" w:space="0" w:color="auto"/>
                    <w:right w:val="single" w:sz="8" w:space="0" w:color="auto"/>
                  </w:tcBorders>
                  <w:shd w:val="clear" w:color="auto" w:fill="auto"/>
                  <w:vAlign w:val="center"/>
                </w:tcPr>
                <w:p w14:paraId="4A3A7460" w14:textId="4964FC30" w:rsidR="00266922" w:rsidRPr="00E83E4F" w:rsidRDefault="00266922" w:rsidP="00266922">
                  <w:pPr>
                    <w:widowControl/>
                    <w:jc w:val="center"/>
                    <w:rPr>
                      <w:kern w:val="0"/>
                    </w:rPr>
                  </w:pPr>
                  <w:r w:rsidRPr="00E83E4F">
                    <w:rPr>
                      <w:rFonts w:hint="eastAsia"/>
                      <w:kern w:val="0"/>
                    </w:rPr>
                    <w:t>0</w:t>
                  </w:r>
                  <w:r w:rsidRPr="00E83E4F">
                    <w:rPr>
                      <w:kern w:val="0"/>
                    </w:rPr>
                    <w:t>.001031</w:t>
                  </w:r>
                </w:p>
              </w:tc>
              <w:tc>
                <w:tcPr>
                  <w:tcW w:w="571" w:type="pct"/>
                  <w:tcBorders>
                    <w:top w:val="nil"/>
                    <w:left w:val="nil"/>
                    <w:bottom w:val="single" w:sz="8" w:space="0" w:color="auto"/>
                    <w:right w:val="single" w:sz="8" w:space="0" w:color="auto"/>
                  </w:tcBorders>
                  <w:shd w:val="clear" w:color="auto" w:fill="auto"/>
                  <w:vAlign w:val="center"/>
                </w:tcPr>
                <w:p w14:paraId="3F8F752B" w14:textId="2EBB6456" w:rsidR="00266922" w:rsidRPr="00E83E4F" w:rsidRDefault="00266922" w:rsidP="00266922">
                  <w:pPr>
                    <w:widowControl/>
                    <w:jc w:val="center"/>
                    <w:rPr>
                      <w:kern w:val="0"/>
                    </w:rPr>
                  </w:pPr>
                  <w:r w:rsidRPr="00E83E4F">
                    <w:rPr>
                      <w:rFonts w:eastAsia="等线"/>
                    </w:rPr>
                    <w:t>0.000966</w:t>
                  </w:r>
                </w:p>
              </w:tc>
            </w:tr>
            <w:tr w:rsidR="00266922" w:rsidRPr="00E83E4F" w14:paraId="05D13E13" w14:textId="77777777" w:rsidTr="00266922">
              <w:trPr>
                <w:trHeight w:val="315"/>
              </w:trPr>
              <w:tc>
                <w:tcPr>
                  <w:tcW w:w="224" w:type="pct"/>
                  <w:vMerge/>
                  <w:tcBorders>
                    <w:top w:val="nil"/>
                    <w:left w:val="single" w:sz="8" w:space="0" w:color="auto"/>
                    <w:bottom w:val="single" w:sz="8" w:space="0" w:color="000000"/>
                    <w:right w:val="single" w:sz="8" w:space="0" w:color="auto"/>
                  </w:tcBorders>
                  <w:vAlign w:val="center"/>
                  <w:hideMark/>
                </w:tcPr>
                <w:p w14:paraId="6C6E83B5" w14:textId="77777777" w:rsidR="00266922" w:rsidRPr="00E83E4F" w:rsidRDefault="00266922" w:rsidP="00266922">
                  <w:pPr>
                    <w:widowControl/>
                    <w:jc w:val="left"/>
                    <w:rPr>
                      <w:rFonts w:ascii="宋体" w:hAnsi="宋体" w:cs="Tahoma"/>
                      <w:kern w:val="0"/>
                    </w:rPr>
                  </w:pPr>
                </w:p>
              </w:tc>
              <w:tc>
                <w:tcPr>
                  <w:tcW w:w="373" w:type="pct"/>
                  <w:vMerge/>
                  <w:tcBorders>
                    <w:top w:val="nil"/>
                    <w:left w:val="single" w:sz="8" w:space="0" w:color="auto"/>
                    <w:bottom w:val="single" w:sz="8" w:space="0" w:color="000000"/>
                    <w:right w:val="single" w:sz="8" w:space="0" w:color="auto"/>
                  </w:tcBorders>
                  <w:vAlign w:val="center"/>
                  <w:hideMark/>
                </w:tcPr>
                <w:p w14:paraId="66BF9EAD" w14:textId="77777777" w:rsidR="00266922" w:rsidRPr="00E83E4F" w:rsidRDefault="00266922" w:rsidP="00266922">
                  <w:pPr>
                    <w:widowControl/>
                    <w:jc w:val="left"/>
                    <w:rPr>
                      <w:rFonts w:ascii="宋体" w:hAnsi="宋体" w:cs="Tahoma"/>
                      <w:kern w:val="0"/>
                    </w:rPr>
                  </w:pPr>
                </w:p>
              </w:tc>
              <w:tc>
                <w:tcPr>
                  <w:tcW w:w="401" w:type="pct"/>
                  <w:tcBorders>
                    <w:top w:val="single" w:sz="4" w:space="0" w:color="auto"/>
                    <w:left w:val="single" w:sz="8" w:space="0" w:color="auto"/>
                    <w:bottom w:val="single" w:sz="8" w:space="0" w:color="000000"/>
                    <w:right w:val="single" w:sz="8" w:space="0" w:color="auto"/>
                  </w:tcBorders>
                  <w:vAlign w:val="center"/>
                  <w:hideMark/>
                </w:tcPr>
                <w:p w14:paraId="603750A7" w14:textId="77777777" w:rsidR="00266922" w:rsidRPr="00E83E4F" w:rsidRDefault="00266922" w:rsidP="00266922">
                  <w:pPr>
                    <w:widowControl/>
                    <w:jc w:val="center"/>
                    <w:rPr>
                      <w:kern w:val="0"/>
                    </w:rPr>
                  </w:pPr>
                  <w:r w:rsidRPr="00E83E4F">
                    <w:rPr>
                      <w:kern w:val="0"/>
                    </w:rPr>
                    <w:t>H</w:t>
                  </w:r>
                  <w:r w:rsidRPr="00E83E4F">
                    <w:rPr>
                      <w:kern w:val="0"/>
                      <w:vertAlign w:val="subscript"/>
                    </w:rPr>
                    <w:t>2</w:t>
                  </w:r>
                  <w:r w:rsidRPr="00E83E4F">
                    <w:rPr>
                      <w:kern w:val="0"/>
                    </w:rPr>
                    <w:t>S</w:t>
                  </w:r>
                </w:p>
              </w:tc>
              <w:tc>
                <w:tcPr>
                  <w:tcW w:w="278" w:type="pct"/>
                  <w:tcBorders>
                    <w:top w:val="nil"/>
                    <w:left w:val="nil"/>
                    <w:bottom w:val="single" w:sz="8" w:space="0" w:color="auto"/>
                    <w:right w:val="single" w:sz="8" w:space="0" w:color="auto"/>
                  </w:tcBorders>
                  <w:shd w:val="clear" w:color="auto" w:fill="auto"/>
                  <w:vAlign w:val="center"/>
                  <w:hideMark/>
                </w:tcPr>
                <w:p w14:paraId="451DEF88" w14:textId="77777777" w:rsidR="00266922" w:rsidRPr="00E83E4F" w:rsidRDefault="00266922" w:rsidP="00266922">
                  <w:pPr>
                    <w:widowControl/>
                    <w:jc w:val="center"/>
                    <w:rPr>
                      <w:kern w:val="0"/>
                    </w:rPr>
                  </w:pPr>
                  <w:r w:rsidRPr="00E83E4F">
                    <w:rPr>
                      <w:kern w:val="0"/>
                    </w:rPr>
                    <w:t>/</w:t>
                  </w:r>
                </w:p>
              </w:tc>
              <w:tc>
                <w:tcPr>
                  <w:tcW w:w="531" w:type="pct"/>
                  <w:tcBorders>
                    <w:top w:val="nil"/>
                    <w:left w:val="nil"/>
                    <w:bottom w:val="single" w:sz="8" w:space="0" w:color="auto"/>
                    <w:right w:val="single" w:sz="8" w:space="0" w:color="auto"/>
                  </w:tcBorders>
                  <w:shd w:val="clear" w:color="auto" w:fill="auto"/>
                  <w:vAlign w:val="center"/>
                  <w:hideMark/>
                </w:tcPr>
                <w:p w14:paraId="287B1E95" w14:textId="468A0103" w:rsidR="00266922" w:rsidRPr="00E83E4F" w:rsidRDefault="00266922" w:rsidP="00266922">
                  <w:pPr>
                    <w:widowControl/>
                    <w:jc w:val="center"/>
                    <w:rPr>
                      <w:kern w:val="0"/>
                    </w:rPr>
                  </w:pPr>
                  <w:r w:rsidRPr="00E83E4F">
                    <w:rPr>
                      <w:kern w:val="0"/>
                    </w:rPr>
                    <w:t>0.000025</w:t>
                  </w:r>
                </w:p>
              </w:tc>
              <w:tc>
                <w:tcPr>
                  <w:tcW w:w="361" w:type="pct"/>
                  <w:tcBorders>
                    <w:top w:val="nil"/>
                    <w:left w:val="nil"/>
                    <w:bottom w:val="single" w:sz="8" w:space="0" w:color="auto"/>
                    <w:right w:val="single" w:sz="8" w:space="0" w:color="auto"/>
                  </w:tcBorders>
                  <w:shd w:val="clear" w:color="auto" w:fill="auto"/>
                  <w:vAlign w:val="center"/>
                  <w:hideMark/>
                </w:tcPr>
                <w:p w14:paraId="1650FC5E" w14:textId="77777777" w:rsidR="00266922" w:rsidRPr="00E83E4F" w:rsidRDefault="00266922" w:rsidP="00266922">
                  <w:pPr>
                    <w:widowControl/>
                    <w:jc w:val="center"/>
                    <w:rPr>
                      <w:kern w:val="0"/>
                    </w:rPr>
                  </w:pPr>
                  <w:r w:rsidRPr="00E83E4F">
                    <w:rPr>
                      <w:kern w:val="0"/>
                    </w:rPr>
                    <w:t>/</w:t>
                  </w:r>
                </w:p>
              </w:tc>
              <w:tc>
                <w:tcPr>
                  <w:tcW w:w="626" w:type="pct"/>
                  <w:tcBorders>
                    <w:top w:val="nil"/>
                    <w:left w:val="nil"/>
                    <w:bottom w:val="single" w:sz="8" w:space="0" w:color="auto"/>
                    <w:right w:val="single" w:sz="8" w:space="0" w:color="auto"/>
                  </w:tcBorders>
                  <w:shd w:val="clear" w:color="auto" w:fill="auto"/>
                  <w:vAlign w:val="center"/>
                </w:tcPr>
                <w:p w14:paraId="3BEE6B81" w14:textId="744B007E" w:rsidR="00266922" w:rsidRPr="00E83E4F" w:rsidRDefault="00266922" w:rsidP="00266922">
                  <w:pPr>
                    <w:widowControl/>
                    <w:jc w:val="center"/>
                    <w:rPr>
                      <w:kern w:val="0"/>
                    </w:rPr>
                  </w:pPr>
                  <w:r w:rsidRPr="00E83E4F">
                    <w:rPr>
                      <w:rFonts w:hint="eastAsia"/>
                      <w:kern w:val="0"/>
                    </w:rPr>
                    <w:t>0</w:t>
                  </w:r>
                  <w:r w:rsidRPr="00E83E4F">
                    <w:rPr>
                      <w:kern w:val="0"/>
                    </w:rPr>
                    <w:t>.000175</w:t>
                  </w:r>
                </w:p>
              </w:tc>
              <w:tc>
                <w:tcPr>
                  <w:tcW w:w="1009" w:type="pct"/>
                  <w:tcBorders>
                    <w:top w:val="nil"/>
                    <w:left w:val="nil"/>
                    <w:bottom w:val="single" w:sz="8" w:space="0" w:color="auto"/>
                    <w:right w:val="single" w:sz="8" w:space="0" w:color="auto"/>
                  </w:tcBorders>
                  <w:shd w:val="clear" w:color="auto" w:fill="auto"/>
                  <w:vAlign w:val="center"/>
                </w:tcPr>
                <w:p w14:paraId="449F0709" w14:textId="60145033" w:rsidR="00266922" w:rsidRPr="00E83E4F" w:rsidRDefault="00266922" w:rsidP="00266922">
                  <w:pPr>
                    <w:widowControl/>
                    <w:jc w:val="center"/>
                    <w:rPr>
                      <w:kern w:val="0"/>
                    </w:rPr>
                  </w:pPr>
                  <w:r w:rsidRPr="00E83E4F">
                    <w:rPr>
                      <w:rFonts w:eastAsia="等线"/>
                    </w:rPr>
                    <w:t>-0.000199</w:t>
                  </w:r>
                </w:p>
              </w:tc>
              <w:tc>
                <w:tcPr>
                  <w:tcW w:w="626" w:type="pct"/>
                  <w:tcBorders>
                    <w:top w:val="nil"/>
                    <w:left w:val="nil"/>
                    <w:bottom w:val="single" w:sz="8" w:space="0" w:color="auto"/>
                    <w:right w:val="single" w:sz="8" w:space="0" w:color="auto"/>
                  </w:tcBorders>
                  <w:shd w:val="clear" w:color="auto" w:fill="auto"/>
                  <w:vAlign w:val="center"/>
                </w:tcPr>
                <w:p w14:paraId="23DDAF93" w14:textId="6EAD4E00" w:rsidR="00266922" w:rsidRPr="00E83E4F" w:rsidRDefault="00266922" w:rsidP="00266922">
                  <w:pPr>
                    <w:widowControl/>
                    <w:jc w:val="center"/>
                    <w:rPr>
                      <w:kern w:val="0"/>
                    </w:rPr>
                  </w:pPr>
                  <w:r w:rsidRPr="00E83E4F">
                    <w:rPr>
                      <w:rFonts w:hint="eastAsia"/>
                      <w:kern w:val="0"/>
                    </w:rPr>
                    <w:t>0</w:t>
                  </w:r>
                  <w:r w:rsidRPr="00E83E4F">
                    <w:rPr>
                      <w:kern w:val="0"/>
                    </w:rPr>
                    <w:t>.000399</w:t>
                  </w:r>
                </w:p>
              </w:tc>
              <w:tc>
                <w:tcPr>
                  <w:tcW w:w="571" w:type="pct"/>
                  <w:tcBorders>
                    <w:top w:val="nil"/>
                    <w:left w:val="nil"/>
                    <w:bottom w:val="single" w:sz="8" w:space="0" w:color="auto"/>
                    <w:right w:val="single" w:sz="8" w:space="0" w:color="auto"/>
                  </w:tcBorders>
                  <w:shd w:val="clear" w:color="auto" w:fill="auto"/>
                  <w:vAlign w:val="center"/>
                </w:tcPr>
                <w:p w14:paraId="0AA562F0" w14:textId="6604F069" w:rsidR="00266922" w:rsidRPr="00E83E4F" w:rsidRDefault="00266922" w:rsidP="00266922">
                  <w:pPr>
                    <w:widowControl/>
                    <w:jc w:val="center"/>
                    <w:rPr>
                      <w:kern w:val="0"/>
                    </w:rPr>
                  </w:pPr>
                  <w:r w:rsidRPr="00E83E4F">
                    <w:rPr>
                      <w:rFonts w:eastAsia="等线"/>
                    </w:rPr>
                    <w:t>0.000374</w:t>
                  </w:r>
                </w:p>
              </w:tc>
            </w:tr>
            <w:tr w:rsidR="009159B4" w:rsidRPr="00E83E4F" w14:paraId="5891CA00" w14:textId="77777777" w:rsidTr="00266922">
              <w:trPr>
                <w:trHeight w:val="300"/>
              </w:trPr>
              <w:tc>
                <w:tcPr>
                  <w:tcW w:w="224" w:type="pct"/>
                  <w:vMerge w:val="restart"/>
                  <w:tcBorders>
                    <w:top w:val="nil"/>
                    <w:left w:val="single" w:sz="8" w:space="0" w:color="auto"/>
                    <w:right w:val="single" w:sz="8" w:space="0" w:color="auto"/>
                  </w:tcBorders>
                  <w:shd w:val="clear" w:color="auto" w:fill="auto"/>
                  <w:vAlign w:val="center"/>
                  <w:hideMark/>
                </w:tcPr>
                <w:p w14:paraId="47470ACF" w14:textId="77777777" w:rsidR="009159B4" w:rsidRPr="00E83E4F" w:rsidRDefault="009159B4" w:rsidP="009159B4">
                  <w:pPr>
                    <w:widowControl/>
                    <w:jc w:val="center"/>
                    <w:rPr>
                      <w:rFonts w:ascii="宋体" w:hAnsi="宋体" w:cs="Tahoma"/>
                      <w:kern w:val="0"/>
                    </w:rPr>
                  </w:pPr>
                  <w:r w:rsidRPr="00E83E4F">
                    <w:rPr>
                      <w:rFonts w:ascii="宋体" w:hAnsi="宋体" w:cs="Tahoma" w:hint="eastAsia"/>
                      <w:kern w:val="0"/>
                    </w:rPr>
                    <w:t>固体</w:t>
                  </w:r>
                </w:p>
                <w:p w14:paraId="0B7691FA" w14:textId="77777777" w:rsidR="009159B4" w:rsidRPr="00E83E4F" w:rsidRDefault="009159B4" w:rsidP="009159B4">
                  <w:pPr>
                    <w:widowControl/>
                    <w:jc w:val="center"/>
                    <w:rPr>
                      <w:rFonts w:ascii="宋体" w:hAnsi="宋体" w:cs="Tahoma"/>
                      <w:kern w:val="0"/>
                    </w:rPr>
                  </w:pPr>
                  <w:r w:rsidRPr="00E83E4F">
                    <w:rPr>
                      <w:rFonts w:ascii="宋体" w:hAnsi="宋体" w:cs="Tahoma" w:hint="eastAsia"/>
                      <w:kern w:val="0"/>
                    </w:rPr>
                    <w:t>废物</w:t>
                  </w:r>
                </w:p>
              </w:tc>
              <w:tc>
                <w:tcPr>
                  <w:tcW w:w="773" w:type="pct"/>
                  <w:gridSpan w:val="2"/>
                  <w:tcBorders>
                    <w:top w:val="single" w:sz="8" w:space="0" w:color="auto"/>
                    <w:left w:val="nil"/>
                    <w:bottom w:val="single" w:sz="8" w:space="0" w:color="auto"/>
                    <w:right w:val="single" w:sz="8" w:space="0" w:color="000000"/>
                  </w:tcBorders>
                  <w:shd w:val="clear" w:color="auto" w:fill="auto"/>
                  <w:vAlign w:val="center"/>
                  <w:hideMark/>
                </w:tcPr>
                <w:p w14:paraId="5ECAD113" w14:textId="77777777" w:rsidR="009159B4" w:rsidRPr="00E83E4F" w:rsidRDefault="009159B4" w:rsidP="009159B4">
                  <w:pPr>
                    <w:widowControl/>
                    <w:jc w:val="center"/>
                    <w:rPr>
                      <w:rFonts w:ascii="宋体" w:hAnsi="宋体" w:cs="Tahoma"/>
                      <w:kern w:val="0"/>
                      <w:sz w:val="20"/>
                    </w:rPr>
                  </w:pPr>
                  <w:r w:rsidRPr="00E83E4F">
                    <w:rPr>
                      <w:rFonts w:ascii="宋体" w:hAnsi="宋体" w:cs="Tahoma" w:hint="eastAsia"/>
                      <w:kern w:val="0"/>
                      <w:sz w:val="20"/>
                    </w:rPr>
                    <w:t>生活垃圾</w:t>
                  </w:r>
                </w:p>
              </w:tc>
              <w:tc>
                <w:tcPr>
                  <w:tcW w:w="278" w:type="pct"/>
                  <w:tcBorders>
                    <w:top w:val="nil"/>
                    <w:left w:val="nil"/>
                    <w:bottom w:val="single" w:sz="8" w:space="0" w:color="auto"/>
                    <w:right w:val="single" w:sz="8" w:space="0" w:color="auto"/>
                  </w:tcBorders>
                  <w:shd w:val="clear" w:color="auto" w:fill="auto"/>
                  <w:vAlign w:val="center"/>
                  <w:hideMark/>
                </w:tcPr>
                <w:p w14:paraId="25C3BB04" w14:textId="77777777" w:rsidR="009159B4" w:rsidRPr="00E83E4F" w:rsidRDefault="009159B4" w:rsidP="009159B4">
                  <w:pPr>
                    <w:widowControl/>
                    <w:jc w:val="center"/>
                    <w:rPr>
                      <w:kern w:val="0"/>
                    </w:rPr>
                  </w:pPr>
                  <w:r w:rsidRPr="00E83E4F">
                    <w:rPr>
                      <w:kern w:val="0"/>
                    </w:rPr>
                    <w:t>/</w:t>
                  </w:r>
                </w:p>
              </w:tc>
              <w:tc>
                <w:tcPr>
                  <w:tcW w:w="531" w:type="pct"/>
                  <w:tcBorders>
                    <w:top w:val="nil"/>
                    <w:left w:val="nil"/>
                    <w:bottom w:val="single" w:sz="8" w:space="0" w:color="auto"/>
                    <w:right w:val="single" w:sz="8" w:space="0" w:color="auto"/>
                  </w:tcBorders>
                  <w:shd w:val="clear" w:color="auto" w:fill="auto"/>
                  <w:vAlign w:val="center"/>
                  <w:hideMark/>
                </w:tcPr>
                <w:p w14:paraId="60EA5E9E" w14:textId="77777777" w:rsidR="009159B4" w:rsidRPr="00E83E4F" w:rsidRDefault="009159B4" w:rsidP="009159B4">
                  <w:pPr>
                    <w:widowControl/>
                    <w:jc w:val="center"/>
                    <w:rPr>
                      <w:kern w:val="0"/>
                    </w:rPr>
                  </w:pPr>
                  <w:r w:rsidRPr="00E83E4F">
                    <w:rPr>
                      <w:kern w:val="0"/>
                    </w:rPr>
                    <w:t>0</w:t>
                  </w:r>
                </w:p>
              </w:tc>
              <w:tc>
                <w:tcPr>
                  <w:tcW w:w="361" w:type="pct"/>
                  <w:tcBorders>
                    <w:top w:val="nil"/>
                    <w:left w:val="nil"/>
                    <w:bottom w:val="single" w:sz="8" w:space="0" w:color="auto"/>
                    <w:right w:val="single" w:sz="8" w:space="0" w:color="auto"/>
                  </w:tcBorders>
                  <w:shd w:val="clear" w:color="auto" w:fill="auto"/>
                  <w:vAlign w:val="center"/>
                  <w:hideMark/>
                </w:tcPr>
                <w:p w14:paraId="1A3CCF42" w14:textId="77777777" w:rsidR="009159B4" w:rsidRPr="00E83E4F" w:rsidRDefault="009159B4" w:rsidP="009159B4">
                  <w:pPr>
                    <w:widowControl/>
                    <w:jc w:val="center"/>
                    <w:rPr>
                      <w:kern w:val="0"/>
                    </w:rPr>
                  </w:pPr>
                  <w:r w:rsidRPr="00E83E4F">
                    <w:rPr>
                      <w:kern w:val="0"/>
                    </w:rPr>
                    <w:t>/</w:t>
                  </w:r>
                </w:p>
              </w:tc>
              <w:tc>
                <w:tcPr>
                  <w:tcW w:w="626" w:type="pct"/>
                  <w:tcBorders>
                    <w:top w:val="nil"/>
                    <w:left w:val="nil"/>
                    <w:bottom w:val="single" w:sz="8" w:space="0" w:color="auto"/>
                    <w:right w:val="single" w:sz="8" w:space="0" w:color="auto"/>
                  </w:tcBorders>
                  <w:shd w:val="clear" w:color="auto" w:fill="auto"/>
                  <w:vAlign w:val="center"/>
                  <w:hideMark/>
                </w:tcPr>
                <w:p w14:paraId="29E7D41F" w14:textId="77777777" w:rsidR="009159B4" w:rsidRPr="00E83E4F" w:rsidRDefault="009159B4" w:rsidP="009159B4">
                  <w:pPr>
                    <w:widowControl/>
                    <w:jc w:val="center"/>
                    <w:rPr>
                      <w:kern w:val="0"/>
                    </w:rPr>
                  </w:pPr>
                  <w:r w:rsidRPr="00E83E4F">
                    <w:rPr>
                      <w:kern w:val="0"/>
                    </w:rPr>
                    <w:t>0</w:t>
                  </w:r>
                </w:p>
              </w:tc>
              <w:tc>
                <w:tcPr>
                  <w:tcW w:w="1009" w:type="pct"/>
                  <w:tcBorders>
                    <w:top w:val="nil"/>
                    <w:left w:val="nil"/>
                    <w:bottom w:val="single" w:sz="8" w:space="0" w:color="auto"/>
                    <w:right w:val="single" w:sz="8" w:space="0" w:color="auto"/>
                  </w:tcBorders>
                  <w:shd w:val="clear" w:color="auto" w:fill="auto"/>
                  <w:vAlign w:val="center"/>
                  <w:hideMark/>
                </w:tcPr>
                <w:p w14:paraId="3DC16521" w14:textId="77777777" w:rsidR="009159B4" w:rsidRPr="00E83E4F" w:rsidRDefault="009159B4" w:rsidP="009159B4">
                  <w:pPr>
                    <w:widowControl/>
                    <w:jc w:val="center"/>
                    <w:rPr>
                      <w:kern w:val="0"/>
                    </w:rPr>
                  </w:pPr>
                  <w:r w:rsidRPr="00E83E4F">
                    <w:rPr>
                      <w:kern w:val="0"/>
                    </w:rPr>
                    <w:t>0</w:t>
                  </w:r>
                </w:p>
              </w:tc>
              <w:tc>
                <w:tcPr>
                  <w:tcW w:w="626" w:type="pct"/>
                  <w:tcBorders>
                    <w:top w:val="nil"/>
                    <w:left w:val="nil"/>
                    <w:bottom w:val="single" w:sz="8" w:space="0" w:color="auto"/>
                    <w:right w:val="single" w:sz="8" w:space="0" w:color="auto"/>
                  </w:tcBorders>
                  <w:shd w:val="clear" w:color="auto" w:fill="auto"/>
                  <w:vAlign w:val="center"/>
                  <w:hideMark/>
                </w:tcPr>
                <w:p w14:paraId="3F5181D9" w14:textId="77777777" w:rsidR="009159B4" w:rsidRPr="00E83E4F" w:rsidRDefault="009159B4" w:rsidP="009159B4">
                  <w:pPr>
                    <w:widowControl/>
                    <w:jc w:val="center"/>
                    <w:rPr>
                      <w:kern w:val="0"/>
                    </w:rPr>
                  </w:pPr>
                  <w:r w:rsidRPr="00E83E4F">
                    <w:rPr>
                      <w:kern w:val="0"/>
                    </w:rPr>
                    <w:t>0</w:t>
                  </w:r>
                </w:p>
              </w:tc>
              <w:tc>
                <w:tcPr>
                  <w:tcW w:w="571" w:type="pct"/>
                  <w:tcBorders>
                    <w:top w:val="nil"/>
                    <w:left w:val="nil"/>
                    <w:bottom w:val="single" w:sz="8" w:space="0" w:color="auto"/>
                    <w:right w:val="single" w:sz="8" w:space="0" w:color="auto"/>
                  </w:tcBorders>
                  <w:shd w:val="clear" w:color="auto" w:fill="auto"/>
                  <w:vAlign w:val="center"/>
                  <w:hideMark/>
                </w:tcPr>
                <w:p w14:paraId="34EF3A06" w14:textId="77777777" w:rsidR="009159B4" w:rsidRPr="00E83E4F" w:rsidRDefault="009159B4" w:rsidP="009159B4">
                  <w:pPr>
                    <w:widowControl/>
                    <w:jc w:val="center"/>
                    <w:rPr>
                      <w:kern w:val="0"/>
                    </w:rPr>
                  </w:pPr>
                  <w:r w:rsidRPr="00E83E4F">
                    <w:rPr>
                      <w:kern w:val="0"/>
                    </w:rPr>
                    <w:t>0</w:t>
                  </w:r>
                </w:p>
              </w:tc>
            </w:tr>
            <w:tr w:rsidR="009159B4" w:rsidRPr="00E83E4F" w14:paraId="138423A7" w14:textId="77777777" w:rsidTr="00266922">
              <w:trPr>
                <w:trHeight w:val="300"/>
              </w:trPr>
              <w:tc>
                <w:tcPr>
                  <w:tcW w:w="224" w:type="pct"/>
                  <w:vMerge/>
                  <w:tcBorders>
                    <w:left w:val="single" w:sz="8" w:space="0" w:color="auto"/>
                    <w:right w:val="single" w:sz="8" w:space="0" w:color="auto"/>
                  </w:tcBorders>
                  <w:shd w:val="clear" w:color="auto" w:fill="auto"/>
                  <w:vAlign w:val="center"/>
                  <w:hideMark/>
                </w:tcPr>
                <w:p w14:paraId="6BFF4953" w14:textId="77777777" w:rsidR="009159B4" w:rsidRPr="00E83E4F" w:rsidRDefault="009159B4" w:rsidP="009159B4">
                  <w:pPr>
                    <w:jc w:val="left"/>
                    <w:rPr>
                      <w:rFonts w:ascii="宋体" w:hAnsi="宋体" w:cs="Tahoma"/>
                      <w:kern w:val="0"/>
                    </w:rPr>
                  </w:pPr>
                </w:p>
              </w:tc>
              <w:tc>
                <w:tcPr>
                  <w:tcW w:w="773" w:type="pct"/>
                  <w:gridSpan w:val="2"/>
                  <w:tcBorders>
                    <w:top w:val="single" w:sz="8" w:space="0" w:color="auto"/>
                    <w:left w:val="nil"/>
                    <w:bottom w:val="single" w:sz="8" w:space="0" w:color="auto"/>
                    <w:right w:val="single" w:sz="8" w:space="0" w:color="000000"/>
                  </w:tcBorders>
                  <w:shd w:val="clear" w:color="auto" w:fill="auto"/>
                  <w:vAlign w:val="center"/>
                  <w:hideMark/>
                </w:tcPr>
                <w:p w14:paraId="3BACE180" w14:textId="77777777" w:rsidR="009159B4" w:rsidRPr="00E83E4F" w:rsidRDefault="009159B4" w:rsidP="009159B4">
                  <w:pPr>
                    <w:widowControl/>
                    <w:jc w:val="center"/>
                    <w:rPr>
                      <w:rFonts w:ascii="宋体" w:hAnsi="宋体" w:cs="Tahoma"/>
                      <w:kern w:val="0"/>
                      <w:sz w:val="20"/>
                    </w:rPr>
                  </w:pPr>
                  <w:r w:rsidRPr="00E83E4F">
                    <w:rPr>
                      <w:rFonts w:ascii="宋体" w:hAnsi="宋体" w:cs="Tahoma" w:hint="eastAsia"/>
                      <w:kern w:val="0"/>
                      <w:sz w:val="20"/>
                    </w:rPr>
                    <w:t>医疗废物</w:t>
                  </w:r>
                </w:p>
              </w:tc>
              <w:tc>
                <w:tcPr>
                  <w:tcW w:w="278" w:type="pct"/>
                  <w:tcBorders>
                    <w:top w:val="nil"/>
                    <w:left w:val="nil"/>
                    <w:bottom w:val="single" w:sz="8" w:space="0" w:color="auto"/>
                    <w:right w:val="single" w:sz="8" w:space="0" w:color="auto"/>
                  </w:tcBorders>
                  <w:shd w:val="clear" w:color="auto" w:fill="auto"/>
                  <w:vAlign w:val="center"/>
                  <w:hideMark/>
                </w:tcPr>
                <w:p w14:paraId="7253B826" w14:textId="77777777" w:rsidR="009159B4" w:rsidRPr="00E83E4F" w:rsidRDefault="009159B4" w:rsidP="009159B4">
                  <w:pPr>
                    <w:widowControl/>
                    <w:jc w:val="center"/>
                    <w:rPr>
                      <w:kern w:val="0"/>
                    </w:rPr>
                  </w:pPr>
                  <w:r w:rsidRPr="00E83E4F">
                    <w:rPr>
                      <w:kern w:val="0"/>
                    </w:rPr>
                    <w:t>/</w:t>
                  </w:r>
                </w:p>
              </w:tc>
              <w:tc>
                <w:tcPr>
                  <w:tcW w:w="531" w:type="pct"/>
                  <w:tcBorders>
                    <w:top w:val="nil"/>
                    <w:left w:val="nil"/>
                    <w:bottom w:val="single" w:sz="8" w:space="0" w:color="auto"/>
                    <w:right w:val="single" w:sz="8" w:space="0" w:color="auto"/>
                  </w:tcBorders>
                  <w:shd w:val="clear" w:color="auto" w:fill="auto"/>
                  <w:vAlign w:val="center"/>
                  <w:hideMark/>
                </w:tcPr>
                <w:p w14:paraId="10CC830B" w14:textId="77777777" w:rsidR="009159B4" w:rsidRPr="00E83E4F" w:rsidRDefault="009159B4" w:rsidP="009159B4">
                  <w:pPr>
                    <w:widowControl/>
                    <w:jc w:val="center"/>
                    <w:rPr>
                      <w:kern w:val="0"/>
                    </w:rPr>
                  </w:pPr>
                  <w:r w:rsidRPr="00E83E4F">
                    <w:rPr>
                      <w:kern w:val="0"/>
                    </w:rPr>
                    <w:t>0</w:t>
                  </w:r>
                </w:p>
              </w:tc>
              <w:tc>
                <w:tcPr>
                  <w:tcW w:w="361" w:type="pct"/>
                  <w:tcBorders>
                    <w:top w:val="nil"/>
                    <w:left w:val="nil"/>
                    <w:bottom w:val="single" w:sz="8" w:space="0" w:color="auto"/>
                    <w:right w:val="single" w:sz="8" w:space="0" w:color="auto"/>
                  </w:tcBorders>
                  <w:shd w:val="clear" w:color="auto" w:fill="auto"/>
                  <w:vAlign w:val="center"/>
                  <w:hideMark/>
                </w:tcPr>
                <w:p w14:paraId="10CBEC94" w14:textId="77777777" w:rsidR="009159B4" w:rsidRPr="00E83E4F" w:rsidRDefault="009159B4" w:rsidP="009159B4">
                  <w:pPr>
                    <w:widowControl/>
                    <w:jc w:val="center"/>
                    <w:rPr>
                      <w:kern w:val="0"/>
                    </w:rPr>
                  </w:pPr>
                  <w:r w:rsidRPr="00E83E4F">
                    <w:rPr>
                      <w:kern w:val="0"/>
                    </w:rPr>
                    <w:t>/</w:t>
                  </w:r>
                </w:p>
              </w:tc>
              <w:tc>
                <w:tcPr>
                  <w:tcW w:w="626" w:type="pct"/>
                  <w:tcBorders>
                    <w:top w:val="nil"/>
                    <w:left w:val="nil"/>
                    <w:bottom w:val="single" w:sz="8" w:space="0" w:color="auto"/>
                    <w:right w:val="single" w:sz="8" w:space="0" w:color="auto"/>
                  </w:tcBorders>
                  <w:shd w:val="clear" w:color="auto" w:fill="auto"/>
                  <w:vAlign w:val="center"/>
                  <w:hideMark/>
                </w:tcPr>
                <w:p w14:paraId="7A3FAA5A" w14:textId="77777777" w:rsidR="009159B4" w:rsidRPr="00E83E4F" w:rsidRDefault="009159B4" w:rsidP="009159B4">
                  <w:pPr>
                    <w:widowControl/>
                    <w:jc w:val="center"/>
                    <w:rPr>
                      <w:kern w:val="0"/>
                    </w:rPr>
                  </w:pPr>
                  <w:r w:rsidRPr="00E83E4F">
                    <w:rPr>
                      <w:kern w:val="0"/>
                    </w:rPr>
                    <w:t>0</w:t>
                  </w:r>
                </w:p>
              </w:tc>
              <w:tc>
                <w:tcPr>
                  <w:tcW w:w="1009" w:type="pct"/>
                  <w:tcBorders>
                    <w:top w:val="nil"/>
                    <w:left w:val="nil"/>
                    <w:bottom w:val="single" w:sz="8" w:space="0" w:color="auto"/>
                    <w:right w:val="single" w:sz="8" w:space="0" w:color="auto"/>
                  </w:tcBorders>
                  <w:shd w:val="clear" w:color="auto" w:fill="auto"/>
                  <w:vAlign w:val="center"/>
                  <w:hideMark/>
                </w:tcPr>
                <w:p w14:paraId="77772E8F" w14:textId="77777777" w:rsidR="009159B4" w:rsidRPr="00E83E4F" w:rsidRDefault="009159B4" w:rsidP="009159B4">
                  <w:pPr>
                    <w:widowControl/>
                    <w:jc w:val="center"/>
                    <w:rPr>
                      <w:kern w:val="0"/>
                    </w:rPr>
                  </w:pPr>
                  <w:r w:rsidRPr="00E83E4F">
                    <w:rPr>
                      <w:kern w:val="0"/>
                    </w:rPr>
                    <w:t>0</w:t>
                  </w:r>
                </w:p>
              </w:tc>
              <w:tc>
                <w:tcPr>
                  <w:tcW w:w="626" w:type="pct"/>
                  <w:tcBorders>
                    <w:top w:val="nil"/>
                    <w:left w:val="nil"/>
                    <w:bottom w:val="single" w:sz="8" w:space="0" w:color="auto"/>
                    <w:right w:val="single" w:sz="8" w:space="0" w:color="auto"/>
                  </w:tcBorders>
                  <w:shd w:val="clear" w:color="auto" w:fill="auto"/>
                  <w:vAlign w:val="center"/>
                  <w:hideMark/>
                </w:tcPr>
                <w:p w14:paraId="32422B7F" w14:textId="77777777" w:rsidR="009159B4" w:rsidRPr="00E83E4F" w:rsidRDefault="009159B4" w:rsidP="009159B4">
                  <w:pPr>
                    <w:widowControl/>
                    <w:jc w:val="center"/>
                    <w:rPr>
                      <w:kern w:val="0"/>
                    </w:rPr>
                  </w:pPr>
                  <w:r w:rsidRPr="00E83E4F">
                    <w:rPr>
                      <w:kern w:val="0"/>
                    </w:rPr>
                    <w:t>0</w:t>
                  </w:r>
                </w:p>
              </w:tc>
              <w:tc>
                <w:tcPr>
                  <w:tcW w:w="571" w:type="pct"/>
                  <w:tcBorders>
                    <w:top w:val="nil"/>
                    <w:left w:val="nil"/>
                    <w:bottom w:val="single" w:sz="8" w:space="0" w:color="auto"/>
                    <w:right w:val="single" w:sz="8" w:space="0" w:color="auto"/>
                  </w:tcBorders>
                  <w:shd w:val="clear" w:color="auto" w:fill="auto"/>
                  <w:vAlign w:val="center"/>
                  <w:hideMark/>
                </w:tcPr>
                <w:p w14:paraId="2F8B713E" w14:textId="77777777" w:rsidR="009159B4" w:rsidRPr="00E83E4F" w:rsidRDefault="009159B4" w:rsidP="009159B4">
                  <w:pPr>
                    <w:widowControl/>
                    <w:jc w:val="center"/>
                    <w:rPr>
                      <w:kern w:val="0"/>
                    </w:rPr>
                  </w:pPr>
                  <w:r w:rsidRPr="00E83E4F">
                    <w:rPr>
                      <w:kern w:val="0"/>
                    </w:rPr>
                    <w:t>0</w:t>
                  </w:r>
                </w:p>
              </w:tc>
            </w:tr>
            <w:tr w:rsidR="009159B4" w:rsidRPr="00E83E4F" w14:paraId="23D2D144" w14:textId="77777777" w:rsidTr="00266922">
              <w:trPr>
                <w:trHeight w:val="300"/>
              </w:trPr>
              <w:tc>
                <w:tcPr>
                  <w:tcW w:w="224" w:type="pct"/>
                  <w:vMerge/>
                  <w:tcBorders>
                    <w:left w:val="single" w:sz="8" w:space="0" w:color="auto"/>
                    <w:right w:val="single" w:sz="8" w:space="0" w:color="auto"/>
                  </w:tcBorders>
                  <w:shd w:val="clear" w:color="auto" w:fill="auto"/>
                  <w:vAlign w:val="center"/>
                  <w:hideMark/>
                </w:tcPr>
                <w:p w14:paraId="4F58861F" w14:textId="77777777" w:rsidR="009159B4" w:rsidRPr="00E83E4F" w:rsidRDefault="009159B4" w:rsidP="009159B4">
                  <w:pPr>
                    <w:jc w:val="left"/>
                    <w:rPr>
                      <w:rFonts w:ascii="Tahoma" w:hAnsi="Tahoma" w:cs="Tahoma"/>
                      <w:kern w:val="0"/>
                      <w:sz w:val="22"/>
                      <w:szCs w:val="22"/>
                    </w:rPr>
                  </w:pPr>
                </w:p>
              </w:tc>
              <w:tc>
                <w:tcPr>
                  <w:tcW w:w="773" w:type="pct"/>
                  <w:gridSpan w:val="2"/>
                  <w:tcBorders>
                    <w:top w:val="single" w:sz="8" w:space="0" w:color="auto"/>
                    <w:left w:val="nil"/>
                    <w:bottom w:val="single" w:sz="8" w:space="0" w:color="auto"/>
                    <w:right w:val="single" w:sz="8" w:space="0" w:color="000000"/>
                  </w:tcBorders>
                  <w:shd w:val="clear" w:color="auto" w:fill="auto"/>
                  <w:vAlign w:val="center"/>
                  <w:hideMark/>
                </w:tcPr>
                <w:p w14:paraId="121E45E8" w14:textId="77777777" w:rsidR="009159B4" w:rsidRPr="00E83E4F" w:rsidRDefault="009159B4" w:rsidP="009159B4">
                  <w:pPr>
                    <w:widowControl/>
                    <w:jc w:val="center"/>
                    <w:rPr>
                      <w:rFonts w:ascii="宋体" w:hAnsi="宋体" w:cs="Tahoma"/>
                      <w:kern w:val="0"/>
                      <w:sz w:val="20"/>
                    </w:rPr>
                  </w:pPr>
                  <w:r w:rsidRPr="00E83E4F">
                    <w:rPr>
                      <w:rFonts w:ascii="宋体" w:hAnsi="宋体" w:cs="Tahoma" w:hint="eastAsia"/>
                      <w:kern w:val="0"/>
                      <w:sz w:val="20"/>
                    </w:rPr>
                    <w:t>化验室废液</w:t>
                  </w:r>
                </w:p>
              </w:tc>
              <w:tc>
                <w:tcPr>
                  <w:tcW w:w="278" w:type="pct"/>
                  <w:tcBorders>
                    <w:top w:val="nil"/>
                    <w:left w:val="nil"/>
                    <w:bottom w:val="single" w:sz="8" w:space="0" w:color="auto"/>
                    <w:right w:val="single" w:sz="8" w:space="0" w:color="auto"/>
                  </w:tcBorders>
                  <w:shd w:val="clear" w:color="auto" w:fill="auto"/>
                  <w:vAlign w:val="center"/>
                  <w:hideMark/>
                </w:tcPr>
                <w:p w14:paraId="2E6C8550" w14:textId="77777777" w:rsidR="009159B4" w:rsidRPr="00E83E4F" w:rsidRDefault="009159B4" w:rsidP="009159B4">
                  <w:pPr>
                    <w:widowControl/>
                    <w:jc w:val="center"/>
                    <w:rPr>
                      <w:kern w:val="0"/>
                    </w:rPr>
                  </w:pPr>
                  <w:r w:rsidRPr="00E83E4F">
                    <w:rPr>
                      <w:kern w:val="0"/>
                    </w:rPr>
                    <w:t>/</w:t>
                  </w:r>
                </w:p>
              </w:tc>
              <w:tc>
                <w:tcPr>
                  <w:tcW w:w="531" w:type="pct"/>
                  <w:tcBorders>
                    <w:top w:val="nil"/>
                    <w:left w:val="nil"/>
                    <w:bottom w:val="single" w:sz="8" w:space="0" w:color="auto"/>
                    <w:right w:val="single" w:sz="8" w:space="0" w:color="auto"/>
                  </w:tcBorders>
                  <w:shd w:val="clear" w:color="auto" w:fill="auto"/>
                  <w:vAlign w:val="center"/>
                  <w:hideMark/>
                </w:tcPr>
                <w:p w14:paraId="1443121A" w14:textId="77777777" w:rsidR="009159B4" w:rsidRPr="00E83E4F" w:rsidRDefault="009159B4" w:rsidP="009159B4">
                  <w:pPr>
                    <w:widowControl/>
                    <w:jc w:val="center"/>
                    <w:rPr>
                      <w:kern w:val="0"/>
                    </w:rPr>
                  </w:pPr>
                  <w:r w:rsidRPr="00E83E4F">
                    <w:rPr>
                      <w:kern w:val="0"/>
                    </w:rPr>
                    <w:t>0</w:t>
                  </w:r>
                </w:p>
              </w:tc>
              <w:tc>
                <w:tcPr>
                  <w:tcW w:w="361" w:type="pct"/>
                  <w:tcBorders>
                    <w:top w:val="nil"/>
                    <w:left w:val="nil"/>
                    <w:bottom w:val="single" w:sz="8" w:space="0" w:color="auto"/>
                    <w:right w:val="single" w:sz="8" w:space="0" w:color="auto"/>
                  </w:tcBorders>
                  <w:shd w:val="clear" w:color="auto" w:fill="auto"/>
                  <w:vAlign w:val="center"/>
                  <w:hideMark/>
                </w:tcPr>
                <w:p w14:paraId="6C1A2039" w14:textId="77777777" w:rsidR="009159B4" w:rsidRPr="00E83E4F" w:rsidRDefault="009159B4" w:rsidP="009159B4">
                  <w:pPr>
                    <w:widowControl/>
                    <w:jc w:val="center"/>
                    <w:rPr>
                      <w:kern w:val="0"/>
                    </w:rPr>
                  </w:pPr>
                  <w:r w:rsidRPr="00E83E4F">
                    <w:rPr>
                      <w:kern w:val="0"/>
                    </w:rPr>
                    <w:t>/</w:t>
                  </w:r>
                </w:p>
              </w:tc>
              <w:tc>
                <w:tcPr>
                  <w:tcW w:w="626" w:type="pct"/>
                  <w:tcBorders>
                    <w:top w:val="nil"/>
                    <w:left w:val="nil"/>
                    <w:bottom w:val="single" w:sz="8" w:space="0" w:color="auto"/>
                    <w:right w:val="single" w:sz="8" w:space="0" w:color="auto"/>
                  </w:tcBorders>
                  <w:shd w:val="clear" w:color="auto" w:fill="auto"/>
                  <w:vAlign w:val="center"/>
                  <w:hideMark/>
                </w:tcPr>
                <w:p w14:paraId="41530E10" w14:textId="77777777" w:rsidR="009159B4" w:rsidRPr="00E83E4F" w:rsidRDefault="009159B4" w:rsidP="009159B4">
                  <w:pPr>
                    <w:widowControl/>
                    <w:jc w:val="center"/>
                    <w:rPr>
                      <w:kern w:val="0"/>
                    </w:rPr>
                  </w:pPr>
                  <w:r w:rsidRPr="00E83E4F">
                    <w:rPr>
                      <w:kern w:val="0"/>
                    </w:rPr>
                    <w:t>0</w:t>
                  </w:r>
                </w:p>
              </w:tc>
              <w:tc>
                <w:tcPr>
                  <w:tcW w:w="1009" w:type="pct"/>
                  <w:tcBorders>
                    <w:top w:val="nil"/>
                    <w:left w:val="nil"/>
                    <w:bottom w:val="single" w:sz="8" w:space="0" w:color="auto"/>
                    <w:right w:val="single" w:sz="8" w:space="0" w:color="auto"/>
                  </w:tcBorders>
                  <w:shd w:val="clear" w:color="auto" w:fill="auto"/>
                  <w:vAlign w:val="center"/>
                  <w:hideMark/>
                </w:tcPr>
                <w:p w14:paraId="2A4F5042" w14:textId="77777777" w:rsidR="009159B4" w:rsidRPr="00E83E4F" w:rsidRDefault="009159B4" w:rsidP="009159B4">
                  <w:pPr>
                    <w:widowControl/>
                    <w:jc w:val="center"/>
                    <w:rPr>
                      <w:kern w:val="0"/>
                    </w:rPr>
                  </w:pPr>
                  <w:r w:rsidRPr="00E83E4F">
                    <w:rPr>
                      <w:kern w:val="0"/>
                    </w:rPr>
                    <w:t>0</w:t>
                  </w:r>
                </w:p>
              </w:tc>
              <w:tc>
                <w:tcPr>
                  <w:tcW w:w="626" w:type="pct"/>
                  <w:tcBorders>
                    <w:top w:val="nil"/>
                    <w:left w:val="nil"/>
                    <w:bottom w:val="single" w:sz="8" w:space="0" w:color="auto"/>
                    <w:right w:val="single" w:sz="8" w:space="0" w:color="auto"/>
                  </w:tcBorders>
                  <w:shd w:val="clear" w:color="auto" w:fill="auto"/>
                  <w:vAlign w:val="center"/>
                  <w:hideMark/>
                </w:tcPr>
                <w:p w14:paraId="3FC6C2A7" w14:textId="77777777" w:rsidR="009159B4" w:rsidRPr="00E83E4F" w:rsidRDefault="009159B4" w:rsidP="009159B4">
                  <w:pPr>
                    <w:widowControl/>
                    <w:jc w:val="center"/>
                    <w:rPr>
                      <w:kern w:val="0"/>
                    </w:rPr>
                  </w:pPr>
                  <w:r w:rsidRPr="00E83E4F">
                    <w:rPr>
                      <w:kern w:val="0"/>
                    </w:rPr>
                    <w:t>0</w:t>
                  </w:r>
                </w:p>
              </w:tc>
              <w:tc>
                <w:tcPr>
                  <w:tcW w:w="571" w:type="pct"/>
                  <w:tcBorders>
                    <w:top w:val="nil"/>
                    <w:left w:val="nil"/>
                    <w:bottom w:val="single" w:sz="8" w:space="0" w:color="auto"/>
                    <w:right w:val="single" w:sz="8" w:space="0" w:color="auto"/>
                  </w:tcBorders>
                  <w:shd w:val="clear" w:color="auto" w:fill="auto"/>
                  <w:vAlign w:val="center"/>
                  <w:hideMark/>
                </w:tcPr>
                <w:p w14:paraId="47264FDE" w14:textId="77777777" w:rsidR="009159B4" w:rsidRPr="00E83E4F" w:rsidRDefault="009159B4" w:rsidP="009159B4">
                  <w:pPr>
                    <w:widowControl/>
                    <w:jc w:val="center"/>
                    <w:rPr>
                      <w:kern w:val="0"/>
                    </w:rPr>
                  </w:pPr>
                  <w:r w:rsidRPr="00E83E4F">
                    <w:rPr>
                      <w:kern w:val="0"/>
                    </w:rPr>
                    <w:t>0</w:t>
                  </w:r>
                </w:p>
              </w:tc>
            </w:tr>
            <w:tr w:rsidR="009159B4" w:rsidRPr="00E83E4F" w14:paraId="60D93CFA" w14:textId="77777777" w:rsidTr="00266922">
              <w:trPr>
                <w:trHeight w:val="300"/>
              </w:trPr>
              <w:tc>
                <w:tcPr>
                  <w:tcW w:w="224" w:type="pct"/>
                  <w:vMerge/>
                  <w:tcBorders>
                    <w:left w:val="single" w:sz="8" w:space="0" w:color="auto"/>
                    <w:right w:val="single" w:sz="8" w:space="0" w:color="auto"/>
                  </w:tcBorders>
                  <w:shd w:val="clear" w:color="auto" w:fill="auto"/>
                  <w:vAlign w:val="center"/>
                  <w:hideMark/>
                </w:tcPr>
                <w:p w14:paraId="69B2DA78" w14:textId="77777777" w:rsidR="009159B4" w:rsidRPr="00E83E4F" w:rsidRDefault="009159B4" w:rsidP="009159B4">
                  <w:pPr>
                    <w:jc w:val="left"/>
                    <w:rPr>
                      <w:rFonts w:ascii="Tahoma" w:hAnsi="Tahoma" w:cs="Tahoma"/>
                      <w:kern w:val="0"/>
                      <w:sz w:val="22"/>
                      <w:szCs w:val="22"/>
                    </w:rPr>
                  </w:pPr>
                </w:p>
              </w:tc>
              <w:tc>
                <w:tcPr>
                  <w:tcW w:w="773" w:type="pct"/>
                  <w:gridSpan w:val="2"/>
                  <w:tcBorders>
                    <w:top w:val="single" w:sz="8" w:space="0" w:color="auto"/>
                    <w:left w:val="nil"/>
                    <w:bottom w:val="single" w:sz="8" w:space="0" w:color="auto"/>
                    <w:right w:val="single" w:sz="8" w:space="0" w:color="000000"/>
                  </w:tcBorders>
                  <w:shd w:val="clear" w:color="auto" w:fill="auto"/>
                  <w:vAlign w:val="center"/>
                  <w:hideMark/>
                </w:tcPr>
                <w:p w14:paraId="0D74135A" w14:textId="77777777" w:rsidR="009159B4" w:rsidRPr="00E83E4F" w:rsidRDefault="009159B4" w:rsidP="009159B4">
                  <w:pPr>
                    <w:widowControl/>
                    <w:jc w:val="center"/>
                    <w:rPr>
                      <w:rFonts w:ascii="宋体" w:hAnsi="宋体" w:cs="Tahoma"/>
                      <w:kern w:val="0"/>
                      <w:sz w:val="20"/>
                    </w:rPr>
                  </w:pPr>
                  <w:r w:rsidRPr="00E83E4F">
                    <w:rPr>
                      <w:rFonts w:ascii="宋体" w:hAnsi="宋体" w:cs="Tahoma" w:hint="eastAsia"/>
                      <w:kern w:val="0"/>
                      <w:sz w:val="20"/>
                    </w:rPr>
                    <w:t>废包装瓶</w:t>
                  </w:r>
                </w:p>
              </w:tc>
              <w:tc>
                <w:tcPr>
                  <w:tcW w:w="278" w:type="pct"/>
                  <w:tcBorders>
                    <w:top w:val="nil"/>
                    <w:left w:val="nil"/>
                    <w:bottom w:val="single" w:sz="8" w:space="0" w:color="auto"/>
                    <w:right w:val="single" w:sz="8" w:space="0" w:color="auto"/>
                  </w:tcBorders>
                  <w:shd w:val="clear" w:color="auto" w:fill="auto"/>
                  <w:vAlign w:val="center"/>
                  <w:hideMark/>
                </w:tcPr>
                <w:p w14:paraId="39170A6F" w14:textId="77777777" w:rsidR="009159B4" w:rsidRPr="00E83E4F" w:rsidRDefault="009159B4" w:rsidP="009159B4">
                  <w:pPr>
                    <w:widowControl/>
                    <w:jc w:val="center"/>
                    <w:rPr>
                      <w:kern w:val="0"/>
                    </w:rPr>
                  </w:pPr>
                  <w:r w:rsidRPr="00E83E4F">
                    <w:rPr>
                      <w:kern w:val="0"/>
                    </w:rPr>
                    <w:t>/</w:t>
                  </w:r>
                </w:p>
              </w:tc>
              <w:tc>
                <w:tcPr>
                  <w:tcW w:w="531" w:type="pct"/>
                  <w:tcBorders>
                    <w:top w:val="nil"/>
                    <w:left w:val="nil"/>
                    <w:bottom w:val="single" w:sz="8" w:space="0" w:color="auto"/>
                    <w:right w:val="single" w:sz="8" w:space="0" w:color="auto"/>
                  </w:tcBorders>
                  <w:shd w:val="clear" w:color="auto" w:fill="auto"/>
                  <w:vAlign w:val="center"/>
                  <w:hideMark/>
                </w:tcPr>
                <w:p w14:paraId="43F81AA4" w14:textId="77777777" w:rsidR="009159B4" w:rsidRPr="00E83E4F" w:rsidRDefault="009159B4" w:rsidP="009159B4">
                  <w:pPr>
                    <w:widowControl/>
                    <w:jc w:val="center"/>
                    <w:rPr>
                      <w:kern w:val="0"/>
                    </w:rPr>
                  </w:pPr>
                  <w:r w:rsidRPr="00E83E4F">
                    <w:rPr>
                      <w:kern w:val="0"/>
                    </w:rPr>
                    <w:t>0</w:t>
                  </w:r>
                </w:p>
              </w:tc>
              <w:tc>
                <w:tcPr>
                  <w:tcW w:w="361" w:type="pct"/>
                  <w:tcBorders>
                    <w:top w:val="nil"/>
                    <w:left w:val="nil"/>
                    <w:bottom w:val="single" w:sz="8" w:space="0" w:color="auto"/>
                    <w:right w:val="single" w:sz="8" w:space="0" w:color="auto"/>
                  </w:tcBorders>
                  <w:shd w:val="clear" w:color="auto" w:fill="auto"/>
                  <w:vAlign w:val="center"/>
                  <w:hideMark/>
                </w:tcPr>
                <w:p w14:paraId="2022E903" w14:textId="77777777" w:rsidR="009159B4" w:rsidRPr="00E83E4F" w:rsidRDefault="009159B4" w:rsidP="009159B4">
                  <w:pPr>
                    <w:widowControl/>
                    <w:jc w:val="center"/>
                    <w:rPr>
                      <w:kern w:val="0"/>
                    </w:rPr>
                  </w:pPr>
                  <w:r w:rsidRPr="00E83E4F">
                    <w:rPr>
                      <w:kern w:val="0"/>
                    </w:rPr>
                    <w:t>/</w:t>
                  </w:r>
                </w:p>
              </w:tc>
              <w:tc>
                <w:tcPr>
                  <w:tcW w:w="626" w:type="pct"/>
                  <w:tcBorders>
                    <w:top w:val="nil"/>
                    <w:left w:val="nil"/>
                    <w:bottom w:val="single" w:sz="8" w:space="0" w:color="auto"/>
                    <w:right w:val="single" w:sz="8" w:space="0" w:color="auto"/>
                  </w:tcBorders>
                  <w:shd w:val="clear" w:color="auto" w:fill="auto"/>
                  <w:vAlign w:val="center"/>
                  <w:hideMark/>
                </w:tcPr>
                <w:p w14:paraId="7651CCFC" w14:textId="77777777" w:rsidR="009159B4" w:rsidRPr="00E83E4F" w:rsidRDefault="009159B4" w:rsidP="009159B4">
                  <w:pPr>
                    <w:widowControl/>
                    <w:jc w:val="center"/>
                    <w:rPr>
                      <w:kern w:val="0"/>
                    </w:rPr>
                  </w:pPr>
                  <w:r w:rsidRPr="00E83E4F">
                    <w:rPr>
                      <w:kern w:val="0"/>
                    </w:rPr>
                    <w:t>0</w:t>
                  </w:r>
                </w:p>
              </w:tc>
              <w:tc>
                <w:tcPr>
                  <w:tcW w:w="1009" w:type="pct"/>
                  <w:tcBorders>
                    <w:top w:val="nil"/>
                    <w:left w:val="nil"/>
                    <w:bottom w:val="single" w:sz="8" w:space="0" w:color="auto"/>
                    <w:right w:val="single" w:sz="8" w:space="0" w:color="auto"/>
                  </w:tcBorders>
                  <w:shd w:val="clear" w:color="auto" w:fill="auto"/>
                  <w:vAlign w:val="center"/>
                  <w:hideMark/>
                </w:tcPr>
                <w:p w14:paraId="3B31E8E4" w14:textId="77777777" w:rsidR="009159B4" w:rsidRPr="00E83E4F" w:rsidRDefault="009159B4" w:rsidP="009159B4">
                  <w:pPr>
                    <w:widowControl/>
                    <w:jc w:val="center"/>
                    <w:rPr>
                      <w:kern w:val="0"/>
                    </w:rPr>
                  </w:pPr>
                  <w:r w:rsidRPr="00E83E4F">
                    <w:rPr>
                      <w:kern w:val="0"/>
                    </w:rPr>
                    <w:t>0</w:t>
                  </w:r>
                </w:p>
              </w:tc>
              <w:tc>
                <w:tcPr>
                  <w:tcW w:w="626" w:type="pct"/>
                  <w:tcBorders>
                    <w:top w:val="nil"/>
                    <w:left w:val="nil"/>
                    <w:bottom w:val="single" w:sz="8" w:space="0" w:color="auto"/>
                    <w:right w:val="single" w:sz="8" w:space="0" w:color="auto"/>
                  </w:tcBorders>
                  <w:shd w:val="clear" w:color="auto" w:fill="auto"/>
                  <w:vAlign w:val="center"/>
                  <w:hideMark/>
                </w:tcPr>
                <w:p w14:paraId="04C04AB9" w14:textId="77777777" w:rsidR="009159B4" w:rsidRPr="00E83E4F" w:rsidRDefault="009159B4" w:rsidP="009159B4">
                  <w:pPr>
                    <w:widowControl/>
                    <w:jc w:val="center"/>
                    <w:rPr>
                      <w:kern w:val="0"/>
                    </w:rPr>
                  </w:pPr>
                  <w:r w:rsidRPr="00E83E4F">
                    <w:rPr>
                      <w:kern w:val="0"/>
                    </w:rPr>
                    <w:t>0</w:t>
                  </w:r>
                </w:p>
              </w:tc>
              <w:tc>
                <w:tcPr>
                  <w:tcW w:w="571" w:type="pct"/>
                  <w:tcBorders>
                    <w:top w:val="nil"/>
                    <w:left w:val="nil"/>
                    <w:bottom w:val="single" w:sz="8" w:space="0" w:color="auto"/>
                    <w:right w:val="single" w:sz="8" w:space="0" w:color="auto"/>
                  </w:tcBorders>
                  <w:shd w:val="clear" w:color="auto" w:fill="auto"/>
                  <w:vAlign w:val="center"/>
                  <w:hideMark/>
                </w:tcPr>
                <w:p w14:paraId="5FFF5127" w14:textId="77777777" w:rsidR="009159B4" w:rsidRPr="00E83E4F" w:rsidRDefault="009159B4" w:rsidP="009159B4">
                  <w:pPr>
                    <w:widowControl/>
                    <w:jc w:val="center"/>
                    <w:rPr>
                      <w:kern w:val="0"/>
                    </w:rPr>
                  </w:pPr>
                  <w:r w:rsidRPr="00E83E4F">
                    <w:rPr>
                      <w:kern w:val="0"/>
                    </w:rPr>
                    <w:t>0</w:t>
                  </w:r>
                </w:p>
              </w:tc>
            </w:tr>
            <w:tr w:rsidR="009159B4" w:rsidRPr="00E83E4F" w14:paraId="52CCA9DA" w14:textId="77777777" w:rsidTr="00266922">
              <w:trPr>
                <w:trHeight w:val="300"/>
              </w:trPr>
              <w:tc>
                <w:tcPr>
                  <w:tcW w:w="224" w:type="pct"/>
                  <w:vMerge/>
                  <w:tcBorders>
                    <w:left w:val="single" w:sz="8" w:space="0" w:color="auto"/>
                    <w:right w:val="single" w:sz="8" w:space="0" w:color="auto"/>
                  </w:tcBorders>
                  <w:shd w:val="clear" w:color="auto" w:fill="auto"/>
                  <w:vAlign w:val="center"/>
                  <w:hideMark/>
                </w:tcPr>
                <w:p w14:paraId="09052DAC" w14:textId="77777777" w:rsidR="009159B4" w:rsidRPr="00E83E4F" w:rsidRDefault="009159B4" w:rsidP="009159B4">
                  <w:pPr>
                    <w:widowControl/>
                    <w:jc w:val="left"/>
                    <w:rPr>
                      <w:rFonts w:ascii="Tahoma" w:hAnsi="Tahoma" w:cs="Tahoma"/>
                      <w:kern w:val="0"/>
                      <w:sz w:val="22"/>
                      <w:szCs w:val="22"/>
                    </w:rPr>
                  </w:pPr>
                </w:p>
              </w:tc>
              <w:tc>
                <w:tcPr>
                  <w:tcW w:w="773" w:type="pct"/>
                  <w:gridSpan w:val="2"/>
                  <w:tcBorders>
                    <w:top w:val="single" w:sz="8" w:space="0" w:color="auto"/>
                    <w:left w:val="nil"/>
                    <w:bottom w:val="single" w:sz="8" w:space="0" w:color="auto"/>
                    <w:right w:val="single" w:sz="8" w:space="0" w:color="000000"/>
                  </w:tcBorders>
                  <w:shd w:val="clear" w:color="auto" w:fill="auto"/>
                  <w:vAlign w:val="center"/>
                  <w:hideMark/>
                </w:tcPr>
                <w:p w14:paraId="26B5D3B6" w14:textId="77777777" w:rsidR="009159B4" w:rsidRPr="00E83E4F" w:rsidRDefault="009159B4" w:rsidP="009159B4">
                  <w:pPr>
                    <w:widowControl/>
                    <w:jc w:val="center"/>
                    <w:rPr>
                      <w:rFonts w:ascii="宋体" w:hAnsi="宋体" w:cs="Tahoma"/>
                      <w:kern w:val="0"/>
                      <w:sz w:val="20"/>
                    </w:rPr>
                  </w:pPr>
                  <w:r w:rsidRPr="00E83E4F">
                    <w:rPr>
                      <w:rFonts w:ascii="宋体" w:hAnsi="宋体" w:cs="Tahoma" w:hint="eastAsia"/>
                      <w:kern w:val="0"/>
                      <w:sz w:val="20"/>
                    </w:rPr>
                    <w:t>医用输液瓶</w:t>
                  </w:r>
                </w:p>
              </w:tc>
              <w:tc>
                <w:tcPr>
                  <w:tcW w:w="278" w:type="pct"/>
                  <w:tcBorders>
                    <w:top w:val="nil"/>
                    <w:left w:val="nil"/>
                    <w:bottom w:val="single" w:sz="8" w:space="0" w:color="auto"/>
                    <w:right w:val="single" w:sz="8" w:space="0" w:color="auto"/>
                  </w:tcBorders>
                  <w:shd w:val="clear" w:color="auto" w:fill="auto"/>
                  <w:vAlign w:val="center"/>
                  <w:hideMark/>
                </w:tcPr>
                <w:p w14:paraId="2887B7BF" w14:textId="77777777" w:rsidR="009159B4" w:rsidRPr="00E83E4F" w:rsidRDefault="009159B4" w:rsidP="009159B4">
                  <w:pPr>
                    <w:widowControl/>
                    <w:jc w:val="center"/>
                    <w:rPr>
                      <w:kern w:val="0"/>
                    </w:rPr>
                  </w:pPr>
                  <w:r w:rsidRPr="00E83E4F">
                    <w:rPr>
                      <w:kern w:val="0"/>
                    </w:rPr>
                    <w:t>/</w:t>
                  </w:r>
                </w:p>
              </w:tc>
              <w:tc>
                <w:tcPr>
                  <w:tcW w:w="531" w:type="pct"/>
                  <w:tcBorders>
                    <w:top w:val="nil"/>
                    <w:left w:val="nil"/>
                    <w:bottom w:val="single" w:sz="8" w:space="0" w:color="auto"/>
                    <w:right w:val="single" w:sz="8" w:space="0" w:color="auto"/>
                  </w:tcBorders>
                  <w:shd w:val="clear" w:color="auto" w:fill="auto"/>
                  <w:vAlign w:val="center"/>
                  <w:hideMark/>
                </w:tcPr>
                <w:p w14:paraId="79A0F0ED" w14:textId="77777777" w:rsidR="009159B4" w:rsidRPr="00E83E4F" w:rsidRDefault="009159B4" w:rsidP="009159B4">
                  <w:pPr>
                    <w:widowControl/>
                    <w:jc w:val="center"/>
                    <w:rPr>
                      <w:kern w:val="0"/>
                    </w:rPr>
                  </w:pPr>
                  <w:r w:rsidRPr="00E83E4F">
                    <w:rPr>
                      <w:kern w:val="0"/>
                    </w:rPr>
                    <w:t>0</w:t>
                  </w:r>
                </w:p>
              </w:tc>
              <w:tc>
                <w:tcPr>
                  <w:tcW w:w="361" w:type="pct"/>
                  <w:tcBorders>
                    <w:top w:val="nil"/>
                    <w:left w:val="nil"/>
                    <w:bottom w:val="single" w:sz="8" w:space="0" w:color="auto"/>
                    <w:right w:val="single" w:sz="8" w:space="0" w:color="auto"/>
                  </w:tcBorders>
                  <w:shd w:val="clear" w:color="auto" w:fill="auto"/>
                  <w:vAlign w:val="center"/>
                  <w:hideMark/>
                </w:tcPr>
                <w:p w14:paraId="2E47AC6F" w14:textId="77777777" w:rsidR="009159B4" w:rsidRPr="00E83E4F" w:rsidRDefault="009159B4" w:rsidP="009159B4">
                  <w:pPr>
                    <w:widowControl/>
                    <w:jc w:val="center"/>
                    <w:rPr>
                      <w:kern w:val="0"/>
                    </w:rPr>
                  </w:pPr>
                  <w:r w:rsidRPr="00E83E4F">
                    <w:rPr>
                      <w:kern w:val="0"/>
                    </w:rPr>
                    <w:t>/</w:t>
                  </w:r>
                </w:p>
              </w:tc>
              <w:tc>
                <w:tcPr>
                  <w:tcW w:w="626" w:type="pct"/>
                  <w:tcBorders>
                    <w:top w:val="nil"/>
                    <w:left w:val="nil"/>
                    <w:bottom w:val="single" w:sz="8" w:space="0" w:color="auto"/>
                    <w:right w:val="single" w:sz="8" w:space="0" w:color="auto"/>
                  </w:tcBorders>
                  <w:shd w:val="clear" w:color="auto" w:fill="auto"/>
                  <w:vAlign w:val="center"/>
                  <w:hideMark/>
                </w:tcPr>
                <w:p w14:paraId="0EAEED60" w14:textId="77777777" w:rsidR="009159B4" w:rsidRPr="00E83E4F" w:rsidRDefault="009159B4" w:rsidP="009159B4">
                  <w:pPr>
                    <w:widowControl/>
                    <w:jc w:val="center"/>
                    <w:rPr>
                      <w:kern w:val="0"/>
                    </w:rPr>
                  </w:pPr>
                  <w:r w:rsidRPr="00E83E4F">
                    <w:rPr>
                      <w:kern w:val="0"/>
                    </w:rPr>
                    <w:t>0</w:t>
                  </w:r>
                </w:p>
              </w:tc>
              <w:tc>
                <w:tcPr>
                  <w:tcW w:w="1009" w:type="pct"/>
                  <w:tcBorders>
                    <w:top w:val="nil"/>
                    <w:left w:val="nil"/>
                    <w:bottom w:val="single" w:sz="8" w:space="0" w:color="auto"/>
                    <w:right w:val="single" w:sz="8" w:space="0" w:color="auto"/>
                  </w:tcBorders>
                  <w:shd w:val="clear" w:color="auto" w:fill="auto"/>
                  <w:vAlign w:val="center"/>
                  <w:hideMark/>
                </w:tcPr>
                <w:p w14:paraId="67D5478D" w14:textId="77777777" w:rsidR="009159B4" w:rsidRPr="00E83E4F" w:rsidRDefault="009159B4" w:rsidP="009159B4">
                  <w:pPr>
                    <w:widowControl/>
                    <w:jc w:val="center"/>
                    <w:rPr>
                      <w:kern w:val="0"/>
                    </w:rPr>
                  </w:pPr>
                  <w:r w:rsidRPr="00E83E4F">
                    <w:rPr>
                      <w:kern w:val="0"/>
                    </w:rPr>
                    <w:t>0</w:t>
                  </w:r>
                </w:p>
              </w:tc>
              <w:tc>
                <w:tcPr>
                  <w:tcW w:w="626" w:type="pct"/>
                  <w:tcBorders>
                    <w:top w:val="nil"/>
                    <w:left w:val="nil"/>
                    <w:bottom w:val="single" w:sz="8" w:space="0" w:color="auto"/>
                    <w:right w:val="single" w:sz="8" w:space="0" w:color="auto"/>
                  </w:tcBorders>
                  <w:shd w:val="clear" w:color="auto" w:fill="auto"/>
                  <w:vAlign w:val="center"/>
                  <w:hideMark/>
                </w:tcPr>
                <w:p w14:paraId="7C26D797" w14:textId="77777777" w:rsidR="009159B4" w:rsidRPr="00E83E4F" w:rsidRDefault="009159B4" w:rsidP="009159B4">
                  <w:pPr>
                    <w:widowControl/>
                    <w:jc w:val="center"/>
                    <w:rPr>
                      <w:kern w:val="0"/>
                    </w:rPr>
                  </w:pPr>
                  <w:r w:rsidRPr="00E83E4F">
                    <w:rPr>
                      <w:kern w:val="0"/>
                    </w:rPr>
                    <w:t>0</w:t>
                  </w:r>
                </w:p>
              </w:tc>
              <w:tc>
                <w:tcPr>
                  <w:tcW w:w="571" w:type="pct"/>
                  <w:tcBorders>
                    <w:top w:val="nil"/>
                    <w:left w:val="nil"/>
                    <w:bottom w:val="single" w:sz="8" w:space="0" w:color="auto"/>
                    <w:right w:val="single" w:sz="8" w:space="0" w:color="auto"/>
                  </w:tcBorders>
                  <w:shd w:val="clear" w:color="auto" w:fill="auto"/>
                  <w:vAlign w:val="center"/>
                  <w:hideMark/>
                </w:tcPr>
                <w:p w14:paraId="7929C738" w14:textId="77777777" w:rsidR="009159B4" w:rsidRPr="00E83E4F" w:rsidRDefault="009159B4" w:rsidP="009159B4">
                  <w:pPr>
                    <w:widowControl/>
                    <w:jc w:val="center"/>
                    <w:rPr>
                      <w:kern w:val="0"/>
                    </w:rPr>
                  </w:pPr>
                  <w:r w:rsidRPr="00E83E4F">
                    <w:rPr>
                      <w:kern w:val="0"/>
                    </w:rPr>
                    <w:t>0</w:t>
                  </w:r>
                </w:p>
              </w:tc>
            </w:tr>
            <w:tr w:rsidR="009159B4" w:rsidRPr="00E83E4F" w14:paraId="69C31BA2" w14:textId="77777777" w:rsidTr="00266922">
              <w:trPr>
                <w:trHeight w:val="300"/>
              </w:trPr>
              <w:tc>
                <w:tcPr>
                  <w:tcW w:w="224" w:type="pct"/>
                  <w:vMerge/>
                  <w:tcBorders>
                    <w:left w:val="single" w:sz="8" w:space="0" w:color="auto"/>
                    <w:bottom w:val="single" w:sz="8" w:space="0" w:color="auto"/>
                    <w:right w:val="single" w:sz="8" w:space="0" w:color="auto"/>
                  </w:tcBorders>
                  <w:shd w:val="clear" w:color="auto" w:fill="auto"/>
                  <w:vAlign w:val="center"/>
                  <w:hideMark/>
                </w:tcPr>
                <w:p w14:paraId="109CE970" w14:textId="77777777" w:rsidR="009159B4" w:rsidRPr="00E83E4F" w:rsidRDefault="009159B4" w:rsidP="009159B4">
                  <w:pPr>
                    <w:widowControl/>
                    <w:jc w:val="left"/>
                    <w:rPr>
                      <w:rFonts w:ascii="Tahoma" w:hAnsi="Tahoma" w:cs="Tahoma"/>
                      <w:kern w:val="0"/>
                      <w:sz w:val="22"/>
                      <w:szCs w:val="22"/>
                    </w:rPr>
                  </w:pPr>
                </w:p>
              </w:tc>
              <w:tc>
                <w:tcPr>
                  <w:tcW w:w="773" w:type="pct"/>
                  <w:gridSpan w:val="2"/>
                  <w:tcBorders>
                    <w:top w:val="single" w:sz="8" w:space="0" w:color="auto"/>
                    <w:left w:val="nil"/>
                    <w:bottom w:val="single" w:sz="8" w:space="0" w:color="auto"/>
                    <w:right w:val="single" w:sz="8" w:space="0" w:color="000000"/>
                  </w:tcBorders>
                  <w:shd w:val="clear" w:color="auto" w:fill="auto"/>
                  <w:vAlign w:val="center"/>
                  <w:hideMark/>
                </w:tcPr>
                <w:p w14:paraId="6EB42DF9" w14:textId="77777777" w:rsidR="009159B4" w:rsidRPr="00E83E4F" w:rsidRDefault="009159B4" w:rsidP="009159B4">
                  <w:pPr>
                    <w:widowControl/>
                    <w:jc w:val="center"/>
                    <w:rPr>
                      <w:rFonts w:ascii="宋体" w:hAnsi="宋体" w:cs="Tahoma"/>
                      <w:kern w:val="0"/>
                      <w:sz w:val="20"/>
                    </w:rPr>
                  </w:pPr>
                  <w:r w:rsidRPr="00E83E4F">
                    <w:rPr>
                      <w:rFonts w:ascii="宋体" w:hAnsi="宋体" w:cs="Tahoma" w:hint="eastAsia"/>
                      <w:kern w:val="0"/>
                      <w:sz w:val="20"/>
                    </w:rPr>
                    <w:t>污泥</w:t>
                  </w:r>
                </w:p>
              </w:tc>
              <w:tc>
                <w:tcPr>
                  <w:tcW w:w="278" w:type="pct"/>
                  <w:tcBorders>
                    <w:top w:val="nil"/>
                    <w:left w:val="nil"/>
                    <w:bottom w:val="single" w:sz="8" w:space="0" w:color="auto"/>
                    <w:right w:val="single" w:sz="8" w:space="0" w:color="auto"/>
                  </w:tcBorders>
                  <w:shd w:val="clear" w:color="auto" w:fill="auto"/>
                  <w:vAlign w:val="center"/>
                  <w:hideMark/>
                </w:tcPr>
                <w:p w14:paraId="1154A3D1" w14:textId="77777777" w:rsidR="009159B4" w:rsidRPr="00E83E4F" w:rsidRDefault="009159B4" w:rsidP="009159B4">
                  <w:pPr>
                    <w:widowControl/>
                    <w:jc w:val="center"/>
                    <w:rPr>
                      <w:kern w:val="0"/>
                    </w:rPr>
                  </w:pPr>
                  <w:r w:rsidRPr="00E83E4F">
                    <w:rPr>
                      <w:kern w:val="0"/>
                    </w:rPr>
                    <w:t>/</w:t>
                  </w:r>
                </w:p>
              </w:tc>
              <w:tc>
                <w:tcPr>
                  <w:tcW w:w="531" w:type="pct"/>
                  <w:tcBorders>
                    <w:top w:val="nil"/>
                    <w:left w:val="nil"/>
                    <w:bottom w:val="single" w:sz="8" w:space="0" w:color="auto"/>
                    <w:right w:val="single" w:sz="8" w:space="0" w:color="auto"/>
                  </w:tcBorders>
                  <w:shd w:val="clear" w:color="auto" w:fill="auto"/>
                  <w:vAlign w:val="center"/>
                  <w:hideMark/>
                </w:tcPr>
                <w:p w14:paraId="771D543A" w14:textId="77777777" w:rsidR="009159B4" w:rsidRPr="00E83E4F" w:rsidRDefault="009159B4" w:rsidP="009159B4">
                  <w:pPr>
                    <w:widowControl/>
                    <w:jc w:val="center"/>
                    <w:rPr>
                      <w:kern w:val="0"/>
                    </w:rPr>
                  </w:pPr>
                  <w:r w:rsidRPr="00E83E4F">
                    <w:rPr>
                      <w:kern w:val="0"/>
                    </w:rPr>
                    <w:t>0</w:t>
                  </w:r>
                </w:p>
              </w:tc>
              <w:tc>
                <w:tcPr>
                  <w:tcW w:w="361" w:type="pct"/>
                  <w:tcBorders>
                    <w:top w:val="nil"/>
                    <w:left w:val="nil"/>
                    <w:bottom w:val="single" w:sz="8" w:space="0" w:color="auto"/>
                    <w:right w:val="single" w:sz="8" w:space="0" w:color="auto"/>
                  </w:tcBorders>
                  <w:shd w:val="clear" w:color="auto" w:fill="auto"/>
                  <w:vAlign w:val="center"/>
                  <w:hideMark/>
                </w:tcPr>
                <w:p w14:paraId="3B3523F7" w14:textId="77777777" w:rsidR="009159B4" w:rsidRPr="00E83E4F" w:rsidRDefault="009159B4" w:rsidP="009159B4">
                  <w:pPr>
                    <w:widowControl/>
                    <w:jc w:val="center"/>
                    <w:rPr>
                      <w:kern w:val="0"/>
                    </w:rPr>
                  </w:pPr>
                  <w:r w:rsidRPr="00E83E4F">
                    <w:rPr>
                      <w:kern w:val="0"/>
                    </w:rPr>
                    <w:t>/</w:t>
                  </w:r>
                </w:p>
              </w:tc>
              <w:tc>
                <w:tcPr>
                  <w:tcW w:w="626" w:type="pct"/>
                  <w:tcBorders>
                    <w:top w:val="nil"/>
                    <w:left w:val="nil"/>
                    <w:bottom w:val="single" w:sz="8" w:space="0" w:color="auto"/>
                    <w:right w:val="single" w:sz="8" w:space="0" w:color="auto"/>
                  </w:tcBorders>
                  <w:shd w:val="clear" w:color="auto" w:fill="auto"/>
                  <w:vAlign w:val="center"/>
                  <w:hideMark/>
                </w:tcPr>
                <w:p w14:paraId="00B18DFB" w14:textId="77777777" w:rsidR="009159B4" w:rsidRPr="00E83E4F" w:rsidRDefault="009159B4" w:rsidP="009159B4">
                  <w:pPr>
                    <w:widowControl/>
                    <w:jc w:val="center"/>
                    <w:rPr>
                      <w:kern w:val="0"/>
                    </w:rPr>
                  </w:pPr>
                  <w:r w:rsidRPr="00E83E4F">
                    <w:rPr>
                      <w:kern w:val="0"/>
                    </w:rPr>
                    <w:t>0</w:t>
                  </w:r>
                </w:p>
              </w:tc>
              <w:tc>
                <w:tcPr>
                  <w:tcW w:w="1009" w:type="pct"/>
                  <w:tcBorders>
                    <w:top w:val="nil"/>
                    <w:left w:val="nil"/>
                    <w:bottom w:val="single" w:sz="8" w:space="0" w:color="auto"/>
                    <w:right w:val="single" w:sz="8" w:space="0" w:color="auto"/>
                  </w:tcBorders>
                  <w:shd w:val="clear" w:color="auto" w:fill="auto"/>
                  <w:vAlign w:val="center"/>
                  <w:hideMark/>
                </w:tcPr>
                <w:p w14:paraId="36A08218" w14:textId="77777777" w:rsidR="009159B4" w:rsidRPr="00E83E4F" w:rsidRDefault="009159B4" w:rsidP="009159B4">
                  <w:pPr>
                    <w:widowControl/>
                    <w:jc w:val="center"/>
                    <w:rPr>
                      <w:kern w:val="0"/>
                    </w:rPr>
                  </w:pPr>
                  <w:r w:rsidRPr="00E83E4F">
                    <w:rPr>
                      <w:kern w:val="0"/>
                    </w:rPr>
                    <w:t>0</w:t>
                  </w:r>
                </w:p>
              </w:tc>
              <w:tc>
                <w:tcPr>
                  <w:tcW w:w="626" w:type="pct"/>
                  <w:tcBorders>
                    <w:top w:val="nil"/>
                    <w:left w:val="nil"/>
                    <w:bottom w:val="single" w:sz="8" w:space="0" w:color="auto"/>
                    <w:right w:val="single" w:sz="8" w:space="0" w:color="auto"/>
                  </w:tcBorders>
                  <w:shd w:val="clear" w:color="auto" w:fill="auto"/>
                  <w:vAlign w:val="center"/>
                  <w:hideMark/>
                </w:tcPr>
                <w:p w14:paraId="46AB9721" w14:textId="77777777" w:rsidR="009159B4" w:rsidRPr="00E83E4F" w:rsidRDefault="009159B4" w:rsidP="009159B4">
                  <w:pPr>
                    <w:widowControl/>
                    <w:jc w:val="center"/>
                    <w:rPr>
                      <w:kern w:val="0"/>
                    </w:rPr>
                  </w:pPr>
                  <w:r w:rsidRPr="00E83E4F">
                    <w:rPr>
                      <w:kern w:val="0"/>
                    </w:rPr>
                    <w:t>0</w:t>
                  </w:r>
                </w:p>
              </w:tc>
              <w:tc>
                <w:tcPr>
                  <w:tcW w:w="571" w:type="pct"/>
                  <w:tcBorders>
                    <w:top w:val="nil"/>
                    <w:left w:val="nil"/>
                    <w:bottom w:val="single" w:sz="8" w:space="0" w:color="auto"/>
                    <w:right w:val="single" w:sz="8" w:space="0" w:color="auto"/>
                  </w:tcBorders>
                  <w:shd w:val="clear" w:color="auto" w:fill="auto"/>
                  <w:vAlign w:val="center"/>
                  <w:hideMark/>
                </w:tcPr>
                <w:p w14:paraId="3FD1AC13" w14:textId="77777777" w:rsidR="009159B4" w:rsidRPr="00E83E4F" w:rsidRDefault="009159B4" w:rsidP="009159B4">
                  <w:pPr>
                    <w:widowControl/>
                    <w:jc w:val="center"/>
                    <w:rPr>
                      <w:kern w:val="0"/>
                    </w:rPr>
                  </w:pPr>
                  <w:r w:rsidRPr="00E83E4F">
                    <w:rPr>
                      <w:kern w:val="0"/>
                    </w:rPr>
                    <w:t>0</w:t>
                  </w:r>
                </w:p>
              </w:tc>
            </w:tr>
            <w:tr w:rsidR="009159B4" w:rsidRPr="00E83E4F" w14:paraId="0917B1C2" w14:textId="77777777" w:rsidTr="00266922">
              <w:trPr>
                <w:trHeight w:val="285"/>
              </w:trPr>
              <w:tc>
                <w:tcPr>
                  <w:tcW w:w="224" w:type="pct"/>
                  <w:vMerge w:val="restart"/>
                  <w:tcBorders>
                    <w:top w:val="nil"/>
                    <w:left w:val="single" w:sz="8" w:space="0" w:color="auto"/>
                    <w:bottom w:val="single" w:sz="8" w:space="0" w:color="000000"/>
                    <w:right w:val="single" w:sz="8" w:space="0" w:color="auto"/>
                  </w:tcBorders>
                  <w:shd w:val="clear" w:color="auto" w:fill="auto"/>
                  <w:vAlign w:val="center"/>
                  <w:hideMark/>
                </w:tcPr>
                <w:p w14:paraId="7D0801AC" w14:textId="77777777" w:rsidR="009159B4" w:rsidRPr="00E83E4F" w:rsidRDefault="009159B4" w:rsidP="009159B4">
                  <w:pPr>
                    <w:widowControl/>
                    <w:jc w:val="center"/>
                    <w:rPr>
                      <w:rFonts w:ascii="宋体" w:hAnsi="宋体" w:cs="Tahoma"/>
                      <w:kern w:val="0"/>
                    </w:rPr>
                  </w:pPr>
                  <w:r w:rsidRPr="00E83E4F">
                    <w:rPr>
                      <w:rFonts w:ascii="宋体" w:hAnsi="宋体" w:cs="Tahoma" w:hint="eastAsia"/>
                      <w:kern w:val="0"/>
                    </w:rPr>
                    <w:t>备注</w:t>
                  </w:r>
                </w:p>
              </w:tc>
              <w:tc>
                <w:tcPr>
                  <w:tcW w:w="4776" w:type="pct"/>
                  <w:gridSpan w:val="9"/>
                  <w:tcBorders>
                    <w:top w:val="single" w:sz="8" w:space="0" w:color="auto"/>
                    <w:left w:val="nil"/>
                    <w:bottom w:val="nil"/>
                    <w:right w:val="single" w:sz="8" w:space="0" w:color="000000"/>
                  </w:tcBorders>
                  <w:shd w:val="clear" w:color="auto" w:fill="auto"/>
                  <w:vAlign w:val="center"/>
                  <w:hideMark/>
                </w:tcPr>
                <w:p w14:paraId="37350BEF" w14:textId="77777777" w:rsidR="009159B4" w:rsidRPr="00E83E4F" w:rsidRDefault="009159B4" w:rsidP="009159B4">
                  <w:pPr>
                    <w:widowControl/>
                    <w:rPr>
                      <w:rFonts w:ascii="宋体" w:hAnsi="宋体" w:cs="Tahoma"/>
                      <w:kern w:val="0"/>
                    </w:rPr>
                  </w:pPr>
                  <w:r w:rsidRPr="00E83E4F">
                    <w:rPr>
                      <w:rFonts w:ascii="宋体" w:hAnsi="宋体" w:cs="Tahoma" w:hint="eastAsia"/>
                      <w:kern w:val="0"/>
                    </w:rPr>
                    <w:t>废污水：排放量单位为万</w:t>
                  </w:r>
                  <w:r w:rsidRPr="00E83E4F">
                    <w:rPr>
                      <w:kern w:val="0"/>
                    </w:rPr>
                    <w:t>t/a</w:t>
                  </w:r>
                  <w:r w:rsidRPr="00E83E4F">
                    <w:rPr>
                      <w:rFonts w:ascii="宋体" w:hAnsi="宋体" w:cs="Tahoma" w:hint="eastAsia"/>
                      <w:kern w:val="0"/>
                    </w:rPr>
                    <w:t>，浓度单位为</w:t>
                  </w:r>
                  <w:r w:rsidRPr="00E83E4F">
                    <w:rPr>
                      <w:kern w:val="0"/>
                    </w:rPr>
                    <w:t>mg/L</w:t>
                  </w:r>
                  <w:r w:rsidRPr="00E83E4F">
                    <w:rPr>
                      <w:rFonts w:ascii="宋体" w:hAnsi="宋体" w:cs="Tahoma" w:hint="eastAsia"/>
                      <w:kern w:val="0"/>
                    </w:rPr>
                    <w:t>，污染物排放量单位为</w:t>
                  </w:r>
                  <w:r w:rsidRPr="00E83E4F">
                    <w:rPr>
                      <w:kern w:val="0"/>
                    </w:rPr>
                    <w:t>t/a</w:t>
                  </w:r>
                  <w:r w:rsidRPr="00E83E4F">
                    <w:rPr>
                      <w:rFonts w:ascii="宋体" w:hAnsi="宋体" w:cs="Tahoma" w:hint="eastAsia"/>
                      <w:kern w:val="0"/>
                    </w:rPr>
                    <w:t>；固体废弃物：排放量单位为：</w:t>
                  </w:r>
                  <w:r w:rsidRPr="00E83E4F">
                    <w:rPr>
                      <w:kern w:val="0"/>
                    </w:rPr>
                    <w:t>t/a</w:t>
                  </w:r>
                  <w:r w:rsidRPr="00E83E4F">
                    <w:rPr>
                      <w:rFonts w:ascii="宋体" w:hAnsi="宋体" w:cs="Tahoma" w:hint="eastAsia"/>
                      <w:kern w:val="0"/>
                    </w:rPr>
                    <w:t>；</w:t>
                  </w:r>
                </w:p>
              </w:tc>
            </w:tr>
            <w:tr w:rsidR="009159B4" w:rsidRPr="00E83E4F" w14:paraId="338031E5" w14:textId="77777777" w:rsidTr="00266922">
              <w:trPr>
                <w:trHeight w:val="330"/>
              </w:trPr>
              <w:tc>
                <w:tcPr>
                  <w:tcW w:w="224" w:type="pct"/>
                  <w:vMerge/>
                  <w:tcBorders>
                    <w:top w:val="nil"/>
                    <w:left w:val="single" w:sz="8" w:space="0" w:color="auto"/>
                    <w:bottom w:val="single" w:sz="8" w:space="0" w:color="000000"/>
                    <w:right w:val="single" w:sz="8" w:space="0" w:color="auto"/>
                  </w:tcBorders>
                  <w:vAlign w:val="center"/>
                  <w:hideMark/>
                </w:tcPr>
                <w:p w14:paraId="6D0B2276" w14:textId="77777777" w:rsidR="009159B4" w:rsidRPr="00E83E4F" w:rsidRDefault="009159B4" w:rsidP="009159B4">
                  <w:pPr>
                    <w:widowControl/>
                    <w:jc w:val="left"/>
                    <w:rPr>
                      <w:rFonts w:ascii="宋体" w:hAnsi="宋体" w:cs="Tahoma"/>
                      <w:kern w:val="0"/>
                    </w:rPr>
                  </w:pPr>
                </w:p>
              </w:tc>
              <w:tc>
                <w:tcPr>
                  <w:tcW w:w="4776" w:type="pct"/>
                  <w:gridSpan w:val="9"/>
                  <w:tcBorders>
                    <w:top w:val="nil"/>
                    <w:left w:val="nil"/>
                    <w:bottom w:val="single" w:sz="8" w:space="0" w:color="auto"/>
                    <w:right w:val="single" w:sz="8" w:space="0" w:color="000000"/>
                  </w:tcBorders>
                  <w:shd w:val="clear" w:color="auto" w:fill="auto"/>
                  <w:vAlign w:val="center"/>
                  <w:hideMark/>
                </w:tcPr>
                <w:p w14:paraId="5F35F18A" w14:textId="77777777" w:rsidR="009159B4" w:rsidRPr="00E83E4F" w:rsidRDefault="009159B4" w:rsidP="009159B4">
                  <w:pPr>
                    <w:widowControl/>
                    <w:rPr>
                      <w:rFonts w:ascii="宋体" w:hAnsi="宋体" w:cs="Tahoma"/>
                      <w:kern w:val="0"/>
                    </w:rPr>
                  </w:pPr>
                  <w:r w:rsidRPr="00E83E4F">
                    <w:rPr>
                      <w:rFonts w:ascii="宋体" w:hAnsi="宋体" w:cs="Tahoma" w:hint="eastAsia"/>
                      <w:kern w:val="0"/>
                    </w:rPr>
                    <w:t>废气：烟气量为万</w:t>
                  </w:r>
                  <w:r w:rsidRPr="00E83E4F">
                    <w:rPr>
                      <w:kern w:val="0"/>
                    </w:rPr>
                    <w:t>m</w:t>
                  </w:r>
                  <w:r w:rsidRPr="00E83E4F">
                    <w:rPr>
                      <w:kern w:val="0"/>
                      <w:vertAlign w:val="superscript"/>
                    </w:rPr>
                    <w:t>3</w:t>
                  </w:r>
                  <w:r w:rsidRPr="00E83E4F">
                    <w:rPr>
                      <w:kern w:val="0"/>
                    </w:rPr>
                    <w:t>/a</w:t>
                  </w:r>
                  <w:r w:rsidRPr="00E83E4F">
                    <w:rPr>
                      <w:rFonts w:ascii="宋体" w:hAnsi="宋体" w:cs="Tahoma" w:hint="eastAsia"/>
                      <w:kern w:val="0"/>
                    </w:rPr>
                    <w:t>，浓度单位为</w:t>
                  </w:r>
                  <w:r w:rsidRPr="00E83E4F">
                    <w:rPr>
                      <w:kern w:val="0"/>
                    </w:rPr>
                    <w:t>mg/m</w:t>
                  </w:r>
                  <w:r w:rsidRPr="00E83E4F">
                    <w:rPr>
                      <w:kern w:val="0"/>
                      <w:vertAlign w:val="superscript"/>
                    </w:rPr>
                    <w:t>3</w:t>
                  </w:r>
                  <w:r w:rsidRPr="00E83E4F">
                    <w:rPr>
                      <w:rFonts w:ascii="宋体" w:hAnsi="宋体" w:cs="Tahoma" w:hint="eastAsia"/>
                      <w:kern w:val="0"/>
                    </w:rPr>
                    <w:t>，污染物排放量单位为</w:t>
                  </w:r>
                  <w:r w:rsidRPr="00E83E4F">
                    <w:rPr>
                      <w:kern w:val="0"/>
                    </w:rPr>
                    <w:t>t/a</w:t>
                  </w:r>
                  <w:r w:rsidRPr="00E83E4F">
                    <w:rPr>
                      <w:rFonts w:ascii="宋体" w:hAnsi="宋体" w:cs="Tahoma" w:hint="eastAsia"/>
                      <w:kern w:val="0"/>
                    </w:rPr>
                    <w:t>。</w:t>
                  </w:r>
                  <w:r w:rsidRPr="00E83E4F">
                    <w:rPr>
                      <w:kern w:val="0"/>
                    </w:rPr>
                    <w:t xml:space="preserve"> </w:t>
                  </w:r>
                </w:p>
              </w:tc>
            </w:tr>
          </w:tbl>
          <w:p w14:paraId="765B7647" w14:textId="77777777" w:rsidR="002735FC" w:rsidRPr="00E83E4F" w:rsidRDefault="002735FC" w:rsidP="00AA1335">
            <w:pPr>
              <w:tabs>
                <w:tab w:val="left" w:pos="734"/>
              </w:tabs>
              <w:spacing w:line="360" w:lineRule="auto"/>
              <w:rPr>
                <w:rFonts w:hAnsi="宋体"/>
                <w:sz w:val="24"/>
                <w:szCs w:val="24"/>
              </w:rPr>
            </w:pPr>
            <w:r w:rsidRPr="00E83E4F">
              <w:rPr>
                <w:rFonts w:hint="eastAsia"/>
                <w:bCs/>
                <w:sz w:val="24"/>
                <w:szCs w:val="24"/>
              </w:rPr>
              <w:t>6</w:t>
            </w:r>
            <w:r w:rsidRPr="00E83E4F">
              <w:rPr>
                <w:rFonts w:hint="eastAsia"/>
                <w:bCs/>
                <w:sz w:val="24"/>
                <w:szCs w:val="24"/>
              </w:rPr>
              <w:t>、地下水环境影响分析</w:t>
            </w:r>
          </w:p>
          <w:p w14:paraId="2DD57B1A" w14:textId="77777777" w:rsidR="002735FC" w:rsidRPr="00E83E4F" w:rsidRDefault="002735FC" w:rsidP="00AA1335">
            <w:pPr>
              <w:adjustRightInd w:val="0"/>
              <w:snapToGrid w:val="0"/>
              <w:spacing w:line="360" w:lineRule="auto"/>
              <w:ind w:firstLine="480"/>
              <w:rPr>
                <w:bCs/>
                <w:sz w:val="24"/>
                <w:szCs w:val="24"/>
              </w:rPr>
            </w:pPr>
            <w:r w:rsidRPr="00E83E4F">
              <w:rPr>
                <w:bCs/>
                <w:sz w:val="24"/>
                <w:szCs w:val="24"/>
              </w:rPr>
              <w:t>（</w:t>
            </w:r>
            <w:r w:rsidRPr="00E83E4F">
              <w:rPr>
                <w:bCs/>
                <w:sz w:val="24"/>
                <w:szCs w:val="24"/>
              </w:rPr>
              <w:t>1</w:t>
            </w:r>
            <w:r w:rsidRPr="00E83E4F">
              <w:rPr>
                <w:bCs/>
                <w:sz w:val="24"/>
                <w:szCs w:val="24"/>
              </w:rPr>
              <w:t>）区域水文地质特征</w:t>
            </w:r>
          </w:p>
          <w:p w14:paraId="426DB68F" w14:textId="77777777" w:rsidR="002735FC" w:rsidRPr="00E83E4F" w:rsidRDefault="002735FC" w:rsidP="00AA1335">
            <w:pPr>
              <w:pStyle w:val="ad"/>
              <w:kinsoku w:val="0"/>
              <w:overflowPunct w:val="0"/>
              <w:adjustRightInd w:val="0"/>
              <w:snapToGrid w:val="0"/>
              <w:spacing w:after="0" w:line="360" w:lineRule="auto"/>
              <w:ind w:firstLineChars="200" w:firstLine="480"/>
              <w:contextualSpacing/>
              <w:rPr>
                <w:sz w:val="24"/>
              </w:rPr>
            </w:pPr>
            <w:r w:rsidRPr="00E83E4F">
              <w:rPr>
                <w:sz w:val="24"/>
              </w:rPr>
              <w:t>舞阳县地下</w:t>
            </w:r>
            <w:r w:rsidRPr="00E83E4F">
              <w:rPr>
                <w:sz w:val="24"/>
              </w:rPr>
              <w:t>80</w:t>
            </w:r>
            <w:r w:rsidRPr="00E83E4F">
              <w:rPr>
                <w:sz w:val="24"/>
              </w:rPr>
              <w:t>～</w:t>
            </w:r>
            <w:r w:rsidRPr="00E83E4F">
              <w:rPr>
                <w:sz w:val="24"/>
              </w:rPr>
              <w:t>150m</w:t>
            </w:r>
            <w:r w:rsidRPr="00E83E4F">
              <w:rPr>
                <w:sz w:val="24"/>
              </w:rPr>
              <w:t>富含水沙层，地下水补给来源为大气降雨，地下水类型为上层滞水，水位的升降变化直接受降雨量多少的影响。境内地下水分为丰水区、一般水区和贫水区，北舞渡、拐子王、太尉和其他乡镇的唐河、泥河两岸低洼地区为丰水区、面积为</w:t>
            </w:r>
            <w:r w:rsidRPr="00E83E4F">
              <w:rPr>
                <w:sz w:val="24"/>
              </w:rPr>
              <w:t>146km</w:t>
            </w:r>
            <w:r w:rsidRPr="00E83E4F">
              <w:rPr>
                <w:sz w:val="24"/>
                <w:vertAlign w:val="superscript"/>
              </w:rPr>
              <w:t>2</w:t>
            </w:r>
            <w:r w:rsidRPr="00E83E4F">
              <w:rPr>
                <w:sz w:val="24"/>
              </w:rPr>
              <w:t>，占全县总面积的</w:t>
            </w:r>
            <w:r w:rsidRPr="00E83E4F">
              <w:rPr>
                <w:sz w:val="24"/>
              </w:rPr>
              <w:t>18.8%</w:t>
            </w:r>
            <w:r w:rsidRPr="00E83E4F">
              <w:rPr>
                <w:sz w:val="24"/>
              </w:rPr>
              <w:t>，孟寨、章化、候集、马村、姜店、九街等乡镇为一般水区，面积为</w:t>
            </w:r>
            <w:r w:rsidRPr="00E83E4F">
              <w:rPr>
                <w:sz w:val="24"/>
              </w:rPr>
              <w:lastRenderedPageBreak/>
              <w:t>464km</w:t>
            </w:r>
            <w:r w:rsidRPr="00E83E4F">
              <w:rPr>
                <w:sz w:val="24"/>
                <w:vertAlign w:val="superscript"/>
              </w:rPr>
              <w:t>2</w:t>
            </w:r>
            <w:r w:rsidRPr="00E83E4F">
              <w:rPr>
                <w:sz w:val="24"/>
              </w:rPr>
              <w:t>，占全县总面积的</w:t>
            </w:r>
            <w:r w:rsidRPr="00E83E4F">
              <w:rPr>
                <w:sz w:val="24"/>
              </w:rPr>
              <w:t>59.8%</w:t>
            </w:r>
            <w:r w:rsidRPr="00E83E4F">
              <w:rPr>
                <w:sz w:val="24"/>
              </w:rPr>
              <w:t>，其余为贫水区。本项目所在区域属于舞阳县境内的一般水区。</w:t>
            </w:r>
          </w:p>
          <w:p w14:paraId="06015F0C" w14:textId="77777777" w:rsidR="002735FC" w:rsidRPr="00E83E4F" w:rsidRDefault="002735FC" w:rsidP="00AA1335">
            <w:pPr>
              <w:adjustRightInd w:val="0"/>
              <w:snapToGrid w:val="0"/>
              <w:spacing w:line="360" w:lineRule="auto"/>
              <w:ind w:firstLine="480"/>
              <w:contextualSpacing/>
              <w:rPr>
                <w:bCs/>
                <w:sz w:val="24"/>
                <w:szCs w:val="24"/>
              </w:rPr>
            </w:pPr>
            <w:r w:rsidRPr="00E83E4F">
              <w:rPr>
                <w:bCs/>
                <w:sz w:val="24"/>
                <w:szCs w:val="24"/>
              </w:rPr>
              <w:t>（</w:t>
            </w:r>
            <w:r w:rsidRPr="00E83E4F">
              <w:rPr>
                <w:bCs/>
                <w:sz w:val="24"/>
                <w:szCs w:val="24"/>
              </w:rPr>
              <w:t>2</w:t>
            </w:r>
            <w:r w:rsidRPr="00E83E4F">
              <w:rPr>
                <w:bCs/>
                <w:sz w:val="24"/>
                <w:szCs w:val="24"/>
              </w:rPr>
              <w:t>）地下水防渗措施</w:t>
            </w:r>
          </w:p>
          <w:p w14:paraId="6A931B93" w14:textId="4613F084" w:rsidR="00886716" w:rsidRPr="00E83E4F" w:rsidRDefault="002735FC" w:rsidP="00AA1335">
            <w:pPr>
              <w:adjustRightInd w:val="0"/>
              <w:snapToGrid w:val="0"/>
              <w:spacing w:line="360" w:lineRule="auto"/>
              <w:ind w:firstLine="480"/>
              <w:contextualSpacing/>
              <w:rPr>
                <w:sz w:val="24"/>
                <w:szCs w:val="24"/>
                <w:u w:val="single"/>
              </w:rPr>
            </w:pPr>
            <w:r w:rsidRPr="00E83E4F">
              <w:rPr>
                <w:sz w:val="24"/>
                <w:szCs w:val="24"/>
                <w:u w:val="single"/>
              </w:rPr>
              <w:t>为了保护地下水，项目建设时考虑了相应的防腐防渗措施，针对不同工段的污染特点，本环评按重点防渗区、一般防渗区和非防渗区对项目采取的防腐防渗措施进行介绍，一般防渗区各单元防渗层渗透系数</w:t>
            </w:r>
            <w:r w:rsidRPr="00E83E4F">
              <w:rPr>
                <w:sz w:val="24"/>
                <w:szCs w:val="24"/>
                <w:u w:val="single"/>
              </w:rPr>
              <w:t>≤10</w:t>
            </w:r>
            <w:r w:rsidRPr="00E83E4F">
              <w:rPr>
                <w:sz w:val="24"/>
                <w:szCs w:val="24"/>
                <w:u w:val="single"/>
                <w:vertAlign w:val="superscript"/>
              </w:rPr>
              <w:t>-7</w:t>
            </w:r>
            <w:r w:rsidRPr="00E83E4F">
              <w:rPr>
                <w:sz w:val="24"/>
                <w:szCs w:val="24"/>
                <w:u w:val="single"/>
              </w:rPr>
              <w:t>cm/s</w:t>
            </w:r>
            <w:r w:rsidRPr="00E83E4F">
              <w:rPr>
                <w:sz w:val="24"/>
                <w:szCs w:val="24"/>
                <w:u w:val="single"/>
              </w:rPr>
              <w:t>，重点防渗区防渗层渗透系数</w:t>
            </w:r>
            <w:r w:rsidRPr="00E83E4F">
              <w:rPr>
                <w:sz w:val="24"/>
                <w:szCs w:val="24"/>
                <w:u w:val="single"/>
              </w:rPr>
              <w:t>≤10</w:t>
            </w:r>
            <w:r w:rsidRPr="00E83E4F">
              <w:rPr>
                <w:sz w:val="24"/>
                <w:szCs w:val="24"/>
                <w:u w:val="single"/>
                <w:vertAlign w:val="superscript"/>
              </w:rPr>
              <w:t>-10</w:t>
            </w:r>
            <w:r w:rsidRPr="00E83E4F">
              <w:rPr>
                <w:sz w:val="24"/>
                <w:szCs w:val="24"/>
                <w:u w:val="single"/>
              </w:rPr>
              <w:t>cm/s</w:t>
            </w:r>
            <w:r w:rsidRPr="00E83E4F">
              <w:rPr>
                <w:sz w:val="24"/>
                <w:szCs w:val="24"/>
                <w:u w:val="single"/>
              </w:rPr>
              <w:t>。具体防腐防渗措施见表</w:t>
            </w:r>
            <w:r w:rsidRPr="00E83E4F">
              <w:rPr>
                <w:sz w:val="24"/>
                <w:szCs w:val="24"/>
                <w:u w:val="single"/>
              </w:rPr>
              <w:t>4</w:t>
            </w:r>
            <w:r w:rsidR="005B7BDE" w:rsidRPr="00E83E4F">
              <w:rPr>
                <w:sz w:val="24"/>
                <w:szCs w:val="24"/>
                <w:u w:val="single"/>
              </w:rPr>
              <w:t>3</w:t>
            </w:r>
            <w:r w:rsidRPr="00E83E4F">
              <w:rPr>
                <w:sz w:val="24"/>
                <w:szCs w:val="24"/>
                <w:u w:val="single"/>
              </w:rPr>
              <w:t>。</w:t>
            </w:r>
          </w:p>
          <w:p w14:paraId="7DA813B1" w14:textId="59D94160" w:rsidR="002735FC" w:rsidRPr="00E83E4F" w:rsidRDefault="00886716" w:rsidP="00886716">
            <w:pPr>
              <w:adjustRightInd w:val="0"/>
              <w:snapToGrid w:val="0"/>
              <w:spacing w:line="360" w:lineRule="auto"/>
              <w:contextualSpacing/>
              <w:jc w:val="center"/>
              <w:rPr>
                <w:sz w:val="24"/>
                <w:szCs w:val="24"/>
                <w:u w:val="single"/>
              </w:rPr>
            </w:pPr>
            <w:r w:rsidRPr="00E83E4F">
              <w:rPr>
                <w:bCs/>
                <w:sz w:val="24"/>
                <w:szCs w:val="24"/>
                <w:u w:val="single"/>
              </w:rPr>
              <w:t>表</w:t>
            </w:r>
            <w:r w:rsidRPr="00E83E4F">
              <w:rPr>
                <w:bCs/>
                <w:sz w:val="24"/>
                <w:szCs w:val="24"/>
                <w:u w:val="single"/>
              </w:rPr>
              <w:t>4</w:t>
            </w:r>
            <w:r w:rsidR="005B7BDE" w:rsidRPr="00E83E4F">
              <w:rPr>
                <w:bCs/>
                <w:sz w:val="24"/>
                <w:szCs w:val="24"/>
                <w:u w:val="single"/>
              </w:rPr>
              <w:t>3</w:t>
            </w:r>
            <w:r w:rsidRPr="00E83E4F">
              <w:rPr>
                <w:bCs/>
                <w:sz w:val="24"/>
                <w:szCs w:val="24"/>
                <w:u w:val="single"/>
              </w:rPr>
              <w:t xml:space="preserve">  </w:t>
            </w:r>
            <w:r w:rsidRPr="00E83E4F">
              <w:rPr>
                <w:bCs/>
                <w:sz w:val="24"/>
                <w:szCs w:val="24"/>
                <w:u w:val="single"/>
              </w:rPr>
              <w:t>项目污染分区及采取的防腐、防渗措施一览表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59"/>
              <w:gridCol w:w="1506"/>
              <w:gridCol w:w="3052"/>
              <w:gridCol w:w="2744"/>
              <w:gridCol w:w="1691"/>
            </w:tblGrid>
            <w:tr w:rsidR="00886716" w:rsidRPr="00E83E4F" w14:paraId="354295E5" w14:textId="77777777" w:rsidTr="00782B69">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1C727D37" w14:textId="77777777" w:rsidR="00886716" w:rsidRPr="00E83E4F" w:rsidRDefault="00886716" w:rsidP="00886716">
                  <w:pPr>
                    <w:contextualSpacing/>
                    <w:jc w:val="center"/>
                    <w:rPr>
                      <w:b/>
                      <w:bCs/>
                      <w:u w:val="single"/>
                    </w:rPr>
                  </w:pPr>
                  <w:r w:rsidRPr="00E83E4F">
                    <w:rPr>
                      <w:b/>
                      <w:bCs/>
                      <w:u w:val="single"/>
                    </w:rPr>
                    <w:t>序号</w:t>
                  </w:r>
                </w:p>
              </w:tc>
              <w:tc>
                <w:tcPr>
                  <w:tcW w:w="1506" w:type="dxa"/>
                  <w:tcBorders>
                    <w:top w:val="single" w:sz="4" w:space="0" w:color="auto"/>
                    <w:left w:val="single" w:sz="4" w:space="0" w:color="auto"/>
                    <w:bottom w:val="single" w:sz="4" w:space="0" w:color="auto"/>
                    <w:right w:val="single" w:sz="4" w:space="0" w:color="auto"/>
                  </w:tcBorders>
                  <w:vAlign w:val="center"/>
                </w:tcPr>
                <w:p w14:paraId="6F3A6E4F" w14:textId="77777777" w:rsidR="00886716" w:rsidRPr="00E83E4F" w:rsidRDefault="00886716" w:rsidP="00886716">
                  <w:pPr>
                    <w:contextualSpacing/>
                    <w:jc w:val="center"/>
                    <w:rPr>
                      <w:b/>
                      <w:bCs/>
                      <w:u w:val="single"/>
                    </w:rPr>
                  </w:pPr>
                  <w:r w:rsidRPr="00E83E4F">
                    <w:rPr>
                      <w:b/>
                      <w:bCs/>
                      <w:u w:val="single"/>
                    </w:rPr>
                    <w:t>污染分区</w:t>
                  </w:r>
                </w:p>
              </w:tc>
              <w:tc>
                <w:tcPr>
                  <w:tcW w:w="3052" w:type="dxa"/>
                  <w:tcBorders>
                    <w:top w:val="single" w:sz="4" w:space="0" w:color="auto"/>
                    <w:left w:val="single" w:sz="4" w:space="0" w:color="auto"/>
                    <w:bottom w:val="single" w:sz="4" w:space="0" w:color="auto"/>
                    <w:right w:val="single" w:sz="4" w:space="0" w:color="auto"/>
                  </w:tcBorders>
                  <w:vAlign w:val="center"/>
                </w:tcPr>
                <w:p w14:paraId="2FA6C9E8" w14:textId="77777777" w:rsidR="00886716" w:rsidRPr="00E83E4F" w:rsidRDefault="00886716" w:rsidP="00886716">
                  <w:pPr>
                    <w:contextualSpacing/>
                    <w:jc w:val="center"/>
                    <w:rPr>
                      <w:b/>
                      <w:bCs/>
                      <w:u w:val="single"/>
                    </w:rPr>
                  </w:pPr>
                  <w:r w:rsidRPr="00E83E4F">
                    <w:rPr>
                      <w:b/>
                      <w:bCs/>
                      <w:u w:val="single"/>
                    </w:rPr>
                    <w:t>名称</w:t>
                  </w:r>
                </w:p>
              </w:tc>
              <w:tc>
                <w:tcPr>
                  <w:tcW w:w="2744" w:type="dxa"/>
                  <w:tcBorders>
                    <w:top w:val="single" w:sz="4" w:space="0" w:color="auto"/>
                    <w:left w:val="single" w:sz="4" w:space="0" w:color="auto"/>
                    <w:bottom w:val="single" w:sz="4" w:space="0" w:color="auto"/>
                    <w:right w:val="single" w:sz="4" w:space="0" w:color="auto"/>
                  </w:tcBorders>
                  <w:vAlign w:val="center"/>
                </w:tcPr>
                <w:p w14:paraId="2C9C90D7" w14:textId="77777777" w:rsidR="00886716" w:rsidRPr="00E83E4F" w:rsidRDefault="00886716" w:rsidP="00886716">
                  <w:pPr>
                    <w:contextualSpacing/>
                    <w:jc w:val="center"/>
                    <w:rPr>
                      <w:b/>
                      <w:bCs/>
                      <w:u w:val="single"/>
                    </w:rPr>
                  </w:pPr>
                  <w:r w:rsidRPr="00E83E4F">
                    <w:rPr>
                      <w:b/>
                      <w:bCs/>
                      <w:u w:val="single"/>
                    </w:rPr>
                    <w:t>防渗及防腐措施</w:t>
                  </w:r>
                </w:p>
              </w:tc>
              <w:tc>
                <w:tcPr>
                  <w:tcW w:w="1691" w:type="dxa"/>
                  <w:tcBorders>
                    <w:top w:val="single" w:sz="4" w:space="0" w:color="auto"/>
                    <w:left w:val="single" w:sz="4" w:space="0" w:color="auto"/>
                    <w:bottom w:val="single" w:sz="4" w:space="0" w:color="auto"/>
                    <w:right w:val="single" w:sz="4" w:space="0" w:color="auto"/>
                  </w:tcBorders>
                  <w:vAlign w:val="center"/>
                </w:tcPr>
                <w:p w14:paraId="0D6D4D7E" w14:textId="77777777" w:rsidR="00886716" w:rsidRPr="00E83E4F" w:rsidRDefault="00886716" w:rsidP="00886716">
                  <w:pPr>
                    <w:contextualSpacing/>
                    <w:jc w:val="center"/>
                    <w:rPr>
                      <w:b/>
                      <w:bCs/>
                      <w:u w:val="single"/>
                    </w:rPr>
                  </w:pPr>
                  <w:r w:rsidRPr="00E83E4F">
                    <w:rPr>
                      <w:rFonts w:hint="eastAsia"/>
                      <w:b/>
                      <w:bCs/>
                      <w:u w:val="single"/>
                    </w:rPr>
                    <w:t>备注</w:t>
                  </w:r>
                </w:p>
              </w:tc>
            </w:tr>
            <w:tr w:rsidR="00886716" w:rsidRPr="00E83E4F" w14:paraId="646E5C32" w14:textId="77777777" w:rsidTr="00782B69">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567D31BB" w14:textId="77777777" w:rsidR="00886716" w:rsidRPr="00E83E4F" w:rsidRDefault="00886716" w:rsidP="00886716">
                  <w:pPr>
                    <w:contextualSpacing/>
                    <w:jc w:val="center"/>
                    <w:rPr>
                      <w:u w:val="single"/>
                    </w:rPr>
                  </w:pPr>
                  <w:r w:rsidRPr="00E83E4F">
                    <w:rPr>
                      <w:u w:val="single"/>
                    </w:rPr>
                    <w:t>1</w:t>
                  </w:r>
                </w:p>
              </w:tc>
              <w:tc>
                <w:tcPr>
                  <w:tcW w:w="1506" w:type="dxa"/>
                  <w:vMerge w:val="restart"/>
                  <w:tcBorders>
                    <w:top w:val="single" w:sz="4" w:space="0" w:color="auto"/>
                    <w:left w:val="single" w:sz="4" w:space="0" w:color="auto"/>
                    <w:bottom w:val="single" w:sz="4" w:space="0" w:color="auto"/>
                    <w:right w:val="single" w:sz="4" w:space="0" w:color="auto"/>
                  </w:tcBorders>
                  <w:vAlign w:val="center"/>
                </w:tcPr>
                <w:p w14:paraId="1BE9ADF9" w14:textId="77777777" w:rsidR="00886716" w:rsidRPr="00E83E4F" w:rsidRDefault="00886716" w:rsidP="00886716">
                  <w:pPr>
                    <w:contextualSpacing/>
                    <w:jc w:val="center"/>
                    <w:rPr>
                      <w:u w:val="single"/>
                    </w:rPr>
                  </w:pPr>
                  <w:r w:rsidRPr="00E83E4F">
                    <w:rPr>
                      <w:u w:val="single"/>
                    </w:rPr>
                    <w:t>一般防渗区</w:t>
                  </w:r>
                </w:p>
              </w:tc>
              <w:tc>
                <w:tcPr>
                  <w:tcW w:w="3052" w:type="dxa"/>
                  <w:tcBorders>
                    <w:top w:val="single" w:sz="4" w:space="0" w:color="auto"/>
                    <w:left w:val="single" w:sz="4" w:space="0" w:color="auto"/>
                    <w:bottom w:val="single" w:sz="4" w:space="0" w:color="auto"/>
                    <w:right w:val="single" w:sz="4" w:space="0" w:color="auto"/>
                  </w:tcBorders>
                  <w:vAlign w:val="center"/>
                </w:tcPr>
                <w:p w14:paraId="6EC3F788" w14:textId="77777777" w:rsidR="00886716" w:rsidRPr="00E83E4F" w:rsidRDefault="00886716" w:rsidP="00886716">
                  <w:pPr>
                    <w:adjustRightInd w:val="0"/>
                    <w:contextualSpacing/>
                    <w:jc w:val="center"/>
                    <w:rPr>
                      <w:u w:val="single"/>
                    </w:rPr>
                  </w:pPr>
                  <w:r w:rsidRPr="00E83E4F">
                    <w:rPr>
                      <w:rFonts w:hint="eastAsia"/>
                      <w:u w:val="single"/>
                    </w:rPr>
                    <w:t>住院部</w:t>
                  </w:r>
                </w:p>
              </w:tc>
              <w:tc>
                <w:tcPr>
                  <w:tcW w:w="2744" w:type="dxa"/>
                  <w:vMerge w:val="restart"/>
                  <w:tcBorders>
                    <w:top w:val="single" w:sz="4" w:space="0" w:color="auto"/>
                    <w:left w:val="single" w:sz="4" w:space="0" w:color="auto"/>
                    <w:bottom w:val="single" w:sz="4" w:space="0" w:color="auto"/>
                    <w:right w:val="single" w:sz="4" w:space="0" w:color="auto"/>
                  </w:tcBorders>
                  <w:vAlign w:val="center"/>
                </w:tcPr>
                <w:p w14:paraId="6EFC0095" w14:textId="77777777" w:rsidR="00886716" w:rsidRPr="00E83E4F" w:rsidRDefault="00886716" w:rsidP="00886716">
                  <w:pPr>
                    <w:contextualSpacing/>
                    <w:jc w:val="center"/>
                    <w:rPr>
                      <w:u w:val="single"/>
                    </w:rPr>
                  </w:pPr>
                  <w:r w:rsidRPr="00E83E4F">
                    <w:rPr>
                      <w:snapToGrid w:val="0"/>
                      <w:u w:val="single"/>
                    </w:rPr>
                    <w:t>地面采取三合土铺底，再在上层铺</w:t>
                  </w:r>
                  <w:r w:rsidRPr="00E83E4F">
                    <w:rPr>
                      <w:snapToGrid w:val="0"/>
                      <w:u w:val="single"/>
                    </w:rPr>
                    <w:t>10cm</w:t>
                  </w:r>
                  <w:r w:rsidRPr="00E83E4F">
                    <w:rPr>
                      <w:snapToGrid w:val="0"/>
                      <w:u w:val="single"/>
                    </w:rPr>
                    <w:t>的水泥进行硬化</w:t>
                  </w:r>
                </w:p>
              </w:tc>
              <w:tc>
                <w:tcPr>
                  <w:tcW w:w="1691" w:type="dxa"/>
                  <w:vMerge w:val="restart"/>
                  <w:tcBorders>
                    <w:top w:val="single" w:sz="4" w:space="0" w:color="auto"/>
                    <w:left w:val="single" w:sz="4" w:space="0" w:color="auto"/>
                    <w:bottom w:val="single" w:sz="4" w:space="0" w:color="auto"/>
                    <w:right w:val="single" w:sz="4" w:space="0" w:color="auto"/>
                  </w:tcBorders>
                  <w:vAlign w:val="center"/>
                </w:tcPr>
                <w:p w14:paraId="54AF4EC9" w14:textId="77777777" w:rsidR="00886716" w:rsidRPr="00E83E4F" w:rsidRDefault="00886716" w:rsidP="00886716">
                  <w:pPr>
                    <w:contextualSpacing/>
                    <w:jc w:val="center"/>
                    <w:rPr>
                      <w:u w:val="single"/>
                    </w:rPr>
                  </w:pPr>
                  <w:r w:rsidRPr="00E83E4F">
                    <w:rPr>
                      <w:rFonts w:hint="eastAsia"/>
                      <w:u w:val="single"/>
                    </w:rPr>
                    <w:t>已建设完成，满足要求</w:t>
                  </w:r>
                </w:p>
              </w:tc>
            </w:tr>
            <w:tr w:rsidR="00886716" w:rsidRPr="00E83E4F" w14:paraId="68F7D151" w14:textId="77777777" w:rsidTr="00782B69">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78D3C892" w14:textId="77777777" w:rsidR="00886716" w:rsidRPr="00E83E4F" w:rsidRDefault="00886716" w:rsidP="00886716">
                  <w:pPr>
                    <w:contextualSpacing/>
                    <w:jc w:val="center"/>
                    <w:rPr>
                      <w:u w:val="single"/>
                    </w:rPr>
                  </w:pPr>
                  <w:r w:rsidRPr="00E83E4F">
                    <w:rPr>
                      <w:u w:val="single"/>
                    </w:rPr>
                    <w:t>2</w:t>
                  </w:r>
                </w:p>
              </w:tc>
              <w:tc>
                <w:tcPr>
                  <w:tcW w:w="1506" w:type="dxa"/>
                  <w:vMerge/>
                  <w:tcBorders>
                    <w:left w:val="single" w:sz="4" w:space="0" w:color="auto"/>
                    <w:right w:val="single" w:sz="4" w:space="0" w:color="auto"/>
                  </w:tcBorders>
                  <w:vAlign w:val="center"/>
                </w:tcPr>
                <w:p w14:paraId="6FC28425" w14:textId="77777777" w:rsidR="00886716" w:rsidRPr="00E83E4F" w:rsidRDefault="00886716" w:rsidP="00886716">
                  <w:pPr>
                    <w:contextualSpacing/>
                    <w:jc w:val="center"/>
                    <w:rPr>
                      <w:u w:val="single"/>
                    </w:rPr>
                  </w:pPr>
                </w:p>
              </w:tc>
              <w:tc>
                <w:tcPr>
                  <w:tcW w:w="3052" w:type="dxa"/>
                  <w:tcBorders>
                    <w:top w:val="single" w:sz="4" w:space="0" w:color="auto"/>
                    <w:left w:val="single" w:sz="4" w:space="0" w:color="auto"/>
                    <w:bottom w:val="single" w:sz="4" w:space="0" w:color="auto"/>
                    <w:right w:val="single" w:sz="4" w:space="0" w:color="auto"/>
                  </w:tcBorders>
                  <w:vAlign w:val="center"/>
                </w:tcPr>
                <w:p w14:paraId="14546A11" w14:textId="77777777" w:rsidR="00886716" w:rsidRPr="00E83E4F" w:rsidRDefault="00886716" w:rsidP="00886716">
                  <w:pPr>
                    <w:adjustRightInd w:val="0"/>
                    <w:contextualSpacing/>
                    <w:jc w:val="center"/>
                    <w:rPr>
                      <w:u w:val="single"/>
                    </w:rPr>
                  </w:pPr>
                  <w:r w:rsidRPr="00E83E4F">
                    <w:rPr>
                      <w:rFonts w:hint="eastAsia"/>
                      <w:u w:val="single"/>
                    </w:rPr>
                    <w:t>门诊楼</w:t>
                  </w:r>
                </w:p>
              </w:tc>
              <w:tc>
                <w:tcPr>
                  <w:tcW w:w="2744" w:type="dxa"/>
                  <w:vMerge/>
                  <w:tcBorders>
                    <w:left w:val="single" w:sz="4" w:space="0" w:color="auto"/>
                    <w:right w:val="single" w:sz="4" w:space="0" w:color="auto"/>
                  </w:tcBorders>
                  <w:vAlign w:val="center"/>
                </w:tcPr>
                <w:p w14:paraId="0575D3F0" w14:textId="77777777" w:rsidR="00886716" w:rsidRPr="00E83E4F" w:rsidRDefault="00886716" w:rsidP="00886716">
                  <w:pPr>
                    <w:contextualSpacing/>
                    <w:jc w:val="center"/>
                    <w:rPr>
                      <w:snapToGrid w:val="0"/>
                      <w:u w:val="single"/>
                    </w:rPr>
                  </w:pPr>
                </w:p>
              </w:tc>
              <w:tc>
                <w:tcPr>
                  <w:tcW w:w="1691" w:type="dxa"/>
                  <w:vMerge/>
                  <w:tcBorders>
                    <w:left w:val="single" w:sz="4" w:space="0" w:color="auto"/>
                    <w:right w:val="single" w:sz="4" w:space="0" w:color="auto"/>
                  </w:tcBorders>
                  <w:vAlign w:val="center"/>
                </w:tcPr>
                <w:p w14:paraId="145055CA" w14:textId="77777777" w:rsidR="00886716" w:rsidRPr="00E83E4F" w:rsidRDefault="00886716" w:rsidP="00886716">
                  <w:pPr>
                    <w:contextualSpacing/>
                    <w:jc w:val="center"/>
                    <w:rPr>
                      <w:u w:val="single"/>
                    </w:rPr>
                  </w:pPr>
                </w:p>
              </w:tc>
            </w:tr>
            <w:tr w:rsidR="00886716" w:rsidRPr="00E83E4F" w14:paraId="59A830C6" w14:textId="77777777" w:rsidTr="00782B69">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0625ED57" w14:textId="77777777" w:rsidR="00886716" w:rsidRPr="00E83E4F" w:rsidRDefault="00886716" w:rsidP="00886716">
                  <w:pPr>
                    <w:contextualSpacing/>
                    <w:jc w:val="center"/>
                    <w:rPr>
                      <w:u w:val="single"/>
                    </w:rPr>
                  </w:pPr>
                  <w:r w:rsidRPr="00E83E4F">
                    <w:rPr>
                      <w:u w:val="single"/>
                    </w:rPr>
                    <w:t>3</w:t>
                  </w:r>
                </w:p>
              </w:tc>
              <w:tc>
                <w:tcPr>
                  <w:tcW w:w="1506" w:type="dxa"/>
                  <w:vMerge/>
                  <w:tcBorders>
                    <w:left w:val="single" w:sz="4" w:space="0" w:color="auto"/>
                    <w:right w:val="single" w:sz="4" w:space="0" w:color="auto"/>
                  </w:tcBorders>
                  <w:vAlign w:val="center"/>
                </w:tcPr>
                <w:p w14:paraId="780EDF12" w14:textId="77777777" w:rsidR="00886716" w:rsidRPr="00E83E4F" w:rsidRDefault="00886716" w:rsidP="00886716">
                  <w:pPr>
                    <w:contextualSpacing/>
                    <w:jc w:val="center"/>
                    <w:rPr>
                      <w:u w:val="single"/>
                    </w:rPr>
                  </w:pPr>
                </w:p>
              </w:tc>
              <w:tc>
                <w:tcPr>
                  <w:tcW w:w="3052" w:type="dxa"/>
                  <w:tcBorders>
                    <w:top w:val="single" w:sz="4" w:space="0" w:color="auto"/>
                    <w:left w:val="single" w:sz="4" w:space="0" w:color="auto"/>
                    <w:bottom w:val="single" w:sz="4" w:space="0" w:color="auto"/>
                    <w:right w:val="single" w:sz="4" w:space="0" w:color="auto"/>
                  </w:tcBorders>
                  <w:vAlign w:val="center"/>
                </w:tcPr>
                <w:p w14:paraId="6D90A5C7" w14:textId="77777777" w:rsidR="00886716" w:rsidRPr="00E83E4F" w:rsidRDefault="00886716" w:rsidP="00886716">
                  <w:pPr>
                    <w:adjustRightInd w:val="0"/>
                    <w:contextualSpacing/>
                    <w:jc w:val="center"/>
                    <w:rPr>
                      <w:u w:val="single"/>
                    </w:rPr>
                  </w:pPr>
                  <w:r w:rsidRPr="00E83E4F">
                    <w:rPr>
                      <w:rFonts w:hint="eastAsia"/>
                      <w:u w:val="single"/>
                    </w:rPr>
                    <w:t>周转宿舍楼</w:t>
                  </w:r>
                </w:p>
              </w:tc>
              <w:tc>
                <w:tcPr>
                  <w:tcW w:w="2744" w:type="dxa"/>
                  <w:vMerge/>
                  <w:tcBorders>
                    <w:left w:val="single" w:sz="4" w:space="0" w:color="auto"/>
                    <w:right w:val="single" w:sz="4" w:space="0" w:color="auto"/>
                  </w:tcBorders>
                  <w:vAlign w:val="center"/>
                </w:tcPr>
                <w:p w14:paraId="6134C764" w14:textId="77777777" w:rsidR="00886716" w:rsidRPr="00E83E4F" w:rsidRDefault="00886716" w:rsidP="00886716">
                  <w:pPr>
                    <w:contextualSpacing/>
                    <w:jc w:val="center"/>
                    <w:rPr>
                      <w:snapToGrid w:val="0"/>
                      <w:u w:val="single"/>
                    </w:rPr>
                  </w:pPr>
                </w:p>
              </w:tc>
              <w:tc>
                <w:tcPr>
                  <w:tcW w:w="1691" w:type="dxa"/>
                  <w:vMerge/>
                  <w:tcBorders>
                    <w:left w:val="single" w:sz="4" w:space="0" w:color="auto"/>
                    <w:right w:val="single" w:sz="4" w:space="0" w:color="auto"/>
                  </w:tcBorders>
                  <w:vAlign w:val="center"/>
                </w:tcPr>
                <w:p w14:paraId="40D22A29" w14:textId="77777777" w:rsidR="00886716" w:rsidRPr="00E83E4F" w:rsidRDefault="00886716" w:rsidP="00886716">
                  <w:pPr>
                    <w:contextualSpacing/>
                    <w:jc w:val="center"/>
                    <w:rPr>
                      <w:u w:val="single"/>
                    </w:rPr>
                  </w:pPr>
                </w:p>
              </w:tc>
            </w:tr>
            <w:tr w:rsidR="00886716" w:rsidRPr="00E83E4F" w14:paraId="2B47F973" w14:textId="77777777" w:rsidTr="00782B69">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2463F984" w14:textId="77777777" w:rsidR="00886716" w:rsidRPr="00E83E4F" w:rsidRDefault="00886716" w:rsidP="00886716">
                  <w:pPr>
                    <w:contextualSpacing/>
                    <w:jc w:val="center"/>
                    <w:rPr>
                      <w:u w:val="single"/>
                    </w:rPr>
                  </w:pPr>
                  <w:r w:rsidRPr="00E83E4F">
                    <w:rPr>
                      <w:rFonts w:hint="eastAsia"/>
                      <w:u w:val="single"/>
                    </w:rPr>
                    <w:t>4</w:t>
                  </w:r>
                </w:p>
              </w:tc>
              <w:tc>
                <w:tcPr>
                  <w:tcW w:w="1506" w:type="dxa"/>
                  <w:vMerge/>
                  <w:tcBorders>
                    <w:top w:val="single" w:sz="4" w:space="0" w:color="auto"/>
                    <w:left w:val="single" w:sz="4" w:space="0" w:color="auto"/>
                    <w:bottom w:val="single" w:sz="4" w:space="0" w:color="auto"/>
                    <w:right w:val="single" w:sz="4" w:space="0" w:color="auto"/>
                  </w:tcBorders>
                  <w:vAlign w:val="center"/>
                </w:tcPr>
                <w:p w14:paraId="2A6811C6" w14:textId="77777777" w:rsidR="00886716" w:rsidRPr="00E83E4F" w:rsidRDefault="00886716" w:rsidP="00886716">
                  <w:pPr>
                    <w:contextualSpacing/>
                    <w:jc w:val="center"/>
                    <w:rPr>
                      <w:u w:val="single"/>
                    </w:rPr>
                  </w:pPr>
                </w:p>
              </w:tc>
              <w:tc>
                <w:tcPr>
                  <w:tcW w:w="3052" w:type="dxa"/>
                  <w:tcBorders>
                    <w:top w:val="single" w:sz="4" w:space="0" w:color="auto"/>
                    <w:left w:val="single" w:sz="4" w:space="0" w:color="auto"/>
                    <w:bottom w:val="single" w:sz="4" w:space="0" w:color="auto"/>
                    <w:right w:val="single" w:sz="4" w:space="0" w:color="auto"/>
                  </w:tcBorders>
                  <w:vAlign w:val="center"/>
                </w:tcPr>
                <w:p w14:paraId="757EA414" w14:textId="77777777" w:rsidR="00886716" w:rsidRPr="00E83E4F" w:rsidRDefault="00886716" w:rsidP="00886716">
                  <w:pPr>
                    <w:widowControl/>
                    <w:jc w:val="center"/>
                    <w:rPr>
                      <w:u w:val="single"/>
                    </w:rPr>
                  </w:pPr>
                  <w:r w:rsidRPr="00E83E4F">
                    <w:rPr>
                      <w:rFonts w:hint="eastAsia"/>
                      <w:u w:val="single"/>
                    </w:rPr>
                    <w:t>超市</w:t>
                  </w:r>
                </w:p>
              </w:tc>
              <w:tc>
                <w:tcPr>
                  <w:tcW w:w="2744" w:type="dxa"/>
                  <w:vMerge/>
                  <w:tcBorders>
                    <w:top w:val="single" w:sz="4" w:space="0" w:color="auto"/>
                    <w:left w:val="single" w:sz="4" w:space="0" w:color="auto"/>
                    <w:bottom w:val="single" w:sz="4" w:space="0" w:color="auto"/>
                    <w:right w:val="single" w:sz="4" w:space="0" w:color="auto"/>
                  </w:tcBorders>
                  <w:vAlign w:val="center"/>
                </w:tcPr>
                <w:p w14:paraId="16699A97" w14:textId="77777777" w:rsidR="00886716" w:rsidRPr="00E83E4F" w:rsidRDefault="00886716" w:rsidP="00886716">
                  <w:pPr>
                    <w:contextualSpacing/>
                    <w:jc w:val="center"/>
                    <w:rPr>
                      <w:u w:val="single"/>
                    </w:rPr>
                  </w:pPr>
                </w:p>
              </w:tc>
              <w:tc>
                <w:tcPr>
                  <w:tcW w:w="1691" w:type="dxa"/>
                  <w:vMerge/>
                  <w:tcBorders>
                    <w:top w:val="single" w:sz="4" w:space="0" w:color="auto"/>
                    <w:left w:val="single" w:sz="4" w:space="0" w:color="auto"/>
                    <w:bottom w:val="single" w:sz="4" w:space="0" w:color="auto"/>
                    <w:right w:val="single" w:sz="4" w:space="0" w:color="auto"/>
                  </w:tcBorders>
                  <w:vAlign w:val="center"/>
                </w:tcPr>
                <w:p w14:paraId="6C5C4821" w14:textId="77777777" w:rsidR="00886716" w:rsidRPr="00E83E4F" w:rsidRDefault="00886716" w:rsidP="00886716">
                  <w:pPr>
                    <w:contextualSpacing/>
                    <w:jc w:val="center"/>
                    <w:rPr>
                      <w:u w:val="single"/>
                    </w:rPr>
                  </w:pPr>
                </w:p>
              </w:tc>
            </w:tr>
            <w:tr w:rsidR="00886716" w:rsidRPr="00E83E4F" w14:paraId="576BE5C7" w14:textId="77777777" w:rsidTr="00782B69">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03397424" w14:textId="77777777" w:rsidR="00886716" w:rsidRPr="00E83E4F" w:rsidRDefault="00886716" w:rsidP="00886716">
                  <w:pPr>
                    <w:contextualSpacing/>
                    <w:jc w:val="center"/>
                    <w:rPr>
                      <w:u w:val="single"/>
                    </w:rPr>
                  </w:pPr>
                  <w:r w:rsidRPr="00E83E4F">
                    <w:rPr>
                      <w:rFonts w:hint="eastAsia"/>
                      <w:u w:val="single"/>
                    </w:rPr>
                    <w:t>5</w:t>
                  </w:r>
                </w:p>
              </w:tc>
              <w:tc>
                <w:tcPr>
                  <w:tcW w:w="1506" w:type="dxa"/>
                  <w:vMerge w:val="restart"/>
                  <w:tcBorders>
                    <w:top w:val="single" w:sz="4" w:space="0" w:color="auto"/>
                    <w:left w:val="single" w:sz="4" w:space="0" w:color="auto"/>
                    <w:bottom w:val="single" w:sz="4" w:space="0" w:color="auto"/>
                    <w:right w:val="single" w:sz="4" w:space="0" w:color="auto"/>
                  </w:tcBorders>
                  <w:vAlign w:val="center"/>
                </w:tcPr>
                <w:p w14:paraId="4E2947DE" w14:textId="77777777" w:rsidR="00886716" w:rsidRPr="00E83E4F" w:rsidRDefault="00886716" w:rsidP="00886716">
                  <w:pPr>
                    <w:contextualSpacing/>
                    <w:jc w:val="center"/>
                    <w:rPr>
                      <w:u w:val="single"/>
                    </w:rPr>
                  </w:pPr>
                  <w:r w:rsidRPr="00E83E4F">
                    <w:rPr>
                      <w:rFonts w:hint="eastAsia"/>
                      <w:u w:val="single"/>
                    </w:rPr>
                    <w:t>重点防渗区</w:t>
                  </w:r>
                </w:p>
              </w:tc>
              <w:tc>
                <w:tcPr>
                  <w:tcW w:w="3052" w:type="dxa"/>
                  <w:tcBorders>
                    <w:top w:val="single" w:sz="4" w:space="0" w:color="auto"/>
                    <w:left w:val="single" w:sz="4" w:space="0" w:color="auto"/>
                    <w:bottom w:val="single" w:sz="4" w:space="0" w:color="auto"/>
                    <w:right w:val="single" w:sz="4" w:space="0" w:color="auto"/>
                  </w:tcBorders>
                  <w:vAlign w:val="center"/>
                </w:tcPr>
                <w:p w14:paraId="20B6F1BC" w14:textId="77777777" w:rsidR="00886716" w:rsidRPr="00E83E4F" w:rsidRDefault="00886716" w:rsidP="00886716">
                  <w:pPr>
                    <w:contextualSpacing/>
                    <w:jc w:val="center"/>
                    <w:rPr>
                      <w:u w:val="single"/>
                    </w:rPr>
                  </w:pPr>
                  <w:r w:rsidRPr="00E83E4F">
                    <w:rPr>
                      <w:u w:val="single"/>
                    </w:rPr>
                    <w:t>污水处理站</w:t>
                  </w:r>
                  <w:r w:rsidRPr="00E83E4F">
                    <w:rPr>
                      <w:rFonts w:hint="eastAsia"/>
                      <w:u w:val="single"/>
                    </w:rPr>
                    <w:t>、卫生间</w:t>
                  </w:r>
                </w:p>
              </w:tc>
              <w:tc>
                <w:tcPr>
                  <w:tcW w:w="2744" w:type="dxa"/>
                  <w:vMerge w:val="restart"/>
                  <w:tcBorders>
                    <w:top w:val="single" w:sz="4" w:space="0" w:color="auto"/>
                    <w:left w:val="single" w:sz="4" w:space="0" w:color="auto"/>
                    <w:right w:val="single" w:sz="4" w:space="0" w:color="auto"/>
                  </w:tcBorders>
                  <w:vAlign w:val="center"/>
                </w:tcPr>
                <w:p w14:paraId="25647ADC" w14:textId="77777777" w:rsidR="00886716" w:rsidRPr="00E83E4F" w:rsidRDefault="00886716" w:rsidP="00886716">
                  <w:pPr>
                    <w:contextualSpacing/>
                    <w:jc w:val="center"/>
                    <w:rPr>
                      <w:u w:val="single"/>
                    </w:rPr>
                  </w:pPr>
                  <w:r w:rsidRPr="00E83E4F">
                    <w:rPr>
                      <w:rFonts w:hint="eastAsia"/>
                      <w:snapToGrid w:val="0"/>
                      <w:u w:val="single"/>
                    </w:rPr>
                    <w:t>采用抗渗混凝土砌筑，地面及墙面涂刷防渗绝缘脂进行施工，危险废物暂存间防渗系数小于</w:t>
                  </w:r>
                  <w:r w:rsidRPr="00E83E4F">
                    <w:rPr>
                      <w:snapToGrid w:val="0"/>
                      <w:u w:val="single"/>
                    </w:rPr>
                    <w:t>1×10</w:t>
                  </w:r>
                  <w:r w:rsidRPr="00E83E4F">
                    <w:rPr>
                      <w:rFonts w:hint="eastAsia"/>
                      <w:snapToGrid w:val="0"/>
                      <w:u w:val="single"/>
                      <w:vertAlign w:val="superscript"/>
                    </w:rPr>
                    <w:t>-</w:t>
                  </w:r>
                  <w:r w:rsidRPr="00E83E4F">
                    <w:rPr>
                      <w:snapToGrid w:val="0"/>
                      <w:u w:val="single"/>
                      <w:vertAlign w:val="superscript"/>
                    </w:rPr>
                    <w:t>10</w:t>
                  </w:r>
                  <w:r w:rsidRPr="00E83E4F">
                    <w:rPr>
                      <w:snapToGrid w:val="0"/>
                      <w:u w:val="single"/>
                    </w:rPr>
                    <w:t>cm/s</w:t>
                  </w:r>
                </w:p>
              </w:tc>
              <w:tc>
                <w:tcPr>
                  <w:tcW w:w="1691" w:type="dxa"/>
                  <w:vMerge w:val="restart"/>
                  <w:tcBorders>
                    <w:top w:val="single" w:sz="4" w:space="0" w:color="auto"/>
                    <w:left w:val="single" w:sz="4" w:space="0" w:color="auto"/>
                    <w:right w:val="single" w:sz="4" w:space="0" w:color="auto"/>
                  </w:tcBorders>
                  <w:vAlign w:val="center"/>
                </w:tcPr>
                <w:p w14:paraId="1ACA214A" w14:textId="77777777" w:rsidR="00886716" w:rsidRPr="00E83E4F" w:rsidRDefault="00886716" w:rsidP="00886716">
                  <w:pPr>
                    <w:contextualSpacing/>
                    <w:jc w:val="center"/>
                    <w:rPr>
                      <w:u w:val="single"/>
                    </w:rPr>
                  </w:pPr>
                  <w:r w:rsidRPr="00E83E4F">
                    <w:rPr>
                      <w:rFonts w:hint="eastAsia"/>
                      <w:u w:val="single"/>
                    </w:rPr>
                    <w:t>已建设完成，满足要求</w:t>
                  </w:r>
                </w:p>
              </w:tc>
            </w:tr>
            <w:tr w:rsidR="00886716" w:rsidRPr="00E83E4F" w14:paraId="3995D2B9" w14:textId="77777777" w:rsidTr="00782B69">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615AF196" w14:textId="77777777" w:rsidR="00886716" w:rsidRPr="00E83E4F" w:rsidRDefault="00886716" w:rsidP="00886716">
                  <w:pPr>
                    <w:contextualSpacing/>
                    <w:jc w:val="center"/>
                    <w:rPr>
                      <w:u w:val="single"/>
                    </w:rPr>
                  </w:pPr>
                  <w:r w:rsidRPr="00E83E4F">
                    <w:rPr>
                      <w:rFonts w:hint="eastAsia"/>
                      <w:u w:val="single"/>
                    </w:rPr>
                    <w:t>6</w:t>
                  </w:r>
                </w:p>
              </w:tc>
              <w:tc>
                <w:tcPr>
                  <w:tcW w:w="1506" w:type="dxa"/>
                  <w:vMerge/>
                  <w:tcBorders>
                    <w:top w:val="single" w:sz="4" w:space="0" w:color="auto"/>
                    <w:left w:val="single" w:sz="4" w:space="0" w:color="auto"/>
                    <w:bottom w:val="single" w:sz="4" w:space="0" w:color="auto"/>
                    <w:right w:val="single" w:sz="4" w:space="0" w:color="auto"/>
                  </w:tcBorders>
                  <w:vAlign w:val="center"/>
                </w:tcPr>
                <w:p w14:paraId="78F2EFB7" w14:textId="77777777" w:rsidR="00886716" w:rsidRPr="00E83E4F" w:rsidRDefault="00886716" w:rsidP="00886716">
                  <w:pPr>
                    <w:contextualSpacing/>
                    <w:jc w:val="center"/>
                    <w:rPr>
                      <w:u w:val="single"/>
                    </w:rPr>
                  </w:pPr>
                </w:p>
              </w:tc>
              <w:tc>
                <w:tcPr>
                  <w:tcW w:w="3052" w:type="dxa"/>
                  <w:tcBorders>
                    <w:top w:val="single" w:sz="4" w:space="0" w:color="auto"/>
                    <w:left w:val="single" w:sz="4" w:space="0" w:color="auto"/>
                    <w:bottom w:val="single" w:sz="4" w:space="0" w:color="auto"/>
                    <w:right w:val="single" w:sz="4" w:space="0" w:color="auto"/>
                  </w:tcBorders>
                  <w:vAlign w:val="center"/>
                </w:tcPr>
                <w:p w14:paraId="1AE332B9" w14:textId="77777777" w:rsidR="00886716" w:rsidRPr="00E83E4F" w:rsidRDefault="00886716" w:rsidP="00886716">
                  <w:pPr>
                    <w:contextualSpacing/>
                    <w:jc w:val="center"/>
                    <w:rPr>
                      <w:u w:val="single"/>
                    </w:rPr>
                  </w:pPr>
                  <w:r w:rsidRPr="00E83E4F">
                    <w:rPr>
                      <w:rFonts w:hint="eastAsia"/>
                      <w:u w:val="single"/>
                    </w:rPr>
                    <w:t>危险废物暂存间</w:t>
                  </w:r>
                </w:p>
              </w:tc>
              <w:tc>
                <w:tcPr>
                  <w:tcW w:w="2744" w:type="dxa"/>
                  <w:vMerge/>
                  <w:tcBorders>
                    <w:left w:val="single" w:sz="4" w:space="0" w:color="auto"/>
                    <w:right w:val="single" w:sz="4" w:space="0" w:color="auto"/>
                  </w:tcBorders>
                  <w:vAlign w:val="center"/>
                </w:tcPr>
                <w:p w14:paraId="191DA4C6" w14:textId="77777777" w:rsidR="00886716" w:rsidRPr="00E83E4F" w:rsidRDefault="00886716" w:rsidP="00886716">
                  <w:pPr>
                    <w:contextualSpacing/>
                    <w:jc w:val="center"/>
                    <w:rPr>
                      <w:u w:val="single"/>
                    </w:rPr>
                  </w:pPr>
                </w:p>
              </w:tc>
              <w:tc>
                <w:tcPr>
                  <w:tcW w:w="1691" w:type="dxa"/>
                  <w:vMerge/>
                  <w:tcBorders>
                    <w:left w:val="single" w:sz="4" w:space="0" w:color="auto"/>
                    <w:right w:val="single" w:sz="4" w:space="0" w:color="auto"/>
                  </w:tcBorders>
                  <w:vAlign w:val="center"/>
                </w:tcPr>
                <w:p w14:paraId="2146F0EF" w14:textId="77777777" w:rsidR="00886716" w:rsidRPr="00E83E4F" w:rsidRDefault="00886716" w:rsidP="00886716">
                  <w:pPr>
                    <w:contextualSpacing/>
                    <w:jc w:val="center"/>
                    <w:rPr>
                      <w:u w:val="single"/>
                    </w:rPr>
                  </w:pPr>
                </w:p>
              </w:tc>
            </w:tr>
            <w:tr w:rsidR="00886716" w:rsidRPr="00E83E4F" w14:paraId="0566C643" w14:textId="77777777" w:rsidTr="00782B69">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43C1CB23" w14:textId="77777777" w:rsidR="00886716" w:rsidRPr="00E83E4F" w:rsidRDefault="00886716" w:rsidP="00886716">
                  <w:pPr>
                    <w:contextualSpacing/>
                    <w:jc w:val="center"/>
                    <w:rPr>
                      <w:u w:val="single"/>
                    </w:rPr>
                  </w:pPr>
                  <w:r w:rsidRPr="00E83E4F">
                    <w:rPr>
                      <w:rFonts w:hint="eastAsia"/>
                      <w:u w:val="single"/>
                    </w:rPr>
                    <w:t>7</w:t>
                  </w:r>
                </w:p>
              </w:tc>
              <w:tc>
                <w:tcPr>
                  <w:tcW w:w="1506" w:type="dxa"/>
                  <w:vMerge/>
                  <w:tcBorders>
                    <w:top w:val="single" w:sz="4" w:space="0" w:color="auto"/>
                    <w:left w:val="single" w:sz="4" w:space="0" w:color="auto"/>
                    <w:bottom w:val="single" w:sz="4" w:space="0" w:color="auto"/>
                    <w:right w:val="single" w:sz="4" w:space="0" w:color="auto"/>
                  </w:tcBorders>
                  <w:vAlign w:val="center"/>
                </w:tcPr>
                <w:p w14:paraId="7C9AE5F0" w14:textId="77777777" w:rsidR="00886716" w:rsidRPr="00E83E4F" w:rsidRDefault="00886716" w:rsidP="00886716">
                  <w:pPr>
                    <w:contextualSpacing/>
                    <w:jc w:val="center"/>
                    <w:rPr>
                      <w:u w:val="single"/>
                    </w:rPr>
                  </w:pPr>
                </w:p>
              </w:tc>
              <w:tc>
                <w:tcPr>
                  <w:tcW w:w="3052" w:type="dxa"/>
                  <w:tcBorders>
                    <w:top w:val="single" w:sz="4" w:space="0" w:color="auto"/>
                    <w:left w:val="single" w:sz="4" w:space="0" w:color="auto"/>
                    <w:bottom w:val="single" w:sz="4" w:space="0" w:color="auto"/>
                    <w:right w:val="single" w:sz="4" w:space="0" w:color="auto"/>
                  </w:tcBorders>
                  <w:vAlign w:val="center"/>
                </w:tcPr>
                <w:p w14:paraId="5D741B6D" w14:textId="77777777" w:rsidR="00886716" w:rsidRPr="00E83E4F" w:rsidRDefault="00886716" w:rsidP="00886716">
                  <w:pPr>
                    <w:contextualSpacing/>
                    <w:jc w:val="center"/>
                    <w:rPr>
                      <w:u w:val="single"/>
                    </w:rPr>
                  </w:pPr>
                  <w:r w:rsidRPr="00E83E4F">
                    <w:rPr>
                      <w:rFonts w:hint="eastAsia"/>
                      <w:u w:val="single"/>
                    </w:rPr>
                    <w:t>医疗废物暂存间</w:t>
                  </w:r>
                </w:p>
              </w:tc>
              <w:tc>
                <w:tcPr>
                  <w:tcW w:w="2744" w:type="dxa"/>
                  <w:vMerge/>
                  <w:tcBorders>
                    <w:left w:val="single" w:sz="4" w:space="0" w:color="auto"/>
                    <w:bottom w:val="single" w:sz="4" w:space="0" w:color="auto"/>
                    <w:right w:val="single" w:sz="4" w:space="0" w:color="auto"/>
                  </w:tcBorders>
                  <w:vAlign w:val="center"/>
                </w:tcPr>
                <w:p w14:paraId="4A4D0C86" w14:textId="77777777" w:rsidR="00886716" w:rsidRPr="00E83E4F" w:rsidRDefault="00886716" w:rsidP="00886716">
                  <w:pPr>
                    <w:contextualSpacing/>
                    <w:jc w:val="center"/>
                    <w:rPr>
                      <w:u w:val="single"/>
                    </w:rPr>
                  </w:pPr>
                </w:p>
              </w:tc>
              <w:tc>
                <w:tcPr>
                  <w:tcW w:w="1691" w:type="dxa"/>
                  <w:vMerge/>
                  <w:tcBorders>
                    <w:left w:val="single" w:sz="4" w:space="0" w:color="auto"/>
                    <w:bottom w:val="single" w:sz="4" w:space="0" w:color="auto"/>
                    <w:right w:val="single" w:sz="4" w:space="0" w:color="auto"/>
                  </w:tcBorders>
                  <w:vAlign w:val="center"/>
                </w:tcPr>
                <w:p w14:paraId="08E6480D" w14:textId="77777777" w:rsidR="00886716" w:rsidRPr="00E83E4F" w:rsidRDefault="00886716" w:rsidP="00886716">
                  <w:pPr>
                    <w:contextualSpacing/>
                    <w:jc w:val="center"/>
                    <w:rPr>
                      <w:u w:val="single"/>
                    </w:rPr>
                  </w:pPr>
                </w:p>
              </w:tc>
            </w:tr>
            <w:tr w:rsidR="00886716" w:rsidRPr="00E83E4F" w14:paraId="084E0ADB" w14:textId="77777777" w:rsidTr="00782B69">
              <w:trPr>
                <w:trHeight w:val="340"/>
                <w:tblHeader/>
              </w:trPr>
              <w:tc>
                <w:tcPr>
                  <w:tcW w:w="559" w:type="dxa"/>
                  <w:tcBorders>
                    <w:top w:val="single" w:sz="4" w:space="0" w:color="auto"/>
                    <w:left w:val="single" w:sz="4" w:space="0" w:color="auto"/>
                    <w:bottom w:val="single" w:sz="4" w:space="0" w:color="auto"/>
                    <w:right w:val="single" w:sz="4" w:space="0" w:color="auto"/>
                  </w:tcBorders>
                  <w:vAlign w:val="center"/>
                </w:tcPr>
                <w:p w14:paraId="52D099E8" w14:textId="77777777" w:rsidR="00886716" w:rsidRPr="00E83E4F" w:rsidRDefault="00886716" w:rsidP="00886716">
                  <w:pPr>
                    <w:contextualSpacing/>
                    <w:jc w:val="center"/>
                    <w:rPr>
                      <w:u w:val="single"/>
                    </w:rPr>
                  </w:pPr>
                  <w:r w:rsidRPr="00E83E4F">
                    <w:rPr>
                      <w:rFonts w:hint="eastAsia"/>
                      <w:u w:val="single"/>
                    </w:rPr>
                    <w:t>8</w:t>
                  </w:r>
                </w:p>
              </w:tc>
              <w:tc>
                <w:tcPr>
                  <w:tcW w:w="1506" w:type="dxa"/>
                  <w:tcBorders>
                    <w:top w:val="single" w:sz="4" w:space="0" w:color="auto"/>
                    <w:left w:val="single" w:sz="4" w:space="0" w:color="auto"/>
                    <w:bottom w:val="single" w:sz="4" w:space="0" w:color="auto"/>
                    <w:right w:val="single" w:sz="4" w:space="0" w:color="auto"/>
                  </w:tcBorders>
                  <w:vAlign w:val="center"/>
                </w:tcPr>
                <w:p w14:paraId="27AD4182" w14:textId="77777777" w:rsidR="00886716" w:rsidRPr="00E83E4F" w:rsidRDefault="00886716" w:rsidP="00886716">
                  <w:pPr>
                    <w:contextualSpacing/>
                    <w:jc w:val="center"/>
                    <w:rPr>
                      <w:u w:val="single"/>
                    </w:rPr>
                  </w:pPr>
                  <w:r w:rsidRPr="00E83E4F">
                    <w:rPr>
                      <w:u w:val="single"/>
                    </w:rPr>
                    <w:t>非防渗区</w:t>
                  </w:r>
                </w:p>
              </w:tc>
              <w:tc>
                <w:tcPr>
                  <w:tcW w:w="3052" w:type="dxa"/>
                  <w:tcBorders>
                    <w:top w:val="single" w:sz="4" w:space="0" w:color="auto"/>
                    <w:left w:val="single" w:sz="4" w:space="0" w:color="auto"/>
                    <w:bottom w:val="single" w:sz="4" w:space="0" w:color="auto"/>
                    <w:right w:val="single" w:sz="4" w:space="0" w:color="auto"/>
                  </w:tcBorders>
                  <w:vAlign w:val="center"/>
                </w:tcPr>
                <w:p w14:paraId="3CB6E51B" w14:textId="77777777" w:rsidR="00886716" w:rsidRPr="00E83E4F" w:rsidRDefault="00886716" w:rsidP="00886716">
                  <w:pPr>
                    <w:contextualSpacing/>
                    <w:jc w:val="center"/>
                    <w:rPr>
                      <w:u w:val="single"/>
                    </w:rPr>
                  </w:pPr>
                  <w:r w:rsidRPr="00E83E4F">
                    <w:rPr>
                      <w:u w:val="single"/>
                    </w:rPr>
                    <w:t>绿化区</w:t>
                  </w:r>
                </w:p>
              </w:tc>
              <w:tc>
                <w:tcPr>
                  <w:tcW w:w="2744" w:type="dxa"/>
                  <w:tcBorders>
                    <w:top w:val="single" w:sz="4" w:space="0" w:color="auto"/>
                    <w:left w:val="single" w:sz="4" w:space="0" w:color="auto"/>
                    <w:bottom w:val="single" w:sz="4" w:space="0" w:color="auto"/>
                    <w:right w:val="single" w:sz="4" w:space="0" w:color="auto"/>
                  </w:tcBorders>
                  <w:vAlign w:val="center"/>
                </w:tcPr>
                <w:p w14:paraId="4F7FFE38" w14:textId="77777777" w:rsidR="00886716" w:rsidRPr="00E83E4F" w:rsidRDefault="00886716" w:rsidP="00886716">
                  <w:pPr>
                    <w:contextualSpacing/>
                    <w:jc w:val="center"/>
                    <w:rPr>
                      <w:snapToGrid w:val="0"/>
                      <w:u w:val="single"/>
                    </w:rPr>
                  </w:pPr>
                  <w:r w:rsidRPr="00E83E4F">
                    <w:rPr>
                      <w:snapToGrid w:val="0"/>
                      <w:u w:val="single"/>
                    </w:rPr>
                    <w:t>种植绿化</w:t>
                  </w:r>
                </w:p>
              </w:tc>
              <w:tc>
                <w:tcPr>
                  <w:tcW w:w="1691" w:type="dxa"/>
                  <w:tcBorders>
                    <w:top w:val="single" w:sz="4" w:space="0" w:color="auto"/>
                    <w:left w:val="single" w:sz="4" w:space="0" w:color="auto"/>
                    <w:bottom w:val="single" w:sz="4" w:space="0" w:color="auto"/>
                    <w:right w:val="single" w:sz="4" w:space="0" w:color="auto"/>
                  </w:tcBorders>
                  <w:vAlign w:val="center"/>
                </w:tcPr>
                <w:p w14:paraId="7C489A22" w14:textId="77777777" w:rsidR="00886716" w:rsidRPr="00E83E4F" w:rsidRDefault="00886716" w:rsidP="00886716">
                  <w:pPr>
                    <w:contextualSpacing/>
                    <w:jc w:val="center"/>
                    <w:rPr>
                      <w:snapToGrid w:val="0"/>
                      <w:u w:val="single"/>
                    </w:rPr>
                  </w:pPr>
                  <w:r w:rsidRPr="00E83E4F">
                    <w:rPr>
                      <w:rFonts w:hint="eastAsia"/>
                      <w:snapToGrid w:val="0"/>
                      <w:u w:val="single"/>
                    </w:rPr>
                    <w:t>/</w:t>
                  </w:r>
                </w:p>
              </w:tc>
            </w:tr>
          </w:tbl>
          <w:p w14:paraId="23D26FEC" w14:textId="77777777" w:rsidR="002735FC" w:rsidRPr="00E83E4F" w:rsidRDefault="002735FC" w:rsidP="00AA1335">
            <w:pPr>
              <w:adjustRightInd w:val="0"/>
              <w:snapToGrid w:val="0"/>
              <w:spacing w:line="360" w:lineRule="auto"/>
              <w:ind w:firstLine="480"/>
              <w:rPr>
                <w:bCs/>
                <w:sz w:val="24"/>
                <w:szCs w:val="24"/>
              </w:rPr>
            </w:pPr>
            <w:r w:rsidRPr="00E83E4F">
              <w:rPr>
                <w:rFonts w:hint="eastAsia"/>
                <w:bCs/>
                <w:sz w:val="24"/>
                <w:szCs w:val="24"/>
              </w:rPr>
              <w:t>（</w:t>
            </w:r>
            <w:r w:rsidRPr="00E83E4F">
              <w:rPr>
                <w:rFonts w:hint="eastAsia"/>
                <w:bCs/>
                <w:sz w:val="24"/>
                <w:szCs w:val="24"/>
              </w:rPr>
              <w:t>3</w:t>
            </w:r>
            <w:r w:rsidRPr="00E83E4F">
              <w:rPr>
                <w:rFonts w:hint="eastAsia"/>
                <w:bCs/>
                <w:sz w:val="24"/>
                <w:szCs w:val="24"/>
              </w:rPr>
              <w:t>）地下水影响分析</w:t>
            </w:r>
          </w:p>
          <w:p w14:paraId="5B1C73A5" w14:textId="77777777" w:rsidR="002735FC" w:rsidRPr="00E83E4F" w:rsidRDefault="002735FC" w:rsidP="00AA1335">
            <w:pPr>
              <w:adjustRightInd w:val="0"/>
              <w:snapToGrid w:val="0"/>
              <w:spacing w:line="360" w:lineRule="auto"/>
              <w:ind w:firstLine="480"/>
              <w:rPr>
                <w:sz w:val="28"/>
                <w:szCs w:val="28"/>
              </w:rPr>
            </w:pPr>
            <w:r w:rsidRPr="00E83E4F">
              <w:rPr>
                <w:rFonts w:ascii="Calibri" w:hAnsi="Calibri" w:hint="eastAsia"/>
                <w:sz w:val="24"/>
                <w:szCs w:val="24"/>
              </w:rPr>
              <w:t>院区污水处理站构筑物采用钢筋混凝土结构，并建设有防渗措施，正常状况下不会渗漏对地下水产生影响，废水经污水处理站处理后进入清水池，暂存后用于院区及周边绿化，全部回用不外排，另外再加强院区内危险废物暂存间和医疗废物暂存间的防渗建设，同时废水通过土壤的阻隔、吸附作用后，项目产生的废水污染物对地下水环境影响较小。因此，评价认为项目排水对地下水环境影响较小。</w:t>
            </w:r>
          </w:p>
          <w:p w14:paraId="4273E2CE" w14:textId="61A0DF63" w:rsidR="009159B4" w:rsidRPr="00E83E4F" w:rsidRDefault="00CE5AA1" w:rsidP="009159B4">
            <w:pPr>
              <w:tabs>
                <w:tab w:val="left" w:pos="1260"/>
              </w:tabs>
              <w:adjustRightInd w:val="0"/>
              <w:spacing w:line="360" w:lineRule="auto"/>
              <w:ind w:firstLineChars="198" w:firstLine="477"/>
              <w:rPr>
                <w:b/>
                <w:sz w:val="24"/>
                <w:szCs w:val="24"/>
              </w:rPr>
            </w:pPr>
            <w:r w:rsidRPr="00E83E4F">
              <w:rPr>
                <w:rFonts w:hint="eastAsia"/>
                <w:b/>
                <w:sz w:val="24"/>
                <w:szCs w:val="24"/>
              </w:rPr>
              <w:t>7</w:t>
            </w:r>
            <w:r w:rsidR="009159B4" w:rsidRPr="00E83E4F">
              <w:rPr>
                <w:b/>
                <w:sz w:val="24"/>
                <w:szCs w:val="24"/>
              </w:rPr>
              <w:t>、环境风险分析</w:t>
            </w:r>
          </w:p>
          <w:p w14:paraId="614AE906" w14:textId="5EE10697" w:rsidR="00F33D5A" w:rsidRPr="00E83E4F" w:rsidRDefault="00CE5AA1" w:rsidP="00F33D5A">
            <w:pPr>
              <w:spacing w:line="360" w:lineRule="auto"/>
              <w:ind w:firstLine="420"/>
              <w:rPr>
                <w:rFonts w:ascii="仿宋_GB2312" w:eastAsia="仿宋_GB2312"/>
                <w:b/>
                <w:bCs/>
                <w:snapToGrid w:val="0"/>
                <w:kern w:val="0"/>
                <w:sz w:val="24"/>
                <w:szCs w:val="24"/>
              </w:rPr>
            </w:pPr>
            <w:r w:rsidRPr="00E83E4F">
              <w:rPr>
                <w:rFonts w:ascii="仿宋_GB2312" w:eastAsia="仿宋_GB2312"/>
                <w:b/>
                <w:bCs/>
                <w:snapToGrid w:val="0"/>
                <w:kern w:val="0"/>
                <w:sz w:val="24"/>
                <w:szCs w:val="24"/>
              </w:rPr>
              <w:t>7</w:t>
            </w:r>
            <w:r w:rsidR="00F33D5A" w:rsidRPr="00E83E4F">
              <w:rPr>
                <w:rFonts w:ascii="仿宋_GB2312" w:eastAsia="仿宋_GB2312" w:hint="eastAsia"/>
                <w:b/>
                <w:bCs/>
                <w:snapToGrid w:val="0"/>
                <w:kern w:val="0"/>
                <w:sz w:val="24"/>
                <w:szCs w:val="24"/>
              </w:rPr>
              <w:t>.1评价依据</w:t>
            </w:r>
          </w:p>
          <w:p w14:paraId="11DA7402" w14:textId="77777777" w:rsidR="00F33D5A" w:rsidRPr="00E83E4F" w:rsidRDefault="00F33D5A" w:rsidP="00F33D5A">
            <w:pPr>
              <w:spacing w:line="360" w:lineRule="auto"/>
              <w:ind w:firstLineChars="200" w:firstLine="480"/>
              <w:rPr>
                <w:rFonts w:ascii="仿宋_GB2312" w:eastAsia="仿宋_GB2312"/>
                <w:b/>
                <w:bCs/>
                <w:snapToGrid w:val="0"/>
                <w:kern w:val="0"/>
                <w:sz w:val="24"/>
                <w:szCs w:val="24"/>
              </w:rPr>
            </w:pPr>
            <w:r w:rsidRPr="00E83E4F">
              <w:rPr>
                <w:rFonts w:ascii="仿宋_GB2312" w:eastAsia="仿宋_GB2312" w:hint="eastAsia"/>
                <w:b/>
                <w:bCs/>
                <w:snapToGrid w:val="0"/>
                <w:kern w:val="0"/>
                <w:sz w:val="24"/>
                <w:szCs w:val="24"/>
              </w:rPr>
              <w:t>（1）风险调查</w:t>
            </w:r>
          </w:p>
          <w:p w14:paraId="04A128A1" w14:textId="75044253" w:rsidR="00F33D5A" w:rsidRPr="00E83E4F" w:rsidRDefault="00F33D5A" w:rsidP="00F33D5A">
            <w:pPr>
              <w:spacing w:line="360" w:lineRule="auto"/>
              <w:ind w:firstLineChars="200" w:firstLine="480"/>
              <w:rPr>
                <w:snapToGrid w:val="0"/>
                <w:kern w:val="0"/>
                <w:sz w:val="24"/>
                <w:szCs w:val="24"/>
              </w:rPr>
            </w:pPr>
            <w:r w:rsidRPr="00E83E4F">
              <w:rPr>
                <w:snapToGrid w:val="0"/>
                <w:kern w:val="0"/>
                <w:sz w:val="24"/>
                <w:szCs w:val="24"/>
              </w:rPr>
              <w:t>根据调查，该项目的危险物质主要为</w:t>
            </w:r>
            <w:r w:rsidRPr="00E83E4F">
              <w:rPr>
                <w:snapToGrid w:val="0"/>
                <w:kern w:val="0"/>
                <w:sz w:val="24"/>
                <w:szCs w:val="24"/>
              </w:rPr>
              <w:t>84</w:t>
            </w:r>
            <w:r w:rsidRPr="00E83E4F">
              <w:rPr>
                <w:snapToGrid w:val="0"/>
                <w:kern w:val="0"/>
                <w:sz w:val="24"/>
                <w:szCs w:val="24"/>
              </w:rPr>
              <w:t>消毒液（次氯酸钠）、二氧化氯消毒粉、酒精</w:t>
            </w:r>
            <w:r w:rsidR="00CE5AA1" w:rsidRPr="00E83E4F">
              <w:rPr>
                <w:rFonts w:hint="eastAsia"/>
                <w:snapToGrid w:val="0"/>
                <w:kern w:val="0"/>
                <w:sz w:val="24"/>
                <w:szCs w:val="24"/>
              </w:rPr>
              <w:t>、</w:t>
            </w:r>
            <w:r w:rsidR="00CE5AA1" w:rsidRPr="00E83E4F">
              <w:rPr>
                <w:rFonts w:hint="eastAsia"/>
                <w:sz w:val="24"/>
                <w:szCs w:val="24"/>
              </w:rPr>
              <w:t>氧气及危险废物（化验室废液、污泥）</w:t>
            </w:r>
            <w:r w:rsidRPr="00E83E4F">
              <w:rPr>
                <w:snapToGrid w:val="0"/>
                <w:kern w:val="0"/>
                <w:sz w:val="24"/>
                <w:szCs w:val="24"/>
              </w:rPr>
              <w:t>。各风险物质危险特性和理化性质等分别如表</w:t>
            </w:r>
            <w:r w:rsidRPr="00E83E4F">
              <w:rPr>
                <w:snapToGrid w:val="0"/>
                <w:kern w:val="0"/>
                <w:sz w:val="24"/>
                <w:szCs w:val="24"/>
              </w:rPr>
              <w:t>4</w:t>
            </w:r>
            <w:r w:rsidR="005B7BDE" w:rsidRPr="00E83E4F">
              <w:rPr>
                <w:snapToGrid w:val="0"/>
                <w:kern w:val="0"/>
                <w:sz w:val="24"/>
                <w:szCs w:val="24"/>
              </w:rPr>
              <w:t>4</w:t>
            </w:r>
            <w:r w:rsidRPr="00E83E4F">
              <w:rPr>
                <w:rFonts w:hint="eastAsia"/>
                <w:snapToGrid w:val="0"/>
                <w:kern w:val="0"/>
                <w:sz w:val="24"/>
                <w:szCs w:val="24"/>
              </w:rPr>
              <w:t>-</w:t>
            </w:r>
            <w:r w:rsidRPr="00E83E4F">
              <w:rPr>
                <w:snapToGrid w:val="0"/>
                <w:kern w:val="0"/>
                <w:sz w:val="24"/>
                <w:szCs w:val="24"/>
              </w:rPr>
              <w:t>表</w:t>
            </w:r>
            <w:r w:rsidRPr="00E83E4F">
              <w:rPr>
                <w:snapToGrid w:val="0"/>
                <w:kern w:val="0"/>
                <w:sz w:val="24"/>
                <w:szCs w:val="24"/>
              </w:rPr>
              <w:t>4</w:t>
            </w:r>
            <w:r w:rsidR="005B7BDE" w:rsidRPr="00E83E4F">
              <w:rPr>
                <w:snapToGrid w:val="0"/>
                <w:kern w:val="0"/>
                <w:sz w:val="24"/>
                <w:szCs w:val="24"/>
              </w:rPr>
              <w:t>7</w:t>
            </w:r>
            <w:r w:rsidRPr="00E83E4F">
              <w:rPr>
                <w:snapToGrid w:val="0"/>
                <w:kern w:val="0"/>
                <w:sz w:val="24"/>
                <w:szCs w:val="24"/>
              </w:rPr>
              <w:t>所示。</w:t>
            </w:r>
          </w:p>
          <w:p w14:paraId="3F71560D" w14:textId="77777777" w:rsidR="00365A74" w:rsidRPr="00E83E4F" w:rsidRDefault="00365A74" w:rsidP="00F33D5A">
            <w:pPr>
              <w:spacing w:line="360" w:lineRule="auto"/>
              <w:ind w:firstLineChars="200" w:firstLine="480"/>
              <w:rPr>
                <w:snapToGrid w:val="0"/>
                <w:kern w:val="0"/>
                <w:sz w:val="24"/>
                <w:szCs w:val="24"/>
              </w:rPr>
            </w:pPr>
          </w:p>
          <w:p w14:paraId="35A048EF" w14:textId="6CA6555A" w:rsidR="00F33D5A" w:rsidRPr="00E83E4F" w:rsidRDefault="00F33D5A" w:rsidP="00F33D5A">
            <w:pPr>
              <w:jc w:val="center"/>
              <w:rPr>
                <w:b/>
                <w:szCs w:val="20"/>
              </w:rPr>
            </w:pPr>
            <w:r w:rsidRPr="00E83E4F">
              <w:rPr>
                <w:sz w:val="24"/>
                <w:szCs w:val="24"/>
              </w:rPr>
              <w:lastRenderedPageBreak/>
              <w:t>表</w:t>
            </w:r>
            <w:r w:rsidRPr="00E83E4F">
              <w:rPr>
                <w:sz w:val="24"/>
                <w:szCs w:val="24"/>
              </w:rPr>
              <w:t>4</w:t>
            </w:r>
            <w:r w:rsidR="005B7BDE" w:rsidRPr="00E83E4F">
              <w:rPr>
                <w:sz w:val="24"/>
                <w:szCs w:val="24"/>
              </w:rPr>
              <w:t>4</w:t>
            </w:r>
            <w:r w:rsidRPr="00E83E4F">
              <w:rPr>
                <w:sz w:val="24"/>
                <w:szCs w:val="24"/>
              </w:rPr>
              <w:t xml:space="preserve">    </w:t>
            </w:r>
            <w:r w:rsidRPr="00E83E4F">
              <w:rPr>
                <w:b/>
                <w:szCs w:val="20"/>
              </w:rPr>
              <w:t>次氯酸钠的理化性质及危险特性表</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96"/>
              <w:gridCol w:w="1678"/>
              <w:gridCol w:w="1266"/>
              <w:gridCol w:w="357"/>
              <w:gridCol w:w="710"/>
              <w:gridCol w:w="489"/>
              <w:gridCol w:w="1245"/>
              <w:gridCol w:w="376"/>
              <w:gridCol w:w="1132"/>
              <w:gridCol w:w="1797"/>
            </w:tblGrid>
            <w:tr w:rsidR="00F33D5A" w:rsidRPr="00E83E4F" w14:paraId="7C0A149F" w14:textId="77777777" w:rsidTr="00F33D5A">
              <w:trPr>
                <w:trHeight w:val="310"/>
                <w:jc w:val="center"/>
              </w:trPr>
              <w:tc>
                <w:tcPr>
                  <w:tcW w:w="260" w:type="pct"/>
                  <w:vMerge w:val="restart"/>
                  <w:vAlign w:val="center"/>
                </w:tcPr>
                <w:p w14:paraId="611AC540" w14:textId="77777777" w:rsidR="00F33D5A" w:rsidRPr="00E83E4F" w:rsidRDefault="00F33D5A" w:rsidP="00F33D5A">
                  <w:pPr>
                    <w:rPr>
                      <w:kern w:val="0"/>
                    </w:rPr>
                  </w:pPr>
                  <w:r w:rsidRPr="00E83E4F">
                    <w:rPr>
                      <w:kern w:val="0"/>
                    </w:rPr>
                    <w:t>标识</w:t>
                  </w:r>
                </w:p>
              </w:tc>
              <w:tc>
                <w:tcPr>
                  <w:tcW w:w="3205" w:type="pct"/>
                  <w:gridSpan w:val="7"/>
                  <w:vAlign w:val="center"/>
                </w:tcPr>
                <w:p w14:paraId="5B0E0C94" w14:textId="77777777" w:rsidR="00F33D5A" w:rsidRPr="00E83E4F" w:rsidRDefault="00F33D5A" w:rsidP="00F33D5A">
                  <w:pPr>
                    <w:rPr>
                      <w:kern w:val="0"/>
                    </w:rPr>
                  </w:pPr>
                  <w:r w:rsidRPr="00E83E4F">
                    <w:rPr>
                      <w:kern w:val="0"/>
                    </w:rPr>
                    <w:t>中文名：次氯酸钠</w:t>
                  </w:r>
                </w:p>
              </w:tc>
              <w:tc>
                <w:tcPr>
                  <w:tcW w:w="1534" w:type="pct"/>
                  <w:gridSpan w:val="2"/>
                  <w:vAlign w:val="center"/>
                </w:tcPr>
                <w:p w14:paraId="45056BEC" w14:textId="77777777" w:rsidR="00F33D5A" w:rsidRPr="00E83E4F" w:rsidRDefault="00F33D5A" w:rsidP="00F33D5A">
                  <w:pPr>
                    <w:rPr>
                      <w:kern w:val="0"/>
                    </w:rPr>
                  </w:pPr>
                  <w:r w:rsidRPr="00E83E4F">
                    <w:rPr>
                      <w:kern w:val="0"/>
                    </w:rPr>
                    <w:t>危险货物编号：</w:t>
                  </w:r>
                  <w:r w:rsidRPr="00E83E4F">
                    <w:rPr>
                      <w:kern w:val="0"/>
                    </w:rPr>
                    <w:t>83501</w:t>
                  </w:r>
                </w:p>
              </w:tc>
            </w:tr>
            <w:tr w:rsidR="00F33D5A" w:rsidRPr="00E83E4F" w14:paraId="2B30021E" w14:textId="77777777" w:rsidTr="00F33D5A">
              <w:trPr>
                <w:trHeight w:val="65"/>
                <w:jc w:val="center"/>
              </w:trPr>
              <w:tc>
                <w:tcPr>
                  <w:tcW w:w="260" w:type="pct"/>
                  <w:vMerge/>
                  <w:vAlign w:val="center"/>
                </w:tcPr>
                <w:p w14:paraId="29C61A70" w14:textId="77777777" w:rsidR="00F33D5A" w:rsidRPr="00E83E4F" w:rsidRDefault="00F33D5A" w:rsidP="00F33D5A">
                  <w:pPr>
                    <w:rPr>
                      <w:kern w:val="0"/>
                    </w:rPr>
                  </w:pPr>
                </w:p>
              </w:tc>
              <w:tc>
                <w:tcPr>
                  <w:tcW w:w="3205" w:type="pct"/>
                  <w:gridSpan w:val="7"/>
                  <w:vAlign w:val="center"/>
                </w:tcPr>
                <w:p w14:paraId="2FF10C23" w14:textId="77777777" w:rsidR="00F33D5A" w:rsidRPr="00E83E4F" w:rsidRDefault="00F33D5A" w:rsidP="00F33D5A">
                  <w:pPr>
                    <w:rPr>
                      <w:kern w:val="0"/>
                    </w:rPr>
                  </w:pPr>
                  <w:r w:rsidRPr="00E83E4F">
                    <w:rPr>
                      <w:kern w:val="0"/>
                    </w:rPr>
                    <w:t>英文名：</w:t>
                  </w:r>
                  <w:r w:rsidRPr="00E83E4F">
                    <w:rPr>
                      <w:kern w:val="0"/>
                    </w:rPr>
                    <w:t>Sodium hypochlorite</w:t>
                  </w:r>
                </w:p>
              </w:tc>
              <w:tc>
                <w:tcPr>
                  <w:tcW w:w="1534" w:type="pct"/>
                  <w:gridSpan w:val="2"/>
                  <w:vAlign w:val="center"/>
                </w:tcPr>
                <w:p w14:paraId="4D6B5F33" w14:textId="77777777" w:rsidR="00F33D5A" w:rsidRPr="00E83E4F" w:rsidRDefault="00F33D5A" w:rsidP="00F33D5A">
                  <w:pPr>
                    <w:rPr>
                      <w:kern w:val="0"/>
                    </w:rPr>
                  </w:pPr>
                  <w:r w:rsidRPr="00E83E4F">
                    <w:rPr>
                      <w:kern w:val="0"/>
                    </w:rPr>
                    <w:t>UN</w:t>
                  </w:r>
                  <w:r w:rsidRPr="00E83E4F">
                    <w:rPr>
                      <w:kern w:val="0"/>
                    </w:rPr>
                    <w:t>编号：</w:t>
                  </w:r>
                  <w:r w:rsidRPr="00E83E4F">
                    <w:rPr>
                      <w:kern w:val="0"/>
                    </w:rPr>
                    <w:t>1791</w:t>
                  </w:r>
                </w:p>
              </w:tc>
            </w:tr>
            <w:tr w:rsidR="00F33D5A" w:rsidRPr="00E83E4F" w14:paraId="27F747FC" w14:textId="77777777" w:rsidTr="00F33D5A">
              <w:trPr>
                <w:trHeight w:val="65"/>
                <w:jc w:val="center"/>
              </w:trPr>
              <w:tc>
                <w:tcPr>
                  <w:tcW w:w="260" w:type="pct"/>
                  <w:vMerge/>
                  <w:vAlign w:val="center"/>
                </w:tcPr>
                <w:p w14:paraId="6BCE0386" w14:textId="77777777" w:rsidR="00F33D5A" w:rsidRPr="00E83E4F" w:rsidRDefault="00F33D5A" w:rsidP="00F33D5A">
                  <w:pPr>
                    <w:rPr>
                      <w:kern w:val="0"/>
                    </w:rPr>
                  </w:pPr>
                </w:p>
              </w:tc>
              <w:tc>
                <w:tcPr>
                  <w:tcW w:w="1542" w:type="pct"/>
                  <w:gridSpan w:val="2"/>
                  <w:vAlign w:val="center"/>
                </w:tcPr>
                <w:p w14:paraId="596A2895" w14:textId="77777777" w:rsidR="00F33D5A" w:rsidRPr="00E83E4F" w:rsidRDefault="00F33D5A" w:rsidP="00F33D5A">
                  <w:pPr>
                    <w:rPr>
                      <w:kern w:val="0"/>
                    </w:rPr>
                  </w:pPr>
                  <w:r w:rsidRPr="00E83E4F">
                    <w:rPr>
                      <w:kern w:val="0"/>
                    </w:rPr>
                    <w:t>分子式：</w:t>
                  </w:r>
                  <w:r w:rsidRPr="00E83E4F">
                    <w:rPr>
                      <w:kern w:val="0"/>
                    </w:rPr>
                    <w:t>NaClO</w:t>
                  </w:r>
                </w:p>
              </w:tc>
              <w:tc>
                <w:tcPr>
                  <w:tcW w:w="1664" w:type="pct"/>
                  <w:gridSpan w:val="5"/>
                  <w:vAlign w:val="center"/>
                </w:tcPr>
                <w:p w14:paraId="58A3D48A" w14:textId="77777777" w:rsidR="00F33D5A" w:rsidRPr="00E83E4F" w:rsidRDefault="00F33D5A" w:rsidP="00F33D5A">
                  <w:pPr>
                    <w:rPr>
                      <w:kern w:val="0"/>
                    </w:rPr>
                  </w:pPr>
                  <w:r w:rsidRPr="00E83E4F">
                    <w:rPr>
                      <w:kern w:val="0"/>
                    </w:rPr>
                    <w:t>分子量：</w:t>
                  </w:r>
                  <w:r w:rsidRPr="00E83E4F">
                    <w:rPr>
                      <w:kern w:val="0"/>
                    </w:rPr>
                    <w:t>74.44</w:t>
                  </w:r>
                </w:p>
              </w:tc>
              <w:tc>
                <w:tcPr>
                  <w:tcW w:w="1534" w:type="pct"/>
                  <w:gridSpan w:val="2"/>
                  <w:vAlign w:val="center"/>
                </w:tcPr>
                <w:p w14:paraId="201D8801" w14:textId="77777777" w:rsidR="00F33D5A" w:rsidRPr="00E83E4F" w:rsidRDefault="00F33D5A" w:rsidP="00F33D5A">
                  <w:pPr>
                    <w:rPr>
                      <w:kern w:val="0"/>
                    </w:rPr>
                  </w:pPr>
                  <w:r w:rsidRPr="00E83E4F">
                    <w:rPr>
                      <w:kern w:val="0"/>
                    </w:rPr>
                    <w:t>CAS</w:t>
                  </w:r>
                  <w:r w:rsidRPr="00E83E4F">
                    <w:rPr>
                      <w:kern w:val="0"/>
                    </w:rPr>
                    <w:t>号：</w:t>
                  </w:r>
                  <w:r w:rsidRPr="00E83E4F">
                    <w:rPr>
                      <w:kern w:val="0"/>
                    </w:rPr>
                    <w:t>7681-52-9</w:t>
                  </w:r>
                </w:p>
              </w:tc>
            </w:tr>
            <w:tr w:rsidR="00F33D5A" w:rsidRPr="00E83E4F" w14:paraId="2A938C7C" w14:textId="77777777" w:rsidTr="00F33D5A">
              <w:trPr>
                <w:trHeight w:val="65"/>
                <w:jc w:val="center"/>
              </w:trPr>
              <w:tc>
                <w:tcPr>
                  <w:tcW w:w="260" w:type="pct"/>
                  <w:vMerge w:val="restart"/>
                  <w:vAlign w:val="center"/>
                </w:tcPr>
                <w:p w14:paraId="54915C2C" w14:textId="77777777" w:rsidR="00F33D5A" w:rsidRPr="00E83E4F" w:rsidRDefault="00F33D5A" w:rsidP="00F33D5A">
                  <w:pPr>
                    <w:rPr>
                      <w:kern w:val="0"/>
                    </w:rPr>
                  </w:pPr>
                  <w:r w:rsidRPr="00E83E4F">
                    <w:rPr>
                      <w:kern w:val="0"/>
                    </w:rPr>
                    <w:t>理化性质</w:t>
                  </w:r>
                </w:p>
              </w:tc>
              <w:tc>
                <w:tcPr>
                  <w:tcW w:w="879" w:type="pct"/>
                  <w:vAlign w:val="center"/>
                </w:tcPr>
                <w:p w14:paraId="6789E4B7" w14:textId="77777777" w:rsidR="00F33D5A" w:rsidRPr="00E83E4F" w:rsidRDefault="00F33D5A" w:rsidP="00F33D5A">
                  <w:pPr>
                    <w:rPr>
                      <w:kern w:val="0"/>
                    </w:rPr>
                  </w:pPr>
                  <w:r w:rsidRPr="00E83E4F">
                    <w:rPr>
                      <w:kern w:val="0"/>
                    </w:rPr>
                    <w:t>外观与性状</w:t>
                  </w:r>
                </w:p>
              </w:tc>
              <w:tc>
                <w:tcPr>
                  <w:tcW w:w="3861" w:type="pct"/>
                  <w:gridSpan w:val="8"/>
                  <w:vAlign w:val="center"/>
                </w:tcPr>
                <w:p w14:paraId="30182D6D" w14:textId="77777777" w:rsidR="00F33D5A" w:rsidRPr="00E83E4F" w:rsidRDefault="00F33D5A" w:rsidP="00F33D5A">
                  <w:pPr>
                    <w:rPr>
                      <w:kern w:val="0"/>
                    </w:rPr>
                  </w:pPr>
                  <w:r w:rsidRPr="00E83E4F">
                    <w:rPr>
                      <w:kern w:val="0"/>
                    </w:rPr>
                    <w:t>微黄色溶液，有似氯气的气味。</w:t>
                  </w:r>
                </w:p>
              </w:tc>
            </w:tr>
            <w:tr w:rsidR="00F33D5A" w:rsidRPr="00E83E4F" w14:paraId="3D399D9E" w14:textId="77777777" w:rsidTr="00F33D5A">
              <w:trPr>
                <w:trHeight w:val="65"/>
                <w:jc w:val="center"/>
              </w:trPr>
              <w:tc>
                <w:tcPr>
                  <w:tcW w:w="260" w:type="pct"/>
                  <w:vMerge/>
                  <w:vAlign w:val="center"/>
                </w:tcPr>
                <w:p w14:paraId="79813B5F" w14:textId="77777777" w:rsidR="00F33D5A" w:rsidRPr="00E83E4F" w:rsidRDefault="00F33D5A" w:rsidP="00F33D5A">
                  <w:pPr>
                    <w:rPr>
                      <w:kern w:val="0"/>
                    </w:rPr>
                  </w:pPr>
                </w:p>
              </w:tc>
              <w:tc>
                <w:tcPr>
                  <w:tcW w:w="879" w:type="pct"/>
                  <w:vAlign w:val="center"/>
                </w:tcPr>
                <w:p w14:paraId="6DCFB2E8" w14:textId="77777777" w:rsidR="00F33D5A" w:rsidRPr="00E83E4F" w:rsidRDefault="00F33D5A" w:rsidP="00F33D5A">
                  <w:pPr>
                    <w:rPr>
                      <w:kern w:val="0"/>
                    </w:rPr>
                  </w:pPr>
                  <w:r w:rsidRPr="00E83E4F">
                    <w:rPr>
                      <w:kern w:val="0"/>
                    </w:rPr>
                    <w:t>熔点（</w:t>
                  </w:r>
                  <w:r w:rsidRPr="00E83E4F">
                    <w:rPr>
                      <w:rFonts w:ascii="宋体" w:hAnsi="宋体" w:cs="宋体" w:hint="eastAsia"/>
                      <w:kern w:val="0"/>
                    </w:rPr>
                    <w:t>℃</w:t>
                  </w:r>
                  <w:r w:rsidRPr="00E83E4F">
                    <w:rPr>
                      <w:kern w:val="0"/>
                    </w:rPr>
                    <w:t>）</w:t>
                  </w:r>
                </w:p>
              </w:tc>
              <w:tc>
                <w:tcPr>
                  <w:tcW w:w="1222" w:type="pct"/>
                  <w:gridSpan w:val="3"/>
                  <w:vAlign w:val="center"/>
                </w:tcPr>
                <w:p w14:paraId="540F50D0" w14:textId="77777777" w:rsidR="00F33D5A" w:rsidRPr="00E83E4F" w:rsidRDefault="00F33D5A" w:rsidP="00F33D5A">
                  <w:pPr>
                    <w:rPr>
                      <w:kern w:val="0"/>
                    </w:rPr>
                  </w:pPr>
                  <w:r w:rsidRPr="00E83E4F">
                    <w:rPr>
                      <w:kern w:val="0"/>
                    </w:rPr>
                    <w:t>-6</w:t>
                  </w:r>
                </w:p>
              </w:tc>
              <w:tc>
                <w:tcPr>
                  <w:tcW w:w="1104" w:type="pct"/>
                  <w:gridSpan w:val="3"/>
                  <w:vAlign w:val="center"/>
                </w:tcPr>
                <w:p w14:paraId="6A9C1001" w14:textId="77777777" w:rsidR="00F33D5A" w:rsidRPr="00E83E4F" w:rsidRDefault="00F33D5A" w:rsidP="00F33D5A">
                  <w:pPr>
                    <w:rPr>
                      <w:kern w:val="0"/>
                    </w:rPr>
                  </w:pPr>
                  <w:r w:rsidRPr="00E83E4F">
                    <w:rPr>
                      <w:kern w:val="0"/>
                    </w:rPr>
                    <w:t>相对密度</w:t>
                  </w:r>
                  <w:r w:rsidRPr="00E83E4F">
                    <w:rPr>
                      <w:kern w:val="0"/>
                    </w:rPr>
                    <w:t>(</w:t>
                  </w:r>
                  <w:r w:rsidRPr="00E83E4F">
                    <w:rPr>
                      <w:kern w:val="0"/>
                    </w:rPr>
                    <w:t>水</w:t>
                  </w:r>
                  <w:r w:rsidRPr="00E83E4F">
                    <w:rPr>
                      <w:kern w:val="0"/>
                    </w:rPr>
                    <w:t>=1)</w:t>
                  </w:r>
                </w:p>
              </w:tc>
              <w:tc>
                <w:tcPr>
                  <w:tcW w:w="1534" w:type="pct"/>
                  <w:gridSpan w:val="2"/>
                  <w:vAlign w:val="center"/>
                </w:tcPr>
                <w:p w14:paraId="001EEB68" w14:textId="77777777" w:rsidR="00F33D5A" w:rsidRPr="00E83E4F" w:rsidRDefault="00F33D5A" w:rsidP="00F33D5A">
                  <w:pPr>
                    <w:rPr>
                      <w:kern w:val="0"/>
                    </w:rPr>
                  </w:pPr>
                  <w:r w:rsidRPr="00E83E4F">
                    <w:rPr>
                      <w:kern w:val="0"/>
                    </w:rPr>
                    <w:t>1.10</w:t>
                  </w:r>
                </w:p>
              </w:tc>
            </w:tr>
            <w:tr w:rsidR="00F33D5A" w:rsidRPr="00E83E4F" w14:paraId="3493079B" w14:textId="77777777" w:rsidTr="00F33D5A">
              <w:trPr>
                <w:trHeight w:val="65"/>
                <w:jc w:val="center"/>
              </w:trPr>
              <w:tc>
                <w:tcPr>
                  <w:tcW w:w="260" w:type="pct"/>
                  <w:vMerge/>
                  <w:vAlign w:val="center"/>
                </w:tcPr>
                <w:p w14:paraId="66609003" w14:textId="77777777" w:rsidR="00F33D5A" w:rsidRPr="00E83E4F" w:rsidRDefault="00F33D5A" w:rsidP="00F33D5A">
                  <w:pPr>
                    <w:rPr>
                      <w:kern w:val="0"/>
                    </w:rPr>
                  </w:pPr>
                </w:p>
              </w:tc>
              <w:tc>
                <w:tcPr>
                  <w:tcW w:w="879" w:type="pct"/>
                  <w:vAlign w:val="center"/>
                </w:tcPr>
                <w:p w14:paraId="2181B49C" w14:textId="77777777" w:rsidR="00F33D5A" w:rsidRPr="00E83E4F" w:rsidRDefault="00F33D5A" w:rsidP="00F33D5A">
                  <w:pPr>
                    <w:rPr>
                      <w:kern w:val="0"/>
                    </w:rPr>
                  </w:pPr>
                  <w:r w:rsidRPr="00E83E4F">
                    <w:rPr>
                      <w:kern w:val="0"/>
                    </w:rPr>
                    <w:t>沸点（</w:t>
                  </w:r>
                  <w:r w:rsidRPr="00E83E4F">
                    <w:rPr>
                      <w:rFonts w:ascii="宋体" w:hAnsi="宋体" w:cs="宋体" w:hint="eastAsia"/>
                      <w:kern w:val="0"/>
                    </w:rPr>
                    <w:t>℃</w:t>
                  </w:r>
                  <w:r w:rsidRPr="00E83E4F">
                    <w:rPr>
                      <w:kern w:val="0"/>
                    </w:rPr>
                    <w:t>）</w:t>
                  </w:r>
                </w:p>
              </w:tc>
              <w:tc>
                <w:tcPr>
                  <w:tcW w:w="1222" w:type="pct"/>
                  <w:gridSpan w:val="3"/>
                  <w:vAlign w:val="center"/>
                </w:tcPr>
                <w:p w14:paraId="07FA7F45" w14:textId="77777777" w:rsidR="00F33D5A" w:rsidRPr="00E83E4F" w:rsidRDefault="00F33D5A" w:rsidP="00F33D5A">
                  <w:pPr>
                    <w:rPr>
                      <w:kern w:val="0"/>
                    </w:rPr>
                  </w:pPr>
                  <w:r w:rsidRPr="00E83E4F">
                    <w:rPr>
                      <w:kern w:val="0"/>
                    </w:rPr>
                    <w:t>102.2</w:t>
                  </w:r>
                </w:p>
              </w:tc>
              <w:tc>
                <w:tcPr>
                  <w:tcW w:w="1104" w:type="pct"/>
                  <w:gridSpan w:val="3"/>
                  <w:vAlign w:val="center"/>
                </w:tcPr>
                <w:p w14:paraId="2FF12F31" w14:textId="77777777" w:rsidR="00F33D5A" w:rsidRPr="00E83E4F" w:rsidRDefault="00F33D5A" w:rsidP="00F33D5A">
                  <w:pPr>
                    <w:rPr>
                      <w:kern w:val="0"/>
                    </w:rPr>
                  </w:pPr>
                  <w:r w:rsidRPr="00E83E4F">
                    <w:rPr>
                      <w:kern w:val="0"/>
                    </w:rPr>
                    <w:t>饱和蒸气压（</w:t>
                  </w:r>
                  <w:r w:rsidRPr="00E83E4F">
                    <w:rPr>
                      <w:kern w:val="0"/>
                    </w:rPr>
                    <w:t>kPa</w:t>
                  </w:r>
                  <w:r w:rsidRPr="00E83E4F">
                    <w:rPr>
                      <w:kern w:val="0"/>
                    </w:rPr>
                    <w:t>）</w:t>
                  </w:r>
                </w:p>
              </w:tc>
              <w:tc>
                <w:tcPr>
                  <w:tcW w:w="1534" w:type="pct"/>
                  <w:gridSpan w:val="2"/>
                  <w:vAlign w:val="center"/>
                </w:tcPr>
                <w:p w14:paraId="52AC3C52" w14:textId="77777777" w:rsidR="00F33D5A" w:rsidRPr="00E83E4F" w:rsidRDefault="00F33D5A" w:rsidP="00F33D5A">
                  <w:pPr>
                    <w:rPr>
                      <w:kern w:val="0"/>
                    </w:rPr>
                  </w:pPr>
                  <w:r w:rsidRPr="00E83E4F">
                    <w:rPr>
                      <w:kern w:val="0"/>
                    </w:rPr>
                    <w:t>/</w:t>
                  </w:r>
                </w:p>
              </w:tc>
            </w:tr>
            <w:tr w:rsidR="00F33D5A" w:rsidRPr="00E83E4F" w14:paraId="5060EE38" w14:textId="77777777" w:rsidTr="00F33D5A">
              <w:trPr>
                <w:trHeight w:val="65"/>
                <w:jc w:val="center"/>
              </w:trPr>
              <w:tc>
                <w:tcPr>
                  <w:tcW w:w="260" w:type="pct"/>
                  <w:vMerge/>
                  <w:vAlign w:val="center"/>
                </w:tcPr>
                <w:p w14:paraId="07979BC8" w14:textId="77777777" w:rsidR="00F33D5A" w:rsidRPr="00E83E4F" w:rsidRDefault="00F33D5A" w:rsidP="00F33D5A">
                  <w:pPr>
                    <w:rPr>
                      <w:kern w:val="0"/>
                    </w:rPr>
                  </w:pPr>
                </w:p>
              </w:tc>
              <w:tc>
                <w:tcPr>
                  <w:tcW w:w="879" w:type="pct"/>
                  <w:vAlign w:val="center"/>
                </w:tcPr>
                <w:p w14:paraId="5E3FEC4B" w14:textId="77777777" w:rsidR="00F33D5A" w:rsidRPr="00E83E4F" w:rsidRDefault="00F33D5A" w:rsidP="00F33D5A">
                  <w:pPr>
                    <w:rPr>
                      <w:kern w:val="0"/>
                    </w:rPr>
                  </w:pPr>
                  <w:r w:rsidRPr="00E83E4F">
                    <w:rPr>
                      <w:kern w:val="0"/>
                    </w:rPr>
                    <w:t>溶解性</w:t>
                  </w:r>
                </w:p>
              </w:tc>
              <w:tc>
                <w:tcPr>
                  <w:tcW w:w="3861" w:type="pct"/>
                  <w:gridSpan w:val="8"/>
                  <w:vAlign w:val="center"/>
                </w:tcPr>
                <w:p w14:paraId="5558F2A1" w14:textId="77777777" w:rsidR="00F33D5A" w:rsidRPr="00E83E4F" w:rsidRDefault="00F33D5A" w:rsidP="00F33D5A">
                  <w:pPr>
                    <w:rPr>
                      <w:kern w:val="0"/>
                    </w:rPr>
                  </w:pPr>
                  <w:r w:rsidRPr="00E83E4F">
                    <w:rPr>
                      <w:kern w:val="0"/>
                    </w:rPr>
                    <w:t>溶于水</w:t>
                  </w:r>
                </w:p>
              </w:tc>
            </w:tr>
            <w:tr w:rsidR="00F33D5A" w:rsidRPr="00E83E4F" w14:paraId="3ABB8FFC" w14:textId="77777777" w:rsidTr="00F33D5A">
              <w:trPr>
                <w:trHeight w:val="65"/>
                <w:jc w:val="center"/>
              </w:trPr>
              <w:tc>
                <w:tcPr>
                  <w:tcW w:w="260" w:type="pct"/>
                  <w:vMerge w:val="restart"/>
                  <w:vAlign w:val="center"/>
                </w:tcPr>
                <w:p w14:paraId="319FAB1E" w14:textId="77777777" w:rsidR="00F33D5A" w:rsidRPr="00E83E4F" w:rsidRDefault="00F33D5A" w:rsidP="00F33D5A">
                  <w:pPr>
                    <w:rPr>
                      <w:kern w:val="0"/>
                    </w:rPr>
                  </w:pPr>
                  <w:r w:rsidRPr="00E83E4F">
                    <w:rPr>
                      <w:kern w:val="0"/>
                    </w:rPr>
                    <w:t>毒性及健康危害</w:t>
                  </w:r>
                </w:p>
              </w:tc>
              <w:tc>
                <w:tcPr>
                  <w:tcW w:w="879" w:type="pct"/>
                  <w:vAlign w:val="center"/>
                </w:tcPr>
                <w:p w14:paraId="55747065" w14:textId="77777777" w:rsidR="00F33D5A" w:rsidRPr="00E83E4F" w:rsidRDefault="00F33D5A" w:rsidP="00F33D5A">
                  <w:pPr>
                    <w:rPr>
                      <w:kern w:val="0"/>
                    </w:rPr>
                  </w:pPr>
                  <w:r w:rsidRPr="00E83E4F">
                    <w:rPr>
                      <w:kern w:val="0"/>
                    </w:rPr>
                    <w:t>侵入途径</w:t>
                  </w:r>
                </w:p>
              </w:tc>
              <w:tc>
                <w:tcPr>
                  <w:tcW w:w="3861" w:type="pct"/>
                  <w:gridSpan w:val="8"/>
                  <w:vAlign w:val="center"/>
                </w:tcPr>
                <w:p w14:paraId="6F08AC01" w14:textId="77777777" w:rsidR="00F33D5A" w:rsidRPr="00E83E4F" w:rsidRDefault="00F33D5A" w:rsidP="00F33D5A">
                  <w:pPr>
                    <w:rPr>
                      <w:kern w:val="0"/>
                    </w:rPr>
                  </w:pPr>
                  <w:r w:rsidRPr="00E83E4F">
                    <w:rPr>
                      <w:kern w:val="0"/>
                    </w:rPr>
                    <w:t>吸入、食入、经皮吸收</w:t>
                  </w:r>
                </w:p>
              </w:tc>
            </w:tr>
            <w:tr w:rsidR="00F33D5A" w:rsidRPr="00E83E4F" w14:paraId="5C080AC4" w14:textId="77777777" w:rsidTr="00F33D5A">
              <w:trPr>
                <w:trHeight w:val="65"/>
                <w:jc w:val="center"/>
              </w:trPr>
              <w:tc>
                <w:tcPr>
                  <w:tcW w:w="260" w:type="pct"/>
                  <w:vMerge/>
                  <w:vAlign w:val="center"/>
                </w:tcPr>
                <w:p w14:paraId="488F867F" w14:textId="77777777" w:rsidR="00F33D5A" w:rsidRPr="00E83E4F" w:rsidRDefault="00F33D5A" w:rsidP="00F33D5A">
                  <w:pPr>
                    <w:rPr>
                      <w:kern w:val="0"/>
                    </w:rPr>
                  </w:pPr>
                </w:p>
              </w:tc>
              <w:tc>
                <w:tcPr>
                  <w:tcW w:w="879" w:type="pct"/>
                  <w:vAlign w:val="center"/>
                </w:tcPr>
                <w:p w14:paraId="452788B5" w14:textId="77777777" w:rsidR="00F33D5A" w:rsidRPr="00E83E4F" w:rsidRDefault="00F33D5A" w:rsidP="00F33D5A">
                  <w:pPr>
                    <w:rPr>
                      <w:kern w:val="0"/>
                    </w:rPr>
                  </w:pPr>
                  <w:r w:rsidRPr="00E83E4F">
                    <w:rPr>
                      <w:kern w:val="0"/>
                    </w:rPr>
                    <w:t>毒性</w:t>
                  </w:r>
                </w:p>
              </w:tc>
              <w:tc>
                <w:tcPr>
                  <w:tcW w:w="3861" w:type="pct"/>
                  <w:gridSpan w:val="8"/>
                  <w:vAlign w:val="center"/>
                </w:tcPr>
                <w:p w14:paraId="18B4680A" w14:textId="77777777" w:rsidR="00F33D5A" w:rsidRPr="00E83E4F" w:rsidRDefault="00F33D5A" w:rsidP="00F33D5A">
                  <w:pPr>
                    <w:rPr>
                      <w:kern w:val="0"/>
                    </w:rPr>
                  </w:pPr>
                  <w:r w:rsidRPr="00E83E4F">
                    <w:rPr>
                      <w:kern w:val="0"/>
                    </w:rPr>
                    <w:t>LD50</w:t>
                  </w:r>
                  <w:r w:rsidRPr="00E83E4F">
                    <w:rPr>
                      <w:kern w:val="0"/>
                    </w:rPr>
                    <w:t>：</w:t>
                  </w:r>
                  <w:r w:rsidRPr="00E83E4F">
                    <w:rPr>
                      <w:kern w:val="0"/>
                    </w:rPr>
                    <w:t>5800mg/kg(</w:t>
                  </w:r>
                  <w:r w:rsidRPr="00E83E4F">
                    <w:rPr>
                      <w:kern w:val="0"/>
                    </w:rPr>
                    <w:t>小鼠经口</w:t>
                  </w:r>
                  <w:r w:rsidRPr="00E83E4F">
                    <w:rPr>
                      <w:kern w:val="0"/>
                    </w:rPr>
                    <w:t>)</w:t>
                  </w:r>
                </w:p>
              </w:tc>
            </w:tr>
            <w:tr w:rsidR="00F33D5A" w:rsidRPr="00E83E4F" w14:paraId="73B068AD" w14:textId="77777777" w:rsidTr="00F33D5A">
              <w:trPr>
                <w:trHeight w:val="1253"/>
                <w:jc w:val="center"/>
              </w:trPr>
              <w:tc>
                <w:tcPr>
                  <w:tcW w:w="260" w:type="pct"/>
                  <w:vMerge/>
                  <w:vAlign w:val="center"/>
                </w:tcPr>
                <w:p w14:paraId="3B91F7D1" w14:textId="77777777" w:rsidR="00F33D5A" w:rsidRPr="00E83E4F" w:rsidRDefault="00F33D5A" w:rsidP="00F33D5A">
                  <w:pPr>
                    <w:rPr>
                      <w:kern w:val="0"/>
                    </w:rPr>
                  </w:pPr>
                </w:p>
              </w:tc>
              <w:tc>
                <w:tcPr>
                  <w:tcW w:w="879" w:type="pct"/>
                  <w:vAlign w:val="center"/>
                </w:tcPr>
                <w:p w14:paraId="69DCD501" w14:textId="77777777" w:rsidR="00F33D5A" w:rsidRPr="00E83E4F" w:rsidRDefault="00F33D5A" w:rsidP="00F33D5A">
                  <w:pPr>
                    <w:rPr>
                      <w:kern w:val="0"/>
                    </w:rPr>
                  </w:pPr>
                  <w:r w:rsidRPr="00E83E4F">
                    <w:rPr>
                      <w:kern w:val="0"/>
                    </w:rPr>
                    <w:t>健康危害</w:t>
                  </w:r>
                </w:p>
              </w:tc>
              <w:tc>
                <w:tcPr>
                  <w:tcW w:w="3861" w:type="pct"/>
                  <w:gridSpan w:val="8"/>
                  <w:vAlign w:val="center"/>
                </w:tcPr>
                <w:p w14:paraId="57E47D86" w14:textId="77777777" w:rsidR="00F33D5A" w:rsidRPr="00E83E4F" w:rsidRDefault="00F33D5A" w:rsidP="00F33D5A">
                  <w:pPr>
                    <w:rPr>
                      <w:kern w:val="0"/>
                    </w:rPr>
                  </w:pPr>
                  <w:r w:rsidRPr="00E83E4F">
                    <w:rPr>
                      <w:kern w:val="0"/>
                    </w:rPr>
                    <w:t>次氯酸钠放出的游离氯可引起中毒，亦可引起皮肤病。已知本品有致敏作用。用次氯酸钠漂白液洗手的工人，手掌大量出汗，指甲变薄，毛发脱落。</w:t>
                  </w:r>
                </w:p>
              </w:tc>
            </w:tr>
            <w:tr w:rsidR="00F33D5A" w:rsidRPr="00E83E4F" w14:paraId="53715EF9" w14:textId="77777777" w:rsidTr="00F33D5A">
              <w:trPr>
                <w:trHeight w:val="65"/>
                <w:jc w:val="center"/>
              </w:trPr>
              <w:tc>
                <w:tcPr>
                  <w:tcW w:w="260" w:type="pct"/>
                  <w:vMerge w:val="restart"/>
                  <w:vAlign w:val="center"/>
                </w:tcPr>
                <w:p w14:paraId="51AC9D5F" w14:textId="77777777" w:rsidR="00F33D5A" w:rsidRPr="00E83E4F" w:rsidRDefault="00F33D5A" w:rsidP="00F33D5A">
                  <w:pPr>
                    <w:rPr>
                      <w:kern w:val="0"/>
                    </w:rPr>
                  </w:pPr>
                  <w:r w:rsidRPr="00E83E4F">
                    <w:rPr>
                      <w:kern w:val="0"/>
                    </w:rPr>
                    <w:t>燃烧爆炸危险性</w:t>
                  </w:r>
                </w:p>
              </w:tc>
              <w:tc>
                <w:tcPr>
                  <w:tcW w:w="879" w:type="pct"/>
                  <w:vAlign w:val="center"/>
                </w:tcPr>
                <w:p w14:paraId="661E2E56" w14:textId="77777777" w:rsidR="00F33D5A" w:rsidRPr="00E83E4F" w:rsidRDefault="00F33D5A" w:rsidP="00F33D5A">
                  <w:pPr>
                    <w:rPr>
                      <w:kern w:val="0"/>
                    </w:rPr>
                  </w:pPr>
                  <w:r w:rsidRPr="00E83E4F">
                    <w:rPr>
                      <w:kern w:val="0"/>
                    </w:rPr>
                    <w:t>燃烧性</w:t>
                  </w:r>
                </w:p>
              </w:tc>
              <w:tc>
                <w:tcPr>
                  <w:tcW w:w="850" w:type="pct"/>
                  <w:gridSpan w:val="2"/>
                  <w:vAlign w:val="center"/>
                </w:tcPr>
                <w:p w14:paraId="2EE47781" w14:textId="77777777" w:rsidR="00F33D5A" w:rsidRPr="00E83E4F" w:rsidRDefault="00F33D5A" w:rsidP="00F33D5A">
                  <w:pPr>
                    <w:rPr>
                      <w:kern w:val="0"/>
                    </w:rPr>
                  </w:pPr>
                  <w:r w:rsidRPr="00E83E4F">
                    <w:rPr>
                      <w:kern w:val="0"/>
                    </w:rPr>
                    <w:t>不燃</w:t>
                  </w:r>
                </w:p>
              </w:tc>
              <w:tc>
                <w:tcPr>
                  <w:tcW w:w="1280" w:type="pct"/>
                  <w:gridSpan w:val="3"/>
                  <w:vAlign w:val="center"/>
                </w:tcPr>
                <w:p w14:paraId="0DC956AD" w14:textId="77777777" w:rsidR="00F33D5A" w:rsidRPr="00E83E4F" w:rsidRDefault="00F33D5A" w:rsidP="00F33D5A">
                  <w:pPr>
                    <w:rPr>
                      <w:kern w:val="0"/>
                    </w:rPr>
                  </w:pPr>
                  <w:r w:rsidRPr="00E83E4F">
                    <w:rPr>
                      <w:kern w:val="0"/>
                    </w:rPr>
                    <w:t>燃烧分解物</w:t>
                  </w:r>
                </w:p>
              </w:tc>
              <w:tc>
                <w:tcPr>
                  <w:tcW w:w="1731" w:type="pct"/>
                  <w:gridSpan w:val="3"/>
                  <w:vAlign w:val="center"/>
                </w:tcPr>
                <w:p w14:paraId="000ED0EA" w14:textId="77777777" w:rsidR="00F33D5A" w:rsidRPr="00E83E4F" w:rsidRDefault="00F33D5A" w:rsidP="00F33D5A">
                  <w:pPr>
                    <w:rPr>
                      <w:kern w:val="0"/>
                    </w:rPr>
                  </w:pPr>
                  <w:r w:rsidRPr="00E83E4F">
                    <w:rPr>
                      <w:kern w:val="0"/>
                    </w:rPr>
                    <w:t>氯化物</w:t>
                  </w:r>
                </w:p>
              </w:tc>
            </w:tr>
            <w:tr w:rsidR="00F33D5A" w:rsidRPr="00E83E4F" w14:paraId="20A73B23" w14:textId="77777777" w:rsidTr="00F33D5A">
              <w:trPr>
                <w:trHeight w:val="65"/>
                <w:jc w:val="center"/>
              </w:trPr>
              <w:tc>
                <w:tcPr>
                  <w:tcW w:w="260" w:type="pct"/>
                  <w:vMerge/>
                  <w:vAlign w:val="center"/>
                </w:tcPr>
                <w:p w14:paraId="3F55589D" w14:textId="77777777" w:rsidR="00F33D5A" w:rsidRPr="00E83E4F" w:rsidRDefault="00F33D5A" w:rsidP="00F33D5A">
                  <w:pPr>
                    <w:rPr>
                      <w:kern w:val="0"/>
                    </w:rPr>
                  </w:pPr>
                </w:p>
              </w:tc>
              <w:tc>
                <w:tcPr>
                  <w:tcW w:w="879" w:type="pct"/>
                  <w:vAlign w:val="center"/>
                </w:tcPr>
                <w:p w14:paraId="48356490" w14:textId="77777777" w:rsidR="00F33D5A" w:rsidRPr="00E83E4F" w:rsidRDefault="00F33D5A" w:rsidP="00F33D5A">
                  <w:pPr>
                    <w:rPr>
                      <w:kern w:val="0"/>
                    </w:rPr>
                  </w:pPr>
                  <w:r w:rsidRPr="00E83E4F">
                    <w:rPr>
                      <w:kern w:val="0"/>
                    </w:rPr>
                    <w:t>闪点</w:t>
                  </w:r>
                  <w:r w:rsidRPr="00E83E4F">
                    <w:rPr>
                      <w:kern w:val="0"/>
                    </w:rPr>
                    <w:t>(</w:t>
                  </w:r>
                  <w:r w:rsidRPr="00E83E4F">
                    <w:rPr>
                      <w:rFonts w:ascii="宋体" w:hAnsi="宋体" w:cs="宋体" w:hint="eastAsia"/>
                      <w:kern w:val="0"/>
                    </w:rPr>
                    <w:t>℃</w:t>
                  </w:r>
                  <w:r w:rsidRPr="00E83E4F">
                    <w:rPr>
                      <w:kern w:val="0"/>
                    </w:rPr>
                    <w:t>)</w:t>
                  </w:r>
                </w:p>
              </w:tc>
              <w:tc>
                <w:tcPr>
                  <w:tcW w:w="850" w:type="pct"/>
                  <w:gridSpan w:val="2"/>
                  <w:vAlign w:val="center"/>
                </w:tcPr>
                <w:p w14:paraId="435FC6DF" w14:textId="77777777" w:rsidR="00F33D5A" w:rsidRPr="00E83E4F" w:rsidRDefault="00F33D5A" w:rsidP="00F33D5A">
                  <w:pPr>
                    <w:rPr>
                      <w:kern w:val="0"/>
                    </w:rPr>
                  </w:pPr>
                  <w:r w:rsidRPr="00E83E4F">
                    <w:rPr>
                      <w:kern w:val="0"/>
                    </w:rPr>
                    <w:t>/</w:t>
                  </w:r>
                </w:p>
              </w:tc>
              <w:tc>
                <w:tcPr>
                  <w:tcW w:w="1280" w:type="pct"/>
                  <w:gridSpan w:val="3"/>
                  <w:vAlign w:val="center"/>
                </w:tcPr>
                <w:p w14:paraId="4C5D3BB1" w14:textId="77777777" w:rsidR="00F33D5A" w:rsidRPr="00E83E4F" w:rsidRDefault="00F33D5A" w:rsidP="00F33D5A">
                  <w:pPr>
                    <w:rPr>
                      <w:kern w:val="0"/>
                    </w:rPr>
                  </w:pPr>
                  <w:r w:rsidRPr="00E83E4F">
                    <w:rPr>
                      <w:kern w:val="0"/>
                    </w:rPr>
                    <w:t>爆炸上限（</w:t>
                  </w:r>
                  <w:r w:rsidRPr="00E83E4F">
                    <w:rPr>
                      <w:kern w:val="0"/>
                    </w:rPr>
                    <w:t>g/m</w:t>
                  </w:r>
                  <w:r w:rsidRPr="00E83E4F">
                    <w:rPr>
                      <w:kern w:val="0"/>
                      <w:vertAlign w:val="superscript"/>
                    </w:rPr>
                    <w:t>3</w:t>
                  </w:r>
                  <w:r w:rsidRPr="00E83E4F">
                    <w:rPr>
                      <w:kern w:val="0"/>
                    </w:rPr>
                    <w:t>）：</w:t>
                  </w:r>
                </w:p>
              </w:tc>
              <w:tc>
                <w:tcPr>
                  <w:tcW w:w="1731" w:type="pct"/>
                  <w:gridSpan w:val="3"/>
                  <w:vAlign w:val="center"/>
                </w:tcPr>
                <w:p w14:paraId="2FC7D79C" w14:textId="77777777" w:rsidR="00F33D5A" w:rsidRPr="00E83E4F" w:rsidRDefault="00F33D5A" w:rsidP="00F33D5A">
                  <w:pPr>
                    <w:rPr>
                      <w:kern w:val="0"/>
                    </w:rPr>
                  </w:pPr>
                  <w:r w:rsidRPr="00E83E4F">
                    <w:rPr>
                      <w:kern w:val="0"/>
                    </w:rPr>
                    <w:t>/</w:t>
                  </w:r>
                </w:p>
              </w:tc>
            </w:tr>
            <w:tr w:rsidR="00F33D5A" w:rsidRPr="00E83E4F" w14:paraId="662B9BAB" w14:textId="77777777" w:rsidTr="00F33D5A">
              <w:trPr>
                <w:trHeight w:val="65"/>
                <w:jc w:val="center"/>
              </w:trPr>
              <w:tc>
                <w:tcPr>
                  <w:tcW w:w="260" w:type="pct"/>
                  <w:vMerge/>
                  <w:vAlign w:val="center"/>
                </w:tcPr>
                <w:p w14:paraId="4A9481C9" w14:textId="77777777" w:rsidR="00F33D5A" w:rsidRPr="00E83E4F" w:rsidRDefault="00F33D5A" w:rsidP="00F33D5A">
                  <w:pPr>
                    <w:rPr>
                      <w:kern w:val="0"/>
                    </w:rPr>
                  </w:pPr>
                </w:p>
              </w:tc>
              <w:tc>
                <w:tcPr>
                  <w:tcW w:w="879" w:type="pct"/>
                  <w:vAlign w:val="center"/>
                </w:tcPr>
                <w:p w14:paraId="3E43CE37" w14:textId="77777777" w:rsidR="00F33D5A" w:rsidRPr="00E83E4F" w:rsidRDefault="00F33D5A" w:rsidP="00F33D5A">
                  <w:pPr>
                    <w:rPr>
                      <w:kern w:val="0"/>
                    </w:rPr>
                  </w:pPr>
                  <w:r w:rsidRPr="00E83E4F">
                    <w:rPr>
                      <w:kern w:val="0"/>
                    </w:rPr>
                    <w:t>自燃温度</w:t>
                  </w:r>
                  <w:r w:rsidRPr="00E83E4F">
                    <w:rPr>
                      <w:kern w:val="0"/>
                    </w:rPr>
                    <w:t>(</w:t>
                  </w:r>
                  <w:r w:rsidRPr="00E83E4F">
                    <w:rPr>
                      <w:rFonts w:ascii="宋体" w:hAnsi="宋体" w:cs="宋体" w:hint="eastAsia"/>
                      <w:kern w:val="0"/>
                    </w:rPr>
                    <w:t>℃</w:t>
                  </w:r>
                  <w:r w:rsidRPr="00E83E4F">
                    <w:rPr>
                      <w:kern w:val="0"/>
                    </w:rPr>
                    <w:t>)</w:t>
                  </w:r>
                </w:p>
              </w:tc>
              <w:tc>
                <w:tcPr>
                  <w:tcW w:w="850" w:type="pct"/>
                  <w:gridSpan w:val="2"/>
                  <w:vAlign w:val="center"/>
                </w:tcPr>
                <w:p w14:paraId="4A4AF7C9" w14:textId="77777777" w:rsidR="00F33D5A" w:rsidRPr="00E83E4F" w:rsidRDefault="00F33D5A" w:rsidP="00F33D5A">
                  <w:pPr>
                    <w:rPr>
                      <w:kern w:val="0"/>
                    </w:rPr>
                  </w:pPr>
                  <w:r w:rsidRPr="00E83E4F">
                    <w:rPr>
                      <w:kern w:val="0"/>
                    </w:rPr>
                    <w:t>/</w:t>
                  </w:r>
                </w:p>
              </w:tc>
              <w:tc>
                <w:tcPr>
                  <w:tcW w:w="1280" w:type="pct"/>
                  <w:gridSpan w:val="3"/>
                  <w:vAlign w:val="center"/>
                </w:tcPr>
                <w:p w14:paraId="3910B1C3" w14:textId="77777777" w:rsidR="00F33D5A" w:rsidRPr="00E83E4F" w:rsidRDefault="00F33D5A" w:rsidP="00F33D5A">
                  <w:pPr>
                    <w:rPr>
                      <w:kern w:val="0"/>
                    </w:rPr>
                  </w:pPr>
                  <w:r w:rsidRPr="00E83E4F">
                    <w:rPr>
                      <w:kern w:val="0"/>
                    </w:rPr>
                    <w:t>爆炸下限（</w:t>
                  </w:r>
                  <w:r w:rsidRPr="00E83E4F">
                    <w:rPr>
                      <w:kern w:val="0"/>
                    </w:rPr>
                    <w:t>g/m</w:t>
                  </w:r>
                  <w:r w:rsidRPr="00E83E4F">
                    <w:rPr>
                      <w:kern w:val="0"/>
                      <w:vertAlign w:val="superscript"/>
                    </w:rPr>
                    <w:t>3</w:t>
                  </w:r>
                  <w:r w:rsidRPr="00E83E4F">
                    <w:rPr>
                      <w:kern w:val="0"/>
                    </w:rPr>
                    <w:t>）：</w:t>
                  </w:r>
                </w:p>
              </w:tc>
              <w:tc>
                <w:tcPr>
                  <w:tcW w:w="1731" w:type="pct"/>
                  <w:gridSpan w:val="3"/>
                  <w:vAlign w:val="center"/>
                </w:tcPr>
                <w:p w14:paraId="50805437" w14:textId="77777777" w:rsidR="00F33D5A" w:rsidRPr="00E83E4F" w:rsidRDefault="00F33D5A" w:rsidP="00F33D5A">
                  <w:pPr>
                    <w:rPr>
                      <w:kern w:val="0"/>
                    </w:rPr>
                  </w:pPr>
                  <w:r w:rsidRPr="00E83E4F">
                    <w:rPr>
                      <w:kern w:val="0"/>
                    </w:rPr>
                    <w:t>/</w:t>
                  </w:r>
                </w:p>
              </w:tc>
            </w:tr>
            <w:tr w:rsidR="00F33D5A" w:rsidRPr="00E83E4F" w14:paraId="1B9E5468" w14:textId="77777777" w:rsidTr="00F33D5A">
              <w:trPr>
                <w:trHeight w:val="90"/>
                <w:jc w:val="center"/>
              </w:trPr>
              <w:tc>
                <w:tcPr>
                  <w:tcW w:w="260" w:type="pct"/>
                  <w:vMerge/>
                  <w:vAlign w:val="center"/>
                </w:tcPr>
                <w:p w14:paraId="31FFD939" w14:textId="77777777" w:rsidR="00F33D5A" w:rsidRPr="00E83E4F" w:rsidRDefault="00F33D5A" w:rsidP="00F33D5A">
                  <w:pPr>
                    <w:rPr>
                      <w:kern w:val="0"/>
                    </w:rPr>
                  </w:pPr>
                </w:p>
              </w:tc>
              <w:tc>
                <w:tcPr>
                  <w:tcW w:w="879" w:type="pct"/>
                  <w:vAlign w:val="center"/>
                </w:tcPr>
                <w:p w14:paraId="3F3D1AFA" w14:textId="77777777" w:rsidR="00F33D5A" w:rsidRPr="00E83E4F" w:rsidRDefault="00F33D5A" w:rsidP="00F33D5A">
                  <w:pPr>
                    <w:rPr>
                      <w:kern w:val="0"/>
                    </w:rPr>
                  </w:pPr>
                  <w:r w:rsidRPr="00E83E4F">
                    <w:rPr>
                      <w:kern w:val="0"/>
                    </w:rPr>
                    <w:t>危险特性</w:t>
                  </w:r>
                </w:p>
              </w:tc>
              <w:tc>
                <w:tcPr>
                  <w:tcW w:w="3861" w:type="pct"/>
                  <w:gridSpan w:val="8"/>
                  <w:vAlign w:val="center"/>
                </w:tcPr>
                <w:p w14:paraId="2640B64C" w14:textId="77777777" w:rsidR="00F33D5A" w:rsidRPr="00E83E4F" w:rsidRDefault="00F33D5A" w:rsidP="00F33D5A">
                  <w:pPr>
                    <w:rPr>
                      <w:kern w:val="0"/>
                    </w:rPr>
                  </w:pPr>
                  <w:r w:rsidRPr="00E83E4F">
                    <w:rPr>
                      <w:kern w:val="0"/>
                    </w:rPr>
                    <w:t>与有机物、日光接触发出有毒的氯气。对大多数金属有轻微的腐蚀。与酸接触时散出具有强刺激性和腐蚀性气体。</w:t>
                  </w:r>
                </w:p>
              </w:tc>
            </w:tr>
            <w:tr w:rsidR="00F33D5A" w:rsidRPr="00E83E4F" w14:paraId="2FACCEB3" w14:textId="77777777" w:rsidTr="00F33D5A">
              <w:trPr>
                <w:trHeight w:val="65"/>
                <w:jc w:val="center"/>
              </w:trPr>
              <w:tc>
                <w:tcPr>
                  <w:tcW w:w="260" w:type="pct"/>
                  <w:vMerge/>
                  <w:vAlign w:val="center"/>
                </w:tcPr>
                <w:p w14:paraId="2418E89C" w14:textId="77777777" w:rsidR="00F33D5A" w:rsidRPr="00E83E4F" w:rsidRDefault="00F33D5A" w:rsidP="00F33D5A">
                  <w:pPr>
                    <w:rPr>
                      <w:kern w:val="0"/>
                    </w:rPr>
                  </w:pPr>
                </w:p>
              </w:tc>
              <w:tc>
                <w:tcPr>
                  <w:tcW w:w="879" w:type="pct"/>
                  <w:vAlign w:val="center"/>
                </w:tcPr>
                <w:p w14:paraId="6AA05F71" w14:textId="77777777" w:rsidR="00F33D5A" w:rsidRPr="00E83E4F" w:rsidRDefault="00F33D5A" w:rsidP="00F33D5A">
                  <w:pPr>
                    <w:rPr>
                      <w:kern w:val="0"/>
                    </w:rPr>
                  </w:pPr>
                  <w:r w:rsidRPr="00E83E4F">
                    <w:rPr>
                      <w:kern w:val="0"/>
                    </w:rPr>
                    <w:t>建规火险分级</w:t>
                  </w:r>
                </w:p>
              </w:tc>
              <w:tc>
                <w:tcPr>
                  <w:tcW w:w="850" w:type="pct"/>
                  <w:gridSpan w:val="2"/>
                  <w:vAlign w:val="center"/>
                </w:tcPr>
                <w:p w14:paraId="257A69CA" w14:textId="77777777" w:rsidR="00F33D5A" w:rsidRPr="00E83E4F" w:rsidRDefault="00F33D5A" w:rsidP="00F33D5A">
                  <w:pPr>
                    <w:rPr>
                      <w:kern w:val="0"/>
                    </w:rPr>
                  </w:pPr>
                  <w:r w:rsidRPr="00E83E4F">
                    <w:rPr>
                      <w:kern w:val="0"/>
                    </w:rPr>
                    <w:t>戊</w:t>
                  </w:r>
                </w:p>
              </w:tc>
              <w:tc>
                <w:tcPr>
                  <w:tcW w:w="628" w:type="pct"/>
                  <w:gridSpan w:val="2"/>
                  <w:vAlign w:val="center"/>
                </w:tcPr>
                <w:p w14:paraId="643927E6" w14:textId="77777777" w:rsidR="00F33D5A" w:rsidRPr="00E83E4F" w:rsidRDefault="00F33D5A" w:rsidP="00F33D5A">
                  <w:pPr>
                    <w:rPr>
                      <w:kern w:val="0"/>
                    </w:rPr>
                  </w:pPr>
                  <w:r w:rsidRPr="00E83E4F">
                    <w:rPr>
                      <w:kern w:val="0"/>
                    </w:rPr>
                    <w:t>稳定性</w:t>
                  </w:r>
                </w:p>
              </w:tc>
              <w:tc>
                <w:tcPr>
                  <w:tcW w:w="652" w:type="pct"/>
                  <w:vAlign w:val="center"/>
                </w:tcPr>
                <w:p w14:paraId="7FBC8143" w14:textId="77777777" w:rsidR="00F33D5A" w:rsidRPr="00E83E4F" w:rsidRDefault="00F33D5A" w:rsidP="00F33D5A">
                  <w:pPr>
                    <w:rPr>
                      <w:kern w:val="0"/>
                    </w:rPr>
                  </w:pPr>
                  <w:r w:rsidRPr="00E83E4F">
                    <w:rPr>
                      <w:kern w:val="0"/>
                    </w:rPr>
                    <w:t>不稳定</w:t>
                  </w:r>
                </w:p>
              </w:tc>
              <w:tc>
                <w:tcPr>
                  <w:tcW w:w="790" w:type="pct"/>
                  <w:gridSpan w:val="2"/>
                  <w:vAlign w:val="center"/>
                </w:tcPr>
                <w:p w14:paraId="7DB7D7F4" w14:textId="77777777" w:rsidR="00F33D5A" w:rsidRPr="00E83E4F" w:rsidRDefault="00F33D5A" w:rsidP="00F33D5A">
                  <w:pPr>
                    <w:rPr>
                      <w:kern w:val="0"/>
                    </w:rPr>
                  </w:pPr>
                  <w:r w:rsidRPr="00E83E4F">
                    <w:rPr>
                      <w:kern w:val="0"/>
                    </w:rPr>
                    <w:t>聚合危害</w:t>
                  </w:r>
                </w:p>
              </w:tc>
              <w:tc>
                <w:tcPr>
                  <w:tcW w:w="942" w:type="pct"/>
                  <w:vAlign w:val="center"/>
                </w:tcPr>
                <w:p w14:paraId="10E4AC25" w14:textId="77777777" w:rsidR="00F33D5A" w:rsidRPr="00E83E4F" w:rsidRDefault="00F33D5A" w:rsidP="00F33D5A">
                  <w:pPr>
                    <w:rPr>
                      <w:kern w:val="0"/>
                    </w:rPr>
                  </w:pPr>
                  <w:r w:rsidRPr="00E83E4F">
                    <w:rPr>
                      <w:kern w:val="0"/>
                    </w:rPr>
                    <w:t>不聚合</w:t>
                  </w:r>
                </w:p>
              </w:tc>
            </w:tr>
            <w:tr w:rsidR="00F33D5A" w:rsidRPr="00E83E4F" w14:paraId="3C4B8EF8" w14:textId="77777777" w:rsidTr="00F33D5A">
              <w:trPr>
                <w:trHeight w:val="65"/>
                <w:jc w:val="center"/>
              </w:trPr>
              <w:tc>
                <w:tcPr>
                  <w:tcW w:w="260" w:type="pct"/>
                  <w:vMerge/>
                  <w:vAlign w:val="center"/>
                </w:tcPr>
                <w:p w14:paraId="138278E7" w14:textId="77777777" w:rsidR="00F33D5A" w:rsidRPr="00E83E4F" w:rsidRDefault="00F33D5A" w:rsidP="00F33D5A">
                  <w:pPr>
                    <w:rPr>
                      <w:kern w:val="0"/>
                    </w:rPr>
                  </w:pPr>
                </w:p>
              </w:tc>
              <w:tc>
                <w:tcPr>
                  <w:tcW w:w="879" w:type="pct"/>
                  <w:vAlign w:val="center"/>
                </w:tcPr>
                <w:p w14:paraId="0F650186" w14:textId="77777777" w:rsidR="00F33D5A" w:rsidRPr="00E83E4F" w:rsidRDefault="00F33D5A" w:rsidP="00F33D5A">
                  <w:pPr>
                    <w:rPr>
                      <w:kern w:val="0"/>
                    </w:rPr>
                  </w:pPr>
                  <w:r w:rsidRPr="00E83E4F">
                    <w:rPr>
                      <w:kern w:val="0"/>
                    </w:rPr>
                    <w:t>禁忌物</w:t>
                  </w:r>
                </w:p>
              </w:tc>
              <w:tc>
                <w:tcPr>
                  <w:tcW w:w="3861" w:type="pct"/>
                  <w:gridSpan w:val="8"/>
                  <w:vAlign w:val="center"/>
                </w:tcPr>
                <w:p w14:paraId="30F82FB9" w14:textId="77777777" w:rsidR="00F33D5A" w:rsidRPr="00E83E4F" w:rsidRDefault="00F33D5A" w:rsidP="00F33D5A">
                  <w:pPr>
                    <w:rPr>
                      <w:kern w:val="0"/>
                    </w:rPr>
                  </w:pPr>
                  <w:r w:rsidRPr="00E83E4F">
                    <w:rPr>
                      <w:kern w:val="0"/>
                    </w:rPr>
                    <w:t>还原剂、易燃或可燃物、自燃物、酸类、碱类。</w:t>
                  </w:r>
                </w:p>
              </w:tc>
            </w:tr>
            <w:tr w:rsidR="00F33D5A" w:rsidRPr="00E83E4F" w14:paraId="37E294D8" w14:textId="77777777" w:rsidTr="00F33D5A">
              <w:trPr>
                <w:trHeight w:val="65"/>
                <w:jc w:val="center"/>
              </w:trPr>
              <w:tc>
                <w:tcPr>
                  <w:tcW w:w="260" w:type="pct"/>
                  <w:vMerge/>
                  <w:vAlign w:val="center"/>
                </w:tcPr>
                <w:p w14:paraId="39B893DD" w14:textId="77777777" w:rsidR="00F33D5A" w:rsidRPr="00E83E4F" w:rsidRDefault="00F33D5A" w:rsidP="00F33D5A">
                  <w:pPr>
                    <w:rPr>
                      <w:kern w:val="0"/>
                    </w:rPr>
                  </w:pPr>
                </w:p>
              </w:tc>
              <w:tc>
                <w:tcPr>
                  <w:tcW w:w="879" w:type="pct"/>
                  <w:vAlign w:val="center"/>
                </w:tcPr>
                <w:p w14:paraId="790D61F8" w14:textId="77777777" w:rsidR="00F33D5A" w:rsidRPr="00E83E4F" w:rsidRDefault="00F33D5A" w:rsidP="00F33D5A">
                  <w:pPr>
                    <w:rPr>
                      <w:kern w:val="0"/>
                    </w:rPr>
                  </w:pPr>
                  <w:r w:rsidRPr="00E83E4F">
                    <w:rPr>
                      <w:kern w:val="0"/>
                    </w:rPr>
                    <w:t>灭火方法</w:t>
                  </w:r>
                </w:p>
              </w:tc>
              <w:tc>
                <w:tcPr>
                  <w:tcW w:w="3861" w:type="pct"/>
                  <w:gridSpan w:val="8"/>
                  <w:vAlign w:val="center"/>
                </w:tcPr>
                <w:p w14:paraId="11745B63" w14:textId="77777777" w:rsidR="00F33D5A" w:rsidRPr="00E83E4F" w:rsidRDefault="00F33D5A" w:rsidP="00F33D5A">
                  <w:pPr>
                    <w:rPr>
                      <w:kern w:val="0"/>
                    </w:rPr>
                  </w:pPr>
                  <w:r w:rsidRPr="00E83E4F">
                    <w:rPr>
                      <w:kern w:val="0"/>
                    </w:rPr>
                    <w:t>用雾状水、泡沫、二氧化碳、砂土灭火。</w:t>
                  </w:r>
                </w:p>
              </w:tc>
            </w:tr>
            <w:tr w:rsidR="00F33D5A" w:rsidRPr="00E83E4F" w14:paraId="47867413" w14:textId="77777777" w:rsidTr="00F33D5A">
              <w:trPr>
                <w:trHeight w:val="65"/>
                <w:jc w:val="center"/>
              </w:trPr>
              <w:tc>
                <w:tcPr>
                  <w:tcW w:w="260" w:type="pct"/>
                  <w:vAlign w:val="center"/>
                </w:tcPr>
                <w:p w14:paraId="0A74FEEF" w14:textId="77777777" w:rsidR="00F33D5A" w:rsidRPr="00E83E4F" w:rsidRDefault="00F33D5A" w:rsidP="00F33D5A">
                  <w:pPr>
                    <w:rPr>
                      <w:kern w:val="0"/>
                    </w:rPr>
                  </w:pPr>
                  <w:r w:rsidRPr="00E83E4F">
                    <w:rPr>
                      <w:kern w:val="0"/>
                    </w:rPr>
                    <w:t>急救措施</w:t>
                  </w:r>
                </w:p>
              </w:tc>
              <w:tc>
                <w:tcPr>
                  <w:tcW w:w="4740" w:type="pct"/>
                  <w:gridSpan w:val="9"/>
                  <w:vAlign w:val="center"/>
                </w:tcPr>
                <w:p w14:paraId="4564CFD8" w14:textId="77777777" w:rsidR="00F33D5A" w:rsidRPr="00E83E4F" w:rsidRDefault="00F33D5A" w:rsidP="00F33D5A">
                  <w:pPr>
                    <w:rPr>
                      <w:kern w:val="0"/>
                    </w:rPr>
                  </w:pPr>
                  <w:r w:rsidRPr="00E83E4F">
                    <w:rPr>
                      <w:kern w:val="0"/>
                    </w:rPr>
                    <w:t>皮肤接触：脱去被污染的衣着，用大量流动清水冲洗。眼睛接触：提起眼睑，用流动清水或生理盐水冲洗。就医。吸入：迅速脱离现场至空气新鲜处。保持呼吸道通畅。如呼吸困难，给输氧。如呼吸停止，立即进行人工呼吸。就医。食入：饮足量温水，催吐。就医。</w:t>
                  </w:r>
                </w:p>
              </w:tc>
            </w:tr>
            <w:tr w:rsidR="00F33D5A" w:rsidRPr="00E83E4F" w14:paraId="67A0B3DD" w14:textId="77777777" w:rsidTr="00F33D5A">
              <w:trPr>
                <w:trHeight w:val="453"/>
                <w:jc w:val="center"/>
              </w:trPr>
              <w:tc>
                <w:tcPr>
                  <w:tcW w:w="260" w:type="pct"/>
                  <w:vAlign w:val="center"/>
                </w:tcPr>
                <w:p w14:paraId="0C1FD83E" w14:textId="77777777" w:rsidR="00F33D5A" w:rsidRPr="00E83E4F" w:rsidRDefault="00F33D5A" w:rsidP="00F33D5A">
                  <w:pPr>
                    <w:rPr>
                      <w:kern w:val="0"/>
                    </w:rPr>
                  </w:pPr>
                  <w:r w:rsidRPr="00E83E4F">
                    <w:rPr>
                      <w:kern w:val="0"/>
                    </w:rPr>
                    <w:t>泄漏处置</w:t>
                  </w:r>
                  <w:r w:rsidRPr="00E83E4F">
                    <w:rPr>
                      <w:kern w:val="0"/>
                    </w:rPr>
                    <w:t xml:space="preserve">  </w:t>
                  </w:r>
                </w:p>
              </w:tc>
              <w:tc>
                <w:tcPr>
                  <w:tcW w:w="4740" w:type="pct"/>
                  <w:gridSpan w:val="9"/>
                  <w:vAlign w:val="center"/>
                </w:tcPr>
                <w:p w14:paraId="3CB7861C" w14:textId="77777777" w:rsidR="00F33D5A" w:rsidRPr="00E83E4F" w:rsidRDefault="00F33D5A" w:rsidP="00F33D5A">
                  <w:pPr>
                    <w:rPr>
                      <w:kern w:val="0"/>
                    </w:rPr>
                  </w:pPr>
                  <w:r w:rsidRPr="00E83E4F">
                    <w:rPr>
                      <w:kern w:val="0"/>
                    </w:rPr>
                    <w:t>迅速撤离泄漏污染区人员至安全区，并进行隔离，严格限制出入。建议应急处理人员戴自给正压式呼吸器，穿一般作业工作服。不要直接接触泄漏物。尽可能切断泄漏源。防止进入下水道、排洪沟等限制性空间。小量泄漏：用砂土、蛭石或其它惰性材料吸收。大量泄漏：构筑围堤或挖坑收容。用泡沫覆盖，降低蒸气灾害。用泵转移至槽车或专用收集器内，回收或运至废物处理场所处置。</w:t>
                  </w:r>
                </w:p>
              </w:tc>
            </w:tr>
            <w:tr w:rsidR="00F33D5A" w:rsidRPr="00E83E4F" w14:paraId="4FBE63E4" w14:textId="77777777" w:rsidTr="00F33D5A">
              <w:trPr>
                <w:trHeight w:val="421"/>
                <w:jc w:val="center"/>
              </w:trPr>
              <w:tc>
                <w:tcPr>
                  <w:tcW w:w="260" w:type="pct"/>
                  <w:vAlign w:val="center"/>
                </w:tcPr>
                <w:p w14:paraId="1B21215E" w14:textId="77777777" w:rsidR="00F33D5A" w:rsidRPr="00E83E4F" w:rsidRDefault="00F33D5A" w:rsidP="00F33D5A">
                  <w:pPr>
                    <w:rPr>
                      <w:kern w:val="0"/>
                    </w:rPr>
                  </w:pPr>
                  <w:r w:rsidRPr="00E83E4F">
                    <w:rPr>
                      <w:kern w:val="0"/>
                    </w:rPr>
                    <w:t>操作处置与储存</w:t>
                  </w:r>
                </w:p>
              </w:tc>
              <w:tc>
                <w:tcPr>
                  <w:tcW w:w="4740" w:type="pct"/>
                  <w:gridSpan w:val="9"/>
                  <w:vAlign w:val="center"/>
                </w:tcPr>
                <w:p w14:paraId="6109E531" w14:textId="77777777" w:rsidR="00F33D5A" w:rsidRPr="00E83E4F" w:rsidRDefault="00F33D5A" w:rsidP="00F33D5A">
                  <w:pPr>
                    <w:rPr>
                      <w:kern w:val="0"/>
                    </w:rPr>
                  </w:pPr>
                  <w:r w:rsidRPr="00E83E4F">
                    <w:rPr>
                      <w:kern w:val="0"/>
                    </w:rPr>
                    <w:t>操作注意事项：密闭操作，全面通风。操作人员必须经过专门培训，严格遵守操作规程。建议操作人员佩戴直接式防毒面具（半面罩），戴化学安全防护眼镜，穿防腐工作服，戴橡胶手套。防止蒸气泄漏到工作场所空气中。避免与碱类接触。搬运时要轻装轻卸，防止包装及容器损坏。配备泄漏应急处理设备。倒空的容器可能残留有害物。</w:t>
                  </w:r>
                </w:p>
                <w:p w14:paraId="53AA8508" w14:textId="77777777" w:rsidR="00F33D5A" w:rsidRPr="00E83E4F" w:rsidRDefault="00F33D5A" w:rsidP="00F33D5A">
                  <w:pPr>
                    <w:rPr>
                      <w:kern w:val="0"/>
                    </w:rPr>
                  </w:pPr>
                  <w:r w:rsidRPr="00E83E4F">
                    <w:rPr>
                      <w:kern w:val="0"/>
                    </w:rPr>
                    <w:t>储存注意事项：储存于阴凉、通风的库房。远离火种、热源。库温不宜超过</w:t>
                  </w:r>
                  <w:r w:rsidRPr="00E83E4F">
                    <w:rPr>
                      <w:kern w:val="0"/>
                    </w:rPr>
                    <w:t>30</w:t>
                  </w:r>
                  <w:r w:rsidRPr="00E83E4F">
                    <w:rPr>
                      <w:rFonts w:ascii="宋体" w:hAnsi="宋体" w:cs="宋体" w:hint="eastAsia"/>
                      <w:kern w:val="0"/>
                    </w:rPr>
                    <w:t>℃</w:t>
                  </w:r>
                  <w:r w:rsidRPr="00E83E4F">
                    <w:rPr>
                      <w:kern w:val="0"/>
                    </w:rPr>
                    <w:t>。应与碱类分开存放，切忌混储。储区应备有泄漏应急处理设备和合适的收容材料。</w:t>
                  </w:r>
                </w:p>
              </w:tc>
            </w:tr>
          </w:tbl>
          <w:p w14:paraId="560AEF74" w14:textId="63FB4711" w:rsidR="00F33D5A" w:rsidRPr="00E83E4F" w:rsidRDefault="00F33D5A" w:rsidP="00F33D5A">
            <w:pPr>
              <w:ind w:firstLine="482"/>
              <w:jc w:val="center"/>
              <w:rPr>
                <w:b/>
                <w:szCs w:val="20"/>
              </w:rPr>
            </w:pPr>
            <w:r w:rsidRPr="00E83E4F">
              <w:rPr>
                <w:sz w:val="24"/>
                <w:szCs w:val="24"/>
              </w:rPr>
              <w:t>表</w:t>
            </w:r>
            <w:r w:rsidRPr="00E83E4F">
              <w:rPr>
                <w:sz w:val="24"/>
                <w:szCs w:val="24"/>
              </w:rPr>
              <w:t>4</w:t>
            </w:r>
            <w:r w:rsidR="005B7BDE" w:rsidRPr="00E83E4F">
              <w:rPr>
                <w:sz w:val="24"/>
                <w:szCs w:val="24"/>
              </w:rPr>
              <w:t>5</w:t>
            </w:r>
            <w:r w:rsidRPr="00E83E4F">
              <w:rPr>
                <w:sz w:val="24"/>
                <w:szCs w:val="24"/>
              </w:rPr>
              <w:t xml:space="preserve">   </w:t>
            </w:r>
            <w:r w:rsidRPr="00E83E4F">
              <w:rPr>
                <w:b/>
                <w:szCs w:val="20"/>
              </w:rPr>
              <w:t>酒精的理化性质及危险特性</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00"/>
              <w:gridCol w:w="2145"/>
              <w:gridCol w:w="1481"/>
              <w:gridCol w:w="61"/>
              <w:gridCol w:w="19"/>
              <w:gridCol w:w="1202"/>
              <w:gridCol w:w="913"/>
              <w:gridCol w:w="92"/>
              <w:gridCol w:w="204"/>
              <w:gridCol w:w="1211"/>
              <w:gridCol w:w="1624"/>
            </w:tblGrid>
            <w:tr w:rsidR="00F33D5A" w:rsidRPr="00E83E4F" w14:paraId="650A30E5" w14:textId="77777777" w:rsidTr="00F33D5A">
              <w:trPr>
                <w:trHeight w:val="105"/>
              </w:trPr>
              <w:tc>
                <w:tcPr>
                  <w:tcW w:w="314" w:type="pct"/>
                  <w:vMerge w:val="restart"/>
                  <w:tcBorders>
                    <w:top w:val="single" w:sz="4" w:space="0" w:color="000000"/>
                    <w:left w:val="single" w:sz="4" w:space="0" w:color="000000"/>
                    <w:bottom w:val="single" w:sz="4" w:space="0" w:color="000000"/>
                    <w:right w:val="single" w:sz="4" w:space="0" w:color="000000"/>
                  </w:tcBorders>
                  <w:vAlign w:val="center"/>
                </w:tcPr>
                <w:p w14:paraId="7C9115DF" w14:textId="77777777" w:rsidR="00F33D5A" w:rsidRPr="00E83E4F" w:rsidRDefault="00F33D5A" w:rsidP="00F33D5A">
                  <w:pPr>
                    <w:rPr>
                      <w:kern w:val="0"/>
                    </w:rPr>
                  </w:pPr>
                  <w:r w:rsidRPr="00E83E4F">
                    <w:rPr>
                      <w:kern w:val="0"/>
                    </w:rPr>
                    <w:t>标识</w:t>
                  </w:r>
                </w:p>
              </w:tc>
              <w:tc>
                <w:tcPr>
                  <w:tcW w:w="3046" w:type="pct"/>
                  <w:gridSpan w:val="6"/>
                  <w:tcBorders>
                    <w:top w:val="single" w:sz="4" w:space="0" w:color="000000"/>
                    <w:left w:val="single" w:sz="4" w:space="0" w:color="000000"/>
                    <w:bottom w:val="single" w:sz="4" w:space="0" w:color="000000"/>
                    <w:right w:val="single" w:sz="4" w:space="0" w:color="000000"/>
                  </w:tcBorders>
                  <w:vAlign w:val="center"/>
                </w:tcPr>
                <w:p w14:paraId="6500F8F5" w14:textId="77777777" w:rsidR="00F33D5A" w:rsidRPr="00E83E4F" w:rsidRDefault="00F33D5A" w:rsidP="00F33D5A">
                  <w:pPr>
                    <w:rPr>
                      <w:kern w:val="0"/>
                    </w:rPr>
                  </w:pPr>
                  <w:r w:rsidRPr="00E83E4F">
                    <w:rPr>
                      <w:kern w:val="0"/>
                    </w:rPr>
                    <w:t>中文名：酒精；乙醇</w:t>
                  </w:r>
                </w:p>
              </w:tc>
              <w:tc>
                <w:tcPr>
                  <w:tcW w:w="1639" w:type="pct"/>
                  <w:gridSpan w:val="4"/>
                  <w:tcBorders>
                    <w:top w:val="single" w:sz="4" w:space="0" w:color="000000"/>
                    <w:left w:val="single" w:sz="4" w:space="0" w:color="000000"/>
                    <w:bottom w:val="single" w:sz="4" w:space="0" w:color="000000"/>
                    <w:right w:val="single" w:sz="4" w:space="0" w:color="000000"/>
                  </w:tcBorders>
                  <w:vAlign w:val="center"/>
                </w:tcPr>
                <w:p w14:paraId="715BAD09" w14:textId="77777777" w:rsidR="00F33D5A" w:rsidRPr="00E83E4F" w:rsidRDefault="00F33D5A" w:rsidP="00F33D5A">
                  <w:pPr>
                    <w:rPr>
                      <w:kern w:val="0"/>
                    </w:rPr>
                  </w:pPr>
                  <w:r w:rsidRPr="00E83E4F">
                    <w:rPr>
                      <w:kern w:val="0"/>
                    </w:rPr>
                    <w:t>危险货物编号：</w:t>
                  </w:r>
                  <w:r w:rsidRPr="00E83E4F">
                    <w:rPr>
                      <w:kern w:val="0"/>
                    </w:rPr>
                    <w:t>32061</w:t>
                  </w:r>
                </w:p>
              </w:tc>
            </w:tr>
            <w:tr w:rsidR="00F33D5A" w:rsidRPr="00E83E4F" w14:paraId="16FD2824" w14:textId="77777777" w:rsidTr="00F33D5A">
              <w:trPr>
                <w:trHeight w:val="105"/>
              </w:trPr>
              <w:tc>
                <w:tcPr>
                  <w:tcW w:w="314" w:type="pct"/>
                  <w:vMerge/>
                  <w:tcBorders>
                    <w:top w:val="single" w:sz="4" w:space="0" w:color="000000"/>
                    <w:left w:val="single" w:sz="4" w:space="0" w:color="000000"/>
                    <w:bottom w:val="single" w:sz="4" w:space="0" w:color="000000"/>
                    <w:right w:val="single" w:sz="4" w:space="0" w:color="000000"/>
                  </w:tcBorders>
                  <w:vAlign w:val="center"/>
                </w:tcPr>
                <w:p w14:paraId="5302C07E" w14:textId="77777777" w:rsidR="00F33D5A" w:rsidRPr="00E83E4F" w:rsidRDefault="00F33D5A" w:rsidP="00F33D5A">
                  <w:pPr>
                    <w:rPr>
                      <w:kern w:val="0"/>
                    </w:rPr>
                  </w:pPr>
                </w:p>
              </w:tc>
              <w:tc>
                <w:tcPr>
                  <w:tcW w:w="3046" w:type="pct"/>
                  <w:gridSpan w:val="6"/>
                  <w:tcBorders>
                    <w:top w:val="single" w:sz="4" w:space="0" w:color="000000"/>
                    <w:left w:val="single" w:sz="4" w:space="0" w:color="000000"/>
                    <w:bottom w:val="single" w:sz="4" w:space="0" w:color="000000"/>
                    <w:right w:val="single" w:sz="4" w:space="0" w:color="000000"/>
                  </w:tcBorders>
                  <w:vAlign w:val="center"/>
                </w:tcPr>
                <w:p w14:paraId="2B9F92EB" w14:textId="77777777" w:rsidR="00F33D5A" w:rsidRPr="00E83E4F" w:rsidRDefault="00F33D5A" w:rsidP="00F33D5A">
                  <w:pPr>
                    <w:rPr>
                      <w:kern w:val="0"/>
                    </w:rPr>
                  </w:pPr>
                  <w:r w:rsidRPr="00E83E4F">
                    <w:rPr>
                      <w:kern w:val="0"/>
                    </w:rPr>
                    <w:t>英文名：</w:t>
                  </w:r>
                  <w:r w:rsidRPr="00E83E4F">
                    <w:rPr>
                      <w:kern w:val="0"/>
                    </w:rPr>
                    <w:t>Ethyl alcohol,Ethanol</w:t>
                  </w:r>
                </w:p>
              </w:tc>
              <w:tc>
                <w:tcPr>
                  <w:tcW w:w="1639" w:type="pct"/>
                  <w:gridSpan w:val="4"/>
                  <w:tcBorders>
                    <w:top w:val="single" w:sz="4" w:space="0" w:color="000000"/>
                    <w:left w:val="single" w:sz="4" w:space="0" w:color="000000"/>
                    <w:bottom w:val="single" w:sz="4" w:space="0" w:color="000000"/>
                    <w:right w:val="single" w:sz="4" w:space="0" w:color="000000"/>
                  </w:tcBorders>
                  <w:vAlign w:val="center"/>
                </w:tcPr>
                <w:p w14:paraId="23D3FF7D" w14:textId="77777777" w:rsidR="00F33D5A" w:rsidRPr="00E83E4F" w:rsidRDefault="00F33D5A" w:rsidP="00F33D5A">
                  <w:pPr>
                    <w:rPr>
                      <w:kern w:val="0"/>
                    </w:rPr>
                  </w:pPr>
                  <w:r w:rsidRPr="00E83E4F">
                    <w:rPr>
                      <w:kern w:val="0"/>
                    </w:rPr>
                    <w:t>UN</w:t>
                  </w:r>
                  <w:r w:rsidRPr="00E83E4F">
                    <w:rPr>
                      <w:kern w:val="0"/>
                    </w:rPr>
                    <w:t>编号：</w:t>
                  </w:r>
                  <w:r w:rsidRPr="00E83E4F">
                    <w:rPr>
                      <w:kern w:val="0"/>
                    </w:rPr>
                    <w:t>1170</w:t>
                  </w:r>
                </w:p>
              </w:tc>
            </w:tr>
            <w:tr w:rsidR="00F33D5A" w:rsidRPr="00E83E4F" w14:paraId="48B8B73E" w14:textId="77777777" w:rsidTr="00F33D5A">
              <w:trPr>
                <w:trHeight w:val="105"/>
              </w:trPr>
              <w:tc>
                <w:tcPr>
                  <w:tcW w:w="314" w:type="pct"/>
                  <w:vMerge/>
                  <w:tcBorders>
                    <w:top w:val="single" w:sz="4" w:space="0" w:color="000000"/>
                    <w:left w:val="single" w:sz="4" w:space="0" w:color="000000"/>
                    <w:bottom w:val="single" w:sz="4" w:space="0" w:color="000000"/>
                    <w:right w:val="single" w:sz="4" w:space="0" w:color="000000"/>
                  </w:tcBorders>
                  <w:vAlign w:val="center"/>
                </w:tcPr>
                <w:p w14:paraId="08F9BCBB" w14:textId="77777777" w:rsidR="00F33D5A" w:rsidRPr="00E83E4F" w:rsidRDefault="00F33D5A" w:rsidP="00F33D5A">
                  <w:pPr>
                    <w:rPr>
                      <w:kern w:val="0"/>
                    </w:rPr>
                  </w:pPr>
                </w:p>
              </w:tc>
              <w:tc>
                <w:tcPr>
                  <w:tcW w:w="1898" w:type="pct"/>
                  <w:gridSpan w:val="2"/>
                  <w:tcBorders>
                    <w:top w:val="single" w:sz="4" w:space="0" w:color="000000"/>
                    <w:left w:val="single" w:sz="4" w:space="0" w:color="000000"/>
                    <w:bottom w:val="single" w:sz="4" w:space="0" w:color="000000"/>
                    <w:right w:val="single" w:sz="4" w:space="0" w:color="000000"/>
                  </w:tcBorders>
                  <w:vAlign w:val="center"/>
                </w:tcPr>
                <w:p w14:paraId="6FCA08A1" w14:textId="77777777" w:rsidR="00F33D5A" w:rsidRPr="00E83E4F" w:rsidRDefault="00F33D5A" w:rsidP="00F33D5A">
                  <w:pPr>
                    <w:rPr>
                      <w:kern w:val="0"/>
                    </w:rPr>
                  </w:pPr>
                  <w:r w:rsidRPr="00E83E4F">
                    <w:rPr>
                      <w:kern w:val="0"/>
                    </w:rPr>
                    <w:t>分子式：</w:t>
                  </w:r>
                  <w:r w:rsidRPr="00E83E4F">
                    <w:rPr>
                      <w:kern w:val="0"/>
                    </w:rPr>
                    <w:t>C</w:t>
                  </w:r>
                  <w:r w:rsidRPr="00E83E4F">
                    <w:rPr>
                      <w:kern w:val="0"/>
                      <w:vertAlign w:val="subscript"/>
                    </w:rPr>
                    <w:t>2</w:t>
                  </w:r>
                  <w:r w:rsidRPr="00E83E4F">
                    <w:rPr>
                      <w:kern w:val="0"/>
                    </w:rPr>
                    <w:t>H</w:t>
                  </w:r>
                  <w:r w:rsidRPr="00E83E4F">
                    <w:rPr>
                      <w:kern w:val="0"/>
                      <w:vertAlign w:val="subscript"/>
                    </w:rPr>
                    <w:t>6</w:t>
                  </w:r>
                  <w:r w:rsidRPr="00E83E4F">
                    <w:rPr>
                      <w:kern w:val="0"/>
                    </w:rPr>
                    <w:t>O</w:t>
                  </w:r>
                </w:p>
              </w:tc>
              <w:tc>
                <w:tcPr>
                  <w:tcW w:w="1149" w:type="pct"/>
                  <w:gridSpan w:val="4"/>
                  <w:tcBorders>
                    <w:top w:val="single" w:sz="4" w:space="0" w:color="000000"/>
                    <w:left w:val="single" w:sz="4" w:space="0" w:color="000000"/>
                    <w:bottom w:val="single" w:sz="4" w:space="0" w:color="000000"/>
                    <w:right w:val="single" w:sz="4" w:space="0" w:color="000000"/>
                  </w:tcBorders>
                  <w:vAlign w:val="center"/>
                </w:tcPr>
                <w:p w14:paraId="34B9F942" w14:textId="77777777" w:rsidR="00F33D5A" w:rsidRPr="00E83E4F" w:rsidRDefault="00F33D5A" w:rsidP="00F33D5A">
                  <w:pPr>
                    <w:rPr>
                      <w:kern w:val="0"/>
                    </w:rPr>
                  </w:pPr>
                  <w:r w:rsidRPr="00E83E4F">
                    <w:rPr>
                      <w:kern w:val="0"/>
                    </w:rPr>
                    <w:t>分子量：</w:t>
                  </w:r>
                  <w:r w:rsidRPr="00E83E4F">
                    <w:rPr>
                      <w:kern w:val="0"/>
                    </w:rPr>
                    <w:t>46.07</w:t>
                  </w:r>
                </w:p>
              </w:tc>
              <w:tc>
                <w:tcPr>
                  <w:tcW w:w="1639" w:type="pct"/>
                  <w:gridSpan w:val="4"/>
                  <w:tcBorders>
                    <w:top w:val="single" w:sz="4" w:space="0" w:color="000000"/>
                    <w:left w:val="single" w:sz="4" w:space="0" w:color="000000"/>
                    <w:bottom w:val="single" w:sz="4" w:space="0" w:color="000000"/>
                    <w:right w:val="single" w:sz="4" w:space="0" w:color="000000"/>
                  </w:tcBorders>
                  <w:vAlign w:val="center"/>
                </w:tcPr>
                <w:p w14:paraId="5D9C1AB0" w14:textId="77777777" w:rsidR="00F33D5A" w:rsidRPr="00E83E4F" w:rsidRDefault="00F33D5A" w:rsidP="00F33D5A">
                  <w:pPr>
                    <w:rPr>
                      <w:kern w:val="0"/>
                    </w:rPr>
                  </w:pPr>
                  <w:r w:rsidRPr="00E83E4F">
                    <w:rPr>
                      <w:kern w:val="0"/>
                    </w:rPr>
                    <w:t>CAS</w:t>
                  </w:r>
                  <w:r w:rsidRPr="00E83E4F">
                    <w:rPr>
                      <w:kern w:val="0"/>
                    </w:rPr>
                    <w:t>号：</w:t>
                  </w:r>
                  <w:r w:rsidRPr="00E83E4F">
                    <w:rPr>
                      <w:kern w:val="0"/>
                    </w:rPr>
                    <w:t>64-17-5</w:t>
                  </w:r>
                </w:p>
              </w:tc>
            </w:tr>
            <w:tr w:rsidR="00F33D5A" w:rsidRPr="00E83E4F" w14:paraId="46BC145C" w14:textId="77777777" w:rsidTr="00F33D5A">
              <w:trPr>
                <w:trHeight w:val="234"/>
              </w:trPr>
              <w:tc>
                <w:tcPr>
                  <w:tcW w:w="314" w:type="pct"/>
                  <w:vMerge w:val="restart"/>
                  <w:tcBorders>
                    <w:top w:val="single" w:sz="4" w:space="0" w:color="000000"/>
                    <w:left w:val="single" w:sz="4" w:space="0" w:color="000000"/>
                    <w:bottom w:val="single" w:sz="4" w:space="0" w:color="000000"/>
                    <w:right w:val="single" w:sz="4" w:space="0" w:color="000000"/>
                  </w:tcBorders>
                  <w:vAlign w:val="center"/>
                </w:tcPr>
                <w:p w14:paraId="715A8F2D" w14:textId="77777777" w:rsidR="00F33D5A" w:rsidRPr="00E83E4F" w:rsidRDefault="00F33D5A" w:rsidP="00F33D5A">
                  <w:pPr>
                    <w:rPr>
                      <w:kern w:val="0"/>
                    </w:rPr>
                  </w:pPr>
                  <w:r w:rsidRPr="00E83E4F">
                    <w:rPr>
                      <w:kern w:val="0"/>
                    </w:rPr>
                    <w:t>理化性质</w:t>
                  </w:r>
                </w:p>
              </w:tc>
              <w:tc>
                <w:tcPr>
                  <w:tcW w:w="1123" w:type="pct"/>
                  <w:tcBorders>
                    <w:top w:val="single" w:sz="4" w:space="0" w:color="000000"/>
                    <w:left w:val="single" w:sz="4" w:space="0" w:color="000000"/>
                    <w:bottom w:val="single" w:sz="4" w:space="0" w:color="000000"/>
                    <w:right w:val="single" w:sz="4" w:space="0" w:color="000000"/>
                  </w:tcBorders>
                  <w:vAlign w:val="center"/>
                </w:tcPr>
                <w:p w14:paraId="3A33A064" w14:textId="77777777" w:rsidR="00F33D5A" w:rsidRPr="00E83E4F" w:rsidRDefault="00F33D5A" w:rsidP="00F33D5A">
                  <w:pPr>
                    <w:rPr>
                      <w:kern w:val="0"/>
                    </w:rPr>
                  </w:pPr>
                  <w:r w:rsidRPr="00E83E4F">
                    <w:rPr>
                      <w:kern w:val="0"/>
                    </w:rPr>
                    <w:t>外观与性状</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699CFDA8" w14:textId="77777777" w:rsidR="00F33D5A" w:rsidRPr="00E83E4F" w:rsidRDefault="00F33D5A" w:rsidP="00F33D5A">
                  <w:pPr>
                    <w:rPr>
                      <w:kern w:val="0"/>
                    </w:rPr>
                  </w:pPr>
                  <w:r w:rsidRPr="00E83E4F">
                    <w:rPr>
                      <w:kern w:val="0"/>
                    </w:rPr>
                    <w:t>无色液体，有酒香</w:t>
                  </w:r>
                </w:p>
              </w:tc>
            </w:tr>
            <w:tr w:rsidR="00F33D5A" w:rsidRPr="00E83E4F" w14:paraId="3E6CF00F" w14:textId="77777777" w:rsidTr="00F33D5A">
              <w:trPr>
                <w:trHeight w:val="232"/>
              </w:trPr>
              <w:tc>
                <w:tcPr>
                  <w:tcW w:w="314" w:type="pct"/>
                  <w:vMerge/>
                  <w:tcBorders>
                    <w:top w:val="single" w:sz="4" w:space="0" w:color="000000"/>
                    <w:left w:val="single" w:sz="4" w:space="0" w:color="000000"/>
                    <w:bottom w:val="single" w:sz="4" w:space="0" w:color="000000"/>
                    <w:right w:val="single" w:sz="4" w:space="0" w:color="000000"/>
                  </w:tcBorders>
                  <w:vAlign w:val="center"/>
                </w:tcPr>
                <w:p w14:paraId="3865F0B4" w14:textId="77777777" w:rsidR="00F33D5A" w:rsidRPr="00E83E4F"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39CFF6B8" w14:textId="77777777" w:rsidR="00F33D5A" w:rsidRPr="00E83E4F" w:rsidRDefault="00F33D5A" w:rsidP="00F33D5A">
                  <w:pPr>
                    <w:rPr>
                      <w:kern w:val="0"/>
                    </w:rPr>
                  </w:pPr>
                  <w:r w:rsidRPr="00E83E4F">
                    <w:rPr>
                      <w:kern w:val="0"/>
                    </w:rPr>
                    <w:t>熔点（</w:t>
                  </w:r>
                  <w:r w:rsidRPr="00E83E4F">
                    <w:rPr>
                      <w:kern w:val="0"/>
                    </w:rPr>
                    <w:t>°C</w:t>
                  </w:r>
                  <w:r w:rsidRPr="00E83E4F">
                    <w:rPr>
                      <w:kern w:val="0"/>
                    </w:rPr>
                    <w:t>）</w:t>
                  </w:r>
                </w:p>
              </w:tc>
              <w:tc>
                <w:tcPr>
                  <w:tcW w:w="774" w:type="pct"/>
                  <w:tcBorders>
                    <w:top w:val="single" w:sz="4" w:space="0" w:color="000000"/>
                    <w:left w:val="single" w:sz="4" w:space="0" w:color="000000"/>
                    <w:bottom w:val="single" w:sz="4" w:space="0" w:color="000000"/>
                    <w:right w:val="single" w:sz="4" w:space="0" w:color="000000"/>
                  </w:tcBorders>
                  <w:vAlign w:val="center"/>
                </w:tcPr>
                <w:p w14:paraId="7A38B5B3" w14:textId="77777777" w:rsidR="00F33D5A" w:rsidRPr="00E83E4F" w:rsidRDefault="00F33D5A" w:rsidP="00F33D5A">
                  <w:pPr>
                    <w:rPr>
                      <w:kern w:val="0"/>
                    </w:rPr>
                  </w:pPr>
                  <w:r w:rsidRPr="00E83E4F">
                    <w:rPr>
                      <w:kern w:val="0"/>
                    </w:rPr>
                    <w:t>-114.1</w:t>
                  </w:r>
                </w:p>
              </w:tc>
              <w:tc>
                <w:tcPr>
                  <w:tcW w:w="1197" w:type="pct"/>
                  <w:gridSpan w:val="5"/>
                  <w:tcBorders>
                    <w:top w:val="single" w:sz="4" w:space="0" w:color="000000"/>
                    <w:left w:val="single" w:sz="4" w:space="0" w:color="000000"/>
                    <w:bottom w:val="single" w:sz="4" w:space="0" w:color="000000"/>
                    <w:right w:val="single" w:sz="4" w:space="0" w:color="000000"/>
                  </w:tcBorders>
                  <w:vAlign w:val="center"/>
                </w:tcPr>
                <w:p w14:paraId="6C9F9174" w14:textId="77777777" w:rsidR="00F33D5A" w:rsidRPr="00E83E4F" w:rsidRDefault="00F33D5A" w:rsidP="00F33D5A">
                  <w:pPr>
                    <w:rPr>
                      <w:kern w:val="0"/>
                    </w:rPr>
                  </w:pPr>
                  <w:r w:rsidRPr="00E83E4F">
                    <w:rPr>
                      <w:kern w:val="0"/>
                    </w:rPr>
                    <w:t>相对密度（水</w:t>
                  </w:r>
                  <w:r w:rsidRPr="00E83E4F">
                    <w:rPr>
                      <w:kern w:val="0"/>
                    </w:rPr>
                    <w:t>=1</w:t>
                  </w:r>
                  <w:r w:rsidRPr="00E83E4F">
                    <w:rPr>
                      <w:kern w:val="0"/>
                    </w:rPr>
                    <w:t>）</w:t>
                  </w:r>
                </w:p>
              </w:tc>
              <w:tc>
                <w:tcPr>
                  <w:tcW w:w="1591" w:type="pct"/>
                  <w:gridSpan w:val="3"/>
                  <w:tcBorders>
                    <w:top w:val="single" w:sz="4" w:space="0" w:color="000000"/>
                    <w:left w:val="single" w:sz="4" w:space="0" w:color="000000"/>
                    <w:bottom w:val="single" w:sz="4" w:space="0" w:color="000000"/>
                    <w:right w:val="single" w:sz="4" w:space="0" w:color="000000"/>
                  </w:tcBorders>
                  <w:vAlign w:val="center"/>
                </w:tcPr>
                <w:p w14:paraId="409C120A" w14:textId="77777777" w:rsidR="00F33D5A" w:rsidRPr="00E83E4F" w:rsidRDefault="00F33D5A" w:rsidP="00F33D5A">
                  <w:pPr>
                    <w:rPr>
                      <w:kern w:val="0"/>
                    </w:rPr>
                  </w:pPr>
                  <w:r w:rsidRPr="00E83E4F">
                    <w:rPr>
                      <w:kern w:val="0"/>
                    </w:rPr>
                    <w:t>0.79</w:t>
                  </w:r>
                </w:p>
              </w:tc>
            </w:tr>
            <w:tr w:rsidR="00F33D5A" w:rsidRPr="00E83E4F" w14:paraId="200EF937" w14:textId="77777777" w:rsidTr="00F33D5A">
              <w:trPr>
                <w:trHeight w:val="232"/>
              </w:trPr>
              <w:tc>
                <w:tcPr>
                  <w:tcW w:w="314" w:type="pct"/>
                  <w:vMerge/>
                  <w:tcBorders>
                    <w:top w:val="single" w:sz="4" w:space="0" w:color="000000"/>
                    <w:left w:val="single" w:sz="4" w:space="0" w:color="000000"/>
                    <w:bottom w:val="single" w:sz="4" w:space="0" w:color="000000"/>
                    <w:right w:val="single" w:sz="4" w:space="0" w:color="000000"/>
                  </w:tcBorders>
                  <w:vAlign w:val="center"/>
                </w:tcPr>
                <w:p w14:paraId="744254E6" w14:textId="77777777" w:rsidR="00F33D5A" w:rsidRPr="00E83E4F"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2FBFF983" w14:textId="77777777" w:rsidR="00F33D5A" w:rsidRPr="00E83E4F" w:rsidRDefault="00F33D5A" w:rsidP="00F33D5A">
                  <w:pPr>
                    <w:rPr>
                      <w:kern w:val="0"/>
                    </w:rPr>
                  </w:pPr>
                  <w:r w:rsidRPr="00E83E4F">
                    <w:rPr>
                      <w:kern w:val="0"/>
                    </w:rPr>
                    <w:t>沸点（</w:t>
                  </w:r>
                  <w:r w:rsidRPr="00E83E4F">
                    <w:rPr>
                      <w:kern w:val="0"/>
                    </w:rPr>
                    <w:t>°C</w:t>
                  </w:r>
                  <w:r w:rsidRPr="00E83E4F">
                    <w:rPr>
                      <w:kern w:val="0"/>
                    </w:rPr>
                    <w:t>）</w:t>
                  </w:r>
                </w:p>
              </w:tc>
              <w:tc>
                <w:tcPr>
                  <w:tcW w:w="774" w:type="pct"/>
                  <w:tcBorders>
                    <w:top w:val="single" w:sz="4" w:space="0" w:color="000000"/>
                    <w:left w:val="single" w:sz="4" w:space="0" w:color="000000"/>
                    <w:bottom w:val="single" w:sz="4" w:space="0" w:color="000000"/>
                    <w:right w:val="single" w:sz="4" w:space="0" w:color="000000"/>
                  </w:tcBorders>
                  <w:vAlign w:val="center"/>
                </w:tcPr>
                <w:p w14:paraId="72D3D71A" w14:textId="77777777" w:rsidR="00F33D5A" w:rsidRPr="00E83E4F" w:rsidRDefault="00F33D5A" w:rsidP="00F33D5A">
                  <w:pPr>
                    <w:rPr>
                      <w:kern w:val="0"/>
                    </w:rPr>
                  </w:pPr>
                  <w:r w:rsidRPr="00E83E4F">
                    <w:rPr>
                      <w:kern w:val="0"/>
                    </w:rPr>
                    <w:t>78.3</w:t>
                  </w:r>
                </w:p>
              </w:tc>
              <w:tc>
                <w:tcPr>
                  <w:tcW w:w="1197" w:type="pct"/>
                  <w:gridSpan w:val="5"/>
                  <w:tcBorders>
                    <w:top w:val="single" w:sz="4" w:space="0" w:color="000000"/>
                    <w:left w:val="single" w:sz="4" w:space="0" w:color="000000"/>
                    <w:bottom w:val="single" w:sz="4" w:space="0" w:color="000000"/>
                    <w:right w:val="single" w:sz="4" w:space="0" w:color="000000"/>
                  </w:tcBorders>
                  <w:vAlign w:val="center"/>
                </w:tcPr>
                <w:p w14:paraId="43EFE958" w14:textId="77777777" w:rsidR="00F33D5A" w:rsidRPr="00E83E4F" w:rsidRDefault="00F33D5A" w:rsidP="00F33D5A">
                  <w:pPr>
                    <w:rPr>
                      <w:kern w:val="0"/>
                    </w:rPr>
                  </w:pPr>
                  <w:r w:rsidRPr="00E83E4F">
                    <w:rPr>
                      <w:kern w:val="0"/>
                    </w:rPr>
                    <w:t>饱和蒸汽压（</w:t>
                  </w:r>
                  <w:r w:rsidRPr="00E83E4F">
                    <w:rPr>
                      <w:kern w:val="0"/>
                    </w:rPr>
                    <w:t>kPa</w:t>
                  </w:r>
                  <w:r w:rsidRPr="00E83E4F">
                    <w:rPr>
                      <w:kern w:val="0"/>
                    </w:rPr>
                    <w:t>）</w:t>
                  </w:r>
                </w:p>
              </w:tc>
              <w:tc>
                <w:tcPr>
                  <w:tcW w:w="1591" w:type="pct"/>
                  <w:gridSpan w:val="3"/>
                  <w:tcBorders>
                    <w:top w:val="single" w:sz="4" w:space="0" w:color="000000"/>
                    <w:left w:val="single" w:sz="4" w:space="0" w:color="000000"/>
                    <w:bottom w:val="single" w:sz="4" w:space="0" w:color="000000"/>
                    <w:right w:val="single" w:sz="4" w:space="0" w:color="000000"/>
                  </w:tcBorders>
                  <w:vAlign w:val="center"/>
                </w:tcPr>
                <w:p w14:paraId="65D7BA32" w14:textId="77777777" w:rsidR="00F33D5A" w:rsidRPr="00E83E4F" w:rsidRDefault="00F33D5A" w:rsidP="00F33D5A">
                  <w:pPr>
                    <w:rPr>
                      <w:kern w:val="0"/>
                    </w:rPr>
                  </w:pPr>
                  <w:r w:rsidRPr="00E83E4F">
                    <w:rPr>
                      <w:kern w:val="0"/>
                    </w:rPr>
                    <w:t>5.333</w:t>
                  </w:r>
                </w:p>
              </w:tc>
            </w:tr>
            <w:tr w:rsidR="00F33D5A" w:rsidRPr="00E83E4F" w14:paraId="66D2886B" w14:textId="77777777" w:rsidTr="00F33D5A">
              <w:trPr>
                <w:trHeight w:val="232"/>
              </w:trPr>
              <w:tc>
                <w:tcPr>
                  <w:tcW w:w="314" w:type="pct"/>
                  <w:vMerge/>
                  <w:tcBorders>
                    <w:top w:val="single" w:sz="4" w:space="0" w:color="000000"/>
                    <w:left w:val="single" w:sz="4" w:space="0" w:color="000000"/>
                    <w:bottom w:val="single" w:sz="4" w:space="0" w:color="000000"/>
                    <w:right w:val="single" w:sz="4" w:space="0" w:color="000000"/>
                  </w:tcBorders>
                  <w:vAlign w:val="center"/>
                </w:tcPr>
                <w:p w14:paraId="797B7FC7" w14:textId="77777777" w:rsidR="00F33D5A" w:rsidRPr="00E83E4F"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11E1FC77" w14:textId="77777777" w:rsidR="00F33D5A" w:rsidRPr="00E83E4F" w:rsidRDefault="00F33D5A" w:rsidP="00F33D5A">
                  <w:pPr>
                    <w:rPr>
                      <w:kern w:val="0"/>
                    </w:rPr>
                  </w:pPr>
                  <w:r w:rsidRPr="00E83E4F">
                    <w:rPr>
                      <w:kern w:val="0"/>
                    </w:rPr>
                    <w:t>溶解性</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259F2EC8" w14:textId="77777777" w:rsidR="00F33D5A" w:rsidRPr="00E83E4F" w:rsidRDefault="00F33D5A" w:rsidP="00F33D5A">
                  <w:pPr>
                    <w:rPr>
                      <w:kern w:val="0"/>
                    </w:rPr>
                  </w:pPr>
                  <w:r w:rsidRPr="00E83E4F">
                    <w:rPr>
                      <w:kern w:val="0"/>
                    </w:rPr>
                    <w:t>与水混溶，可混溶于醚、氯仿、甘油等多数有机溶剂</w:t>
                  </w:r>
                </w:p>
              </w:tc>
            </w:tr>
            <w:tr w:rsidR="00F33D5A" w:rsidRPr="00E83E4F" w14:paraId="77E00002" w14:textId="77777777" w:rsidTr="00F33D5A">
              <w:trPr>
                <w:trHeight w:val="471"/>
              </w:trPr>
              <w:tc>
                <w:tcPr>
                  <w:tcW w:w="314" w:type="pct"/>
                  <w:vMerge w:val="restart"/>
                  <w:tcBorders>
                    <w:top w:val="single" w:sz="4" w:space="0" w:color="000000"/>
                    <w:left w:val="single" w:sz="4" w:space="0" w:color="000000"/>
                    <w:bottom w:val="single" w:sz="4" w:space="0" w:color="000000"/>
                    <w:right w:val="single" w:sz="4" w:space="0" w:color="000000"/>
                  </w:tcBorders>
                  <w:vAlign w:val="center"/>
                </w:tcPr>
                <w:p w14:paraId="35C861F0" w14:textId="77777777" w:rsidR="00F33D5A" w:rsidRPr="00E83E4F" w:rsidRDefault="00F33D5A" w:rsidP="00F33D5A">
                  <w:pPr>
                    <w:rPr>
                      <w:kern w:val="0"/>
                    </w:rPr>
                  </w:pPr>
                  <w:r w:rsidRPr="00E83E4F">
                    <w:rPr>
                      <w:kern w:val="0"/>
                    </w:rPr>
                    <w:t>毒性及健康危害</w:t>
                  </w:r>
                </w:p>
              </w:tc>
              <w:tc>
                <w:tcPr>
                  <w:tcW w:w="1123" w:type="pct"/>
                  <w:tcBorders>
                    <w:top w:val="single" w:sz="4" w:space="0" w:color="000000"/>
                    <w:left w:val="single" w:sz="4" w:space="0" w:color="000000"/>
                    <w:bottom w:val="single" w:sz="4" w:space="0" w:color="000000"/>
                    <w:right w:val="single" w:sz="4" w:space="0" w:color="000000"/>
                  </w:tcBorders>
                  <w:vAlign w:val="center"/>
                </w:tcPr>
                <w:p w14:paraId="636211B2" w14:textId="77777777" w:rsidR="00F33D5A" w:rsidRPr="00E83E4F" w:rsidRDefault="00F33D5A" w:rsidP="00F33D5A">
                  <w:pPr>
                    <w:rPr>
                      <w:kern w:val="0"/>
                    </w:rPr>
                  </w:pPr>
                  <w:r w:rsidRPr="00E83E4F">
                    <w:rPr>
                      <w:kern w:val="0"/>
                    </w:rPr>
                    <w:t>侵入途径</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444DCDE1" w14:textId="77777777" w:rsidR="00F33D5A" w:rsidRPr="00E83E4F" w:rsidRDefault="00F33D5A" w:rsidP="00F33D5A">
                  <w:pPr>
                    <w:rPr>
                      <w:kern w:val="0"/>
                    </w:rPr>
                  </w:pPr>
                  <w:r w:rsidRPr="00E83E4F">
                    <w:rPr>
                      <w:kern w:val="0"/>
                    </w:rPr>
                    <w:t>吸入、食入。</w:t>
                  </w:r>
                </w:p>
              </w:tc>
            </w:tr>
            <w:tr w:rsidR="00F33D5A" w:rsidRPr="00E83E4F" w14:paraId="66AE4863" w14:textId="77777777" w:rsidTr="00F33D5A">
              <w:trPr>
                <w:trHeight w:val="468"/>
              </w:trPr>
              <w:tc>
                <w:tcPr>
                  <w:tcW w:w="314" w:type="pct"/>
                  <w:vMerge/>
                  <w:tcBorders>
                    <w:top w:val="single" w:sz="4" w:space="0" w:color="000000"/>
                    <w:left w:val="single" w:sz="4" w:space="0" w:color="000000"/>
                    <w:bottom w:val="single" w:sz="4" w:space="0" w:color="000000"/>
                    <w:right w:val="single" w:sz="4" w:space="0" w:color="000000"/>
                  </w:tcBorders>
                  <w:vAlign w:val="center"/>
                </w:tcPr>
                <w:p w14:paraId="676D53AC" w14:textId="77777777" w:rsidR="00F33D5A" w:rsidRPr="00E83E4F"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682FCC91" w14:textId="77777777" w:rsidR="00F33D5A" w:rsidRPr="00E83E4F" w:rsidRDefault="00F33D5A" w:rsidP="00F33D5A">
                  <w:pPr>
                    <w:rPr>
                      <w:kern w:val="0"/>
                    </w:rPr>
                  </w:pPr>
                  <w:r w:rsidRPr="00E83E4F">
                    <w:rPr>
                      <w:kern w:val="0"/>
                    </w:rPr>
                    <w:t>健康危害</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0CC7C3C6" w14:textId="77777777" w:rsidR="00F33D5A" w:rsidRPr="00E83E4F" w:rsidRDefault="00F33D5A" w:rsidP="00F33D5A">
                  <w:pPr>
                    <w:rPr>
                      <w:kern w:val="0"/>
                    </w:rPr>
                  </w:pPr>
                  <w:r w:rsidRPr="00E83E4F">
                    <w:rPr>
                      <w:kern w:val="0"/>
                    </w:rPr>
                    <w:t>本品为中枢神经系统抑制剂。首先引起兴奋，随后抑制。急性中毒：主要见于过量饮酒者</w:t>
                  </w:r>
                  <w:r w:rsidRPr="00E83E4F">
                    <w:rPr>
                      <w:kern w:val="0"/>
                    </w:rPr>
                    <w:t></w:t>
                  </w:r>
                  <w:r w:rsidRPr="00E83E4F">
                    <w:rPr>
                      <w:kern w:val="0"/>
                    </w:rPr>
                    <w:t>职业中毒者少见。慢性中毒：长期酗酒者可见面部毛细血管扩张，皮肤营养障碍，慢性胃炎，胃溃疡，肝炎，肝硬化，肝功能衰竭，心肌损害，肌病，多发性神经病等。皮肤长期反复接触乙醇液体，可引起局部干燥、脱屑、皲裂和皮炎。</w:t>
                  </w:r>
                </w:p>
              </w:tc>
            </w:tr>
            <w:tr w:rsidR="00F33D5A" w:rsidRPr="00E83E4F" w14:paraId="043C7A2B" w14:textId="77777777" w:rsidTr="00F33D5A">
              <w:trPr>
                <w:trHeight w:val="468"/>
              </w:trPr>
              <w:tc>
                <w:tcPr>
                  <w:tcW w:w="314" w:type="pct"/>
                  <w:vMerge/>
                  <w:tcBorders>
                    <w:top w:val="single" w:sz="4" w:space="0" w:color="000000"/>
                    <w:left w:val="single" w:sz="4" w:space="0" w:color="000000"/>
                    <w:bottom w:val="single" w:sz="4" w:space="0" w:color="000000"/>
                    <w:right w:val="single" w:sz="4" w:space="0" w:color="000000"/>
                  </w:tcBorders>
                  <w:vAlign w:val="center"/>
                </w:tcPr>
                <w:p w14:paraId="471BE66A" w14:textId="77777777" w:rsidR="00F33D5A" w:rsidRPr="00E83E4F"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1463524B" w14:textId="77777777" w:rsidR="00F33D5A" w:rsidRPr="00E83E4F" w:rsidRDefault="00F33D5A" w:rsidP="00F33D5A">
                  <w:pPr>
                    <w:rPr>
                      <w:kern w:val="0"/>
                    </w:rPr>
                  </w:pPr>
                  <w:r w:rsidRPr="00E83E4F">
                    <w:rPr>
                      <w:kern w:val="0"/>
                    </w:rPr>
                    <w:t>急救方法</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4158BC4C" w14:textId="77777777" w:rsidR="00F33D5A" w:rsidRPr="00E83E4F" w:rsidRDefault="00F33D5A" w:rsidP="00F33D5A">
                  <w:pPr>
                    <w:rPr>
                      <w:kern w:val="0"/>
                    </w:rPr>
                  </w:pPr>
                  <w:r w:rsidRPr="00E83E4F">
                    <w:rPr>
                      <w:kern w:val="0"/>
                    </w:rPr>
                    <w:t>皮肤接触：脱去污染衣着，用肥皂水和清水彻底冲洗皮肤。如有不适感，就医。眼睛接触：提起眼睑，用流动清水或生理盐水冲洗。如有不适感，就医。吸入：迅速脱离现场至空气新鲜处。就医。食入：饮足量温水，催吐。就医。</w:t>
                  </w:r>
                </w:p>
              </w:tc>
            </w:tr>
            <w:tr w:rsidR="00F33D5A" w:rsidRPr="00E83E4F" w14:paraId="3D9FC4F8" w14:textId="77777777" w:rsidTr="00F33D5A">
              <w:trPr>
                <w:trHeight w:val="315"/>
              </w:trPr>
              <w:tc>
                <w:tcPr>
                  <w:tcW w:w="314" w:type="pct"/>
                  <w:vMerge w:val="restart"/>
                  <w:tcBorders>
                    <w:top w:val="single" w:sz="4" w:space="0" w:color="000000"/>
                    <w:left w:val="single" w:sz="4" w:space="0" w:color="000000"/>
                    <w:bottom w:val="single" w:sz="4" w:space="0" w:color="000000"/>
                    <w:right w:val="single" w:sz="4" w:space="0" w:color="000000"/>
                  </w:tcBorders>
                  <w:vAlign w:val="center"/>
                </w:tcPr>
                <w:p w14:paraId="1F276CD6" w14:textId="77777777" w:rsidR="00F33D5A" w:rsidRPr="00E83E4F" w:rsidRDefault="00F33D5A" w:rsidP="00F33D5A">
                  <w:pPr>
                    <w:rPr>
                      <w:kern w:val="0"/>
                    </w:rPr>
                  </w:pPr>
                  <w:r w:rsidRPr="00E83E4F">
                    <w:rPr>
                      <w:kern w:val="0"/>
                    </w:rPr>
                    <w:t>燃烧爆炸危险性</w:t>
                  </w:r>
                </w:p>
              </w:tc>
              <w:tc>
                <w:tcPr>
                  <w:tcW w:w="1123" w:type="pct"/>
                  <w:tcBorders>
                    <w:top w:val="single" w:sz="4" w:space="0" w:color="000000"/>
                    <w:left w:val="single" w:sz="4" w:space="0" w:color="000000"/>
                    <w:bottom w:val="single" w:sz="4" w:space="0" w:color="000000"/>
                    <w:right w:val="single" w:sz="4" w:space="0" w:color="000000"/>
                  </w:tcBorders>
                  <w:vAlign w:val="center"/>
                </w:tcPr>
                <w:p w14:paraId="4686FD79" w14:textId="77777777" w:rsidR="00F33D5A" w:rsidRPr="00E83E4F" w:rsidRDefault="00F33D5A" w:rsidP="00F33D5A">
                  <w:pPr>
                    <w:rPr>
                      <w:kern w:val="0"/>
                    </w:rPr>
                  </w:pPr>
                  <w:r w:rsidRPr="00E83E4F">
                    <w:rPr>
                      <w:kern w:val="0"/>
                    </w:rPr>
                    <w:t>燃烧性</w:t>
                  </w:r>
                </w:p>
              </w:tc>
              <w:tc>
                <w:tcPr>
                  <w:tcW w:w="817" w:type="pct"/>
                  <w:gridSpan w:val="3"/>
                  <w:tcBorders>
                    <w:top w:val="single" w:sz="4" w:space="0" w:color="000000"/>
                    <w:left w:val="single" w:sz="4" w:space="0" w:color="000000"/>
                    <w:bottom w:val="single" w:sz="4" w:space="0" w:color="000000"/>
                    <w:right w:val="single" w:sz="4" w:space="0" w:color="000000"/>
                  </w:tcBorders>
                  <w:vAlign w:val="center"/>
                </w:tcPr>
                <w:p w14:paraId="43B6D97B" w14:textId="77777777" w:rsidR="00F33D5A" w:rsidRPr="00E83E4F" w:rsidRDefault="00F33D5A" w:rsidP="00F33D5A">
                  <w:pPr>
                    <w:rPr>
                      <w:kern w:val="0"/>
                    </w:rPr>
                  </w:pPr>
                  <w:r w:rsidRPr="00E83E4F">
                    <w:rPr>
                      <w:kern w:val="0"/>
                    </w:rPr>
                    <w:t>易燃</w:t>
                  </w:r>
                </w:p>
              </w:tc>
              <w:tc>
                <w:tcPr>
                  <w:tcW w:w="1155" w:type="pct"/>
                  <w:gridSpan w:val="3"/>
                  <w:tcBorders>
                    <w:top w:val="single" w:sz="4" w:space="0" w:color="000000"/>
                    <w:left w:val="single" w:sz="4" w:space="0" w:color="000000"/>
                    <w:bottom w:val="single" w:sz="4" w:space="0" w:color="000000"/>
                    <w:right w:val="single" w:sz="4" w:space="0" w:color="000000"/>
                  </w:tcBorders>
                  <w:vAlign w:val="center"/>
                </w:tcPr>
                <w:p w14:paraId="58C22B4F" w14:textId="77777777" w:rsidR="00F33D5A" w:rsidRPr="00E83E4F" w:rsidRDefault="00F33D5A" w:rsidP="00F33D5A">
                  <w:pPr>
                    <w:rPr>
                      <w:kern w:val="0"/>
                    </w:rPr>
                  </w:pPr>
                  <w:r w:rsidRPr="00E83E4F">
                    <w:rPr>
                      <w:kern w:val="0"/>
                    </w:rPr>
                    <w:t>燃烧分解物</w:t>
                  </w:r>
                </w:p>
              </w:tc>
              <w:tc>
                <w:tcPr>
                  <w:tcW w:w="1591" w:type="pct"/>
                  <w:gridSpan w:val="3"/>
                  <w:tcBorders>
                    <w:top w:val="single" w:sz="4" w:space="0" w:color="000000"/>
                    <w:left w:val="single" w:sz="4" w:space="0" w:color="000000"/>
                    <w:bottom w:val="single" w:sz="4" w:space="0" w:color="000000"/>
                    <w:right w:val="single" w:sz="4" w:space="0" w:color="000000"/>
                  </w:tcBorders>
                  <w:vAlign w:val="center"/>
                </w:tcPr>
                <w:p w14:paraId="2C04578F" w14:textId="77777777" w:rsidR="00F33D5A" w:rsidRPr="00E83E4F" w:rsidRDefault="00F33D5A" w:rsidP="00F33D5A">
                  <w:pPr>
                    <w:rPr>
                      <w:kern w:val="0"/>
                    </w:rPr>
                  </w:pPr>
                  <w:r w:rsidRPr="00E83E4F">
                    <w:rPr>
                      <w:kern w:val="0"/>
                    </w:rPr>
                    <w:t>一氧化碳、二氧化碳</w:t>
                  </w:r>
                </w:p>
              </w:tc>
            </w:tr>
            <w:tr w:rsidR="00F33D5A" w:rsidRPr="00E83E4F" w14:paraId="65F06447" w14:textId="77777777" w:rsidTr="00F33D5A">
              <w:trPr>
                <w:trHeight w:val="312"/>
              </w:trPr>
              <w:tc>
                <w:tcPr>
                  <w:tcW w:w="314" w:type="pct"/>
                  <w:vMerge/>
                  <w:tcBorders>
                    <w:top w:val="single" w:sz="4" w:space="0" w:color="000000"/>
                    <w:left w:val="single" w:sz="4" w:space="0" w:color="000000"/>
                    <w:bottom w:val="single" w:sz="4" w:space="0" w:color="000000"/>
                    <w:right w:val="single" w:sz="4" w:space="0" w:color="000000"/>
                  </w:tcBorders>
                  <w:vAlign w:val="center"/>
                </w:tcPr>
                <w:p w14:paraId="35542487" w14:textId="77777777" w:rsidR="00F33D5A" w:rsidRPr="00E83E4F"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780A1EFD" w14:textId="77777777" w:rsidR="00F33D5A" w:rsidRPr="00E83E4F" w:rsidRDefault="00F33D5A" w:rsidP="00F33D5A">
                  <w:pPr>
                    <w:rPr>
                      <w:kern w:val="0"/>
                    </w:rPr>
                  </w:pPr>
                  <w:r w:rsidRPr="00E83E4F">
                    <w:rPr>
                      <w:kern w:val="0"/>
                    </w:rPr>
                    <w:t>闪点（</w:t>
                  </w:r>
                  <w:r w:rsidRPr="00E83E4F">
                    <w:rPr>
                      <w:kern w:val="0"/>
                    </w:rPr>
                    <w:t>°C</w:t>
                  </w:r>
                  <w:r w:rsidRPr="00E83E4F">
                    <w:rPr>
                      <w:kern w:val="0"/>
                    </w:rPr>
                    <w:t>）</w:t>
                  </w:r>
                </w:p>
              </w:tc>
              <w:tc>
                <w:tcPr>
                  <w:tcW w:w="817" w:type="pct"/>
                  <w:gridSpan w:val="3"/>
                  <w:tcBorders>
                    <w:top w:val="single" w:sz="4" w:space="0" w:color="000000"/>
                    <w:left w:val="single" w:sz="4" w:space="0" w:color="000000"/>
                    <w:bottom w:val="single" w:sz="4" w:space="0" w:color="000000"/>
                    <w:right w:val="single" w:sz="4" w:space="0" w:color="000000"/>
                  </w:tcBorders>
                  <w:vAlign w:val="center"/>
                </w:tcPr>
                <w:p w14:paraId="3753C8D8" w14:textId="77777777" w:rsidR="00F33D5A" w:rsidRPr="00E83E4F" w:rsidRDefault="00F33D5A" w:rsidP="00F33D5A">
                  <w:pPr>
                    <w:rPr>
                      <w:kern w:val="0"/>
                    </w:rPr>
                  </w:pPr>
                  <w:r w:rsidRPr="00E83E4F">
                    <w:rPr>
                      <w:kern w:val="0"/>
                    </w:rPr>
                    <w:t>12</w:t>
                  </w:r>
                </w:p>
              </w:tc>
              <w:tc>
                <w:tcPr>
                  <w:tcW w:w="1155" w:type="pct"/>
                  <w:gridSpan w:val="3"/>
                  <w:tcBorders>
                    <w:top w:val="single" w:sz="4" w:space="0" w:color="000000"/>
                    <w:left w:val="single" w:sz="4" w:space="0" w:color="000000"/>
                    <w:bottom w:val="single" w:sz="4" w:space="0" w:color="000000"/>
                    <w:right w:val="single" w:sz="4" w:space="0" w:color="000000"/>
                  </w:tcBorders>
                  <w:vAlign w:val="center"/>
                </w:tcPr>
                <w:p w14:paraId="244CE6E7" w14:textId="77777777" w:rsidR="00F33D5A" w:rsidRPr="00E83E4F" w:rsidRDefault="00F33D5A" w:rsidP="00F33D5A">
                  <w:pPr>
                    <w:rPr>
                      <w:kern w:val="0"/>
                    </w:rPr>
                  </w:pPr>
                  <w:r w:rsidRPr="00E83E4F">
                    <w:rPr>
                      <w:kern w:val="0"/>
                    </w:rPr>
                    <w:t>爆炸上限（</w:t>
                  </w:r>
                  <w:r w:rsidRPr="00E83E4F">
                    <w:rPr>
                      <w:kern w:val="0"/>
                    </w:rPr>
                    <w:t>v%</w:t>
                  </w:r>
                  <w:r w:rsidRPr="00E83E4F">
                    <w:rPr>
                      <w:kern w:val="0"/>
                    </w:rPr>
                    <w:t>）</w:t>
                  </w:r>
                </w:p>
              </w:tc>
              <w:tc>
                <w:tcPr>
                  <w:tcW w:w="1591" w:type="pct"/>
                  <w:gridSpan w:val="3"/>
                  <w:tcBorders>
                    <w:top w:val="single" w:sz="4" w:space="0" w:color="000000"/>
                    <w:left w:val="single" w:sz="4" w:space="0" w:color="000000"/>
                    <w:bottom w:val="single" w:sz="4" w:space="0" w:color="000000"/>
                    <w:right w:val="single" w:sz="4" w:space="0" w:color="000000"/>
                  </w:tcBorders>
                  <w:vAlign w:val="center"/>
                </w:tcPr>
                <w:p w14:paraId="3542FCFE" w14:textId="77777777" w:rsidR="00F33D5A" w:rsidRPr="00E83E4F" w:rsidRDefault="00F33D5A" w:rsidP="00F33D5A">
                  <w:pPr>
                    <w:rPr>
                      <w:kern w:val="0"/>
                    </w:rPr>
                  </w:pPr>
                  <w:r w:rsidRPr="00E83E4F">
                    <w:rPr>
                      <w:kern w:val="0"/>
                    </w:rPr>
                    <w:t>19.0</w:t>
                  </w:r>
                </w:p>
              </w:tc>
            </w:tr>
            <w:tr w:rsidR="00F33D5A" w:rsidRPr="00E83E4F" w14:paraId="0C0C7C52" w14:textId="77777777" w:rsidTr="00F33D5A">
              <w:trPr>
                <w:trHeight w:val="312"/>
              </w:trPr>
              <w:tc>
                <w:tcPr>
                  <w:tcW w:w="314" w:type="pct"/>
                  <w:vMerge/>
                  <w:tcBorders>
                    <w:top w:val="single" w:sz="4" w:space="0" w:color="000000"/>
                    <w:left w:val="single" w:sz="4" w:space="0" w:color="000000"/>
                    <w:bottom w:val="single" w:sz="4" w:space="0" w:color="000000"/>
                    <w:right w:val="single" w:sz="4" w:space="0" w:color="000000"/>
                  </w:tcBorders>
                  <w:vAlign w:val="center"/>
                </w:tcPr>
                <w:p w14:paraId="5243E6FC" w14:textId="77777777" w:rsidR="00F33D5A" w:rsidRPr="00E83E4F"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120140AB" w14:textId="77777777" w:rsidR="00F33D5A" w:rsidRPr="00E83E4F" w:rsidRDefault="00F33D5A" w:rsidP="00F33D5A">
                  <w:pPr>
                    <w:rPr>
                      <w:kern w:val="0"/>
                    </w:rPr>
                  </w:pPr>
                  <w:r w:rsidRPr="00E83E4F">
                    <w:rPr>
                      <w:kern w:val="0"/>
                    </w:rPr>
                    <w:t>引燃温度（</w:t>
                  </w:r>
                  <w:r w:rsidRPr="00E83E4F">
                    <w:rPr>
                      <w:kern w:val="0"/>
                    </w:rPr>
                    <w:t>°C</w:t>
                  </w:r>
                  <w:r w:rsidRPr="00E83E4F">
                    <w:rPr>
                      <w:kern w:val="0"/>
                    </w:rPr>
                    <w:t>）</w:t>
                  </w:r>
                </w:p>
              </w:tc>
              <w:tc>
                <w:tcPr>
                  <w:tcW w:w="817" w:type="pct"/>
                  <w:gridSpan w:val="3"/>
                  <w:tcBorders>
                    <w:top w:val="single" w:sz="4" w:space="0" w:color="000000"/>
                    <w:left w:val="single" w:sz="4" w:space="0" w:color="000000"/>
                    <w:bottom w:val="single" w:sz="4" w:space="0" w:color="000000"/>
                    <w:right w:val="single" w:sz="4" w:space="0" w:color="000000"/>
                  </w:tcBorders>
                  <w:vAlign w:val="center"/>
                </w:tcPr>
                <w:p w14:paraId="551AA1E8" w14:textId="77777777" w:rsidR="00F33D5A" w:rsidRPr="00E83E4F" w:rsidRDefault="00F33D5A" w:rsidP="00F33D5A">
                  <w:pPr>
                    <w:rPr>
                      <w:kern w:val="0"/>
                    </w:rPr>
                  </w:pPr>
                  <w:r w:rsidRPr="00E83E4F">
                    <w:rPr>
                      <w:kern w:val="0"/>
                    </w:rPr>
                    <w:t>/</w:t>
                  </w:r>
                </w:p>
              </w:tc>
              <w:tc>
                <w:tcPr>
                  <w:tcW w:w="1155" w:type="pct"/>
                  <w:gridSpan w:val="3"/>
                  <w:tcBorders>
                    <w:top w:val="single" w:sz="4" w:space="0" w:color="000000"/>
                    <w:left w:val="single" w:sz="4" w:space="0" w:color="000000"/>
                    <w:bottom w:val="single" w:sz="4" w:space="0" w:color="000000"/>
                    <w:right w:val="single" w:sz="4" w:space="0" w:color="000000"/>
                  </w:tcBorders>
                  <w:vAlign w:val="center"/>
                </w:tcPr>
                <w:p w14:paraId="79C22D8D" w14:textId="77777777" w:rsidR="00F33D5A" w:rsidRPr="00E83E4F" w:rsidRDefault="00F33D5A" w:rsidP="00F33D5A">
                  <w:pPr>
                    <w:rPr>
                      <w:kern w:val="0"/>
                    </w:rPr>
                  </w:pPr>
                  <w:r w:rsidRPr="00E83E4F">
                    <w:rPr>
                      <w:kern w:val="0"/>
                    </w:rPr>
                    <w:t>爆炸下限（</w:t>
                  </w:r>
                  <w:r w:rsidRPr="00E83E4F">
                    <w:rPr>
                      <w:kern w:val="0"/>
                    </w:rPr>
                    <w:t>v%</w:t>
                  </w:r>
                  <w:r w:rsidRPr="00E83E4F">
                    <w:rPr>
                      <w:kern w:val="0"/>
                    </w:rPr>
                    <w:t>）</w:t>
                  </w:r>
                </w:p>
              </w:tc>
              <w:tc>
                <w:tcPr>
                  <w:tcW w:w="1591" w:type="pct"/>
                  <w:gridSpan w:val="3"/>
                  <w:tcBorders>
                    <w:top w:val="single" w:sz="4" w:space="0" w:color="000000"/>
                    <w:left w:val="single" w:sz="4" w:space="0" w:color="000000"/>
                    <w:bottom w:val="single" w:sz="4" w:space="0" w:color="000000"/>
                    <w:right w:val="single" w:sz="4" w:space="0" w:color="000000"/>
                  </w:tcBorders>
                  <w:vAlign w:val="center"/>
                </w:tcPr>
                <w:p w14:paraId="295A661F" w14:textId="77777777" w:rsidR="00F33D5A" w:rsidRPr="00E83E4F" w:rsidRDefault="00F33D5A" w:rsidP="00F33D5A">
                  <w:pPr>
                    <w:rPr>
                      <w:kern w:val="0"/>
                    </w:rPr>
                  </w:pPr>
                  <w:r w:rsidRPr="00E83E4F">
                    <w:rPr>
                      <w:kern w:val="0"/>
                    </w:rPr>
                    <w:t>3.3</w:t>
                  </w:r>
                </w:p>
              </w:tc>
            </w:tr>
            <w:tr w:rsidR="00F33D5A" w:rsidRPr="00E83E4F" w14:paraId="56DC8445" w14:textId="77777777" w:rsidTr="00F33D5A">
              <w:trPr>
                <w:trHeight w:val="312"/>
              </w:trPr>
              <w:tc>
                <w:tcPr>
                  <w:tcW w:w="314" w:type="pct"/>
                  <w:vMerge/>
                  <w:tcBorders>
                    <w:top w:val="single" w:sz="4" w:space="0" w:color="000000"/>
                    <w:left w:val="single" w:sz="4" w:space="0" w:color="000000"/>
                    <w:bottom w:val="single" w:sz="4" w:space="0" w:color="000000"/>
                    <w:right w:val="single" w:sz="4" w:space="0" w:color="000000"/>
                  </w:tcBorders>
                  <w:vAlign w:val="center"/>
                </w:tcPr>
                <w:p w14:paraId="560A0D16" w14:textId="77777777" w:rsidR="00F33D5A" w:rsidRPr="00E83E4F"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5AA4E0C7" w14:textId="77777777" w:rsidR="00F33D5A" w:rsidRPr="00E83E4F" w:rsidRDefault="00F33D5A" w:rsidP="00F33D5A">
                  <w:pPr>
                    <w:rPr>
                      <w:kern w:val="0"/>
                    </w:rPr>
                  </w:pPr>
                  <w:r w:rsidRPr="00E83E4F">
                    <w:rPr>
                      <w:kern w:val="0"/>
                    </w:rPr>
                    <w:t>危险特性</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02501FB1" w14:textId="77777777" w:rsidR="00F33D5A" w:rsidRPr="00E83E4F" w:rsidRDefault="00F33D5A" w:rsidP="00F33D5A">
                  <w:pPr>
                    <w:rPr>
                      <w:kern w:val="0"/>
                    </w:rPr>
                  </w:pPr>
                  <w:r w:rsidRPr="00E83E4F">
                    <w:rPr>
                      <w:kern w:val="0"/>
                    </w:rPr>
                    <w:t>易燃，其蒸汽与空气可形成爆炸性混合物，遇明火、高热能引起燃烧爆炸。与氧化剂接触发生化学反应或引起燃烧。在火场中，受热的容器有爆炸危险。蒸汽比空气重，沿地面扩散并易积存于低洼处，遇火源会着火回燃。</w:t>
                  </w:r>
                </w:p>
              </w:tc>
            </w:tr>
            <w:tr w:rsidR="00F33D5A" w:rsidRPr="00E83E4F" w14:paraId="305858C7" w14:textId="77777777" w:rsidTr="00F33D5A">
              <w:trPr>
                <w:trHeight w:val="312"/>
              </w:trPr>
              <w:tc>
                <w:tcPr>
                  <w:tcW w:w="314" w:type="pct"/>
                  <w:vMerge/>
                  <w:tcBorders>
                    <w:top w:val="single" w:sz="4" w:space="0" w:color="000000"/>
                    <w:left w:val="single" w:sz="4" w:space="0" w:color="000000"/>
                    <w:bottom w:val="single" w:sz="4" w:space="0" w:color="000000"/>
                    <w:right w:val="single" w:sz="4" w:space="0" w:color="000000"/>
                  </w:tcBorders>
                  <w:vAlign w:val="center"/>
                </w:tcPr>
                <w:p w14:paraId="64CB2308" w14:textId="77777777" w:rsidR="00F33D5A" w:rsidRPr="00E83E4F"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600BE430" w14:textId="77777777" w:rsidR="00F33D5A" w:rsidRPr="00E83E4F" w:rsidRDefault="00F33D5A" w:rsidP="00F33D5A">
                  <w:pPr>
                    <w:rPr>
                      <w:kern w:val="0"/>
                    </w:rPr>
                  </w:pPr>
                  <w:r w:rsidRPr="00E83E4F">
                    <w:rPr>
                      <w:kern w:val="0"/>
                    </w:rPr>
                    <w:t>建规火险分级</w:t>
                  </w:r>
                </w:p>
              </w:tc>
              <w:tc>
                <w:tcPr>
                  <w:tcW w:w="807" w:type="pct"/>
                  <w:gridSpan w:val="2"/>
                  <w:tcBorders>
                    <w:top w:val="single" w:sz="4" w:space="0" w:color="000000"/>
                    <w:left w:val="single" w:sz="4" w:space="0" w:color="000000"/>
                    <w:bottom w:val="single" w:sz="4" w:space="0" w:color="000000"/>
                    <w:right w:val="single" w:sz="4" w:space="0" w:color="000000"/>
                  </w:tcBorders>
                  <w:vAlign w:val="center"/>
                </w:tcPr>
                <w:p w14:paraId="433DF010" w14:textId="77777777" w:rsidR="00F33D5A" w:rsidRPr="00E83E4F" w:rsidRDefault="00F33D5A" w:rsidP="00F33D5A">
                  <w:pPr>
                    <w:rPr>
                      <w:kern w:val="0"/>
                    </w:rPr>
                  </w:pPr>
                  <w:r w:rsidRPr="00E83E4F">
                    <w:rPr>
                      <w:kern w:val="0"/>
                    </w:rPr>
                    <w:t>甲</w:t>
                  </w:r>
                </w:p>
              </w:tc>
              <w:tc>
                <w:tcPr>
                  <w:tcW w:w="639" w:type="pct"/>
                  <w:gridSpan w:val="2"/>
                  <w:tcBorders>
                    <w:top w:val="single" w:sz="4" w:space="0" w:color="000000"/>
                    <w:left w:val="single" w:sz="4" w:space="0" w:color="000000"/>
                    <w:bottom w:val="single" w:sz="4" w:space="0" w:color="000000"/>
                    <w:right w:val="single" w:sz="4" w:space="0" w:color="000000"/>
                  </w:tcBorders>
                  <w:vAlign w:val="center"/>
                </w:tcPr>
                <w:p w14:paraId="3A2F5B7F" w14:textId="77777777" w:rsidR="00F33D5A" w:rsidRPr="00E83E4F" w:rsidRDefault="00F33D5A" w:rsidP="00F33D5A">
                  <w:pPr>
                    <w:rPr>
                      <w:kern w:val="0"/>
                    </w:rPr>
                  </w:pPr>
                  <w:r w:rsidRPr="00E83E4F">
                    <w:rPr>
                      <w:kern w:val="0"/>
                    </w:rPr>
                    <w:t>稳定性</w:t>
                  </w:r>
                </w:p>
              </w:tc>
              <w:tc>
                <w:tcPr>
                  <w:tcW w:w="633" w:type="pct"/>
                  <w:gridSpan w:val="3"/>
                  <w:tcBorders>
                    <w:top w:val="single" w:sz="4" w:space="0" w:color="000000"/>
                    <w:left w:val="single" w:sz="4" w:space="0" w:color="000000"/>
                    <w:bottom w:val="single" w:sz="4" w:space="0" w:color="000000"/>
                    <w:right w:val="single" w:sz="4" w:space="0" w:color="000000"/>
                  </w:tcBorders>
                  <w:vAlign w:val="center"/>
                </w:tcPr>
                <w:p w14:paraId="45D5EE21" w14:textId="77777777" w:rsidR="00F33D5A" w:rsidRPr="00E83E4F" w:rsidRDefault="00F33D5A" w:rsidP="00F33D5A">
                  <w:pPr>
                    <w:rPr>
                      <w:kern w:val="0"/>
                    </w:rPr>
                  </w:pPr>
                  <w:r w:rsidRPr="00E83E4F">
                    <w:rPr>
                      <w:kern w:val="0"/>
                    </w:rPr>
                    <w:t>稳定</w:t>
                  </w:r>
                </w:p>
              </w:tc>
              <w:tc>
                <w:tcPr>
                  <w:tcW w:w="634" w:type="pct"/>
                  <w:tcBorders>
                    <w:top w:val="single" w:sz="4" w:space="0" w:color="000000"/>
                    <w:left w:val="single" w:sz="4" w:space="0" w:color="000000"/>
                    <w:bottom w:val="single" w:sz="4" w:space="0" w:color="000000"/>
                    <w:right w:val="single" w:sz="4" w:space="0" w:color="000000"/>
                  </w:tcBorders>
                  <w:vAlign w:val="center"/>
                </w:tcPr>
                <w:p w14:paraId="3B1D3D68" w14:textId="77777777" w:rsidR="00F33D5A" w:rsidRPr="00E83E4F" w:rsidRDefault="00F33D5A" w:rsidP="00F33D5A">
                  <w:pPr>
                    <w:rPr>
                      <w:kern w:val="0"/>
                    </w:rPr>
                  </w:pPr>
                  <w:r w:rsidRPr="00E83E4F">
                    <w:rPr>
                      <w:kern w:val="0"/>
                    </w:rPr>
                    <w:t>聚合危害</w:t>
                  </w:r>
                </w:p>
              </w:tc>
              <w:tc>
                <w:tcPr>
                  <w:tcW w:w="849" w:type="pct"/>
                  <w:tcBorders>
                    <w:top w:val="single" w:sz="4" w:space="0" w:color="000000"/>
                    <w:left w:val="single" w:sz="4" w:space="0" w:color="000000"/>
                    <w:bottom w:val="single" w:sz="4" w:space="0" w:color="000000"/>
                    <w:right w:val="single" w:sz="4" w:space="0" w:color="000000"/>
                  </w:tcBorders>
                  <w:vAlign w:val="center"/>
                </w:tcPr>
                <w:p w14:paraId="6BC99B51" w14:textId="77777777" w:rsidR="00F33D5A" w:rsidRPr="00E83E4F" w:rsidRDefault="00F33D5A" w:rsidP="00F33D5A">
                  <w:pPr>
                    <w:rPr>
                      <w:kern w:val="0"/>
                    </w:rPr>
                  </w:pPr>
                  <w:r w:rsidRPr="00E83E4F">
                    <w:rPr>
                      <w:kern w:val="0"/>
                    </w:rPr>
                    <w:t>不聚合</w:t>
                  </w:r>
                </w:p>
              </w:tc>
            </w:tr>
            <w:tr w:rsidR="00F33D5A" w:rsidRPr="00E83E4F" w14:paraId="031F0D3F" w14:textId="77777777" w:rsidTr="00F33D5A">
              <w:trPr>
                <w:trHeight w:val="312"/>
              </w:trPr>
              <w:tc>
                <w:tcPr>
                  <w:tcW w:w="314" w:type="pct"/>
                  <w:vMerge/>
                  <w:tcBorders>
                    <w:top w:val="single" w:sz="4" w:space="0" w:color="000000"/>
                    <w:left w:val="single" w:sz="4" w:space="0" w:color="000000"/>
                    <w:bottom w:val="single" w:sz="4" w:space="0" w:color="000000"/>
                    <w:right w:val="single" w:sz="4" w:space="0" w:color="000000"/>
                  </w:tcBorders>
                  <w:vAlign w:val="center"/>
                </w:tcPr>
                <w:p w14:paraId="4852A8ED" w14:textId="77777777" w:rsidR="00F33D5A" w:rsidRPr="00E83E4F"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262775C0" w14:textId="77777777" w:rsidR="00F33D5A" w:rsidRPr="00E83E4F" w:rsidRDefault="00F33D5A" w:rsidP="00F33D5A">
                  <w:pPr>
                    <w:rPr>
                      <w:kern w:val="0"/>
                    </w:rPr>
                  </w:pPr>
                  <w:r w:rsidRPr="00E83E4F">
                    <w:rPr>
                      <w:kern w:val="0"/>
                    </w:rPr>
                    <w:t>禁忌物</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52DCFE92" w14:textId="77777777" w:rsidR="00F33D5A" w:rsidRPr="00E83E4F" w:rsidRDefault="00F33D5A" w:rsidP="00F33D5A">
                  <w:pPr>
                    <w:rPr>
                      <w:kern w:val="0"/>
                    </w:rPr>
                  </w:pPr>
                  <w:r w:rsidRPr="00E83E4F">
                    <w:rPr>
                      <w:kern w:val="0"/>
                    </w:rPr>
                    <w:t>强氧化剂、酸类、酸酐、碱金属、胺类。</w:t>
                  </w:r>
                </w:p>
              </w:tc>
            </w:tr>
            <w:tr w:rsidR="00F33D5A" w:rsidRPr="00E83E4F" w14:paraId="13BBD593" w14:textId="77777777" w:rsidTr="00F33D5A">
              <w:trPr>
                <w:trHeight w:val="312"/>
              </w:trPr>
              <w:tc>
                <w:tcPr>
                  <w:tcW w:w="314" w:type="pct"/>
                  <w:vMerge/>
                  <w:tcBorders>
                    <w:top w:val="single" w:sz="4" w:space="0" w:color="000000"/>
                    <w:left w:val="single" w:sz="4" w:space="0" w:color="000000"/>
                    <w:bottom w:val="single" w:sz="4" w:space="0" w:color="000000"/>
                    <w:right w:val="single" w:sz="4" w:space="0" w:color="000000"/>
                  </w:tcBorders>
                  <w:vAlign w:val="center"/>
                </w:tcPr>
                <w:p w14:paraId="594BD412" w14:textId="77777777" w:rsidR="00F33D5A" w:rsidRPr="00E83E4F" w:rsidRDefault="00F33D5A" w:rsidP="00F33D5A">
                  <w:pPr>
                    <w:rPr>
                      <w:kern w:val="0"/>
                    </w:rPr>
                  </w:pPr>
                </w:p>
              </w:tc>
              <w:tc>
                <w:tcPr>
                  <w:tcW w:w="1123" w:type="pct"/>
                  <w:tcBorders>
                    <w:top w:val="single" w:sz="4" w:space="0" w:color="000000"/>
                    <w:left w:val="single" w:sz="4" w:space="0" w:color="000000"/>
                    <w:bottom w:val="single" w:sz="4" w:space="0" w:color="000000"/>
                    <w:right w:val="single" w:sz="4" w:space="0" w:color="000000"/>
                  </w:tcBorders>
                  <w:vAlign w:val="center"/>
                </w:tcPr>
                <w:p w14:paraId="4D139A7F" w14:textId="77777777" w:rsidR="00F33D5A" w:rsidRPr="00E83E4F" w:rsidRDefault="00F33D5A" w:rsidP="00F33D5A">
                  <w:pPr>
                    <w:rPr>
                      <w:kern w:val="0"/>
                    </w:rPr>
                  </w:pPr>
                  <w:r w:rsidRPr="00E83E4F">
                    <w:rPr>
                      <w:kern w:val="0"/>
                    </w:rPr>
                    <w:t>灭火方法</w:t>
                  </w:r>
                </w:p>
              </w:tc>
              <w:tc>
                <w:tcPr>
                  <w:tcW w:w="3563" w:type="pct"/>
                  <w:gridSpan w:val="9"/>
                  <w:tcBorders>
                    <w:top w:val="single" w:sz="4" w:space="0" w:color="000000"/>
                    <w:left w:val="single" w:sz="4" w:space="0" w:color="000000"/>
                    <w:bottom w:val="single" w:sz="4" w:space="0" w:color="000000"/>
                    <w:right w:val="single" w:sz="4" w:space="0" w:color="000000"/>
                  </w:tcBorders>
                  <w:vAlign w:val="center"/>
                </w:tcPr>
                <w:p w14:paraId="041AD075" w14:textId="77777777" w:rsidR="00F33D5A" w:rsidRPr="00E83E4F" w:rsidRDefault="00F33D5A" w:rsidP="00F33D5A">
                  <w:pPr>
                    <w:rPr>
                      <w:kern w:val="0"/>
                    </w:rPr>
                  </w:pPr>
                  <w:r w:rsidRPr="00E83E4F">
                    <w:rPr>
                      <w:kern w:val="0"/>
                    </w:rPr>
                    <w:t>抗溶性泡沫、干粉、二氧化碳、砂土</w:t>
                  </w:r>
                </w:p>
              </w:tc>
            </w:tr>
            <w:tr w:rsidR="00F33D5A" w:rsidRPr="00E83E4F" w14:paraId="7A3D6974" w14:textId="77777777" w:rsidTr="00F33D5A">
              <w:trPr>
                <w:trHeight w:val="312"/>
              </w:trPr>
              <w:tc>
                <w:tcPr>
                  <w:tcW w:w="314" w:type="pct"/>
                  <w:tcBorders>
                    <w:top w:val="single" w:sz="4" w:space="0" w:color="000000"/>
                    <w:left w:val="single" w:sz="4" w:space="0" w:color="000000"/>
                    <w:bottom w:val="single" w:sz="4" w:space="0" w:color="000000"/>
                    <w:right w:val="single" w:sz="4" w:space="0" w:color="000000"/>
                  </w:tcBorders>
                  <w:vAlign w:val="center"/>
                </w:tcPr>
                <w:p w14:paraId="27FD1D4E" w14:textId="77777777" w:rsidR="00F33D5A" w:rsidRPr="00E83E4F" w:rsidRDefault="00F33D5A" w:rsidP="00F33D5A">
                  <w:pPr>
                    <w:rPr>
                      <w:kern w:val="0"/>
                    </w:rPr>
                  </w:pPr>
                  <w:r w:rsidRPr="00E83E4F">
                    <w:rPr>
                      <w:kern w:val="0"/>
                    </w:rPr>
                    <w:t>泄漏处理</w:t>
                  </w:r>
                </w:p>
              </w:tc>
              <w:tc>
                <w:tcPr>
                  <w:tcW w:w="4686" w:type="pct"/>
                  <w:gridSpan w:val="10"/>
                  <w:tcBorders>
                    <w:top w:val="single" w:sz="4" w:space="0" w:color="000000"/>
                    <w:left w:val="single" w:sz="4" w:space="0" w:color="000000"/>
                    <w:bottom w:val="single" w:sz="4" w:space="0" w:color="000000"/>
                    <w:right w:val="single" w:sz="4" w:space="0" w:color="000000"/>
                  </w:tcBorders>
                  <w:vAlign w:val="center"/>
                </w:tcPr>
                <w:p w14:paraId="3459F5F4" w14:textId="77777777" w:rsidR="00F33D5A" w:rsidRPr="00E83E4F" w:rsidRDefault="00F33D5A" w:rsidP="00F33D5A">
                  <w:pPr>
                    <w:rPr>
                      <w:kern w:val="0"/>
                    </w:rPr>
                  </w:pPr>
                  <w:r w:rsidRPr="00E83E4F">
                    <w:rPr>
                      <w:kern w:val="0"/>
                    </w:rPr>
                    <w:t>消除所有点火源。根据液体流动和蒸汽扩散的影响区域划定警戒区，无关人员从侧风向、上风向撤离至安全区。建议应急人员戴正压自给式呼吸器，穿防静电服。尽可能切断泄漏源。防止泄漏物进入水体、下水道、地下室或密闭性空间。小量泄漏：用砂土或其他不燃性材料吸收。使用洁净的无火花工具收集吸收材料。大量泄漏：构筑围堤或挖坑收容。用抗溶性泡沫覆盖，减少蒸发。用防爆泵转移至槽车或专用收集器内。喷雾状水驱散蒸汽、稀释液体泄漏物。</w:t>
                  </w:r>
                </w:p>
              </w:tc>
            </w:tr>
            <w:tr w:rsidR="00F33D5A" w:rsidRPr="00E83E4F" w14:paraId="12E73E0C" w14:textId="77777777" w:rsidTr="00F33D5A">
              <w:trPr>
                <w:trHeight w:val="312"/>
              </w:trPr>
              <w:tc>
                <w:tcPr>
                  <w:tcW w:w="314" w:type="pct"/>
                  <w:tcBorders>
                    <w:top w:val="single" w:sz="4" w:space="0" w:color="000000"/>
                    <w:left w:val="single" w:sz="4" w:space="0" w:color="000000"/>
                    <w:bottom w:val="single" w:sz="4" w:space="0" w:color="000000"/>
                    <w:right w:val="single" w:sz="4" w:space="0" w:color="000000"/>
                  </w:tcBorders>
                  <w:vAlign w:val="center"/>
                </w:tcPr>
                <w:p w14:paraId="210382D9" w14:textId="77777777" w:rsidR="00F33D5A" w:rsidRPr="00E83E4F" w:rsidRDefault="00F33D5A" w:rsidP="00F33D5A">
                  <w:pPr>
                    <w:rPr>
                      <w:kern w:val="0"/>
                    </w:rPr>
                  </w:pPr>
                  <w:r w:rsidRPr="00E83E4F">
                    <w:rPr>
                      <w:kern w:val="0"/>
                    </w:rPr>
                    <w:t>操作处置与储存</w:t>
                  </w:r>
                </w:p>
              </w:tc>
              <w:tc>
                <w:tcPr>
                  <w:tcW w:w="4686" w:type="pct"/>
                  <w:gridSpan w:val="10"/>
                  <w:tcBorders>
                    <w:top w:val="single" w:sz="4" w:space="0" w:color="000000"/>
                    <w:left w:val="single" w:sz="4" w:space="0" w:color="000000"/>
                    <w:bottom w:val="single" w:sz="4" w:space="0" w:color="000000"/>
                    <w:right w:val="single" w:sz="4" w:space="0" w:color="000000"/>
                  </w:tcBorders>
                  <w:vAlign w:val="center"/>
                </w:tcPr>
                <w:p w14:paraId="1EBF947A" w14:textId="77777777" w:rsidR="00F33D5A" w:rsidRPr="00E83E4F" w:rsidRDefault="00F33D5A" w:rsidP="00F33D5A">
                  <w:pPr>
                    <w:rPr>
                      <w:kern w:val="0"/>
                    </w:rPr>
                  </w:pPr>
                  <w:r w:rsidRPr="00E83E4F">
                    <w:rPr>
                      <w:kern w:val="0"/>
                    </w:rPr>
                    <w:t>操作注意事项：密闭操作，全面通风。操作人员必须经过专门培训，严格遵守操作规程。建议操作人员佩戴过滤式防毒面具（半面罩），穿防静电工作服。远离火种、热源，工作场所严禁吸烟。使用防爆型的通风系统和设备。防止蒸气泄漏到工作场所空气中。避免与氧化剂、酸类、碱金属、胺类接触。灌装时应控制流速，且有接地装置，防止静电积聚。配备相应品种和数量的消防器材及泄漏应急处理设备。倒空的容器可能残留有害物。</w:t>
                  </w:r>
                </w:p>
                <w:p w14:paraId="36AFD766" w14:textId="77777777" w:rsidR="00F33D5A" w:rsidRPr="00E83E4F" w:rsidRDefault="00F33D5A" w:rsidP="00F33D5A">
                  <w:pPr>
                    <w:rPr>
                      <w:kern w:val="0"/>
                    </w:rPr>
                  </w:pPr>
                  <w:r w:rsidRPr="00E83E4F">
                    <w:rPr>
                      <w:kern w:val="0"/>
                    </w:rPr>
                    <w:t>储存注意事项：储存于阴凉、通风的库房。远离火种、热源。库温不宜超过</w:t>
                  </w:r>
                  <w:r w:rsidRPr="00E83E4F">
                    <w:rPr>
                      <w:kern w:val="0"/>
                    </w:rPr>
                    <w:t>30</w:t>
                  </w:r>
                  <w:r w:rsidRPr="00E83E4F">
                    <w:rPr>
                      <w:rFonts w:ascii="宋体" w:hAnsi="宋体" w:cs="宋体" w:hint="eastAsia"/>
                      <w:kern w:val="0"/>
                    </w:rPr>
                    <w:t>℃</w:t>
                  </w:r>
                  <w:r w:rsidRPr="00E83E4F">
                    <w:rPr>
                      <w:kern w:val="0"/>
                    </w:rPr>
                    <w:t>。保持容器密封。应与氧化剂、酸类、碱金属、胺类等分开存放，切忌混储。采用防爆型照明、通风设施。禁止使用易产生火花的机械设备和工具。储区应备有泄漏应急处理设备和合适的收容材料。</w:t>
                  </w:r>
                </w:p>
              </w:tc>
            </w:tr>
          </w:tbl>
          <w:p w14:paraId="4C440B9B" w14:textId="357C5841" w:rsidR="00F33D5A" w:rsidRPr="00E83E4F" w:rsidRDefault="00F33D5A" w:rsidP="00F33D5A">
            <w:pPr>
              <w:tabs>
                <w:tab w:val="left" w:pos="1080"/>
              </w:tabs>
              <w:jc w:val="center"/>
              <w:rPr>
                <w:b/>
                <w:szCs w:val="20"/>
              </w:rPr>
            </w:pPr>
            <w:r w:rsidRPr="00E83E4F">
              <w:rPr>
                <w:sz w:val="24"/>
                <w:szCs w:val="24"/>
              </w:rPr>
              <w:t>表</w:t>
            </w:r>
            <w:r w:rsidRPr="00E83E4F">
              <w:rPr>
                <w:sz w:val="24"/>
                <w:szCs w:val="24"/>
              </w:rPr>
              <w:t>4</w:t>
            </w:r>
            <w:r w:rsidR="005B7BDE" w:rsidRPr="00E83E4F">
              <w:rPr>
                <w:sz w:val="24"/>
                <w:szCs w:val="24"/>
              </w:rPr>
              <w:t>6</w:t>
            </w:r>
            <w:r w:rsidRPr="00E83E4F">
              <w:rPr>
                <w:sz w:val="24"/>
                <w:szCs w:val="24"/>
              </w:rPr>
              <w:t xml:space="preserve">   </w:t>
            </w:r>
            <w:r w:rsidRPr="00E83E4F">
              <w:rPr>
                <w:b/>
                <w:szCs w:val="20"/>
              </w:rPr>
              <w:t>二氧化氯的理化性质及危险特性表</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83"/>
              <w:gridCol w:w="1631"/>
              <w:gridCol w:w="1231"/>
              <w:gridCol w:w="346"/>
              <w:gridCol w:w="692"/>
              <w:gridCol w:w="1684"/>
              <w:gridCol w:w="366"/>
              <w:gridCol w:w="2848"/>
            </w:tblGrid>
            <w:tr w:rsidR="00F33D5A" w:rsidRPr="00E83E4F" w14:paraId="7656F3D2" w14:textId="77777777" w:rsidTr="00F33D5A">
              <w:trPr>
                <w:trHeight w:val="310"/>
                <w:jc w:val="center"/>
              </w:trPr>
              <w:tc>
                <w:tcPr>
                  <w:tcW w:w="483" w:type="dxa"/>
                  <w:vMerge w:val="restart"/>
                  <w:vAlign w:val="center"/>
                </w:tcPr>
                <w:p w14:paraId="697E0A74" w14:textId="77777777" w:rsidR="00F33D5A" w:rsidRPr="00E83E4F" w:rsidRDefault="00F33D5A" w:rsidP="00F33D5A">
                  <w:pPr>
                    <w:rPr>
                      <w:kern w:val="0"/>
                    </w:rPr>
                  </w:pPr>
                  <w:r w:rsidRPr="00E83E4F">
                    <w:rPr>
                      <w:kern w:val="0"/>
                    </w:rPr>
                    <w:t>标识</w:t>
                  </w:r>
                </w:p>
              </w:tc>
              <w:tc>
                <w:tcPr>
                  <w:tcW w:w="5950" w:type="dxa"/>
                  <w:gridSpan w:val="6"/>
                  <w:vAlign w:val="center"/>
                </w:tcPr>
                <w:p w14:paraId="2363F97B" w14:textId="77777777" w:rsidR="00F33D5A" w:rsidRPr="00E83E4F" w:rsidRDefault="00F33D5A" w:rsidP="00F33D5A">
                  <w:pPr>
                    <w:rPr>
                      <w:kern w:val="0"/>
                    </w:rPr>
                  </w:pPr>
                  <w:r w:rsidRPr="00E83E4F">
                    <w:rPr>
                      <w:kern w:val="0"/>
                    </w:rPr>
                    <w:t>中文名：</w:t>
                  </w:r>
                  <w:r w:rsidRPr="00E83E4F">
                    <w:t>二氧化氯</w:t>
                  </w:r>
                </w:p>
              </w:tc>
              <w:tc>
                <w:tcPr>
                  <w:tcW w:w="2848" w:type="dxa"/>
                  <w:vAlign w:val="center"/>
                </w:tcPr>
                <w:p w14:paraId="4D66A864" w14:textId="77777777" w:rsidR="00F33D5A" w:rsidRPr="00E83E4F" w:rsidRDefault="00F33D5A" w:rsidP="00F33D5A">
                  <w:pPr>
                    <w:rPr>
                      <w:kern w:val="0"/>
                    </w:rPr>
                  </w:pPr>
                  <w:r w:rsidRPr="00E83E4F">
                    <w:rPr>
                      <w:kern w:val="0"/>
                    </w:rPr>
                    <w:t>危险货物编号：</w:t>
                  </w:r>
                  <w:r w:rsidRPr="00E83E4F">
                    <w:rPr>
                      <w:kern w:val="0"/>
                    </w:rPr>
                    <w:t>/</w:t>
                  </w:r>
                </w:p>
              </w:tc>
            </w:tr>
            <w:tr w:rsidR="00F33D5A" w:rsidRPr="00E83E4F" w14:paraId="7D5C93DF" w14:textId="77777777" w:rsidTr="00F33D5A">
              <w:trPr>
                <w:trHeight w:val="65"/>
                <w:jc w:val="center"/>
              </w:trPr>
              <w:tc>
                <w:tcPr>
                  <w:tcW w:w="483" w:type="dxa"/>
                  <w:vMerge/>
                  <w:vAlign w:val="center"/>
                </w:tcPr>
                <w:p w14:paraId="00D4A3EC" w14:textId="77777777" w:rsidR="00F33D5A" w:rsidRPr="00E83E4F" w:rsidRDefault="00F33D5A" w:rsidP="00F33D5A">
                  <w:pPr>
                    <w:rPr>
                      <w:kern w:val="0"/>
                    </w:rPr>
                  </w:pPr>
                </w:p>
              </w:tc>
              <w:tc>
                <w:tcPr>
                  <w:tcW w:w="5950" w:type="dxa"/>
                  <w:gridSpan w:val="6"/>
                  <w:vAlign w:val="center"/>
                </w:tcPr>
                <w:p w14:paraId="78A1461C" w14:textId="77777777" w:rsidR="00F33D5A" w:rsidRPr="00E83E4F" w:rsidRDefault="00F33D5A" w:rsidP="00F33D5A">
                  <w:pPr>
                    <w:rPr>
                      <w:kern w:val="0"/>
                    </w:rPr>
                  </w:pPr>
                  <w:r w:rsidRPr="00E83E4F">
                    <w:rPr>
                      <w:kern w:val="0"/>
                    </w:rPr>
                    <w:t>英文名：</w:t>
                  </w:r>
                  <w:r w:rsidRPr="00E83E4F">
                    <w:rPr>
                      <w:spacing w:val="10"/>
                    </w:rPr>
                    <w:t>Chlorine Dioxide</w:t>
                  </w:r>
                </w:p>
              </w:tc>
              <w:tc>
                <w:tcPr>
                  <w:tcW w:w="2848" w:type="dxa"/>
                  <w:vAlign w:val="center"/>
                </w:tcPr>
                <w:p w14:paraId="5E0B94E9" w14:textId="77777777" w:rsidR="00F33D5A" w:rsidRPr="00E83E4F" w:rsidRDefault="00F33D5A" w:rsidP="00F33D5A">
                  <w:pPr>
                    <w:rPr>
                      <w:kern w:val="0"/>
                    </w:rPr>
                  </w:pPr>
                  <w:r w:rsidRPr="00E83E4F">
                    <w:rPr>
                      <w:kern w:val="0"/>
                    </w:rPr>
                    <w:t>UN</w:t>
                  </w:r>
                  <w:r w:rsidRPr="00E83E4F">
                    <w:rPr>
                      <w:kern w:val="0"/>
                    </w:rPr>
                    <w:t>编号：</w:t>
                  </w:r>
                  <w:r w:rsidRPr="00E83E4F">
                    <w:rPr>
                      <w:kern w:val="0"/>
                    </w:rPr>
                    <w:t>/</w:t>
                  </w:r>
                </w:p>
              </w:tc>
            </w:tr>
            <w:tr w:rsidR="00F33D5A" w:rsidRPr="00E83E4F" w14:paraId="23D9B9FD" w14:textId="77777777" w:rsidTr="00F33D5A">
              <w:trPr>
                <w:trHeight w:val="65"/>
                <w:jc w:val="center"/>
              </w:trPr>
              <w:tc>
                <w:tcPr>
                  <w:tcW w:w="483" w:type="dxa"/>
                  <w:vMerge/>
                  <w:vAlign w:val="center"/>
                </w:tcPr>
                <w:p w14:paraId="63A1BB0F" w14:textId="77777777" w:rsidR="00F33D5A" w:rsidRPr="00E83E4F" w:rsidRDefault="00F33D5A" w:rsidP="00F33D5A">
                  <w:pPr>
                    <w:rPr>
                      <w:kern w:val="0"/>
                    </w:rPr>
                  </w:pPr>
                </w:p>
              </w:tc>
              <w:tc>
                <w:tcPr>
                  <w:tcW w:w="2862" w:type="dxa"/>
                  <w:gridSpan w:val="2"/>
                  <w:vAlign w:val="center"/>
                </w:tcPr>
                <w:p w14:paraId="4E9221C3" w14:textId="77777777" w:rsidR="00F33D5A" w:rsidRPr="00E83E4F" w:rsidRDefault="00F33D5A" w:rsidP="00F33D5A">
                  <w:pPr>
                    <w:rPr>
                      <w:kern w:val="0"/>
                    </w:rPr>
                  </w:pPr>
                  <w:r w:rsidRPr="00E83E4F">
                    <w:rPr>
                      <w:kern w:val="0"/>
                    </w:rPr>
                    <w:t>分子式：</w:t>
                  </w:r>
                  <w:r w:rsidRPr="00E83E4F">
                    <w:rPr>
                      <w:spacing w:val="10"/>
                    </w:rPr>
                    <w:t>ClO</w:t>
                  </w:r>
                  <w:r w:rsidRPr="00E83E4F">
                    <w:rPr>
                      <w:spacing w:val="10"/>
                      <w:vertAlign w:val="subscript"/>
                    </w:rPr>
                    <w:t>2</w:t>
                  </w:r>
                </w:p>
              </w:tc>
              <w:tc>
                <w:tcPr>
                  <w:tcW w:w="3088" w:type="dxa"/>
                  <w:gridSpan w:val="4"/>
                  <w:vAlign w:val="center"/>
                </w:tcPr>
                <w:p w14:paraId="57262495" w14:textId="77777777" w:rsidR="00F33D5A" w:rsidRPr="00E83E4F" w:rsidRDefault="00F33D5A" w:rsidP="00F33D5A">
                  <w:pPr>
                    <w:rPr>
                      <w:kern w:val="0"/>
                    </w:rPr>
                  </w:pPr>
                  <w:r w:rsidRPr="00E83E4F">
                    <w:rPr>
                      <w:kern w:val="0"/>
                    </w:rPr>
                    <w:t>分子量：</w:t>
                  </w:r>
                  <w:r w:rsidRPr="00E83E4F">
                    <w:rPr>
                      <w:spacing w:val="10"/>
                    </w:rPr>
                    <w:t>67.46</w:t>
                  </w:r>
                </w:p>
              </w:tc>
              <w:tc>
                <w:tcPr>
                  <w:tcW w:w="2848" w:type="dxa"/>
                  <w:vAlign w:val="center"/>
                </w:tcPr>
                <w:p w14:paraId="6D5653CC" w14:textId="77777777" w:rsidR="00F33D5A" w:rsidRPr="00E83E4F" w:rsidRDefault="00F33D5A" w:rsidP="00F33D5A">
                  <w:pPr>
                    <w:rPr>
                      <w:kern w:val="0"/>
                    </w:rPr>
                  </w:pPr>
                  <w:r w:rsidRPr="00E83E4F">
                    <w:rPr>
                      <w:kern w:val="0"/>
                    </w:rPr>
                    <w:t>CAS</w:t>
                  </w:r>
                  <w:r w:rsidRPr="00E83E4F">
                    <w:rPr>
                      <w:kern w:val="0"/>
                    </w:rPr>
                    <w:t>号：</w:t>
                  </w:r>
                  <w:r w:rsidRPr="00E83E4F">
                    <w:rPr>
                      <w:kern w:val="0"/>
                    </w:rPr>
                    <w:t>10049-04-4</w:t>
                  </w:r>
                </w:p>
              </w:tc>
            </w:tr>
            <w:tr w:rsidR="00F33D5A" w:rsidRPr="00E83E4F" w14:paraId="0C511B27" w14:textId="77777777" w:rsidTr="00F33D5A">
              <w:trPr>
                <w:trHeight w:val="65"/>
                <w:jc w:val="center"/>
              </w:trPr>
              <w:tc>
                <w:tcPr>
                  <w:tcW w:w="483" w:type="dxa"/>
                  <w:vMerge w:val="restart"/>
                  <w:vAlign w:val="center"/>
                </w:tcPr>
                <w:p w14:paraId="72C0E291" w14:textId="77777777" w:rsidR="00F33D5A" w:rsidRPr="00E83E4F" w:rsidRDefault="00F33D5A" w:rsidP="00F33D5A">
                  <w:pPr>
                    <w:rPr>
                      <w:kern w:val="0"/>
                    </w:rPr>
                  </w:pPr>
                  <w:r w:rsidRPr="00E83E4F">
                    <w:rPr>
                      <w:kern w:val="0"/>
                    </w:rPr>
                    <w:t>理</w:t>
                  </w:r>
                  <w:r w:rsidRPr="00E83E4F">
                    <w:rPr>
                      <w:kern w:val="0"/>
                    </w:rPr>
                    <w:lastRenderedPageBreak/>
                    <w:t>化性质</w:t>
                  </w:r>
                </w:p>
              </w:tc>
              <w:tc>
                <w:tcPr>
                  <w:tcW w:w="1631" w:type="dxa"/>
                  <w:vAlign w:val="center"/>
                </w:tcPr>
                <w:p w14:paraId="6CC0D5B3" w14:textId="77777777" w:rsidR="00F33D5A" w:rsidRPr="00E83E4F" w:rsidRDefault="00F33D5A" w:rsidP="00F33D5A">
                  <w:pPr>
                    <w:rPr>
                      <w:kern w:val="0"/>
                    </w:rPr>
                  </w:pPr>
                  <w:r w:rsidRPr="00E83E4F">
                    <w:rPr>
                      <w:kern w:val="0"/>
                    </w:rPr>
                    <w:lastRenderedPageBreak/>
                    <w:t>外观与性状</w:t>
                  </w:r>
                </w:p>
              </w:tc>
              <w:tc>
                <w:tcPr>
                  <w:tcW w:w="7167" w:type="dxa"/>
                  <w:gridSpan w:val="6"/>
                  <w:vAlign w:val="center"/>
                </w:tcPr>
                <w:p w14:paraId="3CD32C23" w14:textId="77777777" w:rsidR="00F33D5A" w:rsidRPr="00E83E4F" w:rsidRDefault="00F33D5A" w:rsidP="00F33D5A">
                  <w:pPr>
                    <w:rPr>
                      <w:kern w:val="0"/>
                    </w:rPr>
                  </w:pPr>
                  <w:r w:rsidRPr="00E83E4F">
                    <w:rPr>
                      <w:kern w:val="0"/>
                    </w:rPr>
                    <w:t>黄红色气体</w:t>
                  </w:r>
                  <w:r w:rsidRPr="00E83E4F">
                    <w:rPr>
                      <w:kern w:val="0"/>
                    </w:rPr>
                    <w:t xml:space="preserve">, </w:t>
                  </w:r>
                  <w:r w:rsidRPr="00E83E4F">
                    <w:rPr>
                      <w:kern w:val="0"/>
                    </w:rPr>
                    <w:t>有刺激性气味。</w:t>
                  </w:r>
                </w:p>
              </w:tc>
            </w:tr>
            <w:tr w:rsidR="00F33D5A" w:rsidRPr="00E83E4F" w14:paraId="655977B4" w14:textId="77777777" w:rsidTr="00F33D5A">
              <w:trPr>
                <w:trHeight w:val="65"/>
                <w:jc w:val="center"/>
              </w:trPr>
              <w:tc>
                <w:tcPr>
                  <w:tcW w:w="483" w:type="dxa"/>
                  <w:vMerge/>
                  <w:vAlign w:val="center"/>
                </w:tcPr>
                <w:p w14:paraId="1E8B51E1" w14:textId="77777777" w:rsidR="00F33D5A" w:rsidRPr="00E83E4F" w:rsidRDefault="00F33D5A" w:rsidP="00F33D5A">
                  <w:pPr>
                    <w:rPr>
                      <w:kern w:val="0"/>
                    </w:rPr>
                  </w:pPr>
                </w:p>
              </w:tc>
              <w:tc>
                <w:tcPr>
                  <w:tcW w:w="1631" w:type="dxa"/>
                  <w:vAlign w:val="center"/>
                </w:tcPr>
                <w:p w14:paraId="61D0ECBE" w14:textId="77777777" w:rsidR="00F33D5A" w:rsidRPr="00E83E4F" w:rsidRDefault="00F33D5A" w:rsidP="00F33D5A">
                  <w:pPr>
                    <w:rPr>
                      <w:kern w:val="0"/>
                    </w:rPr>
                  </w:pPr>
                  <w:r w:rsidRPr="00E83E4F">
                    <w:rPr>
                      <w:kern w:val="0"/>
                    </w:rPr>
                    <w:t>熔点（</w:t>
                  </w:r>
                  <w:r w:rsidRPr="00E83E4F">
                    <w:rPr>
                      <w:rFonts w:ascii="宋体" w:hAnsi="宋体" w:cs="宋体" w:hint="eastAsia"/>
                      <w:kern w:val="0"/>
                    </w:rPr>
                    <w:t>℃</w:t>
                  </w:r>
                  <w:r w:rsidRPr="00E83E4F">
                    <w:rPr>
                      <w:kern w:val="0"/>
                    </w:rPr>
                    <w:t>）</w:t>
                  </w:r>
                </w:p>
              </w:tc>
              <w:tc>
                <w:tcPr>
                  <w:tcW w:w="2269" w:type="dxa"/>
                  <w:gridSpan w:val="3"/>
                  <w:vAlign w:val="center"/>
                </w:tcPr>
                <w:p w14:paraId="27172438" w14:textId="77777777" w:rsidR="00F33D5A" w:rsidRPr="00E83E4F" w:rsidRDefault="00F33D5A" w:rsidP="00F33D5A">
                  <w:pPr>
                    <w:rPr>
                      <w:kern w:val="0"/>
                    </w:rPr>
                  </w:pPr>
                  <w:r w:rsidRPr="00E83E4F">
                    <w:rPr>
                      <w:kern w:val="0"/>
                    </w:rPr>
                    <w:t>-59</w:t>
                  </w:r>
                  <w:r w:rsidRPr="00E83E4F">
                    <w:rPr>
                      <w:kern w:val="0"/>
                    </w:rPr>
                    <w:t xml:space="preserve">　</w:t>
                  </w:r>
                </w:p>
              </w:tc>
              <w:tc>
                <w:tcPr>
                  <w:tcW w:w="2050" w:type="dxa"/>
                  <w:gridSpan w:val="2"/>
                  <w:vAlign w:val="center"/>
                </w:tcPr>
                <w:p w14:paraId="3DD54119" w14:textId="77777777" w:rsidR="00F33D5A" w:rsidRPr="00E83E4F" w:rsidRDefault="00F33D5A" w:rsidP="00F33D5A">
                  <w:pPr>
                    <w:rPr>
                      <w:kern w:val="0"/>
                    </w:rPr>
                  </w:pPr>
                  <w:r w:rsidRPr="00E83E4F">
                    <w:rPr>
                      <w:kern w:val="0"/>
                    </w:rPr>
                    <w:t>相对密度</w:t>
                  </w:r>
                  <w:r w:rsidRPr="00E83E4F">
                    <w:rPr>
                      <w:kern w:val="0"/>
                    </w:rPr>
                    <w:t>(</w:t>
                  </w:r>
                  <w:r w:rsidRPr="00E83E4F">
                    <w:rPr>
                      <w:kern w:val="0"/>
                    </w:rPr>
                    <w:t>水</w:t>
                  </w:r>
                  <w:r w:rsidRPr="00E83E4F">
                    <w:rPr>
                      <w:kern w:val="0"/>
                    </w:rPr>
                    <w:t>=1)</w:t>
                  </w:r>
                </w:p>
              </w:tc>
              <w:tc>
                <w:tcPr>
                  <w:tcW w:w="2848" w:type="dxa"/>
                  <w:vAlign w:val="center"/>
                </w:tcPr>
                <w:p w14:paraId="392F443C" w14:textId="77777777" w:rsidR="00F33D5A" w:rsidRPr="00E83E4F" w:rsidRDefault="00F33D5A" w:rsidP="00F33D5A">
                  <w:pPr>
                    <w:rPr>
                      <w:kern w:val="0"/>
                    </w:rPr>
                  </w:pPr>
                  <w:r w:rsidRPr="00E83E4F">
                    <w:rPr>
                      <w:kern w:val="0"/>
                    </w:rPr>
                    <w:t>3.09(11</w:t>
                  </w:r>
                  <w:r w:rsidRPr="00E83E4F">
                    <w:rPr>
                      <w:rFonts w:ascii="宋体" w:hAnsi="宋体" w:cs="宋体" w:hint="eastAsia"/>
                      <w:kern w:val="0"/>
                    </w:rPr>
                    <w:t>℃</w:t>
                  </w:r>
                  <w:r w:rsidRPr="00E83E4F">
                    <w:rPr>
                      <w:kern w:val="0"/>
                    </w:rPr>
                    <w:t>)</w:t>
                  </w:r>
                </w:p>
              </w:tc>
            </w:tr>
            <w:tr w:rsidR="00F33D5A" w:rsidRPr="00E83E4F" w14:paraId="5F257214" w14:textId="77777777" w:rsidTr="00F33D5A">
              <w:trPr>
                <w:trHeight w:val="65"/>
                <w:jc w:val="center"/>
              </w:trPr>
              <w:tc>
                <w:tcPr>
                  <w:tcW w:w="483" w:type="dxa"/>
                  <w:vMerge/>
                  <w:vAlign w:val="center"/>
                </w:tcPr>
                <w:p w14:paraId="3452204A" w14:textId="77777777" w:rsidR="00F33D5A" w:rsidRPr="00E83E4F" w:rsidRDefault="00F33D5A" w:rsidP="00F33D5A">
                  <w:pPr>
                    <w:rPr>
                      <w:kern w:val="0"/>
                    </w:rPr>
                  </w:pPr>
                </w:p>
              </w:tc>
              <w:tc>
                <w:tcPr>
                  <w:tcW w:w="1631" w:type="dxa"/>
                  <w:vAlign w:val="center"/>
                </w:tcPr>
                <w:p w14:paraId="4DAD7FF0" w14:textId="77777777" w:rsidR="00F33D5A" w:rsidRPr="00E83E4F" w:rsidRDefault="00F33D5A" w:rsidP="00F33D5A">
                  <w:pPr>
                    <w:rPr>
                      <w:kern w:val="0"/>
                    </w:rPr>
                  </w:pPr>
                  <w:r w:rsidRPr="00E83E4F">
                    <w:rPr>
                      <w:kern w:val="0"/>
                    </w:rPr>
                    <w:t>沸点（</w:t>
                  </w:r>
                  <w:r w:rsidRPr="00E83E4F">
                    <w:rPr>
                      <w:rFonts w:ascii="宋体" w:hAnsi="宋体" w:cs="宋体" w:hint="eastAsia"/>
                      <w:kern w:val="0"/>
                    </w:rPr>
                    <w:t>℃</w:t>
                  </w:r>
                  <w:r w:rsidRPr="00E83E4F">
                    <w:rPr>
                      <w:kern w:val="0"/>
                    </w:rPr>
                    <w:t>）</w:t>
                  </w:r>
                </w:p>
              </w:tc>
              <w:tc>
                <w:tcPr>
                  <w:tcW w:w="2269" w:type="dxa"/>
                  <w:gridSpan w:val="3"/>
                  <w:vAlign w:val="center"/>
                </w:tcPr>
                <w:p w14:paraId="1411F7DA" w14:textId="77777777" w:rsidR="00F33D5A" w:rsidRPr="00E83E4F" w:rsidRDefault="00F33D5A" w:rsidP="00F33D5A">
                  <w:pPr>
                    <w:rPr>
                      <w:kern w:val="0"/>
                    </w:rPr>
                  </w:pPr>
                  <w:r w:rsidRPr="00E83E4F">
                    <w:rPr>
                      <w:kern w:val="0"/>
                    </w:rPr>
                    <w:t>9.9(97.2kPa,</w:t>
                  </w:r>
                  <w:r w:rsidRPr="00E83E4F">
                    <w:rPr>
                      <w:kern w:val="0"/>
                    </w:rPr>
                    <w:t>爆炸</w:t>
                  </w:r>
                  <w:r w:rsidRPr="00E83E4F">
                    <w:rPr>
                      <w:kern w:val="0"/>
                    </w:rPr>
                    <w:t>)</w:t>
                  </w:r>
                </w:p>
              </w:tc>
              <w:tc>
                <w:tcPr>
                  <w:tcW w:w="2050" w:type="dxa"/>
                  <w:gridSpan w:val="2"/>
                  <w:vAlign w:val="center"/>
                </w:tcPr>
                <w:p w14:paraId="105E1B9F" w14:textId="77777777" w:rsidR="00F33D5A" w:rsidRPr="00E83E4F" w:rsidRDefault="00F33D5A" w:rsidP="00F33D5A">
                  <w:pPr>
                    <w:rPr>
                      <w:kern w:val="0"/>
                    </w:rPr>
                  </w:pPr>
                  <w:r w:rsidRPr="00E83E4F">
                    <w:rPr>
                      <w:kern w:val="0"/>
                    </w:rPr>
                    <w:t>饱和蒸气压（</w:t>
                  </w:r>
                  <w:r w:rsidRPr="00E83E4F">
                    <w:rPr>
                      <w:kern w:val="0"/>
                    </w:rPr>
                    <w:t>kPa</w:t>
                  </w:r>
                  <w:r w:rsidRPr="00E83E4F">
                    <w:rPr>
                      <w:kern w:val="0"/>
                    </w:rPr>
                    <w:t>）</w:t>
                  </w:r>
                </w:p>
              </w:tc>
              <w:tc>
                <w:tcPr>
                  <w:tcW w:w="2848" w:type="dxa"/>
                  <w:vAlign w:val="center"/>
                </w:tcPr>
                <w:p w14:paraId="055669CC" w14:textId="77777777" w:rsidR="00F33D5A" w:rsidRPr="00E83E4F" w:rsidRDefault="00F33D5A" w:rsidP="00F33D5A">
                  <w:pPr>
                    <w:rPr>
                      <w:kern w:val="0"/>
                    </w:rPr>
                  </w:pPr>
                  <w:r w:rsidRPr="00E83E4F">
                    <w:rPr>
                      <w:kern w:val="0"/>
                    </w:rPr>
                    <w:t>/</w:t>
                  </w:r>
                </w:p>
              </w:tc>
            </w:tr>
            <w:tr w:rsidR="00F33D5A" w:rsidRPr="00E83E4F" w14:paraId="2056CE10" w14:textId="77777777" w:rsidTr="00F33D5A">
              <w:trPr>
                <w:trHeight w:val="65"/>
                <w:jc w:val="center"/>
              </w:trPr>
              <w:tc>
                <w:tcPr>
                  <w:tcW w:w="483" w:type="dxa"/>
                  <w:vMerge/>
                  <w:vAlign w:val="center"/>
                </w:tcPr>
                <w:p w14:paraId="3A96413B" w14:textId="77777777" w:rsidR="00F33D5A" w:rsidRPr="00E83E4F" w:rsidRDefault="00F33D5A" w:rsidP="00F33D5A">
                  <w:pPr>
                    <w:rPr>
                      <w:kern w:val="0"/>
                    </w:rPr>
                  </w:pPr>
                </w:p>
              </w:tc>
              <w:tc>
                <w:tcPr>
                  <w:tcW w:w="1631" w:type="dxa"/>
                  <w:vAlign w:val="center"/>
                </w:tcPr>
                <w:p w14:paraId="315157B7" w14:textId="77777777" w:rsidR="00F33D5A" w:rsidRPr="00E83E4F" w:rsidRDefault="00F33D5A" w:rsidP="00F33D5A">
                  <w:pPr>
                    <w:rPr>
                      <w:kern w:val="0"/>
                    </w:rPr>
                  </w:pPr>
                  <w:r w:rsidRPr="00E83E4F">
                    <w:rPr>
                      <w:kern w:val="0"/>
                    </w:rPr>
                    <w:t>溶解性</w:t>
                  </w:r>
                </w:p>
              </w:tc>
              <w:tc>
                <w:tcPr>
                  <w:tcW w:w="7167" w:type="dxa"/>
                  <w:gridSpan w:val="6"/>
                  <w:vAlign w:val="center"/>
                </w:tcPr>
                <w:p w14:paraId="189ED4CF" w14:textId="77777777" w:rsidR="00F33D5A" w:rsidRPr="00E83E4F" w:rsidRDefault="00F33D5A" w:rsidP="00F33D5A">
                  <w:pPr>
                    <w:rPr>
                      <w:kern w:val="0"/>
                    </w:rPr>
                  </w:pPr>
                  <w:r w:rsidRPr="00E83E4F">
                    <w:rPr>
                      <w:kern w:val="0"/>
                    </w:rPr>
                    <w:t>不溶于水</w:t>
                  </w:r>
                </w:p>
              </w:tc>
            </w:tr>
            <w:tr w:rsidR="00F33D5A" w:rsidRPr="00E83E4F" w14:paraId="12F1208C" w14:textId="77777777" w:rsidTr="00F33D5A">
              <w:trPr>
                <w:trHeight w:val="65"/>
                <w:jc w:val="center"/>
              </w:trPr>
              <w:tc>
                <w:tcPr>
                  <w:tcW w:w="483" w:type="dxa"/>
                  <w:vMerge w:val="restart"/>
                  <w:vAlign w:val="center"/>
                </w:tcPr>
                <w:p w14:paraId="3D2BEC84" w14:textId="77777777" w:rsidR="00F33D5A" w:rsidRPr="00E83E4F" w:rsidRDefault="00F33D5A" w:rsidP="00F33D5A">
                  <w:pPr>
                    <w:rPr>
                      <w:kern w:val="0"/>
                    </w:rPr>
                  </w:pPr>
                  <w:r w:rsidRPr="00E83E4F">
                    <w:rPr>
                      <w:kern w:val="0"/>
                    </w:rPr>
                    <w:t>毒性及健康危害</w:t>
                  </w:r>
                </w:p>
              </w:tc>
              <w:tc>
                <w:tcPr>
                  <w:tcW w:w="1631" w:type="dxa"/>
                  <w:vAlign w:val="center"/>
                </w:tcPr>
                <w:p w14:paraId="591D6057" w14:textId="77777777" w:rsidR="00F33D5A" w:rsidRPr="00E83E4F" w:rsidRDefault="00F33D5A" w:rsidP="00F33D5A">
                  <w:pPr>
                    <w:rPr>
                      <w:kern w:val="0"/>
                    </w:rPr>
                  </w:pPr>
                  <w:r w:rsidRPr="00E83E4F">
                    <w:rPr>
                      <w:kern w:val="0"/>
                    </w:rPr>
                    <w:t>侵入途径</w:t>
                  </w:r>
                </w:p>
              </w:tc>
              <w:tc>
                <w:tcPr>
                  <w:tcW w:w="7167" w:type="dxa"/>
                  <w:gridSpan w:val="6"/>
                  <w:vAlign w:val="center"/>
                </w:tcPr>
                <w:p w14:paraId="5705C205" w14:textId="77777777" w:rsidR="00F33D5A" w:rsidRPr="00E83E4F" w:rsidRDefault="00F33D5A" w:rsidP="00F33D5A">
                  <w:pPr>
                    <w:jc w:val="left"/>
                    <w:rPr>
                      <w:spacing w:val="10"/>
                    </w:rPr>
                  </w:pPr>
                  <w:r w:rsidRPr="00E83E4F">
                    <w:rPr>
                      <w:spacing w:val="10"/>
                    </w:rPr>
                    <w:t>接触、吸入</w:t>
                  </w:r>
                </w:p>
              </w:tc>
            </w:tr>
            <w:tr w:rsidR="00F33D5A" w:rsidRPr="00E83E4F" w14:paraId="131EA653" w14:textId="77777777" w:rsidTr="00F33D5A">
              <w:trPr>
                <w:trHeight w:val="65"/>
                <w:jc w:val="center"/>
              </w:trPr>
              <w:tc>
                <w:tcPr>
                  <w:tcW w:w="483" w:type="dxa"/>
                  <w:vMerge/>
                  <w:vAlign w:val="center"/>
                </w:tcPr>
                <w:p w14:paraId="477A4F75" w14:textId="77777777" w:rsidR="00F33D5A" w:rsidRPr="00E83E4F" w:rsidRDefault="00F33D5A" w:rsidP="00F33D5A">
                  <w:pPr>
                    <w:rPr>
                      <w:kern w:val="0"/>
                    </w:rPr>
                  </w:pPr>
                </w:p>
              </w:tc>
              <w:tc>
                <w:tcPr>
                  <w:tcW w:w="1631" w:type="dxa"/>
                  <w:vAlign w:val="center"/>
                </w:tcPr>
                <w:p w14:paraId="3A4728FA" w14:textId="77777777" w:rsidR="00F33D5A" w:rsidRPr="00E83E4F" w:rsidRDefault="00F33D5A" w:rsidP="00F33D5A">
                  <w:pPr>
                    <w:rPr>
                      <w:kern w:val="0"/>
                    </w:rPr>
                  </w:pPr>
                  <w:r w:rsidRPr="00E83E4F">
                    <w:rPr>
                      <w:kern w:val="0"/>
                    </w:rPr>
                    <w:t>毒性</w:t>
                  </w:r>
                </w:p>
              </w:tc>
              <w:tc>
                <w:tcPr>
                  <w:tcW w:w="7167" w:type="dxa"/>
                  <w:gridSpan w:val="6"/>
                  <w:vAlign w:val="center"/>
                </w:tcPr>
                <w:p w14:paraId="56FBC0C2" w14:textId="77777777" w:rsidR="00F33D5A" w:rsidRPr="00E83E4F" w:rsidRDefault="00F33D5A" w:rsidP="00F33D5A">
                  <w:pPr>
                    <w:jc w:val="left"/>
                    <w:rPr>
                      <w:spacing w:val="10"/>
                    </w:rPr>
                  </w:pPr>
                  <w:r w:rsidRPr="00E83E4F">
                    <w:rPr>
                      <w:spacing w:val="10"/>
                    </w:rPr>
                    <w:t>腐蚀性</w:t>
                  </w:r>
                </w:p>
              </w:tc>
            </w:tr>
            <w:tr w:rsidR="00F33D5A" w:rsidRPr="00E83E4F" w14:paraId="4C10464F" w14:textId="77777777" w:rsidTr="00F33D5A">
              <w:trPr>
                <w:trHeight w:val="1253"/>
                <w:jc w:val="center"/>
              </w:trPr>
              <w:tc>
                <w:tcPr>
                  <w:tcW w:w="483" w:type="dxa"/>
                  <w:vMerge/>
                  <w:vAlign w:val="center"/>
                </w:tcPr>
                <w:p w14:paraId="19DF7B72" w14:textId="77777777" w:rsidR="00F33D5A" w:rsidRPr="00E83E4F" w:rsidRDefault="00F33D5A" w:rsidP="00F33D5A">
                  <w:pPr>
                    <w:rPr>
                      <w:kern w:val="0"/>
                    </w:rPr>
                  </w:pPr>
                </w:p>
              </w:tc>
              <w:tc>
                <w:tcPr>
                  <w:tcW w:w="1631" w:type="dxa"/>
                  <w:vAlign w:val="center"/>
                </w:tcPr>
                <w:p w14:paraId="2D8F8E38" w14:textId="77777777" w:rsidR="00F33D5A" w:rsidRPr="00E83E4F" w:rsidRDefault="00F33D5A" w:rsidP="00F33D5A">
                  <w:pPr>
                    <w:rPr>
                      <w:kern w:val="0"/>
                    </w:rPr>
                  </w:pPr>
                  <w:r w:rsidRPr="00E83E4F">
                    <w:rPr>
                      <w:kern w:val="0"/>
                    </w:rPr>
                    <w:t>健康危害</w:t>
                  </w:r>
                </w:p>
              </w:tc>
              <w:tc>
                <w:tcPr>
                  <w:tcW w:w="7167" w:type="dxa"/>
                  <w:gridSpan w:val="6"/>
                  <w:vAlign w:val="center"/>
                </w:tcPr>
                <w:p w14:paraId="774FD0F5" w14:textId="77777777" w:rsidR="00F33D5A" w:rsidRPr="00E83E4F" w:rsidRDefault="00F33D5A" w:rsidP="00F33D5A">
                  <w:pPr>
                    <w:rPr>
                      <w:kern w:val="0"/>
                    </w:rPr>
                  </w:pPr>
                  <w:r w:rsidRPr="00E83E4F">
                    <w:rPr>
                      <w:spacing w:val="10"/>
                    </w:rPr>
                    <w:t>当使用浓度低于</w:t>
                  </w:r>
                  <w:r w:rsidRPr="00E83E4F">
                    <w:rPr>
                      <w:spacing w:val="10"/>
                    </w:rPr>
                    <w:t>500ppm</w:t>
                  </w:r>
                  <w:r w:rsidRPr="00E83E4F">
                    <w:rPr>
                      <w:spacing w:val="10"/>
                    </w:rPr>
                    <w:t>时，其对人体的影响可以忽略，</w:t>
                  </w:r>
                  <w:r w:rsidRPr="00E83E4F">
                    <w:rPr>
                      <w:spacing w:val="10"/>
                    </w:rPr>
                    <w:t>100ppm</w:t>
                  </w:r>
                  <w:r w:rsidRPr="00E83E4F">
                    <w:rPr>
                      <w:spacing w:val="10"/>
                    </w:rPr>
                    <w:t>以下时不会对人体产生任何的影响，包括生理生化方面的影响。对皮肤亦无任何的致敏作用。</w:t>
                  </w:r>
                  <w:r w:rsidRPr="00E83E4F">
                    <w:rPr>
                      <w:spacing w:val="10"/>
                    </w:rPr>
                    <w:t>14mg/L</w:t>
                  </w:r>
                  <w:r w:rsidRPr="00E83E4F">
                    <w:rPr>
                      <w:spacing w:val="10"/>
                    </w:rPr>
                    <w:t>时，就可使人觉察；</w:t>
                  </w:r>
                  <w:r w:rsidRPr="00E83E4F">
                    <w:rPr>
                      <w:spacing w:val="10"/>
                    </w:rPr>
                    <w:t>45mg/L</w:t>
                  </w:r>
                  <w:r w:rsidRPr="00E83E4F">
                    <w:rPr>
                      <w:spacing w:val="10"/>
                    </w:rPr>
                    <w:t>时，明显地刺激呼吸道。</w:t>
                  </w:r>
                </w:p>
              </w:tc>
            </w:tr>
            <w:tr w:rsidR="00F33D5A" w:rsidRPr="00E83E4F" w14:paraId="113B4D8D" w14:textId="77777777" w:rsidTr="00F33D5A">
              <w:trPr>
                <w:trHeight w:val="65"/>
                <w:jc w:val="center"/>
              </w:trPr>
              <w:tc>
                <w:tcPr>
                  <w:tcW w:w="483" w:type="dxa"/>
                  <w:vMerge w:val="restart"/>
                  <w:vAlign w:val="center"/>
                </w:tcPr>
                <w:p w14:paraId="27660F8E" w14:textId="77777777" w:rsidR="00F33D5A" w:rsidRPr="00E83E4F" w:rsidRDefault="00F33D5A" w:rsidP="00F33D5A">
                  <w:pPr>
                    <w:rPr>
                      <w:kern w:val="0"/>
                    </w:rPr>
                  </w:pPr>
                  <w:r w:rsidRPr="00E83E4F">
                    <w:rPr>
                      <w:kern w:val="0"/>
                    </w:rPr>
                    <w:t>燃烧爆炸危险性</w:t>
                  </w:r>
                </w:p>
              </w:tc>
              <w:tc>
                <w:tcPr>
                  <w:tcW w:w="1631" w:type="dxa"/>
                  <w:vAlign w:val="center"/>
                </w:tcPr>
                <w:p w14:paraId="116F7FAC" w14:textId="77777777" w:rsidR="00F33D5A" w:rsidRPr="00E83E4F" w:rsidRDefault="00F33D5A" w:rsidP="00F33D5A">
                  <w:pPr>
                    <w:rPr>
                      <w:kern w:val="0"/>
                    </w:rPr>
                  </w:pPr>
                  <w:r w:rsidRPr="00E83E4F">
                    <w:rPr>
                      <w:kern w:val="0"/>
                    </w:rPr>
                    <w:t>燃烧性</w:t>
                  </w:r>
                </w:p>
              </w:tc>
              <w:tc>
                <w:tcPr>
                  <w:tcW w:w="1577" w:type="dxa"/>
                  <w:gridSpan w:val="2"/>
                  <w:vAlign w:val="center"/>
                </w:tcPr>
                <w:p w14:paraId="7D81AF17" w14:textId="77777777" w:rsidR="00F33D5A" w:rsidRPr="00E83E4F" w:rsidRDefault="00F33D5A" w:rsidP="00F33D5A">
                  <w:pPr>
                    <w:rPr>
                      <w:kern w:val="0"/>
                    </w:rPr>
                  </w:pPr>
                  <w:r w:rsidRPr="00E83E4F">
                    <w:rPr>
                      <w:kern w:val="0"/>
                    </w:rPr>
                    <w:t>不燃</w:t>
                  </w:r>
                </w:p>
              </w:tc>
              <w:tc>
                <w:tcPr>
                  <w:tcW w:w="2376" w:type="dxa"/>
                  <w:gridSpan w:val="2"/>
                  <w:vAlign w:val="center"/>
                </w:tcPr>
                <w:p w14:paraId="7326FBBD" w14:textId="77777777" w:rsidR="00F33D5A" w:rsidRPr="00E83E4F" w:rsidRDefault="00F33D5A" w:rsidP="00F33D5A">
                  <w:pPr>
                    <w:rPr>
                      <w:kern w:val="0"/>
                    </w:rPr>
                  </w:pPr>
                  <w:r w:rsidRPr="00E83E4F">
                    <w:rPr>
                      <w:kern w:val="0"/>
                    </w:rPr>
                    <w:t>燃烧分解物</w:t>
                  </w:r>
                </w:p>
              </w:tc>
              <w:tc>
                <w:tcPr>
                  <w:tcW w:w="3214" w:type="dxa"/>
                  <w:gridSpan w:val="2"/>
                  <w:vAlign w:val="center"/>
                </w:tcPr>
                <w:p w14:paraId="39948190" w14:textId="77777777" w:rsidR="00F33D5A" w:rsidRPr="00E83E4F" w:rsidRDefault="00F33D5A" w:rsidP="00F33D5A">
                  <w:pPr>
                    <w:rPr>
                      <w:kern w:val="0"/>
                    </w:rPr>
                  </w:pPr>
                  <w:r w:rsidRPr="00E83E4F">
                    <w:rPr>
                      <w:kern w:val="0"/>
                    </w:rPr>
                    <w:t>氯化氢</w:t>
                  </w:r>
                </w:p>
              </w:tc>
            </w:tr>
            <w:tr w:rsidR="00F33D5A" w:rsidRPr="00E83E4F" w14:paraId="09881400" w14:textId="77777777" w:rsidTr="00F33D5A">
              <w:trPr>
                <w:trHeight w:val="65"/>
                <w:jc w:val="center"/>
              </w:trPr>
              <w:tc>
                <w:tcPr>
                  <w:tcW w:w="483" w:type="dxa"/>
                  <w:vMerge/>
                  <w:vAlign w:val="center"/>
                </w:tcPr>
                <w:p w14:paraId="2B1AE4B4" w14:textId="77777777" w:rsidR="00F33D5A" w:rsidRPr="00E83E4F" w:rsidRDefault="00F33D5A" w:rsidP="00F33D5A">
                  <w:pPr>
                    <w:rPr>
                      <w:kern w:val="0"/>
                    </w:rPr>
                  </w:pPr>
                </w:p>
              </w:tc>
              <w:tc>
                <w:tcPr>
                  <w:tcW w:w="1631" w:type="dxa"/>
                  <w:vAlign w:val="center"/>
                </w:tcPr>
                <w:p w14:paraId="41C495FF" w14:textId="77777777" w:rsidR="00F33D5A" w:rsidRPr="00E83E4F" w:rsidRDefault="00F33D5A" w:rsidP="00F33D5A">
                  <w:pPr>
                    <w:rPr>
                      <w:kern w:val="0"/>
                    </w:rPr>
                  </w:pPr>
                  <w:r w:rsidRPr="00E83E4F">
                    <w:rPr>
                      <w:kern w:val="0"/>
                    </w:rPr>
                    <w:t>闪点</w:t>
                  </w:r>
                  <w:r w:rsidRPr="00E83E4F">
                    <w:rPr>
                      <w:kern w:val="0"/>
                    </w:rPr>
                    <w:t>(</w:t>
                  </w:r>
                  <w:r w:rsidRPr="00E83E4F">
                    <w:rPr>
                      <w:rFonts w:ascii="宋体" w:hAnsi="宋体" w:cs="宋体" w:hint="eastAsia"/>
                      <w:kern w:val="0"/>
                    </w:rPr>
                    <w:t>℃</w:t>
                  </w:r>
                  <w:r w:rsidRPr="00E83E4F">
                    <w:rPr>
                      <w:kern w:val="0"/>
                    </w:rPr>
                    <w:t>)</w:t>
                  </w:r>
                </w:p>
              </w:tc>
              <w:tc>
                <w:tcPr>
                  <w:tcW w:w="1577" w:type="dxa"/>
                  <w:gridSpan w:val="2"/>
                  <w:vAlign w:val="center"/>
                </w:tcPr>
                <w:p w14:paraId="2DBB31DA" w14:textId="77777777" w:rsidR="00F33D5A" w:rsidRPr="00E83E4F" w:rsidRDefault="00F33D5A" w:rsidP="00F33D5A">
                  <w:pPr>
                    <w:rPr>
                      <w:kern w:val="0"/>
                    </w:rPr>
                  </w:pPr>
                  <w:r w:rsidRPr="00E83E4F">
                    <w:rPr>
                      <w:kern w:val="0"/>
                    </w:rPr>
                    <w:t>/</w:t>
                  </w:r>
                </w:p>
              </w:tc>
              <w:tc>
                <w:tcPr>
                  <w:tcW w:w="2376" w:type="dxa"/>
                  <w:gridSpan w:val="2"/>
                  <w:vAlign w:val="center"/>
                </w:tcPr>
                <w:p w14:paraId="0174465A" w14:textId="77777777" w:rsidR="00F33D5A" w:rsidRPr="00E83E4F" w:rsidRDefault="00F33D5A" w:rsidP="00F33D5A">
                  <w:pPr>
                    <w:rPr>
                      <w:kern w:val="0"/>
                    </w:rPr>
                  </w:pPr>
                  <w:r w:rsidRPr="00E83E4F">
                    <w:rPr>
                      <w:kern w:val="0"/>
                    </w:rPr>
                    <w:t>爆炸上限（</w:t>
                  </w:r>
                  <w:r w:rsidRPr="00E83E4F">
                    <w:rPr>
                      <w:kern w:val="0"/>
                    </w:rPr>
                    <w:t>g/m</w:t>
                  </w:r>
                  <w:r w:rsidRPr="00E83E4F">
                    <w:rPr>
                      <w:kern w:val="0"/>
                      <w:vertAlign w:val="superscript"/>
                    </w:rPr>
                    <w:t>3</w:t>
                  </w:r>
                  <w:r w:rsidRPr="00E83E4F">
                    <w:rPr>
                      <w:kern w:val="0"/>
                    </w:rPr>
                    <w:t>）：</w:t>
                  </w:r>
                </w:p>
              </w:tc>
              <w:tc>
                <w:tcPr>
                  <w:tcW w:w="3214" w:type="dxa"/>
                  <w:gridSpan w:val="2"/>
                  <w:vAlign w:val="center"/>
                </w:tcPr>
                <w:p w14:paraId="64BB891D" w14:textId="77777777" w:rsidR="00F33D5A" w:rsidRPr="00E83E4F" w:rsidRDefault="00F33D5A" w:rsidP="00F33D5A">
                  <w:pPr>
                    <w:rPr>
                      <w:kern w:val="0"/>
                    </w:rPr>
                  </w:pPr>
                  <w:r w:rsidRPr="00E83E4F">
                    <w:rPr>
                      <w:kern w:val="0"/>
                    </w:rPr>
                    <w:t>/</w:t>
                  </w:r>
                </w:p>
              </w:tc>
            </w:tr>
            <w:tr w:rsidR="00F33D5A" w:rsidRPr="00E83E4F" w14:paraId="0612A80E" w14:textId="77777777" w:rsidTr="00F33D5A">
              <w:trPr>
                <w:trHeight w:val="65"/>
                <w:jc w:val="center"/>
              </w:trPr>
              <w:tc>
                <w:tcPr>
                  <w:tcW w:w="483" w:type="dxa"/>
                  <w:vMerge/>
                  <w:vAlign w:val="center"/>
                </w:tcPr>
                <w:p w14:paraId="4474099C" w14:textId="77777777" w:rsidR="00F33D5A" w:rsidRPr="00E83E4F" w:rsidRDefault="00F33D5A" w:rsidP="00F33D5A">
                  <w:pPr>
                    <w:rPr>
                      <w:kern w:val="0"/>
                    </w:rPr>
                  </w:pPr>
                </w:p>
              </w:tc>
              <w:tc>
                <w:tcPr>
                  <w:tcW w:w="1631" w:type="dxa"/>
                  <w:vAlign w:val="center"/>
                </w:tcPr>
                <w:p w14:paraId="32A175B2" w14:textId="77777777" w:rsidR="00F33D5A" w:rsidRPr="00E83E4F" w:rsidRDefault="00F33D5A" w:rsidP="00F33D5A">
                  <w:pPr>
                    <w:rPr>
                      <w:kern w:val="0"/>
                    </w:rPr>
                  </w:pPr>
                  <w:r w:rsidRPr="00E83E4F">
                    <w:rPr>
                      <w:kern w:val="0"/>
                    </w:rPr>
                    <w:t>自燃温度</w:t>
                  </w:r>
                  <w:r w:rsidRPr="00E83E4F">
                    <w:rPr>
                      <w:kern w:val="0"/>
                    </w:rPr>
                    <w:t>(</w:t>
                  </w:r>
                  <w:r w:rsidRPr="00E83E4F">
                    <w:rPr>
                      <w:rFonts w:ascii="宋体" w:hAnsi="宋体" w:cs="宋体" w:hint="eastAsia"/>
                      <w:kern w:val="0"/>
                    </w:rPr>
                    <w:t>℃</w:t>
                  </w:r>
                  <w:r w:rsidRPr="00E83E4F">
                    <w:rPr>
                      <w:kern w:val="0"/>
                    </w:rPr>
                    <w:t>)</w:t>
                  </w:r>
                </w:p>
              </w:tc>
              <w:tc>
                <w:tcPr>
                  <w:tcW w:w="1577" w:type="dxa"/>
                  <w:gridSpan w:val="2"/>
                  <w:vAlign w:val="center"/>
                </w:tcPr>
                <w:p w14:paraId="772D0733" w14:textId="77777777" w:rsidR="00F33D5A" w:rsidRPr="00E83E4F" w:rsidRDefault="00F33D5A" w:rsidP="00F33D5A">
                  <w:pPr>
                    <w:rPr>
                      <w:kern w:val="0"/>
                    </w:rPr>
                  </w:pPr>
                  <w:r w:rsidRPr="00E83E4F">
                    <w:rPr>
                      <w:kern w:val="0"/>
                    </w:rPr>
                    <w:t>/</w:t>
                  </w:r>
                </w:p>
              </w:tc>
              <w:tc>
                <w:tcPr>
                  <w:tcW w:w="2376" w:type="dxa"/>
                  <w:gridSpan w:val="2"/>
                  <w:vAlign w:val="center"/>
                </w:tcPr>
                <w:p w14:paraId="157A320E" w14:textId="77777777" w:rsidR="00F33D5A" w:rsidRPr="00E83E4F" w:rsidRDefault="00F33D5A" w:rsidP="00F33D5A">
                  <w:pPr>
                    <w:rPr>
                      <w:kern w:val="0"/>
                    </w:rPr>
                  </w:pPr>
                  <w:r w:rsidRPr="00E83E4F">
                    <w:rPr>
                      <w:kern w:val="0"/>
                    </w:rPr>
                    <w:t>爆炸下限（</w:t>
                  </w:r>
                  <w:r w:rsidRPr="00E83E4F">
                    <w:rPr>
                      <w:kern w:val="0"/>
                    </w:rPr>
                    <w:t>g/m</w:t>
                  </w:r>
                  <w:r w:rsidRPr="00E83E4F">
                    <w:rPr>
                      <w:kern w:val="0"/>
                      <w:vertAlign w:val="superscript"/>
                    </w:rPr>
                    <w:t>3</w:t>
                  </w:r>
                  <w:r w:rsidRPr="00E83E4F">
                    <w:rPr>
                      <w:kern w:val="0"/>
                    </w:rPr>
                    <w:t>）：</w:t>
                  </w:r>
                </w:p>
              </w:tc>
              <w:tc>
                <w:tcPr>
                  <w:tcW w:w="3214" w:type="dxa"/>
                  <w:gridSpan w:val="2"/>
                  <w:vAlign w:val="center"/>
                </w:tcPr>
                <w:p w14:paraId="0BDF06C0" w14:textId="77777777" w:rsidR="00F33D5A" w:rsidRPr="00E83E4F" w:rsidRDefault="00F33D5A" w:rsidP="00F33D5A">
                  <w:pPr>
                    <w:rPr>
                      <w:kern w:val="0"/>
                    </w:rPr>
                  </w:pPr>
                  <w:r w:rsidRPr="00E83E4F">
                    <w:rPr>
                      <w:kern w:val="0"/>
                    </w:rPr>
                    <w:t>/</w:t>
                  </w:r>
                </w:p>
              </w:tc>
            </w:tr>
            <w:tr w:rsidR="00F33D5A" w:rsidRPr="00E83E4F" w14:paraId="54006C1C" w14:textId="77777777" w:rsidTr="00F33D5A">
              <w:trPr>
                <w:trHeight w:val="90"/>
                <w:jc w:val="center"/>
              </w:trPr>
              <w:tc>
                <w:tcPr>
                  <w:tcW w:w="483" w:type="dxa"/>
                  <w:vMerge/>
                  <w:vAlign w:val="center"/>
                </w:tcPr>
                <w:p w14:paraId="14C5CC53" w14:textId="77777777" w:rsidR="00F33D5A" w:rsidRPr="00E83E4F" w:rsidRDefault="00F33D5A" w:rsidP="00F33D5A">
                  <w:pPr>
                    <w:rPr>
                      <w:kern w:val="0"/>
                    </w:rPr>
                  </w:pPr>
                </w:p>
              </w:tc>
              <w:tc>
                <w:tcPr>
                  <w:tcW w:w="1631" w:type="dxa"/>
                  <w:vAlign w:val="center"/>
                </w:tcPr>
                <w:p w14:paraId="033C3837" w14:textId="77777777" w:rsidR="00F33D5A" w:rsidRPr="00E83E4F" w:rsidRDefault="00F33D5A" w:rsidP="00F33D5A">
                  <w:pPr>
                    <w:rPr>
                      <w:kern w:val="0"/>
                    </w:rPr>
                  </w:pPr>
                  <w:r w:rsidRPr="00E83E4F">
                    <w:rPr>
                      <w:kern w:val="0"/>
                    </w:rPr>
                    <w:t>危险特性</w:t>
                  </w:r>
                </w:p>
              </w:tc>
              <w:tc>
                <w:tcPr>
                  <w:tcW w:w="7167" w:type="dxa"/>
                  <w:gridSpan w:val="6"/>
                  <w:vAlign w:val="center"/>
                </w:tcPr>
                <w:p w14:paraId="384541F7" w14:textId="77777777" w:rsidR="00F33D5A" w:rsidRPr="00E83E4F" w:rsidRDefault="00F33D5A" w:rsidP="00F33D5A">
                  <w:pPr>
                    <w:rPr>
                      <w:kern w:val="0"/>
                    </w:rPr>
                  </w:pPr>
                  <w:r w:rsidRPr="00E83E4F">
                    <w:rPr>
                      <w:kern w:val="0"/>
                    </w:rPr>
                    <w:t>具有强氧化性。能与许多化学物质发生爆炸性反应。对热、震动、撞击和摩擦相当敏感</w:t>
                  </w:r>
                  <w:r w:rsidRPr="00E83E4F">
                    <w:rPr>
                      <w:kern w:val="0"/>
                    </w:rPr>
                    <w:t xml:space="preserve">, </w:t>
                  </w:r>
                  <w:r w:rsidRPr="00E83E4F">
                    <w:rPr>
                      <w:kern w:val="0"/>
                    </w:rPr>
                    <w:t>极易分解发生爆炸。</w:t>
                  </w:r>
                  <w:r w:rsidRPr="00E83E4F">
                    <w:rPr>
                      <w:kern w:val="0"/>
                    </w:rPr>
                    <w:t xml:space="preserve">  </w:t>
                  </w:r>
                </w:p>
              </w:tc>
            </w:tr>
            <w:tr w:rsidR="00F33D5A" w:rsidRPr="00E83E4F" w14:paraId="268AEDEE" w14:textId="77777777" w:rsidTr="00F33D5A">
              <w:trPr>
                <w:trHeight w:val="65"/>
                <w:jc w:val="center"/>
              </w:trPr>
              <w:tc>
                <w:tcPr>
                  <w:tcW w:w="483" w:type="dxa"/>
                  <w:vMerge/>
                  <w:vAlign w:val="center"/>
                </w:tcPr>
                <w:p w14:paraId="2F4054AD" w14:textId="77777777" w:rsidR="00F33D5A" w:rsidRPr="00E83E4F" w:rsidRDefault="00F33D5A" w:rsidP="00F33D5A">
                  <w:pPr>
                    <w:rPr>
                      <w:kern w:val="0"/>
                    </w:rPr>
                  </w:pPr>
                </w:p>
              </w:tc>
              <w:tc>
                <w:tcPr>
                  <w:tcW w:w="1631" w:type="dxa"/>
                  <w:vAlign w:val="center"/>
                </w:tcPr>
                <w:p w14:paraId="51FD36E8" w14:textId="77777777" w:rsidR="00F33D5A" w:rsidRPr="00E83E4F" w:rsidRDefault="00F33D5A" w:rsidP="00F33D5A">
                  <w:pPr>
                    <w:rPr>
                      <w:kern w:val="0"/>
                    </w:rPr>
                  </w:pPr>
                  <w:r w:rsidRPr="00E83E4F">
                    <w:rPr>
                      <w:kern w:val="0"/>
                    </w:rPr>
                    <w:t>禁忌物</w:t>
                  </w:r>
                </w:p>
              </w:tc>
              <w:tc>
                <w:tcPr>
                  <w:tcW w:w="7167" w:type="dxa"/>
                  <w:gridSpan w:val="6"/>
                  <w:vAlign w:val="center"/>
                </w:tcPr>
                <w:p w14:paraId="7A3035C0" w14:textId="77777777" w:rsidR="00F33D5A" w:rsidRPr="00E83E4F" w:rsidRDefault="00F33D5A" w:rsidP="00F33D5A">
                  <w:pPr>
                    <w:rPr>
                      <w:kern w:val="0"/>
                    </w:rPr>
                  </w:pPr>
                  <w:r w:rsidRPr="00E83E4F">
                    <w:rPr>
                      <w:kern w:val="0"/>
                    </w:rPr>
                    <w:t>还原剂、易燃或可燃物、活性金属粉末</w:t>
                  </w:r>
                </w:p>
              </w:tc>
            </w:tr>
            <w:tr w:rsidR="00F33D5A" w:rsidRPr="00E83E4F" w14:paraId="1D947ADD" w14:textId="77777777" w:rsidTr="00F33D5A">
              <w:trPr>
                <w:trHeight w:val="65"/>
                <w:jc w:val="center"/>
              </w:trPr>
              <w:tc>
                <w:tcPr>
                  <w:tcW w:w="483" w:type="dxa"/>
                  <w:vMerge/>
                  <w:vAlign w:val="center"/>
                </w:tcPr>
                <w:p w14:paraId="3AD67B95" w14:textId="77777777" w:rsidR="00F33D5A" w:rsidRPr="00E83E4F" w:rsidRDefault="00F33D5A" w:rsidP="00F33D5A">
                  <w:pPr>
                    <w:rPr>
                      <w:kern w:val="0"/>
                    </w:rPr>
                  </w:pPr>
                </w:p>
              </w:tc>
              <w:tc>
                <w:tcPr>
                  <w:tcW w:w="1631" w:type="dxa"/>
                  <w:vAlign w:val="center"/>
                </w:tcPr>
                <w:p w14:paraId="514FDED7" w14:textId="77777777" w:rsidR="00F33D5A" w:rsidRPr="00E83E4F" w:rsidRDefault="00F33D5A" w:rsidP="00F33D5A">
                  <w:pPr>
                    <w:rPr>
                      <w:kern w:val="0"/>
                    </w:rPr>
                  </w:pPr>
                  <w:r w:rsidRPr="00E83E4F">
                    <w:rPr>
                      <w:kern w:val="0"/>
                    </w:rPr>
                    <w:t>灭火方法</w:t>
                  </w:r>
                </w:p>
              </w:tc>
              <w:tc>
                <w:tcPr>
                  <w:tcW w:w="7167" w:type="dxa"/>
                  <w:gridSpan w:val="6"/>
                  <w:vAlign w:val="center"/>
                </w:tcPr>
                <w:p w14:paraId="0024C489" w14:textId="77777777" w:rsidR="00F33D5A" w:rsidRPr="00E83E4F" w:rsidRDefault="00F33D5A" w:rsidP="00F33D5A">
                  <w:pPr>
                    <w:rPr>
                      <w:kern w:val="0"/>
                    </w:rPr>
                  </w:pPr>
                  <w:r w:rsidRPr="00E83E4F">
                    <w:rPr>
                      <w:kern w:val="0"/>
                    </w:rPr>
                    <w:t>消防人员必须佩戴过滤式防毒面具</w:t>
                  </w:r>
                  <w:r w:rsidRPr="00E83E4F">
                    <w:rPr>
                      <w:kern w:val="0"/>
                    </w:rPr>
                    <w:t>(</w:t>
                  </w:r>
                  <w:r w:rsidRPr="00E83E4F">
                    <w:rPr>
                      <w:kern w:val="0"/>
                    </w:rPr>
                    <w:t>全面罩</w:t>
                  </w:r>
                  <w:r w:rsidRPr="00E83E4F">
                    <w:rPr>
                      <w:kern w:val="0"/>
                    </w:rPr>
                    <w:t>)</w:t>
                  </w:r>
                  <w:r w:rsidRPr="00E83E4F">
                    <w:rPr>
                      <w:kern w:val="0"/>
                    </w:rPr>
                    <w:t>或隔离式呼吸器、穿全身防火防毒服，在上风向灭火。迅速切断气源，用水喷淋保护切断气源的人员，然后根据着火原因选择适当灭火剂灭火。尽可能将容器从火场移至空旷处。喷水保持火场容器冷却，直至灭火结束。</w:t>
                  </w:r>
                </w:p>
              </w:tc>
            </w:tr>
            <w:tr w:rsidR="00F33D5A" w:rsidRPr="00E83E4F" w14:paraId="2C71DFC3" w14:textId="77777777" w:rsidTr="00F33D5A">
              <w:trPr>
                <w:trHeight w:val="65"/>
                <w:jc w:val="center"/>
              </w:trPr>
              <w:tc>
                <w:tcPr>
                  <w:tcW w:w="483" w:type="dxa"/>
                  <w:vAlign w:val="center"/>
                </w:tcPr>
                <w:p w14:paraId="643A2183" w14:textId="77777777" w:rsidR="00F33D5A" w:rsidRPr="00E83E4F" w:rsidRDefault="00F33D5A" w:rsidP="00F33D5A">
                  <w:pPr>
                    <w:rPr>
                      <w:kern w:val="0"/>
                    </w:rPr>
                  </w:pPr>
                  <w:r w:rsidRPr="00E83E4F">
                    <w:rPr>
                      <w:kern w:val="0"/>
                    </w:rPr>
                    <w:t>急救措施</w:t>
                  </w:r>
                </w:p>
              </w:tc>
              <w:tc>
                <w:tcPr>
                  <w:tcW w:w="8798" w:type="dxa"/>
                  <w:gridSpan w:val="7"/>
                  <w:vAlign w:val="center"/>
                </w:tcPr>
                <w:p w14:paraId="252493C8" w14:textId="77777777" w:rsidR="00F33D5A" w:rsidRPr="00E83E4F" w:rsidRDefault="00F33D5A" w:rsidP="00F33D5A">
                  <w:pPr>
                    <w:rPr>
                      <w:kern w:val="0"/>
                    </w:rPr>
                  </w:pPr>
                  <w:r w:rsidRPr="00E83E4F">
                    <w:rPr>
                      <w:kern w:val="0"/>
                    </w:rPr>
                    <w:t>皮肤接触：立即脱去污染的衣着，用大量流动清水冲洗至少</w:t>
                  </w:r>
                  <w:r w:rsidRPr="00E83E4F">
                    <w:rPr>
                      <w:kern w:val="0"/>
                    </w:rPr>
                    <w:t>15</w:t>
                  </w:r>
                  <w:r w:rsidRPr="00E83E4F">
                    <w:rPr>
                      <w:kern w:val="0"/>
                    </w:rPr>
                    <w:t>分钟。就医</w:t>
                  </w:r>
                </w:p>
                <w:p w14:paraId="0746166F" w14:textId="77777777" w:rsidR="00F33D5A" w:rsidRPr="00E83E4F" w:rsidRDefault="00F33D5A" w:rsidP="00F33D5A">
                  <w:pPr>
                    <w:rPr>
                      <w:kern w:val="0"/>
                    </w:rPr>
                  </w:pPr>
                  <w:r w:rsidRPr="00E83E4F">
                    <w:rPr>
                      <w:kern w:val="0"/>
                    </w:rPr>
                    <w:t>眼睛接触：立即提起眼睑，用大量流动清水或生理盐水彻底冲洗至少</w:t>
                  </w:r>
                  <w:r w:rsidRPr="00E83E4F">
                    <w:rPr>
                      <w:kern w:val="0"/>
                    </w:rPr>
                    <w:t>15</w:t>
                  </w:r>
                  <w:r w:rsidRPr="00E83E4F">
                    <w:rPr>
                      <w:kern w:val="0"/>
                    </w:rPr>
                    <w:t>分钟。就医。吸入：迅速脱离现场至空气新鲜处。保持呼吸道通畅。如呼吸困难，给输氧。如呼吸停止，立即进行人工呼吸。就医。</w:t>
                  </w:r>
                  <w:r w:rsidRPr="00E83E4F">
                    <w:rPr>
                      <w:kern w:val="0"/>
                    </w:rPr>
                    <w:t xml:space="preserve"> </w:t>
                  </w:r>
                </w:p>
                <w:p w14:paraId="26D74B56" w14:textId="77777777" w:rsidR="00F33D5A" w:rsidRPr="00E83E4F" w:rsidRDefault="00F33D5A" w:rsidP="00F33D5A">
                  <w:pPr>
                    <w:rPr>
                      <w:kern w:val="0"/>
                    </w:rPr>
                  </w:pPr>
                  <w:r w:rsidRPr="00E83E4F">
                    <w:rPr>
                      <w:kern w:val="0"/>
                    </w:rPr>
                    <w:t>食入：用水漱口，给饮牛奶或蛋清。就医。</w:t>
                  </w:r>
                </w:p>
              </w:tc>
            </w:tr>
            <w:tr w:rsidR="00F33D5A" w:rsidRPr="00E83E4F" w14:paraId="23F8235E" w14:textId="77777777" w:rsidTr="00F33D5A">
              <w:trPr>
                <w:trHeight w:val="453"/>
                <w:jc w:val="center"/>
              </w:trPr>
              <w:tc>
                <w:tcPr>
                  <w:tcW w:w="483" w:type="dxa"/>
                  <w:vAlign w:val="center"/>
                </w:tcPr>
                <w:p w14:paraId="27A1F430" w14:textId="77777777" w:rsidR="00F33D5A" w:rsidRPr="00E83E4F" w:rsidRDefault="00F33D5A" w:rsidP="00F33D5A">
                  <w:pPr>
                    <w:rPr>
                      <w:kern w:val="0"/>
                    </w:rPr>
                  </w:pPr>
                  <w:r w:rsidRPr="00E83E4F">
                    <w:rPr>
                      <w:kern w:val="0"/>
                    </w:rPr>
                    <w:t>泄漏处置</w:t>
                  </w:r>
                  <w:r w:rsidRPr="00E83E4F">
                    <w:rPr>
                      <w:kern w:val="0"/>
                    </w:rPr>
                    <w:t xml:space="preserve">  </w:t>
                  </w:r>
                </w:p>
              </w:tc>
              <w:tc>
                <w:tcPr>
                  <w:tcW w:w="8798" w:type="dxa"/>
                  <w:gridSpan w:val="7"/>
                  <w:vAlign w:val="center"/>
                </w:tcPr>
                <w:p w14:paraId="0B219FB2" w14:textId="77777777" w:rsidR="00F33D5A" w:rsidRPr="00E83E4F" w:rsidRDefault="00F33D5A" w:rsidP="00F33D5A">
                  <w:pPr>
                    <w:rPr>
                      <w:kern w:val="0"/>
                    </w:rPr>
                  </w:pPr>
                  <w:r w:rsidRPr="00E83E4F">
                    <w:rPr>
                      <w:kern w:val="0"/>
                    </w:rPr>
                    <w:t>迅速撤离泄漏污染区人员至上风处，并进行隔离，严格限制出入。建议应急处理人员戴自给正压式呼吸器，穿防毒服。从上风处进入现场。尽可能切断泄漏源。用工业覆盖层或吸附</w:t>
                  </w:r>
                  <w:r w:rsidRPr="00E83E4F">
                    <w:rPr>
                      <w:kern w:val="0"/>
                    </w:rPr>
                    <w:t xml:space="preserve">/ </w:t>
                  </w:r>
                  <w:r w:rsidRPr="00E83E4F">
                    <w:rPr>
                      <w:kern w:val="0"/>
                    </w:rPr>
                    <w:t>吸收剂盖住泄漏点附近的下水道等地方，防止气体进入。喷雾状水稀释。漏气容器要妥善处理，修复、检验后再用。</w:t>
                  </w:r>
                </w:p>
              </w:tc>
            </w:tr>
            <w:tr w:rsidR="00F33D5A" w:rsidRPr="00E83E4F" w14:paraId="3E6F0CCF" w14:textId="77777777" w:rsidTr="00F33D5A">
              <w:trPr>
                <w:trHeight w:val="421"/>
                <w:jc w:val="center"/>
              </w:trPr>
              <w:tc>
                <w:tcPr>
                  <w:tcW w:w="483" w:type="dxa"/>
                  <w:vAlign w:val="center"/>
                </w:tcPr>
                <w:p w14:paraId="01718D5E" w14:textId="77777777" w:rsidR="00F33D5A" w:rsidRPr="00E83E4F" w:rsidRDefault="00F33D5A" w:rsidP="00F33D5A">
                  <w:pPr>
                    <w:rPr>
                      <w:kern w:val="0"/>
                    </w:rPr>
                  </w:pPr>
                  <w:r w:rsidRPr="00E83E4F">
                    <w:rPr>
                      <w:kern w:val="0"/>
                    </w:rPr>
                    <w:t>操作处置与储存</w:t>
                  </w:r>
                </w:p>
              </w:tc>
              <w:tc>
                <w:tcPr>
                  <w:tcW w:w="8798" w:type="dxa"/>
                  <w:gridSpan w:val="7"/>
                  <w:vAlign w:val="center"/>
                </w:tcPr>
                <w:p w14:paraId="7C48F5CF" w14:textId="77777777" w:rsidR="00F33D5A" w:rsidRPr="00E83E4F" w:rsidRDefault="00F33D5A" w:rsidP="00F33D5A">
                  <w:pPr>
                    <w:rPr>
                      <w:kern w:val="0"/>
                    </w:rPr>
                  </w:pPr>
                  <w:r w:rsidRPr="00E83E4F">
                    <w:rPr>
                      <w:kern w:val="0"/>
                    </w:rPr>
                    <w:t>操作注意事项：严加密闭，提供充分的局部排风和全面通风。操作人员必须经过专门培训，严格遵守操作规程。建议操作人员佩戴自吸过滤式防毒面具（全面罩），穿连衣式胶布防毒衣，戴橡胶手套。远离易燃、可燃物。防止气体泄漏到工作场所空气中。避免与还原剂接触。搬运时要轻装轻卸，防止包装及容器损坏。配备泄漏应急处理设备。倒空的容器可能残留有害物。</w:t>
                  </w:r>
                </w:p>
                <w:p w14:paraId="160AFBEA" w14:textId="77777777" w:rsidR="00F33D5A" w:rsidRPr="00E83E4F" w:rsidRDefault="00F33D5A" w:rsidP="00F33D5A">
                  <w:pPr>
                    <w:rPr>
                      <w:kern w:val="0"/>
                    </w:rPr>
                  </w:pPr>
                  <w:r w:rsidRPr="00E83E4F">
                    <w:rPr>
                      <w:kern w:val="0"/>
                    </w:rPr>
                    <w:t>储存注意事项：储存于阴凉、通风的库房。远离火种、热源。保持容器密封。应与易（可）燃物、还原剂等分开存放，切忌混储。储区应备有泄漏应急处理设备。</w:t>
                  </w:r>
                </w:p>
              </w:tc>
            </w:tr>
          </w:tbl>
          <w:p w14:paraId="7B85C1DB" w14:textId="4F572528" w:rsidR="007D0179" w:rsidRPr="00E83E4F" w:rsidRDefault="005B7BDE" w:rsidP="007D0179">
            <w:pPr>
              <w:jc w:val="center"/>
              <w:rPr>
                <w:b/>
              </w:rPr>
            </w:pPr>
            <w:r w:rsidRPr="00E83E4F">
              <w:rPr>
                <w:sz w:val="24"/>
                <w:szCs w:val="24"/>
              </w:rPr>
              <w:t>表</w:t>
            </w:r>
            <w:r w:rsidRPr="00E83E4F">
              <w:rPr>
                <w:sz w:val="24"/>
                <w:szCs w:val="24"/>
              </w:rPr>
              <w:t>47</w:t>
            </w:r>
            <w:r w:rsidR="00013BBC" w:rsidRPr="00E83E4F">
              <w:rPr>
                <w:sz w:val="24"/>
                <w:szCs w:val="24"/>
              </w:rPr>
              <w:t xml:space="preserve">  </w:t>
            </w:r>
            <w:r w:rsidR="007D0179" w:rsidRPr="00E83E4F">
              <w:rPr>
                <w:rFonts w:hint="eastAsia"/>
                <w:b/>
              </w:rPr>
              <w:t>氧气的理化性质及危险特性表</w:t>
            </w:r>
          </w:p>
          <w:tbl>
            <w:tblPr>
              <w:tblW w:w="0" w:type="auto"/>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12"/>
              <w:gridCol w:w="1016"/>
              <w:gridCol w:w="755"/>
              <w:gridCol w:w="1246"/>
              <w:gridCol w:w="203"/>
              <w:gridCol w:w="244"/>
              <w:gridCol w:w="234"/>
              <w:gridCol w:w="492"/>
              <w:gridCol w:w="2001"/>
              <w:gridCol w:w="650"/>
              <w:gridCol w:w="1999"/>
            </w:tblGrid>
            <w:tr w:rsidR="007D0179" w:rsidRPr="00E83E4F" w14:paraId="00CA6FF2" w14:textId="77777777" w:rsidTr="003618FB">
              <w:trPr>
                <w:cantSplit/>
                <w:trHeight w:val="20"/>
                <w:jc w:val="center"/>
              </w:trPr>
              <w:tc>
                <w:tcPr>
                  <w:tcW w:w="715" w:type="dxa"/>
                  <w:vMerge w:val="restart"/>
                  <w:tcBorders>
                    <w:top w:val="single" w:sz="4" w:space="0" w:color="auto"/>
                    <w:left w:val="single" w:sz="4" w:space="0" w:color="auto"/>
                    <w:bottom w:val="nil"/>
                    <w:right w:val="single" w:sz="4" w:space="0" w:color="auto"/>
                  </w:tcBorders>
                  <w:vAlign w:val="center"/>
                </w:tcPr>
                <w:p w14:paraId="24A93A61" w14:textId="77777777" w:rsidR="007D0179" w:rsidRPr="00E83E4F" w:rsidRDefault="007D0179" w:rsidP="007D0179">
                  <w:pPr>
                    <w:jc w:val="center"/>
                    <w:rPr>
                      <w:b/>
                    </w:rPr>
                  </w:pPr>
                  <w:r w:rsidRPr="00E83E4F">
                    <w:rPr>
                      <w:rFonts w:hAnsi="宋体" w:hint="eastAsia"/>
                      <w:b/>
                    </w:rPr>
                    <w:t>标识</w:t>
                  </w: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0B3163B3" w14:textId="77777777" w:rsidR="007D0179" w:rsidRPr="00E83E4F" w:rsidRDefault="007D0179" w:rsidP="007D0179">
                  <w:r w:rsidRPr="00E83E4F">
                    <w:rPr>
                      <w:rFonts w:hAnsi="宋体" w:hint="eastAsia"/>
                    </w:rPr>
                    <w:t>中文名：氧；氧气</w:t>
                  </w:r>
                </w:p>
              </w:tc>
            </w:tr>
            <w:tr w:rsidR="007D0179" w:rsidRPr="00E83E4F" w14:paraId="348CCDF5" w14:textId="77777777" w:rsidTr="003618FB">
              <w:trPr>
                <w:cantSplit/>
                <w:trHeight w:val="20"/>
                <w:jc w:val="center"/>
              </w:trPr>
              <w:tc>
                <w:tcPr>
                  <w:tcW w:w="715" w:type="dxa"/>
                  <w:vMerge/>
                  <w:tcBorders>
                    <w:top w:val="single" w:sz="4" w:space="0" w:color="auto"/>
                    <w:left w:val="single" w:sz="4" w:space="0" w:color="auto"/>
                    <w:bottom w:val="nil"/>
                    <w:right w:val="single" w:sz="4" w:space="0" w:color="auto"/>
                  </w:tcBorders>
                  <w:vAlign w:val="center"/>
                </w:tcPr>
                <w:p w14:paraId="713546F1" w14:textId="77777777" w:rsidR="007D0179" w:rsidRPr="00E83E4F" w:rsidRDefault="007D0179" w:rsidP="007D0179">
                  <w:pPr>
                    <w:jc w:val="center"/>
                    <w:rPr>
                      <w:b/>
                    </w:rPr>
                  </w:pPr>
                </w:p>
              </w:tc>
              <w:tc>
                <w:tcPr>
                  <w:tcW w:w="8913" w:type="dxa"/>
                  <w:gridSpan w:val="10"/>
                  <w:tcBorders>
                    <w:top w:val="nil"/>
                    <w:left w:val="single" w:sz="4" w:space="0" w:color="auto"/>
                    <w:bottom w:val="single" w:sz="4" w:space="0" w:color="auto"/>
                    <w:right w:val="single" w:sz="4" w:space="0" w:color="auto"/>
                  </w:tcBorders>
                  <w:vAlign w:val="center"/>
                </w:tcPr>
                <w:p w14:paraId="23EF75F4" w14:textId="77777777" w:rsidR="007D0179" w:rsidRPr="00E83E4F" w:rsidRDefault="007D0179" w:rsidP="007D0179">
                  <w:r w:rsidRPr="00E83E4F">
                    <w:rPr>
                      <w:rFonts w:hAnsi="宋体" w:hint="eastAsia"/>
                    </w:rPr>
                    <w:t>英文名：</w:t>
                  </w:r>
                  <w:r w:rsidRPr="00E83E4F">
                    <w:rPr>
                      <w:rFonts w:hint="eastAsia"/>
                    </w:rPr>
                    <w:t xml:space="preserve"> </w:t>
                  </w:r>
                  <w:r w:rsidRPr="00E83E4F">
                    <w:t>oxygen</w:t>
                  </w:r>
                </w:p>
              </w:tc>
            </w:tr>
            <w:tr w:rsidR="007D0179" w:rsidRPr="00E83E4F" w14:paraId="5BF767BD" w14:textId="77777777" w:rsidTr="003618FB">
              <w:trPr>
                <w:cantSplit/>
                <w:trHeight w:val="20"/>
                <w:jc w:val="center"/>
              </w:trPr>
              <w:tc>
                <w:tcPr>
                  <w:tcW w:w="715" w:type="dxa"/>
                  <w:vMerge/>
                  <w:tcBorders>
                    <w:top w:val="single" w:sz="4" w:space="0" w:color="auto"/>
                    <w:left w:val="single" w:sz="4" w:space="0" w:color="auto"/>
                    <w:bottom w:val="nil"/>
                    <w:right w:val="single" w:sz="4" w:space="0" w:color="auto"/>
                  </w:tcBorders>
                  <w:vAlign w:val="center"/>
                </w:tcPr>
                <w:p w14:paraId="18C61250" w14:textId="77777777" w:rsidR="007D0179" w:rsidRPr="00E83E4F" w:rsidRDefault="007D0179" w:rsidP="007D0179">
                  <w:pPr>
                    <w:jc w:val="center"/>
                    <w:rPr>
                      <w:b/>
                    </w:rPr>
                  </w:pPr>
                </w:p>
              </w:tc>
              <w:tc>
                <w:tcPr>
                  <w:tcW w:w="3042" w:type="dxa"/>
                  <w:gridSpan w:val="3"/>
                  <w:tcBorders>
                    <w:top w:val="single" w:sz="4" w:space="0" w:color="auto"/>
                    <w:left w:val="single" w:sz="4" w:space="0" w:color="auto"/>
                    <w:bottom w:val="single" w:sz="4" w:space="0" w:color="auto"/>
                    <w:right w:val="single" w:sz="4" w:space="0" w:color="auto"/>
                  </w:tcBorders>
                  <w:vAlign w:val="center"/>
                </w:tcPr>
                <w:p w14:paraId="01B94688" w14:textId="77777777" w:rsidR="007D0179" w:rsidRPr="00E83E4F" w:rsidRDefault="007D0179" w:rsidP="007D0179">
                  <w:pPr>
                    <w:jc w:val="center"/>
                  </w:pPr>
                  <w:r w:rsidRPr="00E83E4F">
                    <w:rPr>
                      <w:rFonts w:hAnsi="宋体" w:hint="eastAsia"/>
                    </w:rPr>
                    <w:t>分子式：</w:t>
                  </w:r>
                  <w:r w:rsidRPr="00E83E4F">
                    <w:t xml:space="preserve"> O2</w:t>
                  </w:r>
                </w:p>
              </w:tc>
              <w:tc>
                <w:tcPr>
                  <w:tcW w:w="3200" w:type="dxa"/>
                  <w:gridSpan w:val="5"/>
                  <w:tcBorders>
                    <w:top w:val="single" w:sz="4" w:space="0" w:color="auto"/>
                    <w:left w:val="single" w:sz="4" w:space="0" w:color="auto"/>
                    <w:bottom w:val="single" w:sz="4" w:space="0" w:color="auto"/>
                    <w:right w:val="single" w:sz="4" w:space="0" w:color="auto"/>
                  </w:tcBorders>
                  <w:vAlign w:val="center"/>
                </w:tcPr>
                <w:p w14:paraId="3BD37D1D" w14:textId="77777777" w:rsidR="007D0179" w:rsidRPr="00E83E4F" w:rsidRDefault="007D0179" w:rsidP="007D0179">
                  <w:pPr>
                    <w:jc w:val="center"/>
                  </w:pPr>
                  <w:r w:rsidRPr="00E83E4F">
                    <w:rPr>
                      <w:rFonts w:hAnsi="宋体" w:hint="eastAsia"/>
                    </w:rPr>
                    <w:t>分子量：</w:t>
                  </w:r>
                  <w:r w:rsidRPr="00E83E4F">
                    <w:t xml:space="preserve"> </w:t>
                  </w:r>
                  <w:r w:rsidRPr="00E83E4F">
                    <w:rPr>
                      <w:rFonts w:hint="eastAsia"/>
                    </w:rPr>
                    <w:t xml:space="preserve"> 32.0</w:t>
                  </w:r>
                </w:p>
              </w:tc>
              <w:tc>
                <w:tcPr>
                  <w:tcW w:w="2671" w:type="dxa"/>
                  <w:gridSpan w:val="2"/>
                  <w:tcBorders>
                    <w:top w:val="single" w:sz="4" w:space="0" w:color="auto"/>
                    <w:left w:val="single" w:sz="4" w:space="0" w:color="auto"/>
                    <w:bottom w:val="single" w:sz="4" w:space="0" w:color="auto"/>
                    <w:right w:val="single" w:sz="4" w:space="0" w:color="auto"/>
                  </w:tcBorders>
                  <w:vAlign w:val="center"/>
                </w:tcPr>
                <w:p w14:paraId="3B7393BC" w14:textId="77777777" w:rsidR="007D0179" w:rsidRPr="00E83E4F" w:rsidRDefault="007D0179" w:rsidP="007D0179">
                  <w:pPr>
                    <w:jc w:val="center"/>
                  </w:pPr>
                  <w:r w:rsidRPr="00E83E4F">
                    <w:rPr>
                      <w:rFonts w:hint="eastAsia"/>
                    </w:rPr>
                    <w:t>CAS</w:t>
                  </w:r>
                  <w:r w:rsidRPr="00E83E4F">
                    <w:rPr>
                      <w:rFonts w:hAnsi="宋体" w:hint="eastAsia"/>
                    </w:rPr>
                    <w:t>号：</w:t>
                  </w:r>
                  <w:r w:rsidRPr="00E83E4F">
                    <w:rPr>
                      <w:rFonts w:hint="eastAsia"/>
                    </w:rPr>
                    <w:t>7782</w:t>
                  </w:r>
                  <w:r w:rsidRPr="00E83E4F">
                    <w:rPr>
                      <w:rFonts w:hAnsi="宋体" w:hint="eastAsia"/>
                    </w:rPr>
                    <w:t>－</w:t>
                  </w:r>
                  <w:r w:rsidRPr="00E83E4F">
                    <w:rPr>
                      <w:rFonts w:hint="eastAsia"/>
                    </w:rPr>
                    <w:t>44</w:t>
                  </w:r>
                  <w:r w:rsidRPr="00E83E4F">
                    <w:rPr>
                      <w:rFonts w:hAnsi="宋体" w:hint="eastAsia"/>
                    </w:rPr>
                    <w:t>－</w:t>
                  </w:r>
                  <w:r w:rsidRPr="00E83E4F">
                    <w:rPr>
                      <w:rFonts w:hint="eastAsia"/>
                    </w:rPr>
                    <w:t>7</w:t>
                  </w:r>
                </w:p>
              </w:tc>
            </w:tr>
            <w:tr w:rsidR="007D0179" w:rsidRPr="00E83E4F" w14:paraId="19A826B0" w14:textId="77777777" w:rsidTr="003618FB">
              <w:trPr>
                <w:cantSplit/>
                <w:trHeight w:val="20"/>
                <w:jc w:val="center"/>
              </w:trPr>
              <w:tc>
                <w:tcPr>
                  <w:tcW w:w="715" w:type="dxa"/>
                  <w:vMerge/>
                  <w:tcBorders>
                    <w:top w:val="single" w:sz="4" w:space="0" w:color="auto"/>
                    <w:left w:val="single" w:sz="4" w:space="0" w:color="auto"/>
                    <w:bottom w:val="nil"/>
                    <w:right w:val="single" w:sz="4" w:space="0" w:color="auto"/>
                  </w:tcBorders>
                  <w:vAlign w:val="center"/>
                </w:tcPr>
                <w:p w14:paraId="3D53B2B3" w14:textId="77777777" w:rsidR="007D0179" w:rsidRPr="00E83E4F" w:rsidRDefault="007D0179" w:rsidP="007D0179">
                  <w:pPr>
                    <w:jc w:val="center"/>
                    <w:rPr>
                      <w:b/>
                    </w:rPr>
                  </w:pP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4EFB4C3A" w14:textId="77777777" w:rsidR="007D0179" w:rsidRPr="00E83E4F" w:rsidRDefault="007D0179" w:rsidP="007D0179">
                  <w:r w:rsidRPr="00E83E4F">
                    <w:rPr>
                      <w:rFonts w:hAnsi="宋体" w:hint="eastAsia"/>
                    </w:rPr>
                    <w:t>危险性类别：第</w:t>
                  </w:r>
                  <w:r w:rsidRPr="00E83E4F">
                    <w:rPr>
                      <w:rFonts w:hint="eastAsia"/>
                    </w:rPr>
                    <w:t>2.2</w:t>
                  </w:r>
                  <w:r w:rsidRPr="00E83E4F">
                    <w:rPr>
                      <w:rFonts w:hAnsi="宋体" w:hint="eastAsia"/>
                    </w:rPr>
                    <w:t>类不燃气体</w:t>
                  </w:r>
                </w:p>
              </w:tc>
            </w:tr>
            <w:tr w:rsidR="007D0179" w:rsidRPr="00E83E4F" w14:paraId="50014BD0" w14:textId="77777777" w:rsidTr="003618FB">
              <w:trPr>
                <w:cantSplit/>
                <w:trHeight w:val="20"/>
                <w:jc w:val="center"/>
              </w:trPr>
              <w:tc>
                <w:tcPr>
                  <w:tcW w:w="715" w:type="dxa"/>
                  <w:vMerge w:val="restart"/>
                  <w:tcBorders>
                    <w:top w:val="single" w:sz="4" w:space="0" w:color="auto"/>
                    <w:left w:val="single" w:sz="4" w:space="0" w:color="auto"/>
                    <w:right w:val="single" w:sz="4" w:space="0" w:color="auto"/>
                  </w:tcBorders>
                  <w:vAlign w:val="center"/>
                </w:tcPr>
                <w:p w14:paraId="62E0EAB4" w14:textId="77777777" w:rsidR="007D0179" w:rsidRPr="00E83E4F" w:rsidRDefault="007D0179" w:rsidP="007D0179">
                  <w:pPr>
                    <w:jc w:val="center"/>
                    <w:rPr>
                      <w:b/>
                    </w:rPr>
                  </w:pPr>
                  <w:r w:rsidRPr="00E83E4F">
                    <w:rPr>
                      <w:rFonts w:hAnsi="宋体" w:hint="eastAsia"/>
                      <w:b/>
                    </w:rPr>
                    <w:t>理化</w:t>
                  </w:r>
                </w:p>
                <w:p w14:paraId="6998E124" w14:textId="77777777" w:rsidR="007D0179" w:rsidRPr="00E83E4F" w:rsidRDefault="007D0179" w:rsidP="007D0179">
                  <w:pPr>
                    <w:jc w:val="center"/>
                    <w:rPr>
                      <w:b/>
                    </w:rPr>
                  </w:pPr>
                  <w:r w:rsidRPr="00E83E4F">
                    <w:rPr>
                      <w:rFonts w:hAnsi="宋体" w:hint="eastAsia"/>
                      <w:b/>
                    </w:rPr>
                    <w:t>性质</w:t>
                  </w: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2902158B" w14:textId="77777777" w:rsidR="007D0179" w:rsidRPr="00E83E4F" w:rsidRDefault="007D0179" w:rsidP="007D0179">
                  <w:r w:rsidRPr="00E83E4F">
                    <w:rPr>
                      <w:rFonts w:hAnsi="宋体" w:hint="eastAsia"/>
                    </w:rPr>
                    <w:t>外观与性状：无色无臭气体。</w:t>
                  </w:r>
                </w:p>
              </w:tc>
            </w:tr>
            <w:tr w:rsidR="007D0179" w:rsidRPr="00E83E4F" w14:paraId="668A2390" w14:textId="77777777" w:rsidTr="003618FB">
              <w:trPr>
                <w:cantSplit/>
                <w:trHeight w:val="20"/>
                <w:jc w:val="center"/>
              </w:trPr>
              <w:tc>
                <w:tcPr>
                  <w:tcW w:w="715" w:type="dxa"/>
                  <w:vMerge/>
                  <w:tcBorders>
                    <w:left w:val="single" w:sz="4" w:space="0" w:color="auto"/>
                    <w:right w:val="single" w:sz="4" w:space="0" w:color="auto"/>
                  </w:tcBorders>
                  <w:vAlign w:val="center"/>
                </w:tcPr>
                <w:p w14:paraId="5CC64DFE" w14:textId="77777777" w:rsidR="007D0179" w:rsidRPr="00E83E4F" w:rsidRDefault="007D0179" w:rsidP="007D0179">
                  <w:pPr>
                    <w:jc w:val="center"/>
                    <w:rPr>
                      <w:b/>
                    </w:rPr>
                  </w:pPr>
                </w:p>
              </w:tc>
              <w:tc>
                <w:tcPr>
                  <w:tcW w:w="4222" w:type="dxa"/>
                  <w:gridSpan w:val="7"/>
                  <w:tcBorders>
                    <w:top w:val="single" w:sz="4" w:space="0" w:color="auto"/>
                    <w:left w:val="single" w:sz="4" w:space="0" w:color="auto"/>
                    <w:bottom w:val="single" w:sz="4" w:space="0" w:color="auto"/>
                    <w:right w:val="single" w:sz="4" w:space="0" w:color="auto"/>
                  </w:tcBorders>
                  <w:vAlign w:val="center"/>
                </w:tcPr>
                <w:p w14:paraId="3EAAE489" w14:textId="77777777" w:rsidR="007D0179" w:rsidRPr="00E83E4F" w:rsidRDefault="007D0179" w:rsidP="007D0179">
                  <w:pPr>
                    <w:jc w:val="center"/>
                  </w:pPr>
                  <w:r w:rsidRPr="00E83E4F">
                    <w:rPr>
                      <w:rFonts w:hAnsi="宋体" w:hint="eastAsia"/>
                    </w:rPr>
                    <w:t>熔点（℃）：</w:t>
                  </w:r>
                  <w:r w:rsidRPr="00E83E4F">
                    <w:rPr>
                      <w:rFonts w:hint="eastAsia"/>
                    </w:rPr>
                    <w:t>-218.8</w:t>
                  </w:r>
                </w:p>
              </w:tc>
              <w:tc>
                <w:tcPr>
                  <w:tcW w:w="4691" w:type="dxa"/>
                  <w:gridSpan w:val="3"/>
                  <w:tcBorders>
                    <w:top w:val="single" w:sz="4" w:space="0" w:color="auto"/>
                    <w:left w:val="single" w:sz="4" w:space="0" w:color="auto"/>
                    <w:bottom w:val="single" w:sz="4" w:space="0" w:color="auto"/>
                    <w:right w:val="single" w:sz="4" w:space="0" w:color="auto"/>
                  </w:tcBorders>
                  <w:vAlign w:val="center"/>
                </w:tcPr>
                <w:p w14:paraId="3D0E3EC0" w14:textId="77777777" w:rsidR="007D0179" w:rsidRPr="00E83E4F" w:rsidRDefault="007D0179" w:rsidP="007D0179">
                  <w:pPr>
                    <w:jc w:val="center"/>
                  </w:pPr>
                  <w:r w:rsidRPr="00E83E4F">
                    <w:rPr>
                      <w:rFonts w:hAnsi="宋体" w:hint="eastAsia"/>
                    </w:rPr>
                    <w:t>沸点（℃）：</w:t>
                  </w:r>
                  <w:r w:rsidRPr="00E83E4F">
                    <w:rPr>
                      <w:rFonts w:hint="eastAsia"/>
                    </w:rPr>
                    <w:t>-182.83</w:t>
                  </w:r>
                </w:p>
              </w:tc>
            </w:tr>
            <w:tr w:rsidR="007D0179" w:rsidRPr="00E83E4F" w14:paraId="5FA60903" w14:textId="77777777" w:rsidTr="003618FB">
              <w:trPr>
                <w:cantSplit/>
                <w:trHeight w:val="20"/>
                <w:jc w:val="center"/>
              </w:trPr>
              <w:tc>
                <w:tcPr>
                  <w:tcW w:w="715" w:type="dxa"/>
                  <w:vMerge/>
                  <w:tcBorders>
                    <w:left w:val="single" w:sz="4" w:space="0" w:color="auto"/>
                    <w:right w:val="single" w:sz="4" w:space="0" w:color="auto"/>
                  </w:tcBorders>
                  <w:vAlign w:val="center"/>
                </w:tcPr>
                <w:p w14:paraId="5C834705" w14:textId="77777777" w:rsidR="007D0179" w:rsidRPr="00E83E4F" w:rsidRDefault="007D0179" w:rsidP="007D0179">
                  <w:pPr>
                    <w:jc w:val="center"/>
                    <w:rPr>
                      <w:b/>
                    </w:rPr>
                  </w:pPr>
                </w:p>
              </w:tc>
              <w:tc>
                <w:tcPr>
                  <w:tcW w:w="4222" w:type="dxa"/>
                  <w:gridSpan w:val="7"/>
                  <w:tcBorders>
                    <w:top w:val="single" w:sz="4" w:space="0" w:color="auto"/>
                    <w:left w:val="single" w:sz="4" w:space="0" w:color="auto"/>
                    <w:bottom w:val="single" w:sz="4" w:space="0" w:color="auto"/>
                    <w:right w:val="single" w:sz="4" w:space="0" w:color="auto"/>
                  </w:tcBorders>
                  <w:vAlign w:val="center"/>
                </w:tcPr>
                <w:p w14:paraId="33486063" w14:textId="77777777" w:rsidR="007D0179" w:rsidRPr="00E83E4F" w:rsidRDefault="007D0179" w:rsidP="007D0179">
                  <w:pPr>
                    <w:jc w:val="center"/>
                  </w:pPr>
                  <w:r w:rsidRPr="00E83E4F">
                    <w:rPr>
                      <w:rFonts w:hAnsi="宋体" w:hint="eastAsia"/>
                    </w:rPr>
                    <w:t>临界温度（℃）：</w:t>
                  </w:r>
                  <w:r w:rsidRPr="00E83E4F">
                    <w:rPr>
                      <w:rFonts w:hint="eastAsia"/>
                    </w:rPr>
                    <w:t>-118.4</w:t>
                  </w:r>
                </w:p>
              </w:tc>
              <w:tc>
                <w:tcPr>
                  <w:tcW w:w="4691" w:type="dxa"/>
                  <w:gridSpan w:val="3"/>
                  <w:tcBorders>
                    <w:top w:val="single" w:sz="4" w:space="0" w:color="auto"/>
                    <w:left w:val="single" w:sz="4" w:space="0" w:color="auto"/>
                    <w:bottom w:val="single" w:sz="4" w:space="0" w:color="auto"/>
                    <w:right w:val="single" w:sz="4" w:space="0" w:color="auto"/>
                  </w:tcBorders>
                  <w:vAlign w:val="center"/>
                </w:tcPr>
                <w:p w14:paraId="7AA67A12" w14:textId="77777777" w:rsidR="007D0179" w:rsidRPr="00E83E4F" w:rsidRDefault="007D0179" w:rsidP="007D0179">
                  <w:pPr>
                    <w:jc w:val="center"/>
                  </w:pPr>
                  <w:r w:rsidRPr="00E83E4F">
                    <w:rPr>
                      <w:rFonts w:hAnsi="宋体" w:hint="eastAsia"/>
                    </w:rPr>
                    <w:t>临界压力（</w:t>
                  </w:r>
                  <w:r w:rsidRPr="00E83E4F">
                    <w:rPr>
                      <w:rFonts w:hint="eastAsia"/>
                    </w:rPr>
                    <w:t>MPa</w:t>
                  </w:r>
                  <w:r w:rsidRPr="00E83E4F">
                    <w:rPr>
                      <w:rFonts w:hAnsi="宋体" w:hint="eastAsia"/>
                    </w:rPr>
                    <w:t>）：</w:t>
                  </w:r>
                  <w:r w:rsidRPr="00E83E4F">
                    <w:rPr>
                      <w:rFonts w:hint="eastAsia"/>
                    </w:rPr>
                    <w:t>5.08</w:t>
                  </w:r>
                </w:p>
              </w:tc>
            </w:tr>
            <w:tr w:rsidR="007D0179" w:rsidRPr="00E83E4F" w14:paraId="435C5397" w14:textId="77777777" w:rsidTr="003618FB">
              <w:trPr>
                <w:cantSplit/>
                <w:trHeight w:val="20"/>
                <w:jc w:val="center"/>
              </w:trPr>
              <w:tc>
                <w:tcPr>
                  <w:tcW w:w="715" w:type="dxa"/>
                  <w:vMerge/>
                  <w:tcBorders>
                    <w:left w:val="single" w:sz="4" w:space="0" w:color="auto"/>
                    <w:right w:val="single" w:sz="4" w:space="0" w:color="auto"/>
                  </w:tcBorders>
                  <w:vAlign w:val="center"/>
                </w:tcPr>
                <w:p w14:paraId="7FB49752" w14:textId="77777777" w:rsidR="007D0179" w:rsidRPr="00E83E4F" w:rsidRDefault="007D0179" w:rsidP="007D0179">
                  <w:pPr>
                    <w:jc w:val="center"/>
                    <w:rPr>
                      <w:b/>
                    </w:rPr>
                  </w:pPr>
                </w:p>
              </w:tc>
              <w:tc>
                <w:tcPr>
                  <w:tcW w:w="4222" w:type="dxa"/>
                  <w:gridSpan w:val="7"/>
                  <w:tcBorders>
                    <w:top w:val="single" w:sz="4" w:space="0" w:color="auto"/>
                    <w:left w:val="single" w:sz="4" w:space="0" w:color="auto"/>
                    <w:bottom w:val="single" w:sz="4" w:space="0" w:color="auto"/>
                    <w:right w:val="single" w:sz="4" w:space="0" w:color="auto"/>
                  </w:tcBorders>
                  <w:vAlign w:val="center"/>
                </w:tcPr>
                <w:p w14:paraId="4E1E1FD2" w14:textId="77777777" w:rsidR="007D0179" w:rsidRPr="00E83E4F" w:rsidRDefault="007D0179" w:rsidP="007D0179">
                  <w:pPr>
                    <w:jc w:val="center"/>
                  </w:pPr>
                  <w:r w:rsidRPr="00E83E4F">
                    <w:rPr>
                      <w:rFonts w:hAnsi="宋体" w:hint="eastAsia"/>
                    </w:rPr>
                    <w:t>饱和蒸气压（</w:t>
                  </w:r>
                  <w:r w:rsidRPr="00E83E4F">
                    <w:rPr>
                      <w:rFonts w:hint="eastAsia"/>
                    </w:rPr>
                    <w:t>KPa</w:t>
                  </w:r>
                  <w:r w:rsidRPr="00E83E4F">
                    <w:rPr>
                      <w:rFonts w:hAnsi="宋体" w:hint="eastAsia"/>
                    </w:rPr>
                    <w:t>）：</w:t>
                  </w:r>
                  <w:r w:rsidRPr="00E83E4F">
                    <w:rPr>
                      <w:rFonts w:hint="eastAsia"/>
                    </w:rPr>
                    <w:t>506.62</w:t>
                  </w:r>
                  <w:r w:rsidRPr="00E83E4F">
                    <w:rPr>
                      <w:rFonts w:hAnsi="宋体" w:hint="eastAsia"/>
                    </w:rPr>
                    <w:t>（</w:t>
                  </w:r>
                  <w:r w:rsidRPr="00E83E4F">
                    <w:rPr>
                      <w:rFonts w:hint="eastAsia"/>
                    </w:rPr>
                    <w:t>-164</w:t>
                  </w:r>
                  <w:r w:rsidRPr="00E83E4F">
                    <w:rPr>
                      <w:rFonts w:hAnsi="宋体" w:hint="eastAsia"/>
                    </w:rPr>
                    <w:t>℃）</w:t>
                  </w:r>
                </w:p>
              </w:tc>
              <w:tc>
                <w:tcPr>
                  <w:tcW w:w="4691" w:type="dxa"/>
                  <w:gridSpan w:val="3"/>
                  <w:tcBorders>
                    <w:top w:val="single" w:sz="4" w:space="0" w:color="auto"/>
                    <w:left w:val="single" w:sz="4" w:space="0" w:color="auto"/>
                    <w:bottom w:val="single" w:sz="4" w:space="0" w:color="auto"/>
                    <w:right w:val="single" w:sz="4" w:space="0" w:color="auto"/>
                  </w:tcBorders>
                  <w:vAlign w:val="center"/>
                </w:tcPr>
                <w:p w14:paraId="74B79F04" w14:textId="77777777" w:rsidR="007D0179" w:rsidRPr="00E83E4F" w:rsidRDefault="007D0179" w:rsidP="007D0179">
                  <w:pPr>
                    <w:jc w:val="center"/>
                  </w:pPr>
                  <w:r w:rsidRPr="00E83E4F">
                    <w:rPr>
                      <w:rFonts w:hAnsi="宋体" w:hint="eastAsia"/>
                    </w:rPr>
                    <w:t>燃烧热</w:t>
                  </w:r>
                  <w:r w:rsidRPr="00E83E4F">
                    <w:rPr>
                      <w:rFonts w:hint="eastAsia"/>
                    </w:rPr>
                    <w:t xml:space="preserve"> </w:t>
                  </w:r>
                  <w:r w:rsidRPr="00E83E4F">
                    <w:rPr>
                      <w:rFonts w:hAnsi="宋体" w:hint="eastAsia"/>
                    </w:rPr>
                    <w:t>（</w:t>
                  </w:r>
                  <w:r w:rsidRPr="00E83E4F">
                    <w:rPr>
                      <w:rFonts w:hint="eastAsia"/>
                    </w:rPr>
                    <w:t>KJ</w:t>
                  </w:r>
                  <w:r w:rsidRPr="00E83E4F">
                    <w:rPr>
                      <w:rFonts w:hAnsi="宋体" w:hint="eastAsia"/>
                    </w:rPr>
                    <w:t>／</w:t>
                  </w:r>
                  <w:r w:rsidRPr="00E83E4F">
                    <w:rPr>
                      <w:rFonts w:hint="eastAsia"/>
                    </w:rPr>
                    <w:t>mol</w:t>
                  </w:r>
                  <w:r w:rsidRPr="00E83E4F">
                    <w:rPr>
                      <w:rFonts w:hAnsi="宋体" w:hint="eastAsia"/>
                    </w:rPr>
                    <w:t>）：无意义</w:t>
                  </w:r>
                </w:p>
              </w:tc>
            </w:tr>
            <w:tr w:rsidR="007D0179" w:rsidRPr="00E83E4F" w14:paraId="5B513620" w14:textId="77777777" w:rsidTr="003618FB">
              <w:trPr>
                <w:cantSplit/>
                <w:trHeight w:val="20"/>
                <w:jc w:val="center"/>
              </w:trPr>
              <w:tc>
                <w:tcPr>
                  <w:tcW w:w="715" w:type="dxa"/>
                  <w:vMerge/>
                  <w:tcBorders>
                    <w:left w:val="single" w:sz="4" w:space="0" w:color="auto"/>
                    <w:right w:val="single" w:sz="4" w:space="0" w:color="auto"/>
                  </w:tcBorders>
                  <w:vAlign w:val="center"/>
                </w:tcPr>
                <w:p w14:paraId="47FF9A80" w14:textId="77777777" w:rsidR="007D0179" w:rsidRPr="00E83E4F" w:rsidRDefault="007D0179" w:rsidP="007D0179">
                  <w:pPr>
                    <w:jc w:val="center"/>
                    <w:rPr>
                      <w:b/>
                    </w:rPr>
                  </w:pP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33D707C1" w14:textId="77777777" w:rsidR="007D0179" w:rsidRPr="00E83E4F" w:rsidRDefault="007D0179" w:rsidP="007D0179">
                  <w:pPr>
                    <w:jc w:val="center"/>
                  </w:pPr>
                  <w:r w:rsidRPr="00E83E4F">
                    <w:rPr>
                      <w:rFonts w:hAnsi="宋体" w:hint="eastAsia"/>
                    </w:rPr>
                    <w:t>相对密度（水＝</w:t>
                  </w:r>
                  <w:r w:rsidRPr="00E83E4F">
                    <w:rPr>
                      <w:rFonts w:hint="eastAsia"/>
                    </w:rPr>
                    <w:t>1</w:t>
                  </w:r>
                  <w:r w:rsidRPr="00E83E4F">
                    <w:rPr>
                      <w:rFonts w:hAnsi="宋体" w:hint="eastAsia"/>
                    </w:rPr>
                    <w:t>）：</w:t>
                  </w:r>
                  <w:r w:rsidRPr="00E83E4F">
                    <w:t xml:space="preserve"> </w:t>
                  </w:r>
                  <w:r w:rsidRPr="00E83E4F">
                    <w:rPr>
                      <w:rFonts w:hint="eastAsia"/>
                    </w:rPr>
                    <w:t>1.14</w:t>
                  </w:r>
                  <w:r w:rsidRPr="00E83E4F">
                    <w:rPr>
                      <w:rFonts w:hAnsi="宋体" w:hint="eastAsia"/>
                    </w:rPr>
                    <w:t>（</w:t>
                  </w:r>
                  <w:r w:rsidRPr="00E83E4F">
                    <w:rPr>
                      <w:rFonts w:hint="eastAsia"/>
                    </w:rPr>
                    <w:t>-183</w:t>
                  </w:r>
                  <w:r w:rsidRPr="00E83E4F">
                    <w:rPr>
                      <w:rFonts w:hAnsi="宋体" w:hint="eastAsia"/>
                    </w:rPr>
                    <w:t>℃）</w:t>
                  </w:r>
                  <w:r w:rsidRPr="00E83E4F">
                    <w:rPr>
                      <w:rFonts w:hint="eastAsia"/>
                    </w:rPr>
                    <w:t xml:space="preserve">        </w:t>
                  </w:r>
                  <w:r w:rsidRPr="00E83E4F">
                    <w:rPr>
                      <w:rFonts w:hAnsi="宋体" w:hint="eastAsia"/>
                    </w:rPr>
                    <w:t>（空气＝</w:t>
                  </w:r>
                  <w:r w:rsidRPr="00E83E4F">
                    <w:rPr>
                      <w:rFonts w:hint="eastAsia"/>
                    </w:rPr>
                    <w:t>1</w:t>
                  </w:r>
                  <w:r w:rsidRPr="00E83E4F">
                    <w:rPr>
                      <w:rFonts w:hAnsi="宋体" w:hint="eastAsia"/>
                    </w:rPr>
                    <w:t>）：</w:t>
                  </w:r>
                  <w:r w:rsidRPr="00E83E4F">
                    <w:rPr>
                      <w:rFonts w:hint="eastAsia"/>
                    </w:rPr>
                    <w:t>1.43</w:t>
                  </w:r>
                </w:p>
              </w:tc>
            </w:tr>
            <w:tr w:rsidR="007D0179" w:rsidRPr="00E83E4F" w14:paraId="326647C7" w14:textId="77777777" w:rsidTr="003618FB">
              <w:trPr>
                <w:cantSplit/>
                <w:trHeight w:val="20"/>
                <w:jc w:val="center"/>
              </w:trPr>
              <w:tc>
                <w:tcPr>
                  <w:tcW w:w="715" w:type="dxa"/>
                  <w:vMerge/>
                  <w:tcBorders>
                    <w:left w:val="single" w:sz="4" w:space="0" w:color="auto"/>
                    <w:bottom w:val="single" w:sz="4" w:space="0" w:color="auto"/>
                    <w:right w:val="single" w:sz="4" w:space="0" w:color="auto"/>
                  </w:tcBorders>
                  <w:vAlign w:val="center"/>
                </w:tcPr>
                <w:p w14:paraId="5596609C" w14:textId="77777777" w:rsidR="007D0179" w:rsidRPr="00E83E4F" w:rsidRDefault="007D0179" w:rsidP="007D0179">
                  <w:pPr>
                    <w:jc w:val="center"/>
                    <w:rPr>
                      <w:b/>
                    </w:rPr>
                  </w:pP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05052B99" w14:textId="77777777" w:rsidR="007D0179" w:rsidRPr="00E83E4F" w:rsidRDefault="007D0179" w:rsidP="007D0179">
                  <w:r w:rsidRPr="00E83E4F">
                    <w:rPr>
                      <w:rFonts w:hAnsi="宋体" w:hint="eastAsia"/>
                    </w:rPr>
                    <w:t>溶解性：溶于水、乙醇。</w:t>
                  </w:r>
                </w:p>
              </w:tc>
            </w:tr>
            <w:tr w:rsidR="007D0179" w:rsidRPr="00E83E4F" w14:paraId="17673242" w14:textId="77777777" w:rsidTr="003618FB">
              <w:trPr>
                <w:cantSplit/>
                <w:trHeight w:val="20"/>
                <w:jc w:val="center"/>
              </w:trPr>
              <w:tc>
                <w:tcPr>
                  <w:tcW w:w="715" w:type="dxa"/>
                  <w:vMerge w:val="restart"/>
                  <w:tcBorders>
                    <w:top w:val="single" w:sz="4" w:space="0" w:color="auto"/>
                    <w:left w:val="single" w:sz="4" w:space="0" w:color="auto"/>
                    <w:right w:val="single" w:sz="4" w:space="0" w:color="auto"/>
                  </w:tcBorders>
                  <w:vAlign w:val="center"/>
                </w:tcPr>
                <w:p w14:paraId="18DC63CE" w14:textId="77777777" w:rsidR="007D0179" w:rsidRPr="00E83E4F" w:rsidRDefault="007D0179" w:rsidP="007D0179">
                  <w:pPr>
                    <w:jc w:val="center"/>
                    <w:rPr>
                      <w:b/>
                    </w:rPr>
                  </w:pPr>
                  <w:r w:rsidRPr="00E83E4F">
                    <w:rPr>
                      <w:rFonts w:hAnsi="宋体" w:hint="eastAsia"/>
                      <w:b/>
                    </w:rPr>
                    <w:t>燃烧爆炸危险性</w:t>
                  </w:r>
                </w:p>
              </w:tc>
              <w:tc>
                <w:tcPr>
                  <w:tcW w:w="3246" w:type="dxa"/>
                  <w:gridSpan w:val="4"/>
                  <w:tcBorders>
                    <w:top w:val="single" w:sz="4" w:space="0" w:color="auto"/>
                    <w:left w:val="single" w:sz="4" w:space="0" w:color="auto"/>
                    <w:bottom w:val="single" w:sz="4" w:space="0" w:color="auto"/>
                    <w:right w:val="single" w:sz="4" w:space="0" w:color="auto"/>
                  </w:tcBorders>
                  <w:vAlign w:val="center"/>
                </w:tcPr>
                <w:p w14:paraId="59ED8663" w14:textId="77777777" w:rsidR="007D0179" w:rsidRPr="00E83E4F" w:rsidRDefault="007D0179" w:rsidP="007D0179">
                  <w:pPr>
                    <w:jc w:val="center"/>
                  </w:pPr>
                  <w:r w:rsidRPr="00E83E4F">
                    <w:rPr>
                      <w:rFonts w:hAnsi="宋体" w:hint="eastAsia"/>
                    </w:rPr>
                    <w:t>燃烧性：不会燃烧，但助燃</w:t>
                  </w:r>
                  <w:r w:rsidRPr="00E83E4F">
                    <w:rPr>
                      <w:rFonts w:hint="eastAsia"/>
                    </w:rPr>
                    <w:t xml:space="preserve"> </w:t>
                  </w:r>
                </w:p>
              </w:tc>
              <w:tc>
                <w:tcPr>
                  <w:tcW w:w="2996" w:type="dxa"/>
                  <w:gridSpan w:val="4"/>
                  <w:tcBorders>
                    <w:top w:val="single" w:sz="4" w:space="0" w:color="auto"/>
                    <w:left w:val="single" w:sz="4" w:space="0" w:color="auto"/>
                    <w:bottom w:val="single" w:sz="4" w:space="0" w:color="auto"/>
                    <w:right w:val="single" w:sz="4" w:space="0" w:color="auto"/>
                  </w:tcBorders>
                  <w:vAlign w:val="center"/>
                </w:tcPr>
                <w:p w14:paraId="084978C8" w14:textId="77777777" w:rsidR="007D0179" w:rsidRPr="00E83E4F" w:rsidRDefault="007D0179" w:rsidP="007D0179">
                  <w:pPr>
                    <w:jc w:val="center"/>
                  </w:pPr>
                  <w:r w:rsidRPr="00E83E4F">
                    <w:rPr>
                      <w:rFonts w:hAnsi="宋体" w:hint="eastAsia"/>
                    </w:rPr>
                    <w:t>引燃温度（℃）：无意义</w:t>
                  </w:r>
                </w:p>
              </w:tc>
              <w:tc>
                <w:tcPr>
                  <w:tcW w:w="2671" w:type="dxa"/>
                  <w:gridSpan w:val="2"/>
                  <w:tcBorders>
                    <w:top w:val="single" w:sz="4" w:space="0" w:color="auto"/>
                    <w:left w:val="single" w:sz="4" w:space="0" w:color="auto"/>
                    <w:bottom w:val="single" w:sz="4" w:space="0" w:color="auto"/>
                    <w:right w:val="single" w:sz="4" w:space="0" w:color="auto"/>
                  </w:tcBorders>
                  <w:vAlign w:val="center"/>
                </w:tcPr>
                <w:p w14:paraId="05AB4AF4" w14:textId="77777777" w:rsidR="007D0179" w:rsidRPr="00E83E4F" w:rsidRDefault="007D0179" w:rsidP="007D0179">
                  <w:pPr>
                    <w:jc w:val="center"/>
                  </w:pPr>
                  <w:r w:rsidRPr="00E83E4F">
                    <w:rPr>
                      <w:rFonts w:hAnsi="宋体" w:hint="eastAsia"/>
                    </w:rPr>
                    <w:t>闪点（℃）：无意义</w:t>
                  </w:r>
                </w:p>
              </w:tc>
            </w:tr>
            <w:tr w:rsidR="007D0179" w:rsidRPr="00E83E4F" w14:paraId="106BA8D7" w14:textId="77777777" w:rsidTr="003618FB">
              <w:trPr>
                <w:cantSplit/>
                <w:trHeight w:val="20"/>
                <w:jc w:val="center"/>
              </w:trPr>
              <w:tc>
                <w:tcPr>
                  <w:tcW w:w="715" w:type="dxa"/>
                  <w:vMerge/>
                  <w:tcBorders>
                    <w:top w:val="single" w:sz="4" w:space="0" w:color="auto"/>
                    <w:left w:val="single" w:sz="4" w:space="0" w:color="auto"/>
                    <w:right w:val="single" w:sz="4" w:space="0" w:color="auto"/>
                  </w:tcBorders>
                  <w:vAlign w:val="center"/>
                </w:tcPr>
                <w:p w14:paraId="6CFFC99E" w14:textId="77777777" w:rsidR="007D0179" w:rsidRPr="00E83E4F" w:rsidRDefault="007D0179" w:rsidP="007D0179">
                  <w:pPr>
                    <w:jc w:val="center"/>
                    <w:rPr>
                      <w:b/>
                    </w:rPr>
                  </w:pPr>
                </w:p>
              </w:tc>
              <w:tc>
                <w:tcPr>
                  <w:tcW w:w="3726" w:type="dxa"/>
                  <w:gridSpan w:val="6"/>
                  <w:tcBorders>
                    <w:top w:val="single" w:sz="4" w:space="0" w:color="auto"/>
                    <w:left w:val="single" w:sz="4" w:space="0" w:color="auto"/>
                    <w:bottom w:val="single" w:sz="4" w:space="0" w:color="auto"/>
                    <w:right w:val="single" w:sz="4" w:space="0" w:color="auto"/>
                  </w:tcBorders>
                  <w:vAlign w:val="center"/>
                </w:tcPr>
                <w:p w14:paraId="2BE6A2B8" w14:textId="77777777" w:rsidR="007D0179" w:rsidRPr="00E83E4F" w:rsidRDefault="007D0179" w:rsidP="007D0179">
                  <w:pPr>
                    <w:jc w:val="center"/>
                  </w:pPr>
                  <w:r w:rsidRPr="00E83E4F">
                    <w:rPr>
                      <w:rFonts w:hAnsi="宋体" w:hint="eastAsia"/>
                    </w:rPr>
                    <w:t>爆炸下限〔</w:t>
                  </w:r>
                  <w:r w:rsidRPr="00E83E4F">
                    <w:t>%(V/V)</w:t>
                  </w:r>
                  <w:r w:rsidRPr="00E83E4F">
                    <w:rPr>
                      <w:rFonts w:hAnsi="宋体"/>
                    </w:rPr>
                    <w:t>〕</w:t>
                  </w:r>
                  <w:r w:rsidRPr="00E83E4F">
                    <w:rPr>
                      <w:rFonts w:hAnsi="宋体" w:hint="eastAsia"/>
                    </w:rPr>
                    <w:t>：无意义</w:t>
                  </w:r>
                </w:p>
              </w:tc>
              <w:tc>
                <w:tcPr>
                  <w:tcW w:w="5187" w:type="dxa"/>
                  <w:gridSpan w:val="4"/>
                  <w:tcBorders>
                    <w:top w:val="single" w:sz="4" w:space="0" w:color="auto"/>
                    <w:left w:val="single" w:sz="4" w:space="0" w:color="auto"/>
                    <w:bottom w:val="single" w:sz="4" w:space="0" w:color="auto"/>
                    <w:right w:val="single" w:sz="4" w:space="0" w:color="auto"/>
                  </w:tcBorders>
                  <w:vAlign w:val="center"/>
                </w:tcPr>
                <w:p w14:paraId="49FD2B1C" w14:textId="77777777" w:rsidR="007D0179" w:rsidRPr="00E83E4F" w:rsidRDefault="007D0179" w:rsidP="007D0179">
                  <w:pPr>
                    <w:jc w:val="center"/>
                  </w:pPr>
                  <w:r w:rsidRPr="00E83E4F">
                    <w:rPr>
                      <w:rFonts w:hAnsi="宋体" w:hint="eastAsia"/>
                    </w:rPr>
                    <w:t>爆炸上限〔</w:t>
                  </w:r>
                  <w:r w:rsidRPr="00E83E4F">
                    <w:t>%(V/V)</w:t>
                  </w:r>
                  <w:r w:rsidRPr="00E83E4F">
                    <w:rPr>
                      <w:rFonts w:hAnsi="宋体"/>
                    </w:rPr>
                    <w:t>〕</w:t>
                  </w:r>
                  <w:r w:rsidRPr="00E83E4F">
                    <w:rPr>
                      <w:rFonts w:hAnsi="宋体" w:hint="eastAsia"/>
                    </w:rPr>
                    <w:t>：无意义</w:t>
                  </w:r>
                </w:p>
              </w:tc>
            </w:tr>
            <w:tr w:rsidR="007D0179" w:rsidRPr="00E83E4F" w14:paraId="43B0BB72" w14:textId="77777777" w:rsidTr="003618FB">
              <w:trPr>
                <w:cantSplit/>
                <w:trHeight w:val="20"/>
                <w:jc w:val="center"/>
              </w:trPr>
              <w:tc>
                <w:tcPr>
                  <w:tcW w:w="715" w:type="dxa"/>
                  <w:vMerge/>
                  <w:tcBorders>
                    <w:top w:val="single" w:sz="4" w:space="0" w:color="auto"/>
                    <w:left w:val="single" w:sz="4" w:space="0" w:color="auto"/>
                    <w:right w:val="single" w:sz="4" w:space="0" w:color="auto"/>
                  </w:tcBorders>
                  <w:vAlign w:val="center"/>
                </w:tcPr>
                <w:p w14:paraId="0D390784" w14:textId="77777777" w:rsidR="007D0179" w:rsidRPr="00E83E4F" w:rsidRDefault="007D0179" w:rsidP="007D0179">
                  <w:pPr>
                    <w:jc w:val="center"/>
                    <w:rPr>
                      <w:b/>
                    </w:rPr>
                  </w:pPr>
                </w:p>
              </w:tc>
              <w:tc>
                <w:tcPr>
                  <w:tcW w:w="3726" w:type="dxa"/>
                  <w:gridSpan w:val="6"/>
                  <w:tcBorders>
                    <w:top w:val="single" w:sz="4" w:space="0" w:color="auto"/>
                    <w:left w:val="single" w:sz="4" w:space="0" w:color="auto"/>
                    <w:bottom w:val="single" w:sz="4" w:space="0" w:color="auto"/>
                    <w:right w:val="single" w:sz="4" w:space="0" w:color="auto"/>
                  </w:tcBorders>
                  <w:vAlign w:val="center"/>
                </w:tcPr>
                <w:p w14:paraId="5FE20A66" w14:textId="77777777" w:rsidR="007D0179" w:rsidRPr="00E83E4F" w:rsidRDefault="007D0179" w:rsidP="007D0179">
                  <w:pPr>
                    <w:jc w:val="center"/>
                  </w:pPr>
                  <w:r w:rsidRPr="00E83E4F">
                    <w:rPr>
                      <w:rFonts w:hAnsi="宋体" w:hint="eastAsia"/>
                    </w:rPr>
                    <w:t>最小点火能（</w:t>
                  </w:r>
                  <w:r w:rsidRPr="00E83E4F">
                    <w:rPr>
                      <w:rFonts w:hint="eastAsia"/>
                    </w:rPr>
                    <w:t>mj</w:t>
                  </w:r>
                  <w:r w:rsidRPr="00E83E4F">
                    <w:rPr>
                      <w:rFonts w:hAnsi="宋体" w:hint="eastAsia"/>
                    </w:rPr>
                    <w:t>）：无意义</w:t>
                  </w:r>
                </w:p>
              </w:tc>
              <w:tc>
                <w:tcPr>
                  <w:tcW w:w="5187" w:type="dxa"/>
                  <w:gridSpan w:val="4"/>
                  <w:tcBorders>
                    <w:top w:val="single" w:sz="4" w:space="0" w:color="auto"/>
                    <w:left w:val="single" w:sz="4" w:space="0" w:color="auto"/>
                    <w:bottom w:val="single" w:sz="4" w:space="0" w:color="auto"/>
                    <w:right w:val="single" w:sz="4" w:space="0" w:color="auto"/>
                  </w:tcBorders>
                  <w:vAlign w:val="center"/>
                </w:tcPr>
                <w:p w14:paraId="7DB5D4C6" w14:textId="77777777" w:rsidR="007D0179" w:rsidRPr="00E83E4F" w:rsidRDefault="007D0179" w:rsidP="007D0179">
                  <w:pPr>
                    <w:jc w:val="center"/>
                  </w:pPr>
                  <w:r w:rsidRPr="00E83E4F">
                    <w:rPr>
                      <w:rFonts w:hAnsi="宋体" w:hint="eastAsia"/>
                    </w:rPr>
                    <w:t>最大爆炸压力</w:t>
                  </w:r>
                  <w:r w:rsidRPr="00E83E4F">
                    <w:t>(MPa)</w:t>
                  </w:r>
                  <w:r w:rsidRPr="00E83E4F">
                    <w:rPr>
                      <w:rFonts w:hAnsi="宋体" w:hint="eastAsia"/>
                    </w:rPr>
                    <w:t>：无意义</w:t>
                  </w:r>
                </w:p>
              </w:tc>
            </w:tr>
            <w:tr w:rsidR="007D0179" w:rsidRPr="00E83E4F" w14:paraId="4083F5E0" w14:textId="77777777" w:rsidTr="003618FB">
              <w:trPr>
                <w:cantSplit/>
                <w:trHeight w:val="20"/>
                <w:jc w:val="center"/>
              </w:trPr>
              <w:tc>
                <w:tcPr>
                  <w:tcW w:w="715" w:type="dxa"/>
                  <w:vMerge/>
                  <w:tcBorders>
                    <w:left w:val="single" w:sz="4" w:space="0" w:color="auto"/>
                    <w:right w:val="single" w:sz="4" w:space="0" w:color="auto"/>
                  </w:tcBorders>
                  <w:vAlign w:val="center"/>
                </w:tcPr>
                <w:p w14:paraId="6E13E6A4" w14:textId="77777777" w:rsidR="007D0179" w:rsidRPr="00E83E4F" w:rsidRDefault="007D0179" w:rsidP="007D0179">
                  <w:pPr>
                    <w:jc w:val="center"/>
                    <w:rPr>
                      <w:b/>
                    </w:rPr>
                  </w:pPr>
                </w:p>
              </w:tc>
              <w:tc>
                <w:tcPr>
                  <w:tcW w:w="1020" w:type="dxa"/>
                  <w:tcBorders>
                    <w:top w:val="single" w:sz="4" w:space="0" w:color="auto"/>
                    <w:left w:val="single" w:sz="4" w:space="0" w:color="auto"/>
                    <w:bottom w:val="single" w:sz="4" w:space="0" w:color="auto"/>
                    <w:right w:val="single" w:sz="4" w:space="0" w:color="auto"/>
                  </w:tcBorders>
                  <w:vAlign w:val="center"/>
                </w:tcPr>
                <w:p w14:paraId="0C8426CE" w14:textId="77777777" w:rsidR="007D0179" w:rsidRPr="00E83E4F" w:rsidRDefault="007D0179" w:rsidP="007D0179">
                  <w:pPr>
                    <w:jc w:val="center"/>
                  </w:pPr>
                  <w:r w:rsidRPr="00E83E4F">
                    <w:rPr>
                      <w:rFonts w:hAnsi="宋体" w:hint="eastAsia"/>
                    </w:rPr>
                    <w:t>危险</w:t>
                  </w:r>
                </w:p>
                <w:p w14:paraId="44D15ED0" w14:textId="77777777" w:rsidR="007D0179" w:rsidRPr="00E83E4F" w:rsidRDefault="007D0179" w:rsidP="007D0179">
                  <w:pPr>
                    <w:jc w:val="center"/>
                  </w:pPr>
                  <w:r w:rsidRPr="00E83E4F">
                    <w:rPr>
                      <w:rFonts w:hAnsi="宋体" w:hint="eastAsia"/>
                    </w:rPr>
                    <w:t>特性</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2F2F3152" w14:textId="77777777" w:rsidR="007D0179" w:rsidRPr="00E83E4F" w:rsidRDefault="007D0179" w:rsidP="007D0179">
                  <w:r w:rsidRPr="00E83E4F">
                    <w:rPr>
                      <w:rFonts w:hAnsi="宋体" w:hint="eastAsia"/>
                    </w:rPr>
                    <w:t>是易燃物、可燃物燃烧爆炸的基本要素之一，能氧化大多数活性物质。与易燃物（如乙炔、甲烷等）形成爆炸性的混合物。</w:t>
                  </w:r>
                </w:p>
              </w:tc>
            </w:tr>
            <w:tr w:rsidR="007D0179" w:rsidRPr="00E83E4F" w14:paraId="2E776CF8" w14:textId="77777777" w:rsidTr="003618FB">
              <w:trPr>
                <w:cantSplit/>
                <w:trHeight w:val="20"/>
                <w:jc w:val="center"/>
              </w:trPr>
              <w:tc>
                <w:tcPr>
                  <w:tcW w:w="715" w:type="dxa"/>
                  <w:vMerge/>
                  <w:tcBorders>
                    <w:left w:val="single" w:sz="4" w:space="0" w:color="auto"/>
                    <w:right w:val="single" w:sz="4" w:space="0" w:color="auto"/>
                  </w:tcBorders>
                  <w:vAlign w:val="center"/>
                </w:tcPr>
                <w:p w14:paraId="217C591C" w14:textId="77777777" w:rsidR="007D0179" w:rsidRPr="00E83E4F" w:rsidRDefault="007D0179" w:rsidP="007D0179">
                  <w:pPr>
                    <w:jc w:val="center"/>
                    <w:rPr>
                      <w:b/>
                    </w:rPr>
                  </w:pPr>
                </w:p>
              </w:tc>
              <w:tc>
                <w:tcPr>
                  <w:tcW w:w="1020" w:type="dxa"/>
                  <w:tcBorders>
                    <w:top w:val="single" w:sz="4" w:space="0" w:color="auto"/>
                    <w:left w:val="single" w:sz="4" w:space="0" w:color="auto"/>
                    <w:bottom w:val="single" w:sz="4" w:space="0" w:color="auto"/>
                    <w:right w:val="single" w:sz="4" w:space="0" w:color="auto"/>
                  </w:tcBorders>
                  <w:vAlign w:val="center"/>
                </w:tcPr>
                <w:p w14:paraId="3A734CA2" w14:textId="77777777" w:rsidR="007D0179" w:rsidRPr="00E83E4F" w:rsidRDefault="007D0179" w:rsidP="007D0179">
                  <w:pPr>
                    <w:jc w:val="center"/>
                  </w:pPr>
                  <w:r w:rsidRPr="00E83E4F">
                    <w:rPr>
                      <w:rFonts w:hAnsi="宋体" w:hint="eastAsia"/>
                    </w:rPr>
                    <w:t>禁配物</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744FA4EF" w14:textId="77777777" w:rsidR="007D0179" w:rsidRPr="00E83E4F" w:rsidRDefault="007D0179" w:rsidP="007D0179">
                  <w:r w:rsidRPr="00E83E4F">
                    <w:rPr>
                      <w:rFonts w:hAnsi="宋体" w:hint="eastAsia"/>
                    </w:rPr>
                    <w:t>易燃或可燃物、活性金属粉末、乙炔。</w:t>
                  </w:r>
                </w:p>
              </w:tc>
            </w:tr>
            <w:tr w:rsidR="007D0179" w:rsidRPr="00E83E4F" w14:paraId="02D02BF1" w14:textId="77777777" w:rsidTr="003618FB">
              <w:trPr>
                <w:cantSplit/>
                <w:trHeight w:val="20"/>
                <w:jc w:val="center"/>
              </w:trPr>
              <w:tc>
                <w:tcPr>
                  <w:tcW w:w="715" w:type="dxa"/>
                  <w:vMerge/>
                  <w:tcBorders>
                    <w:left w:val="single" w:sz="4" w:space="0" w:color="auto"/>
                    <w:bottom w:val="single" w:sz="4" w:space="0" w:color="auto"/>
                    <w:right w:val="single" w:sz="4" w:space="0" w:color="auto"/>
                  </w:tcBorders>
                  <w:vAlign w:val="center"/>
                </w:tcPr>
                <w:p w14:paraId="369C4195" w14:textId="77777777" w:rsidR="007D0179" w:rsidRPr="00E83E4F" w:rsidRDefault="007D0179" w:rsidP="007D0179">
                  <w:pPr>
                    <w:jc w:val="center"/>
                    <w:rPr>
                      <w:b/>
                    </w:rPr>
                  </w:pPr>
                </w:p>
              </w:tc>
              <w:tc>
                <w:tcPr>
                  <w:tcW w:w="1020" w:type="dxa"/>
                  <w:tcBorders>
                    <w:top w:val="single" w:sz="4" w:space="0" w:color="auto"/>
                    <w:left w:val="single" w:sz="4" w:space="0" w:color="auto"/>
                    <w:bottom w:val="single" w:sz="4" w:space="0" w:color="auto"/>
                    <w:right w:val="single" w:sz="4" w:space="0" w:color="auto"/>
                  </w:tcBorders>
                  <w:vAlign w:val="center"/>
                </w:tcPr>
                <w:p w14:paraId="238CC2A7" w14:textId="77777777" w:rsidR="007D0179" w:rsidRPr="00E83E4F" w:rsidRDefault="007D0179" w:rsidP="007D0179">
                  <w:pPr>
                    <w:jc w:val="center"/>
                  </w:pPr>
                  <w:r w:rsidRPr="00E83E4F">
                    <w:rPr>
                      <w:rFonts w:hAnsi="宋体" w:hint="eastAsia"/>
                    </w:rPr>
                    <w:t>消防</w:t>
                  </w:r>
                </w:p>
                <w:p w14:paraId="6A144C1E" w14:textId="77777777" w:rsidR="007D0179" w:rsidRPr="00E83E4F" w:rsidRDefault="007D0179" w:rsidP="007D0179">
                  <w:pPr>
                    <w:jc w:val="center"/>
                  </w:pPr>
                  <w:r w:rsidRPr="00E83E4F">
                    <w:rPr>
                      <w:rFonts w:hAnsi="宋体" w:hint="eastAsia"/>
                    </w:rPr>
                    <w:t>措施</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27B917BB" w14:textId="77777777" w:rsidR="007D0179" w:rsidRPr="00E83E4F" w:rsidRDefault="007D0179" w:rsidP="007D0179">
                  <w:r w:rsidRPr="00E83E4F">
                    <w:rPr>
                      <w:rFonts w:hAnsi="宋体" w:hint="eastAsia"/>
                    </w:rPr>
                    <w:t>用水保持容器冷却，以防受热爆炸，急剧助长火势。迅速切断气源，用水喷淋保护切断气源的人员，然后根据着火原因选择适当灭火剂灭火。</w:t>
                  </w:r>
                </w:p>
              </w:tc>
            </w:tr>
            <w:tr w:rsidR="007D0179" w:rsidRPr="00E83E4F" w14:paraId="4D70920D" w14:textId="77777777" w:rsidTr="003618FB">
              <w:trPr>
                <w:cantSplit/>
                <w:trHeight w:val="20"/>
                <w:jc w:val="center"/>
              </w:trPr>
              <w:tc>
                <w:tcPr>
                  <w:tcW w:w="715" w:type="dxa"/>
                  <w:vMerge w:val="restart"/>
                  <w:tcBorders>
                    <w:top w:val="single" w:sz="4" w:space="0" w:color="auto"/>
                    <w:left w:val="single" w:sz="4" w:space="0" w:color="auto"/>
                    <w:right w:val="single" w:sz="4" w:space="0" w:color="auto"/>
                  </w:tcBorders>
                  <w:vAlign w:val="center"/>
                </w:tcPr>
                <w:p w14:paraId="07326936" w14:textId="77777777" w:rsidR="007D0179" w:rsidRPr="00E83E4F" w:rsidRDefault="007D0179" w:rsidP="007D0179">
                  <w:pPr>
                    <w:jc w:val="center"/>
                    <w:rPr>
                      <w:b/>
                    </w:rPr>
                  </w:pPr>
                  <w:r w:rsidRPr="00E83E4F">
                    <w:rPr>
                      <w:rFonts w:hAnsi="宋体" w:hint="eastAsia"/>
                      <w:b/>
                    </w:rPr>
                    <w:t>毒性</w:t>
                  </w:r>
                </w:p>
              </w:tc>
              <w:tc>
                <w:tcPr>
                  <w:tcW w:w="1020" w:type="dxa"/>
                  <w:vMerge w:val="restart"/>
                  <w:tcBorders>
                    <w:top w:val="single" w:sz="4" w:space="0" w:color="auto"/>
                    <w:left w:val="single" w:sz="4" w:space="0" w:color="auto"/>
                    <w:right w:val="single" w:sz="4" w:space="0" w:color="auto"/>
                  </w:tcBorders>
                  <w:vAlign w:val="center"/>
                </w:tcPr>
                <w:p w14:paraId="33FAF9FD" w14:textId="77777777" w:rsidR="007D0179" w:rsidRPr="00E83E4F" w:rsidRDefault="007D0179" w:rsidP="007D0179">
                  <w:pPr>
                    <w:jc w:val="center"/>
                  </w:pPr>
                  <w:r w:rsidRPr="00E83E4F">
                    <w:rPr>
                      <w:rFonts w:hAnsi="宋体"/>
                    </w:rPr>
                    <w:t>急性</w:t>
                  </w:r>
                </w:p>
                <w:p w14:paraId="3E552050" w14:textId="77777777" w:rsidR="007D0179" w:rsidRPr="00E83E4F" w:rsidRDefault="007D0179" w:rsidP="007D0179">
                  <w:pPr>
                    <w:jc w:val="center"/>
                  </w:pPr>
                  <w:r w:rsidRPr="00E83E4F">
                    <w:rPr>
                      <w:rFonts w:hAnsi="宋体"/>
                    </w:rPr>
                    <w:t>毒性</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62C57D9B" w14:textId="77777777" w:rsidR="007D0179" w:rsidRPr="00E83E4F" w:rsidRDefault="007D0179" w:rsidP="007D0179">
                  <w:pPr>
                    <w:jc w:val="center"/>
                  </w:pPr>
                  <w:r w:rsidRPr="00E83E4F">
                    <w:t xml:space="preserve">LD50 </w:t>
                  </w:r>
                  <w:r w:rsidRPr="00E83E4F">
                    <w:rPr>
                      <w:rFonts w:hAnsi="宋体" w:hint="eastAsia"/>
                    </w:rPr>
                    <w:t>：无资料</w:t>
                  </w:r>
                </w:p>
              </w:tc>
            </w:tr>
            <w:tr w:rsidR="007D0179" w:rsidRPr="00E83E4F" w14:paraId="1C8F7CC0" w14:textId="77777777" w:rsidTr="003618FB">
              <w:trPr>
                <w:cantSplit/>
                <w:trHeight w:val="20"/>
                <w:jc w:val="center"/>
              </w:trPr>
              <w:tc>
                <w:tcPr>
                  <w:tcW w:w="715" w:type="dxa"/>
                  <w:vMerge/>
                  <w:tcBorders>
                    <w:left w:val="single" w:sz="4" w:space="0" w:color="auto"/>
                    <w:right w:val="single" w:sz="4" w:space="0" w:color="auto"/>
                  </w:tcBorders>
                  <w:vAlign w:val="center"/>
                </w:tcPr>
                <w:p w14:paraId="729FE864" w14:textId="77777777" w:rsidR="007D0179" w:rsidRPr="00E83E4F" w:rsidRDefault="007D0179" w:rsidP="007D0179">
                  <w:pPr>
                    <w:jc w:val="center"/>
                    <w:rPr>
                      <w:b/>
                    </w:rPr>
                  </w:pPr>
                </w:p>
              </w:tc>
              <w:tc>
                <w:tcPr>
                  <w:tcW w:w="1020" w:type="dxa"/>
                  <w:vMerge/>
                  <w:tcBorders>
                    <w:left w:val="single" w:sz="4" w:space="0" w:color="auto"/>
                    <w:right w:val="single" w:sz="4" w:space="0" w:color="auto"/>
                  </w:tcBorders>
                  <w:vAlign w:val="center"/>
                </w:tcPr>
                <w:p w14:paraId="7BA34534" w14:textId="77777777" w:rsidR="007D0179" w:rsidRPr="00E83E4F" w:rsidRDefault="007D0179" w:rsidP="007D0179">
                  <w:pPr>
                    <w:jc w:val="center"/>
                  </w:pP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41A2C5EA" w14:textId="77777777" w:rsidR="007D0179" w:rsidRPr="00E83E4F" w:rsidRDefault="007D0179" w:rsidP="007D0179">
                  <w:pPr>
                    <w:jc w:val="center"/>
                  </w:pPr>
                  <w:r w:rsidRPr="00E83E4F">
                    <w:t>LC50</w:t>
                  </w:r>
                  <w:r w:rsidRPr="00E83E4F">
                    <w:rPr>
                      <w:rFonts w:hint="eastAsia"/>
                    </w:rPr>
                    <w:t xml:space="preserve"> </w:t>
                  </w:r>
                  <w:r w:rsidRPr="00E83E4F">
                    <w:rPr>
                      <w:rFonts w:hAnsi="宋体" w:hint="eastAsia"/>
                    </w:rPr>
                    <w:t>：无资料</w:t>
                  </w:r>
                </w:p>
              </w:tc>
            </w:tr>
            <w:tr w:rsidR="007D0179" w:rsidRPr="00E83E4F" w14:paraId="3B76D24A" w14:textId="77777777" w:rsidTr="003618FB">
              <w:trPr>
                <w:cantSplit/>
                <w:trHeight w:val="20"/>
                <w:jc w:val="center"/>
              </w:trPr>
              <w:tc>
                <w:tcPr>
                  <w:tcW w:w="715" w:type="dxa"/>
                  <w:vMerge/>
                  <w:tcBorders>
                    <w:left w:val="single" w:sz="4" w:space="0" w:color="auto"/>
                    <w:right w:val="single" w:sz="4" w:space="0" w:color="auto"/>
                  </w:tcBorders>
                  <w:vAlign w:val="center"/>
                </w:tcPr>
                <w:p w14:paraId="47B183F4" w14:textId="77777777" w:rsidR="007D0179" w:rsidRPr="00E83E4F" w:rsidRDefault="007D0179" w:rsidP="007D0179">
                  <w:pPr>
                    <w:jc w:val="center"/>
                    <w:rPr>
                      <w:b/>
                    </w:rPr>
                  </w:pPr>
                </w:p>
              </w:tc>
              <w:tc>
                <w:tcPr>
                  <w:tcW w:w="1020" w:type="dxa"/>
                  <w:tcBorders>
                    <w:top w:val="single" w:sz="4" w:space="0" w:color="auto"/>
                    <w:left w:val="single" w:sz="4" w:space="0" w:color="auto"/>
                    <w:bottom w:val="single" w:sz="4" w:space="0" w:color="auto"/>
                    <w:right w:val="single" w:sz="4" w:space="0" w:color="auto"/>
                  </w:tcBorders>
                  <w:vAlign w:val="center"/>
                </w:tcPr>
                <w:p w14:paraId="001FF5F2" w14:textId="77777777" w:rsidR="007D0179" w:rsidRPr="00E83E4F" w:rsidRDefault="007D0179" w:rsidP="007D0179">
                  <w:pPr>
                    <w:jc w:val="center"/>
                  </w:pPr>
                  <w:r w:rsidRPr="00E83E4F">
                    <w:rPr>
                      <w:rFonts w:hAnsi="宋体" w:hint="eastAsia"/>
                    </w:rPr>
                    <w:t>最高容许浓度</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652AF145" w14:textId="77777777" w:rsidR="007D0179" w:rsidRPr="00E83E4F" w:rsidRDefault="007D0179" w:rsidP="007D0179">
                  <w:pPr>
                    <w:jc w:val="center"/>
                  </w:pPr>
                  <w:r w:rsidRPr="00E83E4F">
                    <w:rPr>
                      <w:rFonts w:hAnsi="宋体" w:hint="eastAsia"/>
                    </w:rPr>
                    <w:t>中国</w:t>
                  </w:r>
                  <w:r w:rsidRPr="00E83E4F">
                    <w:rPr>
                      <w:rFonts w:hint="eastAsia"/>
                    </w:rPr>
                    <w:t>MAC</w:t>
                  </w:r>
                  <w:r w:rsidRPr="00E83E4F">
                    <w:rPr>
                      <w:rFonts w:hAnsi="宋体" w:hint="eastAsia"/>
                    </w:rPr>
                    <w:t>（</w:t>
                  </w:r>
                  <w:r w:rsidRPr="00E83E4F">
                    <w:rPr>
                      <w:rFonts w:hint="eastAsia"/>
                    </w:rPr>
                    <w:t>mg/m</w:t>
                  </w:r>
                  <w:r w:rsidRPr="00E83E4F">
                    <w:rPr>
                      <w:rFonts w:hint="eastAsia"/>
                      <w:vertAlign w:val="superscript"/>
                    </w:rPr>
                    <w:t>3</w:t>
                  </w:r>
                  <w:r w:rsidRPr="00E83E4F">
                    <w:rPr>
                      <w:rFonts w:hAnsi="宋体" w:hint="eastAsia"/>
                    </w:rPr>
                    <w:t>）：未制定标准</w:t>
                  </w:r>
                  <w:r w:rsidRPr="00E83E4F">
                    <w:rPr>
                      <w:rFonts w:hint="eastAsia"/>
                    </w:rPr>
                    <w:t xml:space="preserve">     </w:t>
                  </w:r>
                  <w:r w:rsidRPr="00E83E4F">
                    <w:rPr>
                      <w:rFonts w:hAnsi="宋体" w:hint="eastAsia"/>
                    </w:rPr>
                    <w:t>前苏联</w:t>
                  </w:r>
                  <w:r w:rsidRPr="00E83E4F">
                    <w:rPr>
                      <w:rFonts w:hint="eastAsia"/>
                    </w:rPr>
                    <w:t>MAC</w:t>
                  </w:r>
                  <w:r w:rsidRPr="00E83E4F">
                    <w:rPr>
                      <w:rFonts w:hAnsi="宋体" w:hint="eastAsia"/>
                    </w:rPr>
                    <w:t>（</w:t>
                  </w:r>
                  <w:r w:rsidRPr="00E83E4F">
                    <w:rPr>
                      <w:rFonts w:hint="eastAsia"/>
                    </w:rPr>
                    <w:t>mg/m</w:t>
                  </w:r>
                  <w:r w:rsidRPr="00E83E4F">
                    <w:rPr>
                      <w:rFonts w:hint="eastAsia"/>
                      <w:vertAlign w:val="superscript"/>
                    </w:rPr>
                    <w:t>3</w:t>
                  </w:r>
                  <w:r w:rsidRPr="00E83E4F">
                    <w:rPr>
                      <w:rFonts w:hAnsi="宋体" w:hint="eastAsia"/>
                    </w:rPr>
                    <w:t>）：未制定标准</w:t>
                  </w:r>
                </w:p>
              </w:tc>
            </w:tr>
            <w:tr w:rsidR="007D0179" w:rsidRPr="00E83E4F" w14:paraId="10FE6BF4" w14:textId="77777777" w:rsidTr="003618FB">
              <w:trPr>
                <w:cantSplit/>
                <w:trHeight w:val="20"/>
                <w:jc w:val="center"/>
              </w:trPr>
              <w:tc>
                <w:tcPr>
                  <w:tcW w:w="715" w:type="dxa"/>
                  <w:vMerge/>
                  <w:tcBorders>
                    <w:left w:val="single" w:sz="4" w:space="0" w:color="auto"/>
                    <w:right w:val="single" w:sz="4" w:space="0" w:color="auto"/>
                  </w:tcBorders>
                  <w:vAlign w:val="center"/>
                </w:tcPr>
                <w:p w14:paraId="586E2A29" w14:textId="77777777" w:rsidR="007D0179" w:rsidRPr="00E83E4F" w:rsidRDefault="007D0179" w:rsidP="007D0179">
                  <w:pPr>
                    <w:jc w:val="center"/>
                    <w:rPr>
                      <w:b/>
                    </w:rPr>
                  </w:pPr>
                </w:p>
              </w:tc>
              <w:tc>
                <w:tcPr>
                  <w:tcW w:w="1020" w:type="dxa"/>
                  <w:tcBorders>
                    <w:top w:val="single" w:sz="4" w:space="0" w:color="auto"/>
                    <w:left w:val="single" w:sz="4" w:space="0" w:color="auto"/>
                    <w:bottom w:val="single" w:sz="4" w:space="0" w:color="auto"/>
                    <w:right w:val="single" w:sz="4" w:space="0" w:color="auto"/>
                  </w:tcBorders>
                  <w:vAlign w:val="center"/>
                </w:tcPr>
                <w:p w14:paraId="15545976" w14:textId="77777777" w:rsidR="007D0179" w:rsidRPr="00E83E4F" w:rsidRDefault="007D0179" w:rsidP="007D0179">
                  <w:pPr>
                    <w:jc w:val="center"/>
                  </w:pPr>
                  <w:r w:rsidRPr="00E83E4F">
                    <w:rPr>
                      <w:rFonts w:hAnsi="宋体" w:hint="eastAsia"/>
                    </w:rPr>
                    <w:t>健康</w:t>
                  </w:r>
                </w:p>
                <w:p w14:paraId="5FF8D34A" w14:textId="77777777" w:rsidR="007D0179" w:rsidRPr="00E83E4F" w:rsidRDefault="007D0179" w:rsidP="007D0179">
                  <w:pPr>
                    <w:jc w:val="center"/>
                  </w:pPr>
                  <w:r w:rsidRPr="00E83E4F">
                    <w:rPr>
                      <w:rFonts w:hAnsi="宋体" w:hint="eastAsia"/>
                    </w:rPr>
                    <w:t>危害</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67CEAC66" w14:textId="77777777" w:rsidR="007D0179" w:rsidRPr="00E83E4F" w:rsidRDefault="007D0179" w:rsidP="007D0179">
                  <w:r w:rsidRPr="00E83E4F">
                    <w:rPr>
                      <w:rFonts w:hAnsi="宋体" w:hint="eastAsia"/>
                    </w:rPr>
                    <w:t>常压下当氧气浓度超过</w:t>
                  </w:r>
                  <w:r w:rsidRPr="00E83E4F">
                    <w:rPr>
                      <w:rFonts w:hint="eastAsia"/>
                    </w:rPr>
                    <w:t>40%</w:t>
                  </w:r>
                  <w:r w:rsidRPr="00E83E4F">
                    <w:rPr>
                      <w:rFonts w:hAnsi="宋体" w:hint="eastAsia"/>
                    </w:rPr>
                    <w:t>时，有可能发生氧中毒。吸入</w:t>
                  </w:r>
                  <w:r w:rsidRPr="00E83E4F">
                    <w:rPr>
                      <w:rFonts w:hint="eastAsia"/>
                    </w:rPr>
                    <w:t>40%</w:t>
                  </w:r>
                  <w:r w:rsidRPr="00E83E4F">
                    <w:rPr>
                      <w:rFonts w:hAnsi="宋体" w:hint="eastAsia"/>
                    </w:rPr>
                    <w:t>～</w:t>
                  </w:r>
                  <w:r w:rsidRPr="00E83E4F">
                    <w:rPr>
                      <w:rFonts w:hint="eastAsia"/>
                    </w:rPr>
                    <w:t>60%</w:t>
                  </w:r>
                  <w:r w:rsidRPr="00E83E4F">
                    <w:rPr>
                      <w:rFonts w:hAnsi="宋体" w:hint="eastAsia"/>
                    </w:rPr>
                    <w:t>的氧气时，出现胸骨后不适感、轻咳，进而胸闷、胸骨后烧灼感和呼吸困难，咳嗽加剧；严重时可发生肺水肿，甚至出现呼吸窘迫综合症。吸入氧浓度在</w:t>
                  </w:r>
                  <w:r w:rsidRPr="00E83E4F">
                    <w:rPr>
                      <w:rFonts w:hint="eastAsia"/>
                    </w:rPr>
                    <w:t>80%</w:t>
                  </w:r>
                  <w:r w:rsidRPr="00E83E4F">
                    <w:rPr>
                      <w:rFonts w:hAnsi="宋体" w:hint="eastAsia"/>
                    </w:rPr>
                    <w:t>以上时，出现面部肌肉抽动、面色苍白、眩晕、心动过速、虚脱，继而全身强直性抽搐、昏迷、呼吸衰竭而死亡。</w:t>
                  </w:r>
                </w:p>
                <w:p w14:paraId="7EB8C22E" w14:textId="77777777" w:rsidR="007D0179" w:rsidRPr="00E83E4F" w:rsidRDefault="007D0179" w:rsidP="007D0179">
                  <w:r w:rsidRPr="00E83E4F">
                    <w:rPr>
                      <w:rFonts w:hAnsi="宋体" w:hint="eastAsia"/>
                    </w:rPr>
                    <w:t>长期处于氧分压为</w:t>
                  </w:r>
                  <w:r w:rsidRPr="00E83E4F">
                    <w:rPr>
                      <w:rFonts w:hint="eastAsia"/>
                    </w:rPr>
                    <w:t>60</w:t>
                  </w:r>
                  <w:r w:rsidRPr="00E83E4F">
                    <w:rPr>
                      <w:rFonts w:hAnsi="宋体" w:hint="eastAsia"/>
                    </w:rPr>
                    <w:t>～</w:t>
                  </w:r>
                  <w:r w:rsidRPr="00E83E4F">
                    <w:rPr>
                      <w:rFonts w:hint="eastAsia"/>
                    </w:rPr>
                    <w:t>100</w:t>
                  </w:r>
                  <w:r w:rsidRPr="00E83E4F">
                    <w:t>kPa(</w:t>
                  </w:r>
                  <w:r w:rsidRPr="00E83E4F">
                    <w:rPr>
                      <w:rFonts w:hAnsi="宋体" w:hint="eastAsia"/>
                    </w:rPr>
                    <w:t>相当于吸入</w:t>
                  </w:r>
                  <w:r w:rsidRPr="00E83E4F">
                    <w:rPr>
                      <w:rFonts w:hint="eastAsia"/>
                    </w:rPr>
                    <w:t>40%</w:t>
                  </w:r>
                  <w:r w:rsidRPr="00E83E4F">
                    <w:rPr>
                      <w:rFonts w:hAnsi="宋体" w:hint="eastAsia"/>
                    </w:rPr>
                    <w:t>～</w:t>
                  </w:r>
                  <w:r w:rsidRPr="00E83E4F">
                    <w:rPr>
                      <w:rFonts w:hint="eastAsia"/>
                    </w:rPr>
                    <w:t>60%</w:t>
                  </w:r>
                  <w:r w:rsidRPr="00E83E4F">
                    <w:rPr>
                      <w:rFonts w:hAnsi="宋体" w:hint="eastAsia"/>
                    </w:rPr>
                    <w:t>的氧气左右</w:t>
                  </w:r>
                  <w:r w:rsidRPr="00E83E4F">
                    <w:rPr>
                      <w:rFonts w:hint="eastAsia"/>
                    </w:rPr>
                    <w:t>)</w:t>
                  </w:r>
                  <w:r w:rsidRPr="00E83E4F">
                    <w:rPr>
                      <w:rFonts w:hAnsi="宋体" w:hint="eastAsia"/>
                    </w:rPr>
                    <w:t>的条件下可发生眼损害，严重者可失明。</w:t>
                  </w:r>
                </w:p>
              </w:tc>
            </w:tr>
            <w:tr w:rsidR="007D0179" w:rsidRPr="00E83E4F" w14:paraId="0FBBFCBB" w14:textId="77777777" w:rsidTr="003618FB">
              <w:trPr>
                <w:cantSplit/>
                <w:trHeight w:val="20"/>
                <w:jc w:val="center"/>
              </w:trPr>
              <w:tc>
                <w:tcPr>
                  <w:tcW w:w="715" w:type="dxa"/>
                  <w:vMerge/>
                  <w:tcBorders>
                    <w:left w:val="single" w:sz="4" w:space="0" w:color="auto"/>
                    <w:right w:val="single" w:sz="4" w:space="0" w:color="auto"/>
                  </w:tcBorders>
                  <w:vAlign w:val="center"/>
                </w:tcPr>
                <w:p w14:paraId="0B803241" w14:textId="77777777" w:rsidR="007D0179" w:rsidRPr="00E83E4F" w:rsidRDefault="007D0179" w:rsidP="007D0179">
                  <w:pPr>
                    <w:jc w:val="center"/>
                    <w:rPr>
                      <w:b/>
                    </w:rPr>
                  </w:pPr>
                </w:p>
              </w:tc>
              <w:tc>
                <w:tcPr>
                  <w:tcW w:w="1020" w:type="dxa"/>
                  <w:tcBorders>
                    <w:top w:val="single" w:sz="4" w:space="0" w:color="auto"/>
                    <w:left w:val="single" w:sz="4" w:space="0" w:color="auto"/>
                    <w:bottom w:val="single" w:sz="4" w:space="0" w:color="auto"/>
                    <w:right w:val="single" w:sz="4" w:space="0" w:color="auto"/>
                  </w:tcBorders>
                  <w:vAlign w:val="center"/>
                </w:tcPr>
                <w:p w14:paraId="5014AD72" w14:textId="77777777" w:rsidR="007D0179" w:rsidRPr="00E83E4F" w:rsidRDefault="007D0179" w:rsidP="007D0179">
                  <w:pPr>
                    <w:jc w:val="center"/>
                  </w:pPr>
                  <w:r w:rsidRPr="00E83E4F">
                    <w:rPr>
                      <w:rFonts w:hAnsi="宋体" w:hint="eastAsia"/>
                    </w:rPr>
                    <w:t>急救</w:t>
                  </w:r>
                </w:p>
                <w:p w14:paraId="444ED358" w14:textId="77777777" w:rsidR="007D0179" w:rsidRPr="00E83E4F" w:rsidRDefault="007D0179" w:rsidP="007D0179">
                  <w:pPr>
                    <w:jc w:val="center"/>
                  </w:pPr>
                  <w:r w:rsidRPr="00E83E4F">
                    <w:rPr>
                      <w:rFonts w:hAnsi="宋体" w:hint="eastAsia"/>
                    </w:rPr>
                    <w:t>措施</w:t>
                  </w:r>
                </w:p>
              </w:tc>
              <w:tc>
                <w:tcPr>
                  <w:tcW w:w="7893" w:type="dxa"/>
                  <w:gridSpan w:val="9"/>
                  <w:tcBorders>
                    <w:top w:val="single" w:sz="4" w:space="0" w:color="auto"/>
                    <w:left w:val="single" w:sz="4" w:space="0" w:color="auto"/>
                    <w:bottom w:val="single" w:sz="4" w:space="0" w:color="auto"/>
                    <w:right w:val="single" w:sz="4" w:space="0" w:color="auto"/>
                  </w:tcBorders>
                  <w:vAlign w:val="center"/>
                </w:tcPr>
                <w:p w14:paraId="1F0EA426" w14:textId="77777777" w:rsidR="007D0179" w:rsidRPr="00E83E4F" w:rsidRDefault="007D0179" w:rsidP="007D0179">
                  <w:r w:rsidRPr="00E83E4F">
                    <w:rPr>
                      <w:rFonts w:hAnsi="宋体" w:hint="eastAsia"/>
                    </w:rPr>
                    <w:t>吸入：迅速脱离现场至空气新鲜处。保持呼吸道畅通。呼吸心跳停止时，立即进行人工呼吸。就医。</w:t>
                  </w:r>
                </w:p>
              </w:tc>
            </w:tr>
            <w:tr w:rsidR="007D0179" w:rsidRPr="00E83E4F" w14:paraId="6FDE4740" w14:textId="77777777" w:rsidTr="003618FB">
              <w:trPr>
                <w:cantSplit/>
                <w:trHeight w:val="20"/>
                <w:jc w:val="center"/>
              </w:trPr>
              <w:tc>
                <w:tcPr>
                  <w:tcW w:w="715" w:type="dxa"/>
                  <w:vMerge w:val="restart"/>
                  <w:tcBorders>
                    <w:top w:val="single" w:sz="4" w:space="0" w:color="auto"/>
                    <w:left w:val="single" w:sz="4" w:space="0" w:color="auto"/>
                    <w:bottom w:val="single" w:sz="4" w:space="0" w:color="auto"/>
                    <w:right w:val="single" w:sz="4" w:space="0" w:color="auto"/>
                  </w:tcBorders>
                  <w:vAlign w:val="center"/>
                </w:tcPr>
                <w:p w14:paraId="39DB4AE1" w14:textId="77777777" w:rsidR="007D0179" w:rsidRPr="00E83E4F" w:rsidRDefault="007D0179" w:rsidP="007D0179">
                  <w:pPr>
                    <w:jc w:val="center"/>
                    <w:rPr>
                      <w:b/>
                    </w:rPr>
                  </w:pPr>
                  <w:r w:rsidRPr="00E83E4F">
                    <w:rPr>
                      <w:rFonts w:hAnsi="宋体" w:hint="eastAsia"/>
                      <w:b/>
                    </w:rPr>
                    <w:t>贮运条件</w:t>
                  </w:r>
                </w:p>
              </w:tc>
              <w:tc>
                <w:tcPr>
                  <w:tcW w:w="1783" w:type="dxa"/>
                  <w:gridSpan w:val="2"/>
                  <w:tcBorders>
                    <w:top w:val="single" w:sz="4" w:space="0" w:color="auto"/>
                    <w:left w:val="single" w:sz="4" w:space="0" w:color="auto"/>
                    <w:bottom w:val="single" w:sz="4" w:space="0" w:color="auto"/>
                    <w:right w:val="single" w:sz="4" w:space="0" w:color="auto"/>
                  </w:tcBorders>
                  <w:vAlign w:val="center"/>
                </w:tcPr>
                <w:p w14:paraId="2CD47561" w14:textId="77777777" w:rsidR="007D0179" w:rsidRPr="00E83E4F" w:rsidRDefault="007D0179" w:rsidP="007D0179">
                  <w:pPr>
                    <w:jc w:val="center"/>
                  </w:pPr>
                  <w:r w:rsidRPr="00E83E4F">
                    <w:rPr>
                      <w:rFonts w:hAnsi="宋体" w:hint="eastAsia"/>
                    </w:rPr>
                    <w:t>危规号：</w:t>
                  </w:r>
                  <w:r w:rsidRPr="00E83E4F">
                    <w:rPr>
                      <w:rFonts w:hint="eastAsia"/>
                    </w:rPr>
                    <w:t>22001</w:t>
                  </w:r>
                </w:p>
              </w:tc>
              <w:tc>
                <w:tcPr>
                  <w:tcW w:w="1708" w:type="dxa"/>
                  <w:gridSpan w:val="3"/>
                  <w:tcBorders>
                    <w:top w:val="single" w:sz="4" w:space="0" w:color="auto"/>
                    <w:left w:val="single" w:sz="4" w:space="0" w:color="auto"/>
                    <w:bottom w:val="single" w:sz="4" w:space="0" w:color="auto"/>
                    <w:right w:val="single" w:sz="4" w:space="0" w:color="auto"/>
                  </w:tcBorders>
                  <w:vAlign w:val="center"/>
                </w:tcPr>
                <w:p w14:paraId="6DA7C355" w14:textId="77777777" w:rsidR="007D0179" w:rsidRPr="00E83E4F" w:rsidRDefault="007D0179" w:rsidP="007D0179">
                  <w:pPr>
                    <w:jc w:val="center"/>
                  </w:pPr>
                  <w:r w:rsidRPr="00E83E4F">
                    <w:rPr>
                      <w:rFonts w:hint="eastAsia"/>
                    </w:rPr>
                    <w:t>UN</w:t>
                  </w:r>
                  <w:r w:rsidRPr="00E83E4F">
                    <w:rPr>
                      <w:rFonts w:hAnsi="宋体" w:hint="eastAsia"/>
                    </w:rPr>
                    <w:t>编号：</w:t>
                  </w:r>
                  <w:r w:rsidRPr="00E83E4F">
                    <w:t>1</w:t>
                  </w:r>
                  <w:r w:rsidRPr="00E83E4F">
                    <w:rPr>
                      <w:rFonts w:hint="eastAsia"/>
                    </w:rPr>
                    <w:t>072</w:t>
                  </w:r>
                </w:p>
              </w:tc>
              <w:tc>
                <w:tcPr>
                  <w:tcW w:w="3408" w:type="dxa"/>
                  <w:gridSpan w:val="4"/>
                  <w:tcBorders>
                    <w:top w:val="single" w:sz="4" w:space="0" w:color="auto"/>
                    <w:left w:val="single" w:sz="4" w:space="0" w:color="auto"/>
                    <w:bottom w:val="single" w:sz="4" w:space="0" w:color="auto"/>
                    <w:right w:val="single" w:sz="4" w:space="0" w:color="auto"/>
                  </w:tcBorders>
                  <w:vAlign w:val="center"/>
                </w:tcPr>
                <w:p w14:paraId="57FD7D74" w14:textId="77777777" w:rsidR="007D0179" w:rsidRPr="00E83E4F" w:rsidRDefault="007D0179" w:rsidP="007D0179">
                  <w:pPr>
                    <w:jc w:val="center"/>
                  </w:pPr>
                  <w:r w:rsidRPr="00E83E4F">
                    <w:rPr>
                      <w:rFonts w:hAnsi="宋体" w:hint="eastAsia"/>
                    </w:rPr>
                    <w:t>包装标志：不燃气体；氧化剂</w:t>
                  </w:r>
                </w:p>
              </w:tc>
              <w:tc>
                <w:tcPr>
                  <w:tcW w:w="2014" w:type="dxa"/>
                  <w:tcBorders>
                    <w:top w:val="single" w:sz="4" w:space="0" w:color="auto"/>
                    <w:left w:val="single" w:sz="4" w:space="0" w:color="auto"/>
                    <w:bottom w:val="single" w:sz="4" w:space="0" w:color="auto"/>
                    <w:right w:val="single" w:sz="4" w:space="0" w:color="auto"/>
                  </w:tcBorders>
                  <w:vAlign w:val="center"/>
                </w:tcPr>
                <w:p w14:paraId="32C2A26F" w14:textId="77777777" w:rsidR="007D0179" w:rsidRPr="00E83E4F" w:rsidRDefault="007D0179" w:rsidP="007D0179">
                  <w:pPr>
                    <w:jc w:val="center"/>
                  </w:pPr>
                  <w:r w:rsidRPr="00E83E4F">
                    <w:rPr>
                      <w:rFonts w:hAnsi="宋体" w:hint="eastAsia"/>
                    </w:rPr>
                    <w:t>包装类别：Ⅲ类</w:t>
                  </w:r>
                </w:p>
              </w:tc>
            </w:tr>
            <w:tr w:rsidR="007D0179" w:rsidRPr="00E83E4F" w14:paraId="252441F1" w14:textId="77777777" w:rsidTr="003618FB">
              <w:trPr>
                <w:cantSplit/>
                <w:trHeight w:val="20"/>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3D6054AA" w14:textId="77777777" w:rsidR="007D0179" w:rsidRPr="00E83E4F" w:rsidRDefault="007D0179" w:rsidP="007D0179">
                  <w:pPr>
                    <w:jc w:val="center"/>
                    <w:rPr>
                      <w:b/>
                    </w:rPr>
                  </w:pP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339CE5AF" w14:textId="77777777" w:rsidR="007D0179" w:rsidRPr="00E83E4F" w:rsidRDefault="007D0179" w:rsidP="007D0179">
                  <w:r w:rsidRPr="00E83E4F">
                    <w:rPr>
                      <w:rFonts w:hAnsi="宋体" w:hint="eastAsia"/>
                    </w:rPr>
                    <w:t>储存于阴凉、通风的库房。远离火种、热源。库温不超过</w:t>
                  </w:r>
                  <w:r w:rsidRPr="00E83E4F">
                    <w:rPr>
                      <w:rFonts w:hint="eastAsia"/>
                    </w:rPr>
                    <w:t>30</w:t>
                  </w:r>
                  <w:r w:rsidRPr="00E83E4F">
                    <w:rPr>
                      <w:rFonts w:hAnsi="宋体" w:hint="eastAsia"/>
                    </w:rPr>
                    <w:t>℃。应与易（可）燃物、活性金属粉末分开存放，切记混储。储备区应备有泄漏应急处理设备。氧气钢瓶不得沾污油脂。采用钢瓶运输时必须戴好钢瓶上的安全帽。钢瓶一般平放，并应将口朝同一方向，不可交叉；高度不得超过车辆的防护栏板，并用三角木垫卡牢，防止滚动。严禁与易燃物或可燃物、活性金属粉末等混装混运，夏季应早晚运输，防止日光曝晒。铁路运输时要禁止溜放。</w:t>
                  </w:r>
                </w:p>
              </w:tc>
            </w:tr>
            <w:tr w:rsidR="007D0179" w:rsidRPr="00E83E4F" w14:paraId="53DD0AFA" w14:textId="77777777" w:rsidTr="003618FB">
              <w:trPr>
                <w:cantSplit/>
                <w:trHeight w:val="20"/>
                <w:jc w:val="center"/>
              </w:trPr>
              <w:tc>
                <w:tcPr>
                  <w:tcW w:w="715" w:type="dxa"/>
                  <w:tcBorders>
                    <w:top w:val="single" w:sz="4" w:space="0" w:color="auto"/>
                    <w:left w:val="single" w:sz="4" w:space="0" w:color="auto"/>
                    <w:bottom w:val="single" w:sz="4" w:space="0" w:color="auto"/>
                    <w:right w:val="single" w:sz="4" w:space="0" w:color="auto"/>
                  </w:tcBorders>
                  <w:vAlign w:val="center"/>
                </w:tcPr>
                <w:p w14:paraId="7B028C72" w14:textId="77777777" w:rsidR="007D0179" w:rsidRPr="00E83E4F" w:rsidRDefault="007D0179" w:rsidP="007D0179">
                  <w:pPr>
                    <w:jc w:val="center"/>
                    <w:rPr>
                      <w:b/>
                    </w:rPr>
                  </w:pPr>
                  <w:r w:rsidRPr="00E83E4F">
                    <w:rPr>
                      <w:rFonts w:hAnsi="宋体" w:hint="eastAsia"/>
                      <w:b/>
                    </w:rPr>
                    <w:t>泄漏应急处理</w:t>
                  </w:r>
                </w:p>
              </w:tc>
              <w:tc>
                <w:tcPr>
                  <w:tcW w:w="8913" w:type="dxa"/>
                  <w:gridSpan w:val="10"/>
                  <w:tcBorders>
                    <w:top w:val="single" w:sz="4" w:space="0" w:color="auto"/>
                    <w:left w:val="single" w:sz="4" w:space="0" w:color="auto"/>
                    <w:bottom w:val="single" w:sz="4" w:space="0" w:color="auto"/>
                    <w:right w:val="single" w:sz="4" w:space="0" w:color="auto"/>
                  </w:tcBorders>
                  <w:vAlign w:val="center"/>
                </w:tcPr>
                <w:p w14:paraId="2BD2DFB6" w14:textId="77777777" w:rsidR="007D0179" w:rsidRPr="00E83E4F" w:rsidRDefault="007D0179" w:rsidP="007D0179">
                  <w:r w:rsidRPr="00E83E4F">
                    <w:rPr>
                      <w:rFonts w:hAnsi="宋体" w:hint="eastAsia"/>
                    </w:rPr>
                    <w:t>迅速撤离泄漏污染区人员至上风处，并立即隔离，严格限制出入。建议应急处理人员戴自给正压式呼吸器，穿一般作业工作服。避免与可燃物或易燃物接触。尽可能切断泄漏源。合理通风，加速扩散。漏气容器要妥善处理，修复、检验后再用。</w:t>
                  </w:r>
                </w:p>
              </w:tc>
            </w:tr>
          </w:tbl>
          <w:p w14:paraId="454B4202" w14:textId="77777777" w:rsidR="00F33D5A" w:rsidRPr="00E83E4F" w:rsidRDefault="00F33D5A" w:rsidP="00F33D5A">
            <w:pPr>
              <w:spacing w:line="360" w:lineRule="auto"/>
              <w:ind w:firstLineChars="200" w:firstLine="482"/>
              <w:rPr>
                <w:b/>
                <w:bCs/>
                <w:sz w:val="24"/>
                <w:szCs w:val="20"/>
              </w:rPr>
            </w:pPr>
            <w:r w:rsidRPr="00E83E4F">
              <w:rPr>
                <w:rFonts w:hint="eastAsia"/>
                <w:b/>
                <w:bCs/>
                <w:sz w:val="24"/>
                <w:szCs w:val="20"/>
              </w:rPr>
              <w:t>（</w:t>
            </w:r>
            <w:r w:rsidRPr="00E83E4F">
              <w:rPr>
                <w:rFonts w:hint="eastAsia"/>
                <w:b/>
                <w:bCs/>
                <w:sz w:val="24"/>
                <w:szCs w:val="20"/>
              </w:rPr>
              <w:t>2</w:t>
            </w:r>
            <w:r w:rsidRPr="00E83E4F">
              <w:rPr>
                <w:rFonts w:hint="eastAsia"/>
                <w:b/>
                <w:bCs/>
                <w:sz w:val="24"/>
                <w:szCs w:val="20"/>
              </w:rPr>
              <w:t>）环境风险潜势初判</w:t>
            </w:r>
          </w:p>
          <w:p w14:paraId="73301446" w14:textId="77777777" w:rsidR="00F33D5A" w:rsidRPr="00E83E4F" w:rsidRDefault="00F33D5A" w:rsidP="00F33D5A">
            <w:pPr>
              <w:kinsoku w:val="0"/>
              <w:overflowPunct w:val="0"/>
              <w:spacing w:line="360" w:lineRule="auto"/>
              <w:ind w:firstLineChars="200" w:firstLine="508"/>
              <w:rPr>
                <w:spacing w:val="-99"/>
                <w:sz w:val="24"/>
                <w:szCs w:val="20"/>
              </w:rPr>
            </w:pPr>
            <w:r w:rsidRPr="00E83E4F">
              <w:rPr>
                <w:spacing w:val="7"/>
                <w:sz w:val="24"/>
                <w:szCs w:val="20"/>
              </w:rPr>
              <w:t>建设项目环境风险潜势划分为</w:t>
            </w:r>
            <w:r w:rsidRPr="00E83E4F">
              <w:rPr>
                <w:spacing w:val="7"/>
                <w:sz w:val="24"/>
                <w:szCs w:val="20"/>
              </w:rPr>
              <w:t>Ⅰ</w:t>
            </w:r>
            <w:r w:rsidRPr="00E83E4F">
              <w:rPr>
                <w:spacing w:val="7"/>
                <w:sz w:val="24"/>
                <w:szCs w:val="20"/>
              </w:rPr>
              <w:t>、</w:t>
            </w:r>
            <w:r w:rsidRPr="00E83E4F">
              <w:rPr>
                <w:spacing w:val="7"/>
                <w:sz w:val="24"/>
                <w:szCs w:val="20"/>
              </w:rPr>
              <w:t>Ⅱ</w:t>
            </w:r>
            <w:r w:rsidRPr="00E83E4F">
              <w:rPr>
                <w:spacing w:val="7"/>
                <w:sz w:val="24"/>
                <w:szCs w:val="20"/>
              </w:rPr>
              <w:t>、</w:t>
            </w:r>
            <w:r w:rsidRPr="00E83E4F">
              <w:rPr>
                <w:spacing w:val="7"/>
                <w:sz w:val="24"/>
                <w:szCs w:val="20"/>
              </w:rPr>
              <w:t>Ⅲ</w:t>
            </w:r>
            <w:r w:rsidRPr="00E83E4F">
              <w:rPr>
                <w:spacing w:val="7"/>
                <w:sz w:val="24"/>
                <w:szCs w:val="20"/>
              </w:rPr>
              <w:t>、</w:t>
            </w:r>
            <w:r w:rsidRPr="00E83E4F">
              <w:rPr>
                <w:spacing w:val="7"/>
                <w:sz w:val="24"/>
                <w:szCs w:val="20"/>
              </w:rPr>
              <w:t>Ⅳ/Ⅳ</w:t>
            </w:r>
            <w:r w:rsidRPr="00E83E4F">
              <w:rPr>
                <w:spacing w:val="7"/>
                <w:position w:val="11"/>
                <w:sz w:val="24"/>
                <w:szCs w:val="20"/>
              </w:rPr>
              <w:t>+</w:t>
            </w:r>
            <w:r w:rsidRPr="00E83E4F">
              <w:rPr>
                <w:spacing w:val="7"/>
                <w:sz w:val="24"/>
                <w:szCs w:val="20"/>
              </w:rPr>
              <w:t>级。</w:t>
            </w:r>
            <w:r w:rsidRPr="00E83E4F">
              <w:rPr>
                <w:spacing w:val="-99"/>
                <w:sz w:val="24"/>
                <w:szCs w:val="20"/>
              </w:rPr>
              <w:t xml:space="preserve"> </w:t>
            </w:r>
          </w:p>
          <w:p w14:paraId="1686C18F" w14:textId="77777777" w:rsidR="00F33D5A" w:rsidRPr="00E83E4F" w:rsidRDefault="00F33D5A" w:rsidP="00F33D5A">
            <w:pPr>
              <w:kinsoku w:val="0"/>
              <w:overflowPunct w:val="0"/>
              <w:spacing w:line="360" w:lineRule="auto"/>
              <w:ind w:firstLineChars="200" w:firstLine="508"/>
              <w:rPr>
                <w:szCs w:val="20"/>
              </w:rPr>
            </w:pPr>
            <w:r w:rsidRPr="00E83E4F">
              <w:rPr>
                <w:spacing w:val="7"/>
                <w:sz w:val="24"/>
                <w:szCs w:val="20"/>
              </w:rPr>
              <w:t>根据建设项目涉及的物质和工艺系统的危险性及其所在地的环境敏感程度，结合事故情形下环境影响途径，对建设项目潜在环境危害程度进行概化分析，按照</w:t>
            </w:r>
            <w:r w:rsidRPr="00E83E4F">
              <w:rPr>
                <w:rFonts w:hint="eastAsia"/>
                <w:spacing w:val="7"/>
                <w:sz w:val="24"/>
                <w:szCs w:val="20"/>
              </w:rPr>
              <w:t>下</w:t>
            </w:r>
            <w:r w:rsidRPr="00E83E4F">
              <w:rPr>
                <w:spacing w:val="7"/>
                <w:sz w:val="24"/>
                <w:szCs w:val="20"/>
              </w:rPr>
              <w:t>表确定环境风险潜势</w:t>
            </w:r>
            <w:r w:rsidRPr="00E83E4F">
              <w:rPr>
                <w:rFonts w:hint="eastAsia"/>
                <w:spacing w:val="7"/>
                <w:szCs w:val="20"/>
              </w:rPr>
              <w:t>。</w:t>
            </w:r>
          </w:p>
          <w:p w14:paraId="4ABC55CD" w14:textId="791F9A6C" w:rsidR="00F33D5A" w:rsidRPr="00E83E4F" w:rsidRDefault="00F33D5A" w:rsidP="00F33D5A">
            <w:pPr>
              <w:spacing w:line="360" w:lineRule="auto"/>
              <w:jc w:val="center"/>
              <w:rPr>
                <w:rFonts w:ascii="黑体" w:eastAsia="黑体" w:hAnsi="黑体"/>
                <w:sz w:val="24"/>
                <w:szCs w:val="20"/>
              </w:rPr>
            </w:pPr>
            <w:r w:rsidRPr="00E83E4F">
              <w:rPr>
                <w:rFonts w:hint="eastAsia"/>
                <w:b/>
                <w:bCs/>
                <w:sz w:val="24"/>
                <w:szCs w:val="20"/>
              </w:rPr>
              <w:lastRenderedPageBreak/>
              <w:t>表</w:t>
            </w:r>
            <w:r w:rsidRPr="00E83E4F">
              <w:rPr>
                <w:b/>
                <w:bCs/>
                <w:sz w:val="24"/>
                <w:szCs w:val="20"/>
              </w:rPr>
              <w:t>4</w:t>
            </w:r>
            <w:r w:rsidR="00013BBC" w:rsidRPr="00E83E4F">
              <w:rPr>
                <w:b/>
                <w:bCs/>
                <w:sz w:val="24"/>
                <w:szCs w:val="20"/>
              </w:rPr>
              <w:t>8</w:t>
            </w:r>
            <w:r w:rsidRPr="00E83E4F">
              <w:rPr>
                <w:rFonts w:hint="eastAsia"/>
                <w:b/>
                <w:bCs/>
                <w:sz w:val="24"/>
                <w:szCs w:val="20"/>
              </w:rPr>
              <w:t xml:space="preserve">  </w:t>
            </w:r>
            <w:r w:rsidRPr="00E83E4F">
              <w:rPr>
                <w:rFonts w:hint="eastAsia"/>
                <w:b/>
                <w:bCs/>
                <w:sz w:val="24"/>
                <w:szCs w:val="20"/>
              </w:rPr>
              <w:t>建设项目环境风险潜势划分</w:t>
            </w:r>
          </w:p>
          <w:tbl>
            <w:tblPr>
              <w:tblW w:w="0" w:type="auto"/>
              <w:tblLook w:val="0000" w:firstRow="0" w:lastRow="0" w:firstColumn="0" w:lastColumn="0" w:noHBand="0" w:noVBand="0"/>
            </w:tblPr>
            <w:tblGrid>
              <w:gridCol w:w="1907"/>
              <w:gridCol w:w="1924"/>
              <w:gridCol w:w="1905"/>
              <w:gridCol w:w="1905"/>
              <w:gridCol w:w="1905"/>
            </w:tblGrid>
            <w:tr w:rsidR="00F33D5A" w:rsidRPr="00E83E4F" w14:paraId="31479BD0" w14:textId="77777777" w:rsidTr="00F33D5A">
              <w:trPr>
                <w:trHeight w:hRule="exact" w:val="276"/>
              </w:trPr>
              <w:tc>
                <w:tcPr>
                  <w:tcW w:w="2262" w:type="dxa"/>
                  <w:vMerge w:val="restart"/>
                  <w:tcBorders>
                    <w:top w:val="single" w:sz="6" w:space="0" w:color="000000"/>
                    <w:left w:val="single" w:sz="6" w:space="0" w:color="000000"/>
                    <w:bottom w:val="single" w:sz="4" w:space="0" w:color="000000"/>
                    <w:right w:val="single" w:sz="4" w:space="0" w:color="000000"/>
                    <w:tl2br w:val="nil"/>
                    <w:tr2bl w:val="nil"/>
                  </w:tcBorders>
                  <w:vAlign w:val="center"/>
                </w:tcPr>
                <w:p w14:paraId="363484EC" w14:textId="77777777" w:rsidR="00F33D5A" w:rsidRPr="00E83E4F" w:rsidRDefault="00F33D5A" w:rsidP="00F33D5A">
                  <w:pPr>
                    <w:kinsoku w:val="0"/>
                    <w:overflowPunct w:val="0"/>
                    <w:autoSpaceDE w:val="0"/>
                    <w:autoSpaceDN w:val="0"/>
                    <w:adjustRightInd w:val="0"/>
                    <w:jc w:val="center"/>
                    <w:rPr>
                      <w:b/>
                      <w:bCs/>
                      <w:spacing w:val="6"/>
                      <w:kern w:val="0"/>
                    </w:rPr>
                  </w:pPr>
                  <w:r w:rsidRPr="00E83E4F">
                    <w:rPr>
                      <w:b/>
                      <w:bCs/>
                      <w:spacing w:val="6"/>
                      <w:kern w:val="0"/>
                    </w:rPr>
                    <w:t>环境敏感程度</w:t>
                  </w:r>
                </w:p>
                <w:p w14:paraId="17DC1758" w14:textId="77777777" w:rsidR="00F33D5A" w:rsidRPr="00E83E4F" w:rsidRDefault="00F33D5A" w:rsidP="00F33D5A">
                  <w:pPr>
                    <w:kinsoku w:val="0"/>
                    <w:overflowPunct w:val="0"/>
                    <w:autoSpaceDE w:val="0"/>
                    <w:autoSpaceDN w:val="0"/>
                    <w:adjustRightInd w:val="0"/>
                    <w:jc w:val="center"/>
                    <w:rPr>
                      <w:b/>
                      <w:bCs/>
                      <w:kern w:val="0"/>
                    </w:rPr>
                  </w:pPr>
                  <w:r w:rsidRPr="00E83E4F">
                    <w:rPr>
                      <w:b/>
                      <w:bCs/>
                      <w:spacing w:val="6"/>
                      <w:kern w:val="0"/>
                    </w:rPr>
                    <w:t>（</w:t>
                  </w:r>
                  <w:r w:rsidRPr="00E83E4F">
                    <w:rPr>
                      <w:b/>
                      <w:bCs/>
                      <w:spacing w:val="6"/>
                      <w:kern w:val="0"/>
                    </w:rPr>
                    <w:t>E</w:t>
                  </w:r>
                  <w:r w:rsidRPr="00E83E4F">
                    <w:rPr>
                      <w:b/>
                      <w:bCs/>
                      <w:spacing w:val="6"/>
                      <w:kern w:val="0"/>
                    </w:rPr>
                    <w:t>）</w:t>
                  </w:r>
                </w:p>
              </w:tc>
              <w:tc>
                <w:tcPr>
                  <w:tcW w:w="2262" w:type="dxa"/>
                  <w:gridSpan w:val="4"/>
                  <w:tcBorders>
                    <w:top w:val="single" w:sz="6" w:space="0" w:color="000000"/>
                    <w:left w:val="single" w:sz="4" w:space="0" w:color="000000"/>
                    <w:bottom w:val="single" w:sz="4" w:space="0" w:color="000000"/>
                    <w:right w:val="single" w:sz="6" w:space="0" w:color="000000"/>
                    <w:tl2br w:val="nil"/>
                    <w:tr2bl w:val="nil"/>
                  </w:tcBorders>
                  <w:vAlign w:val="center"/>
                </w:tcPr>
                <w:p w14:paraId="71785AFD" w14:textId="77777777" w:rsidR="00F33D5A" w:rsidRPr="00E83E4F" w:rsidRDefault="00F33D5A" w:rsidP="00F33D5A">
                  <w:pPr>
                    <w:kinsoku w:val="0"/>
                    <w:overflowPunct w:val="0"/>
                    <w:autoSpaceDE w:val="0"/>
                    <w:autoSpaceDN w:val="0"/>
                    <w:adjustRightInd w:val="0"/>
                    <w:jc w:val="center"/>
                    <w:rPr>
                      <w:b/>
                      <w:bCs/>
                      <w:kern w:val="0"/>
                    </w:rPr>
                  </w:pPr>
                  <w:r w:rsidRPr="00E83E4F">
                    <w:rPr>
                      <w:b/>
                      <w:bCs/>
                      <w:spacing w:val="6"/>
                      <w:kern w:val="0"/>
                    </w:rPr>
                    <w:t>危险物质及工艺系统危险性（</w:t>
                  </w:r>
                  <w:r w:rsidRPr="00E83E4F">
                    <w:rPr>
                      <w:b/>
                      <w:bCs/>
                      <w:spacing w:val="6"/>
                      <w:kern w:val="0"/>
                    </w:rPr>
                    <w:t>P</w:t>
                  </w:r>
                  <w:r w:rsidRPr="00E83E4F">
                    <w:rPr>
                      <w:b/>
                      <w:bCs/>
                      <w:spacing w:val="6"/>
                      <w:kern w:val="0"/>
                    </w:rPr>
                    <w:t>）</w:t>
                  </w:r>
                </w:p>
              </w:tc>
            </w:tr>
            <w:tr w:rsidR="00F33D5A" w:rsidRPr="00E83E4F" w14:paraId="3DCD195E" w14:textId="77777777" w:rsidTr="00F33D5A">
              <w:trPr>
                <w:trHeight w:hRule="exact" w:val="350"/>
              </w:trPr>
              <w:tc>
                <w:tcPr>
                  <w:tcW w:w="2262" w:type="dxa"/>
                  <w:vMerge/>
                  <w:tcBorders>
                    <w:top w:val="single" w:sz="6" w:space="0" w:color="000000"/>
                    <w:left w:val="single" w:sz="6" w:space="0" w:color="000000"/>
                    <w:bottom w:val="single" w:sz="4" w:space="0" w:color="000000"/>
                    <w:right w:val="single" w:sz="4" w:space="0" w:color="000000"/>
                    <w:tl2br w:val="nil"/>
                    <w:tr2bl w:val="nil"/>
                  </w:tcBorders>
                  <w:vAlign w:val="center"/>
                </w:tcPr>
                <w:p w14:paraId="233156CD" w14:textId="77777777" w:rsidR="00F33D5A" w:rsidRPr="00E83E4F" w:rsidRDefault="00F33D5A" w:rsidP="00F33D5A">
                  <w:pPr>
                    <w:kinsoku w:val="0"/>
                    <w:overflowPunct w:val="0"/>
                    <w:autoSpaceDE w:val="0"/>
                    <w:autoSpaceDN w:val="0"/>
                    <w:adjustRightInd w:val="0"/>
                    <w:jc w:val="center"/>
                    <w:rPr>
                      <w:b/>
                      <w:bCs/>
                      <w:kern w:val="0"/>
                    </w:rPr>
                  </w:pP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36DBC0F4" w14:textId="77777777" w:rsidR="00F33D5A" w:rsidRPr="00E83E4F" w:rsidRDefault="00F33D5A" w:rsidP="00F33D5A">
                  <w:pPr>
                    <w:kinsoku w:val="0"/>
                    <w:overflowPunct w:val="0"/>
                    <w:autoSpaceDE w:val="0"/>
                    <w:autoSpaceDN w:val="0"/>
                    <w:adjustRightInd w:val="0"/>
                    <w:jc w:val="center"/>
                    <w:rPr>
                      <w:b/>
                      <w:bCs/>
                      <w:kern w:val="0"/>
                    </w:rPr>
                  </w:pPr>
                  <w:r w:rsidRPr="00E83E4F">
                    <w:rPr>
                      <w:b/>
                      <w:bCs/>
                      <w:spacing w:val="5"/>
                      <w:kern w:val="0"/>
                    </w:rPr>
                    <w:t>极高危害（</w:t>
                  </w:r>
                  <w:r w:rsidRPr="00E83E4F">
                    <w:rPr>
                      <w:b/>
                      <w:bCs/>
                      <w:spacing w:val="5"/>
                      <w:kern w:val="0"/>
                    </w:rPr>
                    <w:t>P1</w:t>
                  </w:r>
                  <w:r w:rsidRPr="00E83E4F">
                    <w:rPr>
                      <w:b/>
                      <w:bCs/>
                      <w:spacing w:val="5"/>
                      <w:kern w:val="0"/>
                    </w:rPr>
                    <w:t>）</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2786193F" w14:textId="77777777" w:rsidR="00F33D5A" w:rsidRPr="00E83E4F" w:rsidRDefault="00F33D5A" w:rsidP="00F33D5A">
                  <w:pPr>
                    <w:kinsoku w:val="0"/>
                    <w:overflowPunct w:val="0"/>
                    <w:autoSpaceDE w:val="0"/>
                    <w:autoSpaceDN w:val="0"/>
                    <w:adjustRightInd w:val="0"/>
                    <w:jc w:val="center"/>
                    <w:rPr>
                      <w:b/>
                      <w:bCs/>
                      <w:spacing w:val="5"/>
                      <w:kern w:val="0"/>
                    </w:rPr>
                  </w:pPr>
                  <w:r w:rsidRPr="00E83E4F">
                    <w:rPr>
                      <w:b/>
                      <w:bCs/>
                      <w:spacing w:val="5"/>
                      <w:kern w:val="0"/>
                    </w:rPr>
                    <w:t>高度危害（</w:t>
                  </w:r>
                  <w:r w:rsidRPr="00E83E4F">
                    <w:rPr>
                      <w:b/>
                      <w:bCs/>
                      <w:spacing w:val="5"/>
                      <w:kern w:val="0"/>
                    </w:rPr>
                    <w:t>P2</w:t>
                  </w:r>
                  <w:r w:rsidRPr="00E83E4F">
                    <w:rPr>
                      <w:b/>
                      <w:bCs/>
                      <w:spacing w:val="5"/>
                      <w:kern w:val="0"/>
                    </w:rPr>
                    <w:t>）</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5E836019" w14:textId="77777777" w:rsidR="00F33D5A" w:rsidRPr="00E83E4F" w:rsidRDefault="00F33D5A" w:rsidP="00F33D5A">
                  <w:pPr>
                    <w:kinsoku w:val="0"/>
                    <w:overflowPunct w:val="0"/>
                    <w:autoSpaceDE w:val="0"/>
                    <w:autoSpaceDN w:val="0"/>
                    <w:adjustRightInd w:val="0"/>
                    <w:jc w:val="center"/>
                    <w:rPr>
                      <w:b/>
                      <w:bCs/>
                      <w:spacing w:val="5"/>
                      <w:kern w:val="0"/>
                    </w:rPr>
                  </w:pPr>
                  <w:r w:rsidRPr="00E83E4F">
                    <w:rPr>
                      <w:b/>
                      <w:bCs/>
                      <w:spacing w:val="5"/>
                      <w:kern w:val="0"/>
                    </w:rPr>
                    <w:t>中度危害（</w:t>
                  </w:r>
                  <w:r w:rsidRPr="00E83E4F">
                    <w:rPr>
                      <w:b/>
                      <w:bCs/>
                      <w:spacing w:val="5"/>
                      <w:kern w:val="0"/>
                    </w:rPr>
                    <w:t>P3</w:t>
                  </w:r>
                  <w:r w:rsidRPr="00E83E4F">
                    <w:rPr>
                      <w:b/>
                      <w:bCs/>
                      <w:spacing w:val="5"/>
                      <w:kern w:val="0"/>
                    </w:rPr>
                    <w:t>）</w:t>
                  </w:r>
                </w:p>
              </w:tc>
              <w:tc>
                <w:tcPr>
                  <w:tcW w:w="2262" w:type="dxa"/>
                  <w:tcBorders>
                    <w:top w:val="single" w:sz="4" w:space="0" w:color="000000"/>
                    <w:left w:val="single" w:sz="4" w:space="0" w:color="000000"/>
                    <w:bottom w:val="single" w:sz="4" w:space="0" w:color="000000"/>
                    <w:right w:val="single" w:sz="6" w:space="0" w:color="000000"/>
                    <w:tl2br w:val="nil"/>
                    <w:tr2bl w:val="nil"/>
                  </w:tcBorders>
                  <w:vAlign w:val="center"/>
                </w:tcPr>
                <w:p w14:paraId="710A9398" w14:textId="77777777" w:rsidR="00F33D5A" w:rsidRPr="00E83E4F" w:rsidRDefault="00F33D5A" w:rsidP="00F33D5A">
                  <w:pPr>
                    <w:kinsoku w:val="0"/>
                    <w:overflowPunct w:val="0"/>
                    <w:autoSpaceDE w:val="0"/>
                    <w:autoSpaceDN w:val="0"/>
                    <w:adjustRightInd w:val="0"/>
                    <w:jc w:val="center"/>
                    <w:rPr>
                      <w:b/>
                      <w:bCs/>
                      <w:spacing w:val="5"/>
                      <w:kern w:val="0"/>
                    </w:rPr>
                  </w:pPr>
                  <w:r w:rsidRPr="00E83E4F">
                    <w:rPr>
                      <w:b/>
                      <w:bCs/>
                      <w:spacing w:val="5"/>
                      <w:kern w:val="0"/>
                    </w:rPr>
                    <w:t>轻度危害（</w:t>
                  </w:r>
                  <w:r w:rsidRPr="00E83E4F">
                    <w:rPr>
                      <w:b/>
                      <w:bCs/>
                      <w:spacing w:val="5"/>
                      <w:kern w:val="0"/>
                    </w:rPr>
                    <w:t>P4</w:t>
                  </w:r>
                  <w:r w:rsidRPr="00E83E4F">
                    <w:rPr>
                      <w:b/>
                      <w:bCs/>
                      <w:spacing w:val="5"/>
                      <w:kern w:val="0"/>
                    </w:rPr>
                    <w:t>）</w:t>
                  </w:r>
                </w:p>
              </w:tc>
            </w:tr>
            <w:tr w:rsidR="00F33D5A" w:rsidRPr="00E83E4F" w14:paraId="36BB7506" w14:textId="77777777" w:rsidTr="00F33D5A">
              <w:trPr>
                <w:trHeight w:hRule="exact" w:val="832"/>
              </w:trPr>
              <w:tc>
                <w:tcPr>
                  <w:tcW w:w="2262" w:type="dxa"/>
                  <w:tcBorders>
                    <w:top w:val="single" w:sz="4" w:space="0" w:color="000000"/>
                    <w:left w:val="single" w:sz="6" w:space="0" w:color="000000"/>
                    <w:bottom w:val="single" w:sz="4" w:space="0" w:color="000000"/>
                    <w:right w:val="single" w:sz="4" w:space="0" w:color="000000"/>
                    <w:tl2br w:val="nil"/>
                    <w:tr2bl w:val="nil"/>
                  </w:tcBorders>
                  <w:vAlign w:val="center"/>
                </w:tcPr>
                <w:p w14:paraId="0052FB67" w14:textId="77777777" w:rsidR="00F33D5A" w:rsidRPr="00E83E4F" w:rsidRDefault="00F33D5A" w:rsidP="00F33D5A">
                  <w:pPr>
                    <w:kinsoku w:val="0"/>
                    <w:overflowPunct w:val="0"/>
                    <w:autoSpaceDE w:val="0"/>
                    <w:autoSpaceDN w:val="0"/>
                    <w:adjustRightInd w:val="0"/>
                    <w:jc w:val="center"/>
                    <w:rPr>
                      <w:kern w:val="0"/>
                    </w:rPr>
                  </w:pPr>
                  <w:r w:rsidRPr="00E83E4F">
                    <w:rPr>
                      <w:spacing w:val="6"/>
                      <w:kern w:val="0"/>
                    </w:rPr>
                    <w:t>环境高度敏感区（</w:t>
                  </w:r>
                  <w:r w:rsidRPr="00E83E4F">
                    <w:rPr>
                      <w:spacing w:val="6"/>
                      <w:kern w:val="0"/>
                    </w:rPr>
                    <w:t>E1</w:t>
                  </w:r>
                  <w:r w:rsidRPr="00E83E4F">
                    <w:rPr>
                      <w:spacing w:val="6"/>
                      <w:kern w:val="0"/>
                    </w:rPr>
                    <w:t>）</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0A834024" w14:textId="77777777" w:rsidR="00F33D5A" w:rsidRPr="00E83E4F" w:rsidRDefault="00F33D5A" w:rsidP="00F33D5A">
                  <w:pPr>
                    <w:kinsoku w:val="0"/>
                    <w:overflowPunct w:val="0"/>
                    <w:autoSpaceDE w:val="0"/>
                    <w:autoSpaceDN w:val="0"/>
                    <w:adjustRightInd w:val="0"/>
                    <w:jc w:val="center"/>
                    <w:rPr>
                      <w:kern w:val="0"/>
                    </w:rPr>
                  </w:pPr>
                  <w:r w:rsidRPr="00E83E4F">
                    <w:rPr>
                      <w:kern w:val="0"/>
                    </w:rPr>
                    <w:t>Ⅳ+</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68404E83" w14:textId="77777777" w:rsidR="00F33D5A" w:rsidRPr="00E83E4F" w:rsidRDefault="00F33D5A" w:rsidP="00F33D5A">
                  <w:pPr>
                    <w:kinsoku w:val="0"/>
                    <w:overflowPunct w:val="0"/>
                    <w:autoSpaceDE w:val="0"/>
                    <w:autoSpaceDN w:val="0"/>
                    <w:adjustRightInd w:val="0"/>
                    <w:jc w:val="center"/>
                    <w:rPr>
                      <w:kern w:val="0"/>
                    </w:rPr>
                  </w:pPr>
                  <w:r w:rsidRPr="00E83E4F">
                    <w:rPr>
                      <w:kern w:val="0"/>
                    </w:rPr>
                    <w:t>Ⅳ</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0610F0F8" w14:textId="77777777" w:rsidR="00F33D5A" w:rsidRPr="00E83E4F" w:rsidRDefault="00F33D5A" w:rsidP="00F33D5A">
                  <w:pPr>
                    <w:kinsoku w:val="0"/>
                    <w:overflowPunct w:val="0"/>
                    <w:autoSpaceDE w:val="0"/>
                    <w:autoSpaceDN w:val="0"/>
                    <w:adjustRightInd w:val="0"/>
                    <w:jc w:val="center"/>
                    <w:rPr>
                      <w:kern w:val="0"/>
                    </w:rPr>
                  </w:pPr>
                  <w:r w:rsidRPr="00E83E4F">
                    <w:rPr>
                      <w:kern w:val="0"/>
                    </w:rPr>
                    <w:t>Ⅲ</w:t>
                  </w:r>
                </w:p>
              </w:tc>
              <w:tc>
                <w:tcPr>
                  <w:tcW w:w="2262" w:type="dxa"/>
                  <w:tcBorders>
                    <w:top w:val="single" w:sz="4" w:space="0" w:color="000000"/>
                    <w:left w:val="single" w:sz="4" w:space="0" w:color="000000"/>
                    <w:bottom w:val="single" w:sz="4" w:space="0" w:color="000000"/>
                    <w:right w:val="single" w:sz="6" w:space="0" w:color="000000"/>
                    <w:tl2br w:val="nil"/>
                    <w:tr2bl w:val="nil"/>
                  </w:tcBorders>
                  <w:vAlign w:val="center"/>
                </w:tcPr>
                <w:p w14:paraId="52F9082C" w14:textId="77777777" w:rsidR="00F33D5A" w:rsidRPr="00E83E4F" w:rsidRDefault="00F33D5A" w:rsidP="00F33D5A">
                  <w:pPr>
                    <w:kinsoku w:val="0"/>
                    <w:overflowPunct w:val="0"/>
                    <w:autoSpaceDE w:val="0"/>
                    <w:autoSpaceDN w:val="0"/>
                    <w:adjustRightInd w:val="0"/>
                    <w:jc w:val="center"/>
                    <w:rPr>
                      <w:kern w:val="0"/>
                    </w:rPr>
                  </w:pPr>
                  <w:r w:rsidRPr="00E83E4F">
                    <w:rPr>
                      <w:kern w:val="0"/>
                    </w:rPr>
                    <w:t>Ⅲ</w:t>
                  </w:r>
                </w:p>
              </w:tc>
            </w:tr>
            <w:tr w:rsidR="00F33D5A" w:rsidRPr="00E83E4F" w14:paraId="1225B5ED" w14:textId="77777777" w:rsidTr="00F33D5A">
              <w:trPr>
                <w:trHeight w:hRule="exact" w:val="716"/>
              </w:trPr>
              <w:tc>
                <w:tcPr>
                  <w:tcW w:w="2262" w:type="dxa"/>
                  <w:tcBorders>
                    <w:top w:val="single" w:sz="4" w:space="0" w:color="000000"/>
                    <w:left w:val="single" w:sz="6" w:space="0" w:color="000000"/>
                    <w:bottom w:val="single" w:sz="4" w:space="0" w:color="000000"/>
                    <w:right w:val="single" w:sz="4" w:space="0" w:color="000000"/>
                    <w:tl2br w:val="nil"/>
                    <w:tr2bl w:val="nil"/>
                  </w:tcBorders>
                  <w:vAlign w:val="center"/>
                </w:tcPr>
                <w:p w14:paraId="50853661" w14:textId="77777777" w:rsidR="00F33D5A" w:rsidRPr="00E83E4F" w:rsidRDefault="00F33D5A" w:rsidP="00F33D5A">
                  <w:pPr>
                    <w:kinsoku w:val="0"/>
                    <w:overflowPunct w:val="0"/>
                    <w:autoSpaceDE w:val="0"/>
                    <w:autoSpaceDN w:val="0"/>
                    <w:adjustRightInd w:val="0"/>
                    <w:jc w:val="center"/>
                    <w:rPr>
                      <w:kern w:val="0"/>
                    </w:rPr>
                  </w:pPr>
                  <w:r w:rsidRPr="00E83E4F">
                    <w:rPr>
                      <w:spacing w:val="6"/>
                      <w:kern w:val="0"/>
                    </w:rPr>
                    <w:t>环境中度敏感区（</w:t>
                  </w:r>
                  <w:r w:rsidRPr="00E83E4F">
                    <w:rPr>
                      <w:spacing w:val="6"/>
                      <w:kern w:val="0"/>
                    </w:rPr>
                    <w:t>E2</w:t>
                  </w:r>
                  <w:r w:rsidRPr="00E83E4F">
                    <w:rPr>
                      <w:spacing w:val="6"/>
                      <w:kern w:val="0"/>
                    </w:rPr>
                    <w:t>）</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218400DB" w14:textId="77777777" w:rsidR="00F33D5A" w:rsidRPr="00E83E4F" w:rsidRDefault="00F33D5A" w:rsidP="00F33D5A">
                  <w:pPr>
                    <w:kinsoku w:val="0"/>
                    <w:overflowPunct w:val="0"/>
                    <w:autoSpaceDE w:val="0"/>
                    <w:autoSpaceDN w:val="0"/>
                    <w:adjustRightInd w:val="0"/>
                    <w:jc w:val="center"/>
                    <w:rPr>
                      <w:kern w:val="0"/>
                    </w:rPr>
                  </w:pPr>
                  <w:r w:rsidRPr="00E83E4F">
                    <w:rPr>
                      <w:kern w:val="0"/>
                    </w:rPr>
                    <w:t>Ⅳ</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60218E53" w14:textId="77777777" w:rsidR="00F33D5A" w:rsidRPr="00E83E4F" w:rsidRDefault="00F33D5A" w:rsidP="00F33D5A">
                  <w:pPr>
                    <w:kinsoku w:val="0"/>
                    <w:overflowPunct w:val="0"/>
                    <w:autoSpaceDE w:val="0"/>
                    <w:autoSpaceDN w:val="0"/>
                    <w:adjustRightInd w:val="0"/>
                    <w:jc w:val="center"/>
                    <w:rPr>
                      <w:kern w:val="0"/>
                    </w:rPr>
                  </w:pPr>
                  <w:r w:rsidRPr="00E83E4F">
                    <w:rPr>
                      <w:kern w:val="0"/>
                    </w:rPr>
                    <w:t>Ⅲ</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025DEBE9" w14:textId="77777777" w:rsidR="00F33D5A" w:rsidRPr="00E83E4F" w:rsidRDefault="00F33D5A" w:rsidP="00F33D5A">
                  <w:pPr>
                    <w:kinsoku w:val="0"/>
                    <w:overflowPunct w:val="0"/>
                    <w:autoSpaceDE w:val="0"/>
                    <w:autoSpaceDN w:val="0"/>
                    <w:adjustRightInd w:val="0"/>
                    <w:jc w:val="center"/>
                    <w:rPr>
                      <w:kern w:val="0"/>
                    </w:rPr>
                  </w:pPr>
                  <w:r w:rsidRPr="00E83E4F">
                    <w:rPr>
                      <w:kern w:val="0"/>
                    </w:rPr>
                    <w:t>Ⅲ</w:t>
                  </w:r>
                </w:p>
              </w:tc>
              <w:tc>
                <w:tcPr>
                  <w:tcW w:w="2262" w:type="dxa"/>
                  <w:tcBorders>
                    <w:top w:val="single" w:sz="4" w:space="0" w:color="000000"/>
                    <w:left w:val="single" w:sz="4" w:space="0" w:color="000000"/>
                    <w:bottom w:val="single" w:sz="4" w:space="0" w:color="000000"/>
                    <w:right w:val="single" w:sz="6" w:space="0" w:color="000000"/>
                    <w:tl2br w:val="nil"/>
                    <w:tr2bl w:val="nil"/>
                  </w:tcBorders>
                  <w:vAlign w:val="center"/>
                </w:tcPr>
                <w:p w14:paraId="682FF061" w14:textId="77777777" w:rsidR="00F33D5A" w:rsidRPr="00E83E4F" w:rsidRDefault="00F33D5A" w:rsidP="00F33D5A">
                  <w:pPr>
                    <w:kinsoku w:val="0"/>
                    <w:overflowPunct w:val="0"/>
                    <w:autoSpaceDE w:val="0"/>
                    <w:autoSpaceDN w:val="0"/>
                    <w:adjustRightInd w:val="0"/>
                    <w:jc w:val="center"/>
                    <w:rPr>
                      <w:kern w:val="0"/>
                    </w:rPr>
                  </w:pPr>
                  <w:r w:rsidRPr="00E83E4F">
                    <w:rPr>
                      <w:kern w:val="0"/>
                    </w:rPr>
                    <w:t>Ⅱ</w:t>
                  </w:r>
                </w:p>
              </w:tc>
            </w:tr>
            <w:tr w:rsidR="00F33D5A" w:rsidRPr="00E83E4F" w14:paraId="35B8C92C" w14:textId="77777777" w:rsidTr="00F33D5A">
              <w:trPr>
                <w:trHeight w:hRule="exact" w:val="712"/>
              </w:trPr>
              <w:tc>
                <w:tcPr>
                  <w:tcW w:w="2262" w:type="dxa"/>
                  <w:tcBorders>
                    <w:top w:val="single" w:sz="4" w:space="0" w:color="000000"/>
                    <w:left w:val="single" w:sz="6" w:space="0" w:color="000000"/>
                    <w:bottom w:val="single" w:sz="4" w:space="0" w:color="000000"/>
                    <w:right w:val="single" w:sz="4" w:space="0" w:color="000000"/>
                    <w:tl2br w:val="nil"/>
                    <w:tr2bl w:val="nil"/>
                  </w:tcBorders>
                  <w:vAlign w:val="center"/>
                </w:tcPr>
                <w:p w14:paraId="4BC0F2CE" w14:textId="77777777" w:rsidR="00F33D5A" w:rsidRPr="00E83E4F" w:rsidRDefault="00F33D5A" w:rsidP="00F33D5A">
                  <w:pPr>
                    <w:kinsoku w:val="0"/>
                    <w:overflowPunct w:val="0"/>
                    <w:autoSpaceDE w:val="0"/>
                    <w:autoSpaceDN w:val="0"/>
                    <w:adjustRightInd w:val="0"/>
                    <w:jc w:val="center"/>
                    <w:rPr>
                      <w:kern w:val="0"/>
                    </w:rPr>
                  </w:pPr>
                  <w:r w:rsidRPr="00E83E4F">
                    <w:rPr>
                      <w:spacing w:val="6"/>
                      <w:kern w:val="0"/>
                    </w:rPr>
                    <w:t>环境低度敏感区（</w:t>
                  </w:r>
                  <w:r w:rsidRPr="00E83E4F">
                    <w:rPr>
                      <w:spacing w:val="6"/>
                      <w:kern w:val="0"/>
                    </w:rPr>
                    <w:t>E3</w:t>
                  </w:r>
                  <w:r w:rsidRPr="00E83E4F">
                    <w:rPr>
                      <w:spacing w:val="6"/>
                      <w:kern w:val="0"/>
                    </w:rPr>
                    <w:t>）</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442F9B08" w14:textId="77777777" w:rsidR="00F33D5A" w:rsidRPr="00E83E4F" w:rsidRDefault="00F33D5A" w:rsidP="00F33D5A">
                  <w:pPr>
                    <w:kinsoku w:val="0"/>
                    <w:overflowPunct w:val="0"/>
                    <w:autoSpaceDE w:val="0"/>
                    <w:autoSpaceDN w:val="0"/>
                    <w:adjustRightInd w:val="0"/>
                    <w:jc w:val="center"/>
                    <w:rPr>
                      <w:kern w:val="0"/>
                    </w:rPr>
                  </w:pPr>
                  <w:r w:rsidRPr="00E83E4F">
                    <w:rPr>
                      <w:kern w:val="0"/>
                    </w:rPr>
                    <w:t>Ⅲ</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715B65B5" w14:textId="77777777" w:rsidR="00F33D5A" w:rsidRPr="00E83E4F" w:rsidRDefault="00F33D5A" w:rsidP="00F33D5A">
                  <w:pPr>
                    <w:kinsoku w:val="0"/>
                    <w:overflowPunct w:val="0"/>
                    <w:autoSpaceDE w:val="0"/>
                    <w:autoSpaceDN w:val="0"/>
                    <w:adjustRightInd w:val="0"/>
                    <w:jc w:val="center"/>
                    <w:rPr>
                      <w:kern w:val="0"/>
                    </w:rPr>
                  </w:pPr>
                  <w:r w:rsidRPr="00E83E4F">
                    <w:rPr>
                      <w:kern w:val="0"/>
                    </w:rPr>
                    <w:t>Ⅲ</w:t>
                  </w:r>
                </w:p>
              </w:tc>
              <w:tc>
                <w:tcPr>
                  <w:tcW w:w="2262" w:type="dxa"/>
                  <w:tcBorders>
                    <w:top w:val="single" w:sz="4" w:space="0" w:color="000000"/>
                    <w:left w:val="single" w:sz="4" w:space="0" w:color="000000"/>
                    <w:bottom w:val="single" w:sz="4" w:space="0" w:color="000000"/>
                    <w:right w:val="single" w:sz="4" w:space="0" w:color="000000"/>
                    <w:tl2br w:val="nil"/>
                    <w:tr2bl w:val="nil"/>
                  </w:tcBorders>
                  <w:vAlign w:val="center"/>
                </w:tcPr>
                <w:p w14:paraId="5A59CEDB" w14:textId="77777777" w:rsidR="00F33D5A" w:rsidRPr="00E83E4F" w:rsidRDefault="00F33D5A" w:rsidP="00F33D5A">
                  <w:pPr>
                    <w:kinsoku w:val="0"/>
                    <w:overflowPunct w:val="0"/>
                    <w:autoSpaceDE w:val="0"/>
                    <w:autoSpaceDN w:val="0"/>
                    <w:adjustRightInd w:val="0"/>
                    <w:jc w:val="center"/>
                    <w:rPr>
                      <w:kern w:val="0"/>
                    </w:rPr>
                  </w:pPr>
                  <w:r w:rsidRPr="00E83E4F">
                    <w:rPr>
                      <w:kern w:val="0"/>
                    </w:rPr>
                    <w:t>Ⅱ</w:t>
                  </w:r>
                </w:p>
              </w:tc>
              <w:tc>
                <w:tcPr>
                  <w:tcW w:w="2262" w:type="dxa"/>
                  <w:tcBorders>
                    <w:top w:val="single" w:sz="4" w:space="0" w:color="000000"/>
                    <w:left w:val="single" w:sz="4" w:space="0" w:color="000000"/>
                    <w:bottom w:val="single" w:sz="4" w:space="0" w:color="000000"/>
                    <w:right w:val="single" w:sz="6" w:space="0" w:color="000000"/>
                    <w:tl2br w:val="nil"/>
                    <w:tr2bl w:val="nil"/>
                  </w:tcBorders>
                  <w:vAlign w:val="center"/>
                </w:tcPr>
                <w:p w14:paraId="42619C5F" w14:textId="77777777" w:rsidR="00F33D5A" w:rsidRPr="00E83E4F" w:rsidRDefault="00F33D5A" w:rsidP="00F33D5A">
                  <w:pPr>
                    <w:kinsoku w:val="0"/>
                    <w:overflowPunct w:val="0"/>
                    <w:autoSpaceDE w:val="0"/>
                    <w:autoSpaceDN w:val="0"/>
                    <w:adjustRightInd w:val="0"/>
                    <w:jc w:val="center"/>
                    <w:rPr>
                      <w:kern w:val="0"/>
                    </w:rPr>
                  </w:pPr>
                  <w:r w:rsidRPr="00E83E4F">
                    <w:rPr>
                      <w:kern w:val="0"/>
                    </w:rPr>
                    <w:t>Ⅰ</w:t>
                  </w:r>
                </w:p>
              </w:tc>
            </w:tr>
            <w:tr w:rsidR="00F33D5A" w:rsidRPr="00E83E4F" w14:paraId="618F3B96" w14:textId="77777777" w:rsidTr="00F33D5A">
              <w:trPr>
                <w:trHeight w:hRule="exact" w:val="645"/>
              </w:trPr>
              <w:tc>
                <w:tcPr>
                  <w:tcW w:w="2262" w:type="dxa"/>
                  <w:gridSpan w:val="5"/>
                  <w:tcBorders>
                    <w:top w:val="single" w:sz="4" w:space="0" w:color="000000"/>
                    <w:left w:val="single" w:sz="6" w:space="0" w:color="000000"/>
                    <w:bottom w:val="single" w:sz="6" w:space="0" w:color="000000"/>
                    <w:right w:val="single" w:sz="6" w:space="0" w:color="000000"/>
                    <w:tl2br w:val="nil"/>
                    <w:tr2bl w:val="nil"/>
                  </w:tcBorders>
                  <w:vAlign w:val="center"/>
                </w:tcPr>
                <w:p w14:paraId="0D0A5C9A" w14:textId="77777777" w:rsidR="00F33D5A" w:rsidRPr="00E83E4F" w:rsidRDefault="00F33D5A" w:rsidP="00F33D5A">
                  <w:pPr>
                    <w:kinsoku w:val="0"/>
                    <w:overflowPunct w:val="0"/>
                    <w:autoSpaceDE w:val="0"/>
                    <w:autoSpaceDN w:val="0"/>
                    <w:adjustRightInd w:val="0"/>
                    <w:jc w:val="center"/>
                    <w:rPr>
                      <w:kern w:val="0"/>
                    </w:rPr>
                  </w:pPr>
                  <w:r w:rsidRPr="00E83E4F">
                    <w:rPr>
                      <w:spacing w:val="6"/>
                      <w:kern w:val="0"/>
                    </w:rPr>
                    <w:t>注：</w:t>
                  </w:r>
                  <w:r w:rsidRPr="00E83E4F">
                    <w:rPr>
                      <w:spacing w:val="6"/>
                      <w:kern w:val="0"/>
                    </w:rPr>
                    <w:t>Ⅳ</w:t>
                  </w:r>
                  <w:r w:rsidRPr="00E83E4F">
                    <w:rPr>
                      <w:spacing w:val="6"/>
                      <w:kern w:val="0"/>
                      <w:position w:val="8"/>
                    </w:rPr>
                    <w:t>+</w:t>
                  </w:r>
                  <w:r w:rsidRPr="00E83E4F">
                    <w:rPr>
                      <w:spacing w:val="6"/>
                      <w:kern w:val="0"/>
                    </w:rPr>
                    <w:t>为极高环境风险。</w:t>
                  </w:r>
                </w:p>
              </w:tc>
            </w:tr>
          </w:tbl>
          <w:p w14:paraId="4EEDD9CF" w14:textId="77777777" w:rsidR="00F33D5A" w:rsidRPr="00E83E4F" w:rsidRDefault="00F33D5A" w:rsidP="00F33D5A">
            <w:pPr>
              <w:spacing w:line="360" w:lineRule="auto"/>
              <w:ind w:firstLineChars="200" w:firstLine="480"/>
              <w:rPr>
                <w:sz w:val="24"/>
                <w:szCs w:val="20"/>
              </w:rPr>
            </w:pPr>
            <w:r w:rsidRPr="00E83E4F">
              <w:rPr>
                <w:sz w:val="24"/>
                <w:szCs w:val="20"/>
              </w:rPr>
              <w:t>根据本项目</w:t>
            </w:r>
            <w:r w:rsidRPr="00E83E4F">
              <w:rPr>
                <w:rFonts w:hint="eastAsia"/>
                <w:sz w:val="24"/>
                <w:szCs w:val="20"/>
              </w:rPr>
              <w:t>风险物质</w:t>
            </w:r>
            <w:r w:rsidRPr="00E83E4F">
              <w:rPr>
                <w:sz w:val="24"/>
                <w:szCs w:val="20"/>
              </w:rPr>
              <w:t>储存量和临界量列表如下：</w:t>
            </w:r>
          </w:p>
          <w:p w14:paraId="15C9BEC2" w14:textId="5442578B" w:rsidR="00F33D5A" w:rsidRPr="00E83E4F" w:rsidRDefault="00F33D5A" w:rsidP="00F33D5A">
            <w:pPr>
              <w:spacing w:line="360" w:lineRule="auto"/>
              <w:jc w:val="center"/>
              <w:rPr>
                <w:rFonts w:ascii="Calibri" w:hAnsi="Calibri"/>
                <w:szCs w:val="20"/>
              </w:rPr>
            </w:pPr>
            <w:r w:rsidRPr="00E83E4F">
              <w:rPr>
                <w:b/>
                <w:bCs/>
                <w:sz w:val="24"/>
                <w:szCs w:val="20"/>
              </w:rPr>
              <w:t>表</w:t>
            </w:r>
            <w:r w:rsidR="00722465" w:rsidRPr="00E83E4F">
              <w:rPr>
                <w:b/>
                <w:bCs/>
                <w:sz w:val="24"/>
                <w:szCs w:val="20"/>
              </w:rPr>
              <w:t>47</w:t>
            </w:r>
            <w:r w:rsidRPr="00E83E4F">
              <w:rPr>
                <w:b/>
                <w:bCs/>
                <w:sz w:val="24"/>
                <w:szCs w:val="20"/>
              </w:rPr>
              <w:t xml:space="preserve">  </w:t>
            </w:r>
            <w:r w:rsidRPr="00E83E4F">
              <w:rPr>
                <w:rFonts w:hint="eastAsia"/>
                <w:b/>
                <w:bCs/>
                <w:sz w:val="24"/>
                <w:szCs w:val="20"/>
              </w:rPr>
              <w:t>风险物质</w:t>
            </w:r>
            <w:r w:rsidRPr="00E83E4F">
              <w:rPr>
                <w:b/>
                <w:bCs/>
                <w:sz w:val="24"/>
                <w:szCs w:val="20"/>
              </w:rPr>
              <w:t>储存量和临界量</w:t>
            </w:r>
          </w:p>
          <w:tbl>
            <w:tblPr>
              <w:tblW w:w="49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9"/>
              <w:gridCol w:w="1456"/>
              <w:gridCol w:w="1296"/>
              <w:gridCol w:w="973"/>
              <w:gridCol w:w="2183"/>
              <w:gridCol w:w="1606"/>
            </w:tblGrid>
            <w:tr w:rsidR="00F33D5A" w:rsidRPr="00E83E4F" w14:paraId="7218F06F" w14:textId="77777777" w:rsidTr="00F33D5A">
              <w:trPr>
                <w:tblHeader/>
                <w:jc w:val="center"/>
              </w:trPr>
              <w:tc>
                <w:tcPr>
                  <w:tcW w:w="1000" w:type="pct"/>
                  <w:vAlign w:val="center"/>
                </w:tcPr>
                <w:p w14:paraId="77A7C2CF" w14:textId="77777777" w:rsidR="00F33D5A" w:rsidRPr="00E83E4F" w:rsidRDefault="00F33D5A" w:rsidP="00F33D5A">
                  <w:pPr>
                    <w:snapToGrid w:val="0"/>
                    <w:contextualSpacing/>
                    <w:jc w:val="center"/>
                    <w:rPr>
                      <w:b/>
                    </w:rPr>
                  </w:pPr>
                  <w:r w:rsidRPr="00E83E4F">
                    <w:rPr>
                      <w:b/>
                    </w:rPr>
                    <w:t>名称</w:t>
                  </w:r>
                </w:p>
              </w:tc>
              <w:tc>
                <w:tcPr>
                  <w:tcW w:w="775" w:type="pct"/>
                  <w:vAlign w:val="center"/>
                </w:tcPr>
                <w:p w14:paraId="79E97116" w14:textId="77777777" w:rsidR="00F33D5A" w:rsidRPr="00E83E4F" w:rsidRDefault="00F33D5A" w:rsidP="00F33D5A">
                  <w:pPr>
                    <w:snapToGrid w:val="0"/>
                    <w:contextualSpacing/>
                    <w:jc w:val="center"/>
                    <w:rPr>
                      <w:b/>
                    </w:rPr>
                  </w:pPr>
                  <w:r w:rsidRPr="00E83E4F">
                    <w:rPr>
                      <w:rFonts w:hint="eastAsia"/>
                      <w:b/>
                    </w:rPr>
                    <w:t>年用量</w:t>
                  </w:r>
                </w:p>
              </w:tc>
              <w:tc>
                <w:tcPr>
                  <w:tcW w:w="690" w:type="pct"/>
                  <w:vAlign w:val="center"/>
                </w:tcPr>
                <w:p w14:paraId="0BA45CCB" w14:textId="77777777" w:rsidR="00F33D5A" w:rsidRPr="00E83E4F" w:rsidRDefault="00F33D5A" w:rsidP="00F33D5A">
                  <w:pPr>
                    <w:snapToGrid w:val="0"/>
                    <w:contextualSpacing/>
                    <w:jc w:val="center"/>
                    <w:rPr>
                      <w:b/>
                    </w:rPr>
                  </w:pPr>
                  <w:r w:rsidRPr="00E83E4F">
                    <w:rPr>
                      <w:b/>
                    </w:rPr>
                    <w:t>最大存量</w:t>
                  </w:r>
                </w:p>
              </w:tc>
              <w:tc>
                <w:tcPr>
                  <w:tcW w:w="518" w:type="pct"/>
                  <w:vAlign w:val="center"/>
                </w:tcPr>
                <w:p w14:paraId="3B889EB4" w14:textId="77777777" w:rsidR="00F33D5A" w:rsidRPr="00E83E4F" w:rsidRDefault="00F33D5A" w:rsidP="00F33D5A">
                  <w:pPr>
                    <w:snapToGrid w:val="0"/>
                    <w:contextualSpacing/>
                    <w:jc w:val="center"/>
                    <w:rPr>
                      <w:b/>
                    </w:rPr>
                  </w:pPr>
                  <w:r w:rsidRPr="00E83E4F">
                    <w:rPr>
                      <w:b/>
                    </w:rPr>
                    <w:t>临界量</w:t>
                  </w:r>
                </w:p>
              </w:tc>
              <w:tc>
                <w:tcPr>
                  <w:tcW w:w="1162" w:type="pct"/>
                  <w:vAlign w:val="center"/>
                </w:tcPr>
                <w:p w14:paraId="033D39C2" w14:textId="77777777" w:rsidR="00F33D5A" w:rsidRPr="00E83E4F" w:rsidRDefault="00F33D5A" w:rsidP="00F33D5A">
                  <w:pPr>
                    <w:snapToGrid w:val="0"/>
                    <w:contextualSpacing/>
                    <w:jc w:val="center"/>
                    <w:rPr>
                      <w:b/>
                    </w:rPr>
                  </w:pPr>
                  <w:r w:rsidRPr="00E83E4F">
                    <w:rPr>
                      <w:b/>
                    </w:rPr>
                    <w:t>储存（存在）方式</w:t>
                  </w:r>
                </w:p>
              </w:tc>
              <w:tc>
                <w:tcPr>
                  <w:tcW w:w="855" w:type="pct"/>
                  <w:vAlign w:val="center"/>
                </w:tcPr>
                <w:p w14:paraId="5EDD7D33" w14:textId="77777777" w:rsidR="00F33D5A" w:rsidRPr="00E83E4F" w:rsidRDefault="00F33D5A" w:rsidP="00F33D5A">
                  <w:pPr>
                    <w:snapToGrid w:val="0"/>
                    <w:contextualSpacing/>
                    <w:jc w:val="center"/>
                    <w:rPr>
                      <w:b/>
                    </w:rPr>
                  </w:pPr>
                  <w:r w:rsidRPr="00E83E4F">
                    <w:rPr>
                      <w:b/>
                    </w:rPr>
                    <w:t>备注</w:t>
                  </w:r>
                </w:p>
              </w:tc>
            </w:tr>
            <w:tr w:rsidR="00F33D5A" w:rsidRPr="00E83E4F" w14:paraId="35BF44EF" w14:textId="77777777" w:rsidTr="00F33D5A">
              <w:trPr>
                <w:jc w:val="center"/>
              </w:trPr>
              <w:tc>
                <w:tcPr>
                  <w:tcW w:w="1000" w:type="pct"/>
                  <w:vAlign w:val="center"/>
                </w:tcPr>
                <w:p w14:paraId="41CCBA2D" w14:textId="77777777" w:rsidR="00F33D5A" w:rsidRPr="00E83E4F" w:rsidRDefault="00F33D5A" w:rsidP="00F33D5A">
                  <w:pPr>
                    <w:snapToGrid w:val="0"/>
                    <w:ind w:leftChars="-29" w:left="-61"/>
                    <w:contextualSpacing/>
                    <w:jc w:val="center"/>
                  </w:pPr>
                  <w:r w:rsidRPr="00E83E4F">
                    <w:t>84</w:t>
                  </w:r>
                  <w:r w:rsidRPr="00E83E4F">
                    <w:t>消毒液（次氯酸钠）</w:t>
                  </w:r>
                </w:p>
              </w:tc>
              <w:tc>
                <w:tcPr>
                  <w:tcW w:w="775" w:type="pct"/>
                  <w:vAlign w:val="center"/>
                </w:tcPr>
                <w:p w14:paraId="660F20E5" w14:textId="666F65CC" w:rsidR="00F33D5A" w:rsidRPr="00E83E4F" w:rsidRDefault="00C706EF" w:rsidP="00F33D5A">
                  <w:pPr>
                    <w:snapToGrid w:val="0"/>
                    <w:ind w:leftChars="-37" w:left="-78"/>
                    <w:contextualSpacing/>
                    <w:jc w:val="center"/>
                    <w:rPr>
                      <w:kern w:val="0"/>
                    </w:rPr>
                  </w:pPr>
                  <w:r w:rsidRPr="00E83E4F">
                    <w:t>0.01</w:t>
                  </w:r>
                  <w:r w:rsidR="00B346B0" w:rsidRPr="00E83E4F">
                    <w:t>2</w:t>
                  </w:r>
                  <w:r w:rsidRPr="00E83E4F">
                    <w:rPr>
                      <w:rFonts w:hint="eastAsia"/>
                    </w:rPr>
                    <w:t>t</w:t>
                  </w:r>
                </w:p>
              </w:tc>
              <w:tc>
                <w:tcPr>
                  <w:tcW w:w="690" w:type="pct"/>
                  <w:vAlign w:val="center"/>
                </w:tcPr>
                <w:p w14:paraId="6D6DD525" w14:textId="6F3DF0B9" w:rsidR="00F33D5A" w:rsidRPr="00E83E4F" w:rsidRDefault="00C706EF" w:rsidP="00F33D5A">
                  <w:pPr>
                    <w:snapToGrid w:val="0"/>
                    <w:contextualSpacing/>
                    <w:jc w:val="center"/>
                  </w:pPr>
                  <w:r w:rsidRPr="00E83E4F">
                    <w:t>0.005</w:t>
                  </w:r>
                  <w:r w:rsidRPr="00E83E4F">
                    <w:rPr>
                      <w:rFonts w:hint="eastAsia"/>
                    </w:rPr>
                    <w:t>t</w:t>
                  </w:r>
                </w:p>
              </w:tc>
              <w:tc>
                <w:tcPr>
                  <w:tcW w:w="518" w:type="pct"/>
                  <w:vAlign w:val="center"/>
                </w:tcPr>
                <w:p w14:paraId="2996D21F" w14:textId="77777777" w:rsidR="00F33D5A" w:rsidRPr="00E83E4F" w:rsidRDefault="00F33D5A" w:rsidP="00F33D5A">
                  <w:pPr>
                    <w:snapToGrid w:val="0"/>
                    <w:contextualSpacing/>
                    <w:jc w:val="center"/>
                  </w:pPr>
                  <w:r w:rsidRPr="00E83E4F">
                    <w:t>5t</w:t>
                  </w:r>
                </w:p>
              </w:tc>
              <w:tc>
                <w:tcPr>
                  <w:tcW w:w="1162" w:type="pct"/>
                  <w:vAlign w:val="center"/>
                </w:tcPr>
                <w:p w14:paraId="1A07B579" w14:textId="77777777" w:rsidR="00F33D5A" w:rsidRPr="00E83E4F" w:rsidRDefault="00F33D5A" w:rsidP="00F33D5A">
                  <w:pPr>
                    <w:snapToGrid w:val="0"/>
                    <w:contextualSpacing/>
                    <w:jc w:val="center"/>
                  </w:pPr>
                  <w:r w:rsidRPr="00E83E4F">
                    <w:rPr>
                      <w:rFonts w:hint="eastAsia"/>
                    </w:rPr>
                    <w:t>5</w:t>
                  </w:r>
                  <w:r w:rsidRPr="00E83E4F">
                    <w:t>00mL</w:t>
                  </w:r>
                  <w:r w:rsidRPr="00E83E4F">
                    <w:rPr>
                      <w:rFonts w:hint="eastAsia"/>
                    </w:rPr>
                    <w:t>玻璃瓶装</w:t>
                  </w:r>
                </w:p>
              </w:tc>
              <w:tc>
                <w:tcPr>
                  <w:tcW w:w="855" w:type="pct"/>
                  <w:vAlign w:val="center"/>
                </w:tcPr>
                <w:p w14:paraId="34C99E00" w14:textId="77777777" w:rsidR="00F33D5A" w:rsidRPr="00E83E4F" w:rsidRDefault="00F33D5A" w:rsidP="00F33D5A">
                  <w:pPr>
                    <w:snapToGrid w:val="0"/>
                    <w:contextualSpacing/>
                    <w:jc w:val="center"/>
                  </w:pPr>
                  <w:r w:rsidRPr="00E83E4F">
                    <w:t>/</w:t>
                  </w:r>
                </w:p>
              </w:tc>
            </w:tr>
            <w:tr w:rsidR="00F33D5A" w:rsidRPr="00E83E4F" w14:paraId="11FDB1D1" w14:textId="77777777" w:rsidTr="00F33D5A">
              <w:trPr>
                <w:jc w:val="center"/>
              </w:trPr>
              <w:tc>
                <w:tcPr>
                  <w:tcW w:w="1000" w:type="pct"/>
                  <w:vAlign w:val="center"/>
                </w:tcPr>
                <w:p w14:paraId="05C463FD" w14:textId="77777777" w:rsidR="00F33D5A" w:rsidRPr="00E83E4F" w:rsidRDefault="00F33D5A" w:rsidP="00F33D5A">
                  <w:pPr>
                    <w:snapToGrid w:val="0"/>
                    <w:ind w:leftChars="-29" w:left="-61"/>
                    <w:contextualSpacing/>
                    <w:jc w:val="center"/>
                  </w:pPr>
                  <w:r w:rsidRPr="00E83E4F">
                    <w:t>二氧化氯消毒</w:t>
                  </w:r>
                  <w:r w:rsidRPr="00E83E4F">
                    <w:rPr>
                      <w:rFonts w:hint="eastAsia"/>
                    </w:rPr>
                    <w:t>粉</w:t>
                  </w:r>
                </w:p>
              </w:tc>
              <w:tc>
                <w:tcPr>
                  <w:tcW w:w="775" w:type="pct"/>
                  <w:vAlign w:val="center"/>
                </w:tcPr>
                <w:p w14:paraId="5A3C883F" w14:textId="3D56AE85" w:rsidR="00F33D5A" w:rsidRPr="00E83E4F" w:rsidRDefault="00C706EF" w:rsidP="00F33D5A">
                  <w:pPr>
                    <w:snapToGrid w:val="0"/>
                    <w:ind w:leftChars="-37" w:left="-78"/>
                    <w:contextualSpacing/>
                    <w:jc w:val="center"/>
                  </w:pPr>
                  <w:r w:rsidRPr="00E83E4F">
                    <w:t>0.012</w:t>
                  </w:r>
                  <w:r w:rsidRPr="00E83E4F">
                    <w:rPr>
                      <w:rFonts w:hint="eastAsia"/>
                    </w:rPr>
                    <w:t>t</w:t>
                  </w:r>
                </w:p>
              </w:tc>
              <w:tc>
                <w:tcPr>
                  <w:tcW w:w="690" w:type="pct"/>
                  <w:vAlign w:val="center"/>
                </w:tcPr>
                <w:p w14:paraId="5F43C096" w14:textId="2D925194" w:rsidR="00F33D5A" w:rsidRPr="00E83E4F" w:rsidRDefault="00C706EF" w:rsidP="00F33D5A">
                  <w:pPr>
                    <w:snapToGrid w:val="0"/>
                    <w:contextualSpacing/>
                    <w:jc w:val="center"/>
                  </w:pPr>
                  <w:r w:rsidRPr="00E83E4F">
                    <w:t>0.002</w:t>
                  </w:r>
                  <w:r w:rsidRPr="00E83E4F">
                    <w:rPr>
                      <w:rFonts w:hint="eastAsia"/>
                    </w:rPr>
                    <w:t>t</w:t>
                  </w:r>
                </w:p>
              </w:tc>
              <w:tc>
                <w:tcPr>
                  <w:tcW w:w="518" w:type="pct"/>
                  <w:vAlign w:val="center"/>
                </w:tcPr>
                <w:p w14:paraId="45402351" w14:textId="77777777" w:rsidR="00F33D5A" w:rsidRPr="00E83E4F" w:rsidRDefault="00F33D5A" w:rsidP="00F33D5A">
                  <w:pPr>
                    <w:snapToGrid w:val="0"/>
                    <w:contextualSpacing/>
                    <w:jc w:val="center"/>
                  </w:pPr>
                  <w:r w:rsidRPr="00E83E4F">
                    <w:t>0.5t</w:t>
                  </w:r>
                </w:p>
              </w:tc>
              <w:tc>
                <w:tcPr>
                  <w:tcW w:w="1162" w:type="pct"/>
                  <w:vAlign w:val="center"/>
                </w:tcPr>
                <w:p w14:paraId="4897B8AF" w14:textId="77777777" w:rsidR="00F33D5A" w:rsidRPr="00E83E4F" w:rsidRDefault="00F33D5A" w:rsidP="00F33D5A">
                  <w:pPr>
                    <w:snapToGrid w:val="0"/>
                    <w:contextualSpacing/>
                    <w:jc w:val="center"/>
                  </w:pPr>
                  <w:r w:rsidRPr="00E83E4F">
                    <w:rPr>
                      <w:rFonts w:hint="eastAsia"/>
                    </w:rPr>
                    <w:t>1kg</w:t>
                  </w:r>
                  <w:r w:rsidRPr="00E83E4F">
                    <w:rPr>
                      <w:rFonts w:hint="eastAsia"/>
                    </w:rPr>
                    <w:t>塑料袋装</w:t>
                  </w:r>
                </w:p>
              </w:tc>
              <w:tc>
                <w:tcPr>
                  <w:tcW w:w="855" w:type="pct"/>
                  <w:vAlign w:val="center"/>
                </w:tcPr>
                <w:p w14:paraId="7F94FEBE" w14:textId="77777777" w:rsidR="00F33D5A" w:rsidRPr="00E83E4F" w:rsidRDefault="00F33D5A" w:rsidP="00F33D5A">
                  <w:pPr>
                    <w:snapToGrid w:val="0"/>
                    <w:contextualSpacing/>
                    <w:jc w:val="center"/>
                  </w:pPr>
                  <w:r w:rsidRPr="00E83E4F">
                    <w:rPr>
                      <w:rFonts w:hint="eastAsia"/>
                    </w:rPr>
                    <w:t>污水消毒使用</w:t>
                  </w:r>
                </w:p>
              </w:tc>
            </w:tr>
            <w:tr w:rsidR="00F33D5A" w:rsidRPr="00E83E4F" w14:paraId="7E609405" w14:textId="77777777" w:rsidTr="00F33D5A">
              <w:trPr>
                <w:jc w:val="center"/>
              </w:trPr>
              <w:tc>
                <w:tcPr>
                  <w:tcW w:w="1000" w:type="pct"/>
                  <w:vAlign w:val="center"/>
                </w:tcPr>
                <w:p w14:paraId="4C9B5CE4" w14:textId="77777777" w:rsidR="00F33D5A" w:rsidRPr="00E83E4F" w:rsidRDefault="00F33D5A" w:rsidP="00F33D5A">
                  <w:pPr>
                    <w:snapToGrid w:val="0"/>
                    <w:ind w:leftChars="-29" w:left="-61"/>
                    <w:contextualSpacing/>
                    <w:jc w:val="center"/>
                  </w:pPr>
                  <w:r w:rsidRPr="00E83E4F">
                    <w:t>酒精</w:t>
                  </w:r>
                  <w:r w:rsidRPr="00E83E4F">
                    <w:rPr>
                      <w:rFonts w:hint="eastAsia"/>
                    </w:rPr>
                    <w:t>（</w:t>
                  </w:r>
                  <w:r w:rsidRPr="00E83E4F">
                    <w:rPr>
                      <w:rFonts w:hint="eastAsia"/>
                    </w:rPr>
                    <w:t>75</w:t>
                  </w:r>
                  <w:r w:rsidRPr="00E83E4F">
                    <w:t>%</w:t>
                  </w:r>
                  <w:r w:rsidRPr="00E83E4F">
                    <w:rPr>
                      <w:rFonts w:hint="eastAsia"/>
                    </w:rPr>
                    <w:t>）</w:t>
                  </w:r>
                </w:p>
              </w:tc>
              <w:tc>
                <w:tcPr>
                  <w:tcW w:w="775" w:type="pct"/>
                  <w:vAlign w:val="center"/>
                </w:tcPr>
                <w:p w14:paraId="7F4778FB" w14:textId="7CFF17CE" w:rsidR="00F33D5A" w:rsidRPr="00E83E4F" w:rsidRDefault="00C706EF" w:rsidP="00F33D5A">
                  <w:pPr>
                    <w:snapToGrid w:val="0"/>
                    <w:ind w:leftChars="-37" w:left="-78"/>
                    <w:contextualSpacing/>
                    <w:jc w:val="center"/>
                  </w:pPr>
                  <w:r w:rsidRPr="00E83E4F">
                    <w:t>0.0</w:t>
                  </w:r>
                  <w:r w:rsidR="00412519" w:rsidRPr="00E83E4F">
                    <w:t>84</w:t>
                  </w:r>
                  <w:r w:rsidRPr="00E83E4F">
                    <w:rPr>
                      <w:rFonts w:hint="eastAsia"/>
                    </w:rPr>
                    <w:t>t</w:t>
                  </w:r>
                </w:p>
              </w:tc>
              <w:tc>
                <w:tcPr>
                  <w:tcW w:w="690" w:type="pct"/>
                  <w:vAlign w:val="center"/>
                </w:tcPr>
                <w:p w14:paraId="73F9336F" w14:textId="4976F417" w:rsidR="00F33D5A" w:rsidRPr="00E83E4F" w:rsidRDefault="00C706EF" w:rsidP="00F33D5A">
                  <w:pPr>
                    <w:snapToGrid w:val="0"/>
                    <w:contextualSpacing/>
                    <w:jc w:val="center"/>
                  </w:pPr>
                  <w:r w:rsidRPr="00E83E4F">
                    <w:t>0.005</w:t>
                  </w:r>
                  <w:r w:rsidRPr="00E83E4F">
                    <w:rPr>
                      <w:rFonts w:hint="eastAsia"/>
                    </w:rPr>
                    <w:t>t</w:t>
                  </w:r>
                </w:p>
              </w:tc>
              <w:tc>
                <w:tcPr>
                  <w:tcW w:w="518" w:type="pct"/>
                  <w:vAlign w:val="center"/>
                </w:tcPr>
                <w:p w14:paraId="3A372C13" w14:textId="77777777" w:rsidR="00F33D5A" w:rsidRPr="00E83E4F" w:rsidRDefault="00F33D5A" w:rsidP="00F33D5A">
                  <w:pPr>
                    <w:snapToGrid w:val="0"/>
                    <w:contextualSpacing/>
                    <w:jc w:val="center"/>
                  </w:pPr>
                  <w:r w:rsidRPr="00E83E4F">
                    <w:t>/</w:t>
                  </w:r>
                </w:p>
              </w:tc>
              <w:tc>
                <w:tcPr>
                  <w:tcW w:w="1162" w:type="pct"/>
                  <w:vAlign w:val="center"/>
                </w:tcPr>
                <w:p w14:paraId="71A2AD64" w14:textId="77777777" w:rsidR="00F33D5A" w:rsidRPr="00E83E4F" w:rsidRDefault="00F33D5A" w:rsidP="00F33D5A">
                  <w:pPr>
                    <w:snapToGrid w:val="0"/>
                    <w:contextualSpacing/>
                    <w:jc w:val="center"/>
                  </w:pPr>
                  <w:r w:rsidRPr="00E83E4F">
                    <w:t>500mL</w:t>
                  </w:r>
                  <w:r w:rsidRPr="00E83E4F">
                    <w:rPr>
                      <w:rFonts w:hint="eastAsia"/>
                    </w:rPr>
                    <w:t>玻璃瓶装</w:t>
                  </w:r>
                </w:p>
              </w:tc>
              <w:tc>
                <w:tcPr>
                  <w:tcW w:w="855" w:type="pct"/>
                  <w:vAlign w:val="center"/>
                </w:tcPr>
                <w:p w14:paraId="08E2C307" w14:textId="77777777" w:rsidR="00F33D5A" w:rsidRPr="00E83E4F" w:rsidRDefault="00F33D5A" w:rsidP="00F33D5A">
                  <w:pPr>
                    <w:snapToGrid w:val="0"/>
                    <w:contextualSpacing/>
                    <w:jc w:val="center"/>
                  </w:pPr>
                  <w:r w:rsidRPr="00E83E4F">
                    <w:t>/</w:t>
                  </w:r>
                </w:p>
              </w:tc>
            </w:tr>
            <w:tr w:rsidR="00EC74BE" w:rsidRPr="00E83E4F" w14:paraId="439265D2" w14:textId="77777777" w:rsidTr="00F33D5A">
              <w:trPr>
                <w:jc w:val="center"/>
              </w:trPr>
              <w:tc>
                <w:tcPr>
                  <w:tcW w:w="1000" w:type="pct"/>
                  <w:vAlign w:val="center"/>
                </w:tcPr>
                <w:p w14:paraId="200EB38A" w14:textId="7D9989E1" w:rsidR="00EC74BE" w:rsidRPr="00E83E4F" w:rsidRDefault="00EC74BE" w:rsidP="00F33D5A">
                  <w:pPr>
                    <w:snapToGrid w:val="0"/>
                    <w:ind w:leftChars="-29" w:left="-61"/>
                    <w:contextualSpacing/>
                    <w:jc w:val="center"/>
                  </w:pPr>
                  <w:r w:rsidRPr="00E83E4F">
                    <w:rPr>
                      <w:rFonts w:hint="eastAsia"/>
                    </w:rPr>
                    <w:t>氧气</w:t>
                  </w:r>
                </w:p>
              </w:tc>
              <w:tc>
                <w:tcPr>
                  <w:tcW w:w="775" w:type="pct"/>
                  <w:vAlign w:val="center"/>
                </w:tcPr>
                <w:p w14:paraId="6F0A6F93" w14:textId="2C8DAB66" w:rsidR="00EC74BE" w:rsidRPr="00E83E4F" w:rsidRDefault="00066337" w:rsidP="00F33D5A">
                  <w:pPr>
                    <w:snapToGrid w:val="0"/>
                    <w:ind w:leftChars="-37" w:left="-78"/>
                    <w:contextualSpacing/>
                    <w:jc w:val="center"/>
                  </w:pPr>
                  <w:r w:rsidRPr="00E83E4F">
                    <w:rPr>
                      <w:rFonts w:hint="eastAsia"/>
                    </w:rPr>
                    <w:t>/</w:t>
                  </w:r>
                </w:p>
              </w:tc>
              <w:tc>
                <w:tcPr>
                  <w:tcW w:w="690" w:type="pct"/>
                  <w:vAlign w:val="center"/>
                </w:tcPr>
                <w:p w14:paraId="7E674E50" w14:textId="55072DC1" w:rsidR="00EC74BE" w:rsidRPr="00E83E4F" w:rsidRDefault="005B3719" w:rsidP="00F33D5A">
                  <w:pPr>
                    <w:snapToGrid w:val="0"/>
                    <w:contextualSpacing/>
                    <w:jc w:val="center"/>
                  </w:pPr>
                  <w:r w:rsidRPr="00E83E4F">
                    <w:t>0.275</w:t>
                  </w:r>
                  <w:r w:rsidR="00EC74BE" w:rsidRPr="00E83E4F">
                    <w:rPr>
                      <w:rFonts w:hint="eastAsia"/>
                    </w:rPr>
                    <w:t>t</w:t>
                  </w:r>
                </w:p>
              </w:tc>
              <w:tc>
                <w:tcPr>
                  <w:tcW w:w="518" w:type="pct"/>
                  <w:vAlign w:val="center"/>
                </w:tcPr>
                <w:p w14:paraId="5C345343" w14:textId="2D22C2A8" w:rsidR="00EC74BE" w:rsidRPr="00E83E4F" w:rsidRDefault="00EC74BE" w:rsidP="00F33D5A">
                  <w:pPr>
                    <w:snapToGrid w:val="0"/>
                    <w:contextualSpacing/>
                    <w:jc w:val="center"/>
                  </w:pPr>
                  <w:r w:rsidRPr="00E83E4F">
                    <w:rPr>
                      <w:rFonts w:hint="eastAsia"/>
                    </w:rPr>
                    <w:t>/</w:t>
                  </w:r>
                </w:p>
              </w:tc>
              <w:tc>
                <w:tcPr>
                  <w:tcW w:w="1162" w:type="pct"/>
                  <w:vAlign w:val="center"/>
                </w:tcPr>
                <w:p w14:paraId="5E6B2973" w14:textId="1357FF60" w:rsidR="00EC74BE" w:rsidRPr="00E83E4F" w:rsidRDefault="004A68C9" w:rsidP="00F33D5A">
                  <w:pPr>
                    <w:snapToGrid w:val="0"/>
                    <w:contextualSpacing/>
                    <w:jc w:val="center"/>
                  </w:pPr>
                  <w:r w:rsidRPr="00E83E4F">
                    <w:rPr>
                      <w:rFonts w:hint="eastAsia"/>
                    </w:rPr>
                    <w:t>钢瓶</w:t>
                  </w:r>
                </w:p>
              </w:tc>
              <w:tc>
                <w:tcPr>
                  <w:tcW w:w="855" w:type="pct"/>
                  <w:vAlign w:val="center"/>
                </w:tcPr>
                <w:p w14:paraId="50220122" w14:textId="77777777" w:rsidR="00EC74BE" w:rsidRPr="00E83E4F" w:rsidRDefault="00EC74BE" w:rsidP="00F33D5A">
                  <w:pPr>
                    <w:snapToGrid w:val="0"/>
                    <w:contextualSpacing/>
                    <w:jc w:val="center"/>
                  </w:pPr>
                </w:p>
              </w:tc>
            </w:tr>
          </w:tbl>
          <w:p w14:paraId="5A1B71A9" w14:textId="77777777" w:rsidR="00F33D5A" w:rsidRPr="00E83E4F" w:rsidRDefault="00F33D5A" w:rsidP="00F33D5A">
            <w:pPr>
              <w:spacing w:line="360" w:lineRule="auto"/>
              <w:ind w:firstLineChars="200" w:firstLine="480"/>
              <w:rPr>
                <w:b/>
                <w:bCs/>
                <w:sz w:val="24"/>
                <w:szCs w:val="20"/>
              </w:rPr>
            </w:pPr>
            <w:r w:rsidRPr="00E83E4F">
              <w:rPr>
                <w:sz w:val="24"/>
                <w:szCs w:val="20"/>
              </w:rPr>
              <w:t>当存在多种危险物质时，则按</w:t>
            </w:r>
            <w:r w:rsidRPr="00E83E4F">
              <w:rPr>
                <w:rFonts w:hint="eastAsia"/>
                <w:sz w:val="24"/>
                <w:szCs w:val="20"/>
              </w:rPr>
              <w:t>下</w:t>
            </w:r>
            <w:r w:rsidRPr="00E83E4F">
              <w:rPr>
                <w:sz w:val="24"/>
                <w:szCs w:val="20"/>
              </w:rPr>
              <w:t>式计算物质总量与其临界量比值（</w:t>
            </w:r>
            <w:r w:rsidRPr="00E83E4F">
              <w:rPr>
                <w:sz w:val="24"/>
                <w:szCs w:val="20"/>
              </w:rPr>
              <w:t>Q</w:t>
            </w:r>
            <w:r w:rsidRPr="00E83E4F">
              <w:rPr>
                <w:sz w:val="24"/>
                <w:szCs w:val="20"/>
              </w:rPr>
              <w:t>）：</w:t>
            </w:r>
          </w:p>
          <w:p w14:paraId="69E44552" w14:textId="697EEAA3" w:rsidR="00F33D5A" w:rsidRPr="00E83E4F" w:rsidRDefault="00C60A20" w:rsidP="00F33D5A">
            <w:pPr>
              <w:spacing w:line="360" w:lineRule="auto"/>
              <w:jc w:val="center"/>
              <w:rPr>
                <w:b/>
                <w:bCs/>
                <w:sz w:val="24"/>
                <w:szCs w:val="20"/>
              </w:rPr>
            </w:pPr>
            <w:r w:rsidRPr="00E83E4F">
              <w:rPr>
                <w:b/>
                <w:bCs/>
                <w:noProof/>
                <w:position w:val="-30"/>
                <w:sz w:val="24"/>
                <w:szCs w:val="20"/>
              </w:rPr>
              <w:drawing>
                <wp:inline distT="0" distB="0" distL="0" distR="0" wp14:anchorId="536EEB6F" wp14:editId="298EE1F3">
                  <wp:extent cx="1286510" cy="436245"/>
                  <wp:effectExtent l="0" t="0" r="8890" b="1905"/>
                  <wp:docPr id="1" name="对象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86510" cy="436245"/>
                          </a:xfrm>
                          <a:prstGeom prst="rect">
                            <a:avLst/>
                          </a:prstGeom>
                          <a:noFill/>
                          <a:ln>
                            <a:noFill/>
                          </a:ln>
                        </pic:spPr>
                      </pic:pic>
                    </a:graphicData>
                  </a:graphic>
                </wp:inline>
              </w:drawing>
            </w:r>
          </w:p>
          <w:p w14:paraId="75444E53" w14:textId="77777777" w:rsidR="00F33D5A" w:rsidRPr="00E83E4F" w:rsidRDefault="00F33D5A" w:rsidP="00F33D5A">
            <w:pPr>
              <w:widowControl/>
              <w:spacing w:line="360" w:lineRule="auto"/>
              <w:ind w:firstLineChars="200" w:firstLine="480"/>
              <w:rPr>
                <w:sz w:val="24"/>
                <w:szCs w:val="20"/>
              </w:rPr>
            </w:pPr>
            <w:r w:rsidRPr="00E83E4F">
              <w:rPr>
                <w:sz w:val="24"/>
                <w:szCs w:val="20"/>
              </w:rPr>
              <w:t>式中：</w:t>
            </w:r>
            <w:r w:rsidRPr="00E83E4F">
              <w:rPr>
                <w:rFonts w:hint="eastAsia"/>
                <w:sz w:val="24"/>
                <w:szCs w:val="20"/>
              </w:rPr>
              <w:t>q</w:t>
            </w:r>
            <w:r w:rsidRPr="00E83E4F">
              <w:rPr>
                <w:sz w:val="24"/>
                <w:szCs w:val="20"/>
                <w:vertAlign w:val="subscript"/>
              </w:rPr>
              <w:t>1</w:t>
            </w:r>
            <w:r w:rsidRPr="00E83E4F">
              <w:rPr>
                <w:rFonts w:hint="eastAsia"/>
                <w:sz w:val="24"/>
                <w:szCs w:val="20"/>
              </w:rPr>
              <w:t>，</w:t>
            </w:r>
            <w:r w:rsidRPr="00E83E4F">
              <w:rPr>
                <w:rFonts w:hint="eastAsia"/>
                <w:sz w:val="24"/>
                <w:szCs w:val="20"/>
              </w:rPr>
              <w:t>q</w:t>
            </w:r>
            <w:r w:rsidRPr="00E83E4F">
              <w:rPr>
                <w:sz w:val="24"/>
                <w:szCs w:val="20"/>
                <w:vertAlign w:val="subscript"/>
              </w:rPr>
              <w:t>2</w:t>
            </w:r>
            <w:r w:rsidRPr="00E83E4F">
              <w:rPr>
                <w:rFonts w:hint="eastAsia"/>
                <w:sz w:val="24"/>
                <w:szCs w:val="20"/>
                <w:vertAlign w:val="subscript"/>
              </w:rPr>
              <w:t>，</w:t>
            </w:r>
            <w:r w:rsidRPr="00E83E4F">
              <w:rPr>
                <w:sz w:val="24"/>
                <w:szCs w:val="20"/>
              </w:rPr>
              <w:t>···</w:t>
            </w:r>
            <w:r w:rsidRPr="00E83E4F">
              <w:rPr>
                <w:rFonts w:hint="eastAsia"/>
                <w:sz w:val="24"/>
                <w:szCs w:val="20"/>
              </w:rPr>
              <w:t>，</w:t>
            </w:r>
            <w:r w:rsidRPr="00E83E4F">
              <w:rPr>
                <w:rFonts w:hint="eastAsia"/>
                <w:sz w:val="24"/>
                <w:szCs w:val="20"/>
              </w:rPr>
              <w:t>q</w:t>
            </w:r>
            <w:r w:rsidRPr="00E83E4F">
              <w:rPr>
                <w:sz w:val="24"/>
                <w:szCs w:val="20"/>
                <w:vertAlign w:val="subscript"/>
              </w:rPr>
              <w:t>n</w:t>
            </w:r>
            <w:r w:rsidRPr="00E83E4F">
              <w:rPr>
                <w:sz w:val="24"/>
                <w:szCs w:val="20"/>
              </w:rPr>
              <w:t>——</w:t>
            </w:r>
            <w:r w:rsidRPr="00E83E4F">
              <w:rPr>
                <w:sz w:val="24"/>
                <w:szCs w:val="20"/>
              </w:rPr>
              <w:t>每种</w:t>
            </w:r>
            <w:r w:rsidRPr="00E83E4F">
              <w:rPr>
                <w:rFonts w:hint="eastAsia"/>
                <w:sz w:val="24"/>
                <w:szCs w:val="20"/>
              </w:rPr>
              <w:t>危险</w:t>
            </w:r>
            <w:r w:rsidRPr="00E83E4F">
              <w:rPr>
                <w:sz w:val="24"/>
                <w:szCs w:val="20"/>
              </w:rPr>
              <w:t>物质的最大存在总量，</w:t>
            </w:r>
            <w:r w:rsidRPr="00E83E4F">
              <w:rPr>
                <w:sz w:val="24"/>
                <w:szCs w:val="20"/>
              </w:rPr>
              <w:t>t</w:t>
            </w:r>
            <w:r w:rsidRPr="00E83E4F">
              <w:rPr>
                <w:sz w:val="24"/>
                <w:szCs w:val="20"/>
              </w:rPr>
              <w:t>；</w:t>
            </w:r>
          </w:p>
          <w:p w14:paraId="587DC9CD" w14:textId="77777777" w:rsidR="00F33D5A" w:rsidRPr="00E83E4F" w:rsidRDefault="00F33D5A" w:rsidP="00F33D5A">
            <w:pPr>
              <w:spacing w:line="360" w:lineRule="auto"/>
              <w:ind w:firstLineChars="500" w:firstLine="1200"/>
              <w:rPr>
                <w:sz w:val="24"/>
                <w:szCs w:val="20"/>
              </w:rPr>
            </w:pPr>
            <w:r w:rsidRPr="00E83E4F">
              <w:rPr>
                <w:rFonts w:hint="eastAsia"/>
                <w:sz w:val="24"/>
                <w:szCs w:val="20"/>
              </w:rPr>
              <w:t>Q</w:t>
            </w:r>
            <w:r w:rsidRPr="00E83E4F">
              <w:rPr>
                <w:sz w:val="24"/>
                <w:szCs w:val="20"/>
                <w:vertAlign w:val="subscript"/>
              </w:rPr>
              <w:t>1</w:t>
            </w:r>
            <w:r w:rsidRPr="00E83E4F">
              <w:rPr>
                <w:rFonts w:hint="eastAsia"/>
                <w:sz w:val="24"/>
                <w:szCs w:val="20"/>
              </w:rPr>
              <w:t>，</w:t>
            </w:r>
            <w:r w:rsidRPr="00E83E4F">
              <w:rPr>
                <w:rFonts w:hint="eastAsia"/>
                <w:sz w:val="24"/>
                <w:szCs w:val="20"/>
              </w:rPr>
              <w:t>Q</w:t>
            </w:r>
            <w:r w:rsidRPr="00E83E4F">
              <w:rPr>
                <w:sz w:val="24"/>
                <w:szCs w:val="20"/>
                <w:vertAlign w:val="subscript"/>
              </w:rPr>
              <w:t>2</w:t>
            </w:r>
            <w:r w:rsidRPr="00E83E4F">
              <w:rPr>
                <w:rFonts w:hint="eastAsia"/>
                <w:sz w:val="24"/>
                <w:szCs w:val="20"/>
              </w:rPr>
              <w:t>，</w:t>
            </w:r>
            <w:r w:rsidRPr="00E83E4F">
              <w:rPr>
                <w:sz w:val="24"/>
                <w:szCs w:val="20"/>
              </w:rPr>
              <w:t>···</w:t>
            </w:r>
            <w:r w:rsidRPr="00E83E4F">
              <w:rPr>
                <w:rFonts w:hint="eastAsia"/>
                <w:sz w:val="24"/>
                <w:szCs w:val="20"/>
              </w:rPr>
              <w:t>，</w:t>
            </w:r>
            <w:r w:rsidRPr="00E83E4F">
              <w:rPr>
                <w:rFonts w:hint="eastAsia"/>
                <w:sz w:val="24"/>
                <w:szCs w:val="20"/>
              </w:rPr>
              <w:t>Q</w:t>
            </w:r>
            <w:r w:rsidRPr="00E83E4F">
              <w:rPr>
                <w:sz w:val="24"/>
                <w:szCs w:val="20"/>
                <w:vertAlign w:val="subscript"/>
              </w:rPr>
              <w:t>n</w:t>
            </w:r>
            <w:r w:rsidRPr="00E83E4F">
              <w:rPr>
                <w:sz w:val="24"/>
                <w:szCs w:val="20"/>
              </w:rPr>
              <w:t>——</w:t>
            </w:r>
            <w:r w:rsidRPr="00E83E4F">
              <w:rPr>
                <w:sz w:val="24"/>
                <w:szCs w:val="20"/>
              </w:rPr>
              <w:t>每种</w:t>
            </w:r>
            <w:r w:rsidRPr="00E83E4F">
              <w:rPr>
                <w:rFonts w:hint="eastAsia"/>
                <w:sz w:val="24"/>
                <w:szCs w:val="20"/>
              </w:rPr>
              <w:t>危险</w:t>
            </w:r>
            <w:r w:rsidRPr="00E83E4F">
              <w:rPr>
                <w:sz w:val="24"/>
                <w:szCs w:val="20"/>
              </w:rPr>
              <w:t>物质的临界量，</w:t>
            </w:r>
            <w:r w:rsidRPr="00E83E4F">
              <w:rPr>
                <w:sz w:val="24"/>
                <w:szCs w:val="20"/>
              </w:rPr>
              <w:t>t</w:t>
            </w:r>
            <w:r w:rsidRPr="00E83E4F">
              <w:rPr>
                <w:rFonts w:hint="eastAsia"/>
                <w:sz w:val="24"/>
                <w:szCs w:val="20"/>
              </w:rPr>
              <w:t>。</w:t>
            </w:r>
          </w:p>
          <w:p w14:paraId="6CB39CDB" w14:textId="77777777" w:rsidR="00F33D5A" w:rsidRPr="00E83E4F" w:rsidRDefault="00F33D5A" w:rsidP="00F33D5A">
            <w:pPr>
              <w:widowControl/>
              <w:spacing w:line="360" w:lineRule="auto"/>
              <w:ind w:firstLineChars="200" w:firstLine="480"/>
              <w:rPr>
                <w:sz w:val="24"/>
                <w:szCs w:val="20"/>
              </w:rPr>
            </w:pPr>
            <w:r w:rsidRPr="00E83E4F">
              <w:rPr>
                <w:sz w:val="24"/>
                <w:szCs w:val="20"/>
              </w:rPr>
              <w:t>当</w:t>
            </w:r>
            <w:r w:rsidRPr="00E83E4F">
              <w:rPr>
                <w:sz w:val="24"/>
                <w:szCs w:val="20"/>
              </w:rPr>
              <w:t>Q</w:t>
            </w:r>
            <w:r w:rsidRPr="00E83E4F">
              <w:rPr>
                <w:sz w:val="24"/>
                <w:szCs w:val="20"/>
              </w:rPr>
              <w:t>＜</w:t>
            </w:r>
            <w:r w:rsidRPr="00E83E4F">
              <w:rPr>
                <w:sz w:val="24"/>
                <w:szCs w:val="20"/>
              </w:rPr>
              <w:t>1</w:t>
            </w:r>
            <w:r w:rsidRPr="00E83E4F">
              <w:rPr>
                <w:sz w:val="24"/>
                <w:szCs w:val="20"/>
              </w:rPr>
              <w:t>时，该项目环境风险潜势为</w:t>
            </w:r>
            <w:r w:rsidRPr="00E83E4F">
              <w:rPr>
                <w:sz w:val="24"/>
                <w:szCs w:val="20"/>
              </w:rPr>
              <w:t>Ⅰ</w:t>
            </w:r>
            <w:r w:rsidRPr="00E83E4F">
              <w:rPr>
                <w:sz w:val="24"/>
                <w:szCs w:val="20"/>
              </w:rPr>
              <w:t>。</w:t>
            </w:r>
          </w:p>
          <w:p w14:paraId="4195602A" w14:textId="77777777" w:rsidR="00F33D5A" w:rsidRPr="00E83E4F" w:rsidRDefault="00F33D5A" w:rsidP="00F33D5A">
            <w:pPr>
              <w:spacing w:line="360" w:lineRule="auto"/>
              <w:ind w:firstLineChars="200" w:firstLine="480"/>
              <w:rPr>
                <w:rFonts w:ascii="Calibri" w:hAnsi="Calibri"/>
                <w:szCs w:val="20"/>
              </w:rPr>
            </w:pPr>
            <w:r w:rsidRPr="00E83E4F">
              <w:rPr>
                <w:sz w:val="24"/>
                <w:szCs w:val="20"/>
              </w:rPr>
              <w:t>当</w:t>
            </w:r>
            <w:r w:rsidRPr="00E83E4F">
              <w:rPr>
                <w:sz w:val="24"/>
                <w:szCs w:val="20"/>
              </w:rPr>
              <w:t>Q</w:t>
            </w:r>
            <w:r w:rsidRPr="00E83E4F">
              <w:rPr>
                <w:sz w:val="24"/>
                <w:szCs w:val="20"/>
              </w:rPr>
              <w:t>＞</w:t>
            </w:r>
            <w:r w:rsidRPr="00E83E4F">
              <w:rPr>
                <w:sz w:val="24"/>
                <w:szCs w:val="20"/>
              </w:rPr>
              <w:t>1</w:t>
            </w:r>
            <w:r w:rsidRPr="00E83E4F">
              <w:rPr>
                <w:sz w:val="24"/>
                <w:szCs w:val="20"/>
              </w:rPr>
              <w:t>时，将</w:t>
            </w:r>
            <w:r w:rsidRPr="00E83E4F">
              <w:rPr>
                <w:sz w:val="24"/>
                <w:szCs w:val="20"/>
              </w:rPr>
              <w:t>Q</w:t>
            </w:r>
            <w:r w:rsidRPr="00E83E4F">
              <w:rPr>
                <w:sz w:val="24"/>
                <w:szCs w:val="20"/>
              </w:rPr>
              <w:t>值划分为：（</w:t>
            </w:r>
            <w:r w:rsidRPr="00E83E4F">
              <w:rPr>
                <w:sz w:val="24"/>
                <w:szCs w:val="20"/>
              </w:rPr>
              <w:t>1</w:t>
            </w:r>
            <w:r w:rsidRPr="00E83E4F">
              <w:rPr>
                <w:sz w:val="24"/>
                <w:szCs w:val="20"/>
              </w:rPr>
              <w:t>）</w:t>
            </w:r>
            <w:r w:rsidRPr="00E83E4F">
              <w:rPr>
                <w:sz w:val="24"/>
                <w:szCs w:val="20"/>
              </w:rPr>
              <w:t>1≤Q</w:t>
            </w:r>
            <w:r w:rsidRPr="00E83E4F">
              <w:rPr>
                <w:sz w:val="24"/>
                <w:szCs w:val="20"/>
              </w:rPr>
              <w:t>＜</w:t>
            </w:r>
            <w:r w:rsidRPr="00E83E4F">
              <w:rPr>
                <w:sz w:val="24"/>
                <w:szCs w:val="20"/>
              </w:rPr>
              <w:t>10</w:t>
            </w:r>
            <w:r w:rsidRPr="00E83E4F">
              <w:rPr>
                <w:sz w:val="24"/>
                <w:szCs w:val="20"/>
              </w:rPr>
              <w:t>；（</w:t>
            </w:r>
            <w:r w:rsidRPr="00E83E4F">
              <w:rPr>
                <w:sz w:val="24"/>
                <w:szCs w:val="20"/>
              </w:rPr>
              <w:t>2</w:t>
            </w:r>
            <w:r w:rsidRPr="00E83E4F">
              <w:rPr>
                <w:sz w:val="24"/>
                <w:szCs w:val="20"/>
              </w:rPr>
              <w:t>）</w:t>
            </w:r>
            <w:r w:rsidRPr="00E83E4F">
              <w:rPr>
                <w:sz w:val="24"/>
                <w:szCs w:val="20"/>
              </w:rPr>
              <w:t>10≤Q</w:t>
            </w:r>
            <w:r w:rsidRPr="00E83E4F">
              <w:rPr>
                <w:sz w:val="24"/>
                <w:szCs w:val="20"/>
              </w:rPr>
              <w:t>＜</w:t>
            </w:r>
            <w:r w:rsidRPr="00E83E4F">
              <w:rPr>
                <w:sz w:val="24"/>
                <w:szCs w:val="20"/>
              </w:rPr>
              <w:t>100</w:t>
            </w:r>
            <w:r w:rsidRPr="00E83E4F">
              <w:rPr>
                <w:sz w:val="24"/>
                <w:szCs w:val="20"/>
              </w:rPr>
              <w:t>；（</w:t>
            </w:r>
            <w:r w:rsidRPr="00E83E4F">
              <w:rPr>
                <w:sz w:val="24"/>
                <w:szCs w:val="20"/>
              </w:rPr>
              <w:t>3</w:t>
            </w:r>
            <w:r w:rsidRPr="00E83E4F">
              <w:rPr>
                <w:sz w:val="24"/>
                <w:szCs w:val="20"/>
              </w:rPr>
              <w:t>）</w:t>
            </w:r>
            <w:r w:rsidRPr="00E83E4F">
              <w:rPr>
                <w:sz w:val="24"/>
                <w:szCs w:val="20"/>
              </w:rPr>
              <w:t>Q≥100</w:t>
            </w:r>
            <w:r w:rsidRPr="00E83E4F">
              <w:rPr>
                <w:sz w:val="24"/>
                <w:szCs w:val="20"/>
              </w:rPr>
              <w:t>。</w:t>
            </w:r>
          </w:p>
          <w:p w14:paraId="1A970699" w14:textId="02CE8ABA" w:rsidR="00F33D5A" w:rsidRPr="00E83E4F" w:rsidRDefault="00F33D5A" w:rsidP="00F33D5A">
            <w:pPr>
              <w:spacing w:line="360" w:lineRule="auto"/>
              <w:ind w:firstLineChars="200" w:firstLine="480"/>
              <w:rPr>
                <w:b/>
                <w:bCs/>
                <w:sz w:val="24"/>
                <w:szCs w:val="20"/>
              </w:rPr>
            </w:pPr>
            <w:r w:rsidRPr="00E83E4F">
              <w:rPr>
                <w:rFonts w:hint="eastAsia"/>
                <w:sz w:val="24"/>
                <w:szCs w:val="20"/>
              </w:rPr>
              <w:t>经计算，</w:t>
            </w:r>
            <w:r w:rsidRPr="00E83E4F">
              <w:rPr>
                <w:rFonts w:hint="eastAsia"/>
                <w:sz w:val="24"/>
                <w:szCs w:val="20"/>
              </w:rPr>
              <w:t>Q</w:t>
            </w:r>
            <w:r w:rsidRPr="00E83E4F">
              <w:rPr>
                <w:sz w:val="24"/>
                <w:szCs w:val="20"/>
              </w:rPr>
              <w:t>=</w:t>
            </w:r>
            <w:r w:rsidRPr="00E83E4F">
              <w:rPr>
                <w:rFonts w:hint="eastAsia"/>
                <w:sz w:val="24"/>
                <w:szCs w:val="20"/>
              </w:rPr>
              <w:t>0.0</w:t>
            </w:r>
            <w:r w:rsidR="00C706EF" w:rsidRPr="00E83E4F">
              <w:rPr>
                <w:sz w:val="24"/>
                <w:szCs w:val="20"/>
              </w:rPr>
              <w:t>05</w:t>
            </w:r>
            <w:r w:rsidRPr="00E83E4F">
              <w:rPr>
                <w:sz w:val="24"/>
                <w:szCs w:val="20"/>
              </w:rPr>
              <w:t>＜</w:t>
            </w:r>
            <w:r w:rsidRPr="00E83E4F">
              <w:rPr>
                <w:sz w:val="24"/>
                <w:szCs w:val="20"/>
              </w:rPr>
              <w:t>1</w:t>
            </w:r>
            <w:r w:rsidRPr="00E83E4F">
              <w:rPr>
                <w:rFonts w:hint="eastAsia"/>
                <w:sz w:val="24"/>
                <w:szCs w:val="20"/>
              </w:rPr>
              <w:t>，直接判定该项目环境风险潜势为Ⅰ。</w:t>
            </w:r>
          </w:p>
          <w:p w14:paraId="2EE4DF2B" w14:textId="77777777" w:rsidR="00F33D5A" w:rsidRPr="00E83E4F" w:rsidRDefault="00F33D5A" w:rsidP="00F33D5A">
            <w:pPr>
              <w:spacing w:line="360" w:lineRule="auto"/>
              <w:ind w:firstLineChars="200" w:firstLine="482"/>
              <w:rPr>
                <w:b/>
                <w:bCs/>
                <w:sz w:val="24"/>
                <w:szCs w:val="20"/>
              </w:rPr>
            </w:pPr>
            <w:r w:rsidRPr="00E83E4F">
              <w:rPr>
                <w:rFonts w:hint="eastAsia"/>
                <w:b/>
                <w:bCs/>
                <w:sz w:val="24"/>
                <w:szCs w:val="20"/>
              </w:rPr>
              <w:t>（</w:t>
            </w:r>
            <w:r w:rsidRPr="00E83E4F">
              <w:rPr>
                <w:rFonts w:hint="eastAsia"/>
                <w:b/>
                <w:bCs/>
                <w:sz w:val="24"/>
                <w:szCs w:val="20"/>
              </w:rPr>
              <w:t>3</w:t>
            </w:r>
            <w:r w:rsidRPr="00E83E4F">
              <w:rPr>
                <w:rFonts w:hint="eastAsia"/>
                <w:b/>
                <w:bCs/>
                <w:sz w:val="24"/>
                <w:szCs w:val="20"/>
              </w:rPr>
              <w:t>）评价工作等级确定</w:t>
            </w:r>
          </w:p>
          <w:p w14:paraId="1D524852" w14:textId="79FEF9C6" w:rsidR="00F33D5A" w:rsidRPr="00E83E4F" w:rsidRDefault="00F33D5A" w:rsidP="00F33D5A">
            <w:pPr>
              <w:spacing w:line="360" w:lineRule="auto"/>
              <w:ind w:firstLineChars="200" w:firstLine="480"/>
              <w:rPr>
                <w:sz w:val="24"/>
                <w:szCs w:val="20"/>
              </w:rPr>
            </w:pPr>
            <w:r w:rsidRPr="00E83E4F">
              <w:rPr>
                <w:sz w:val="24"/>
                <w:szCs w:val="20"/>
              </w:rPr>
              <w:t>环境风险评价工作等级划分为一级、二级、三级。根据建设项目涉及的物质及工艺系统危</w:t>
            </w:r>
            <w:r w:rsidRPr="00E83E4F">
              <w:rPr>
                <w:sz w:val="24"/>
                <w:szCs w:val="20"/>
              </w:rPr>
              <w:t xml:space="preserve"> </w:t>
            </w:r>
            <w:r w:rsidRPr="00E83E4F">
              <w:rPr>
                <w:sz w:val="24"/>
                <w:szCs w:val="20"/>
              </w:rPr>
              <w:t>险性和所在地的环境敏感性确定环境风险潜势，按照</w:t>
            </w:r>
            <w:r w:rsidRPr="00E83E4F">
              <w:rPr>
                <w:rFonts w:hint="eastAsia"/>
                <w:sz w:val="24"/>
                <w:szCs w:val="20"/>
              </w:rPr>
              <w:t>下</w:t>
            </w:r>
            <w:r w:rsidRPr="00E83E4F">
              <w:rPr>
                <w:sz w:val="24"/>
                <w:szCs w:val="20"/>
              </w:rPr>
              <w:t>表确定评价工作等级。风险潜势为</w:t>
            </w:r>
            <w:r w:rsidRPr="00E83E4F">
              <w:rPr>
                <w:sz w:val="24"/>
                <w:szCs w:val="20"/>
              </w:rPr>
              <w:t>Ⅳ</w:t>
            </w:r>
            <w:r w:rsidRPr="00E83E4F">
              <w:rPr>
                <w:sz w:val="24"/>
                <w:szCs w:val="20"/>
              </w:rPr>
              <w:t>及以上，进行一级评价；风险潜势为</w:t>
            </w:r>
            <w:r w:rsidRPr="00E83E4F">
              <w:rPr>
                <w:sz w:val="24"/>
                <w:szCs w:val="20"/>
              </w:rPr>
              <w:t>Ⅲ</w:t>
            </w:r>
            <w:r w:rsidRPr="00E83E4F">
              <w:rPr>
                <w:sz w:val="24"/>
                <w:szCs w:val="20"/>
              </w:rPr>
              <w:t>，进行二级评价；风险潜势为</w:t>
            </w:r>
            <w:r w:rsidRPr="00E83E4F">
              <w:rPr>
                <w:sz w:val="24"/>
                <w:szCs w:val="20"/>
              </w:rPr>
              <w:t>Ⅱ</w:t>
            </w:r>
            <w:r w:rsidRPr="00E83E4F">
              <w:rPr>
                <w:sz w:val="24"/>
                <w:szCs w:val="20"/>
              </w:rPr>
              <w:t>，进行三级评价；风险潜势为</w:t>
            </w:r>
            <w:r w:rsidRPr="00E83E4F">
              <w:rPr>
                <w:sz w:val="24"/>
                <w:szCs w:val="20"/>
              </w:rPr>
              <w:t>Ⅰ</w:t>
            </w:r>
            <w:r w:rsidRPr="00E83E4F">
              <w:rPr>
                <w:rFonts w:hint="eastAsia"/>
                <w:sz w:val="24"/>
                <w:szCs w:val="20"/>
              </w:rPr>
              <w:t>，</w:t>
            </w:r>
            <w:r w:rsidRPr="00E83E4F">
              <w:rPr>
                <w:sz w:val="24"/>
                <w:szCs w:val="20"/>
              </w:rPr>
              <w:t>可开展简单分析。</w:t>
            </w:r>
          </w:p>
          <w:p w14:paraId="45C124F4" w14:textId="1DB38094" w:rsidR="00365A74" w:rsidRPr="00E83E4F" w:rsidRDefault="00365A74" w:rsidP="00F33D5A">
            <w:pPr>
              <w:spacing w:line="360" w:lineRule="auto"/>
              <w:ind w:firstLineChars="200" w:firstLine="480"/>
              <w:rPr>
                <w:sz w:val="24"/>
                <w:szCs w:val="20"/>
              </w:rPr>
            </w:pPr>
          </w:p>
          <w:p w14:paraId="0A5882BD" w14:textId="77777777" w:rsidR="00365A74" w:rsidRPr="00E83E4F" w:rsidRDefault="00365A74" w:rsidP="00F33D5A">
            <w:pPr>
              <w:spacing w:line="360" w:lineRule="auto"/>
              <w:ind w:firstLineChars="200" w:firstLine="482"/>
              <w:rPr>
                <w:b/>
                <w:bCs/>
                <w:sz w:val="24"/>
                <w:szCs w:val="20"/>
              </w:rPr>
            </w:pPr>
          </w:p>
          <w:p w14:paraId="78AD2124" w14:textId="1E39572E" w:rsidR="00F33D5A" w:rsidRPr="00E83E4F" w:rsidRDefault="00F33D5A" w:rsidP="00F33D5A">
            <w:pPr>
              <w:spacing w:line="360" w:lineRule="auto"/>
              <w:jc w:val="center"/>
              <w:rPr>
                <w:b/>
                <w:bCs/>
                <w:sz w:val="24"/>
                <w:szCs w:val="20"/>
              </w:rPr>
            </w:pPr>
            <w:r w:rsidRPr="00E83E4F">
              <w:rPr>
                <w:rFonts w:hint="eastAsia"/>
                <w:b/>
                <w:bCs/>
                <w:sz w:val="24"/>
                <w:szCs w:val="20"/>
              </w:rPr>
              <w:lastRenderedPageBreak/>
              <w:t>表</w:t>
            </w:r>
            <w:r w:rsidR="00722465" w:rsidRPr="00E83E4F">
              <w:rPr>
                <w:b/>
                <w:bCs/>
                <w:sz w:val="24"/>
                <w:szCs w:val="20"/>
              </w:rPr>
              <w:t>4</w:t>
            </w:r>
            <w:r w:rsidR="00013BBC" w:rsidRPr="00E83E4F">
              <w:rPr>
                <w:b/>
                <w:bCs/>
                <w:sz w:val="24"/>
                <w:szCs w:val="20"/>
              </w:rPr>
              <w:t>9</w:t>
            </w:r>
            <w:r w:rsidRPr="00E83E4F">
              <w:rPr>
                <w:rFonts w:hint="eastAsia"/>
                <w:b/>
                <w:bCs/>
                <w:sz w:val="24"/>
                <w:szCs w:val="20"/>
              </w:rPr>
              <w:t xml:space="preserve">  </w:t>
            </w:r>
            <w:r w:rsidRPr="00E83E4F">
              <w:rPr>
                <w:rFonts w:hint="eastAsia"/>
                <w:b/>
                <w:bCs/>
                <w:sz w:val="24"/>
                <w:szCs w:val="20"/>
              </w:rPr>
              <w:t>评价工作等级划分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4"/>
              <w:gridCol w:w="1834"/>
              <w:gridCol w:w="1834"/>
              <w:gridCol w:w="1835"/>
              <w:gridCol w:w="1835"/>
            </w:tblGrid>
            <w:tr w:rsidR="00F33D5A" w:rsidRPr="00E83E4F" w14:paraId="44827AC3" w14:textId="77777777" w:rsidTr="00F33D5A">
              <w:tc>
                <w:tcPr>
                  <w:tcW w:w="1834" w:type="dxa"/>
                  <w:shd w:val="clear" w:color="auto" w:fill="auto"/>
                </w:tcPr>
                <w:p w14:paraId="24DD5A7D" w14:textId="77777777" w:rsidR="00F33D5A" w:rsidRPr="00E83E4F" w:rsidRDefault="00F33D5A" w:rsidP="00F33D5A">
                  <w:pPr>
                    <w:jc w:val="center"/>
                  </w:pPr>
                  <w:r w:rsidRPr="00E83E4F">
                    <w:t>环境风险潜势</w:t>
                  </w:r>
                </w:p>
              </w:tc>
              <w:tc>
                <w:tcPr>
                  <w:tcW w:w="1834" w:type="dxa"/>
                  <w:shd w:val="clear" w:color="auto" w:fill="auto"/>
                </w:tcPr>
                <w:p w14:paraId="5AE5435A" w14:textId="77777777" w:rsidR="00F33D5A" w:rsidRPr="00E83E4F" w:rsidRDefault="00F33D5A" w:rsidP="00F33D5A">
                  <w:pPr>
                    <w:jc w:val="center"/>
                  </w:pPr>
                  <w:r w:rsidRPr="00E83E4F">
                    <w:t>Ⅳ</w:t>
                  </w:r>
                  <w:r w:rsidRPr="00E83E4F">
                    <w:t>、</w:t>
                  </w:r>
                  <w:r w:rsidRPr="00E83E4F">
                    <w:t>Ⅳ+</w:t>
                  </w:r>
                </w:p>
              </w:tc>
              <w:tc>
                <w:tcPr>
                  <w:tcW w:w="1834" w:type="dxa"/>
                  <w:shd w:val="clear" w:color="auto" w:fill="auto"/>
                </w:tcPr>
                <w:p w14:paraId="2855BAA6" w14:textId="77777777" w:rsidR="00F33D5A" w:rsidRPr="00E83E4F" w:rsidRDefault="00F33D5A" w:rsidP="00F33D5A">
                  <w:pPr>
                    <w:jc w:val="center"/>
                  </w:pPr>
                  <w:r w:rsidRPr="00E83E4F">
                    <w:t>Ⅲ</w:t>
                  </w:r>
                </w:p>
              </w:tc>
              <w:tc>
                <w:tcPr>
                  <w:tcW w:w="1835" w:type="dxa"/>
                  <w:shd w:val="clear" w:color="auto" w:fill="auto"/>
                </w:tcPr>
                <w:p w14:paraId="7BE63BCE" w14:textId="77777777" w:rsidR="00F33D5A" w:rsidRPr="00E83E4F" w:rsidRDefault="00F33D5A" w:rsidP="00F33D5A">
                  <w:pPr>
                    <w:jc w:val="center"/>
                  </w:pPr>
                  <w:r w:rsidRPr="00E83E4F">
                    <w:t>Ⅱ</w:t>
                  </w:r>
                </w:p>
              </w:tc>
              <w:tc>
                <w:tcPr>
                  <w:tcW w:w="1835" w:type="dxa"/>
                  <w:shd w:val="clear" w:color="auto" w:fill="auto"/>
                </w:tcPr>
                <w:p w14:paraId="4A91554E" w14:textId="77777777" w:rsidR="00F33D5A" w:rsidRPr="00E83E4F" w:rsidRDefault="00F33D5A" w:rsidP="00F33D5A">
                  <w:pPr>
                    <w:jc w:val="center"/>
                  </w:pPr>
                  <w:r w:rsidRPr="00E83E4F">
                    <w:t>Ⅰ</w:t>
                  </w:r>
                </w:p>
              </w:tc>
            </w:tr>
            <w:tr w:rsidR="00F33D5A" w:rsidRPr="00E83E4F" w14:paraId="5EE12FC4" w14:textId="77777777" w:rsidTr="00F33D5A">
              <w:tc>
                <w:tcPr>
                  <w:tcW w:w="1834" w:type="dxa"/>
                  <w:shd w:val="clear" w:color="auto" w:fill="auto"/>
                </w:tcPr>
                <w:p w14:paraId="5CAC541E" w14:textId="77777777" w:rsidR="00F33D5A" w:rsidRPr="00E83E4F" w:rsidRDefault="00F33D5A" w:rsidP="00F33D5A">
                  <w:pPr>
                    <w:jc w:val="center"/>
                  </w:pPr>
                  <w:r w:rsidRPr="00E83E4F">
                    <w:t>评价工作等级</w:t>
                  </w:r>
                </w:p>
              </w:tc>
              <w:tc>
                <w:tcPr>
                  <w:tcW w:w="1834" w:type="dxa"/>
                  <w:shd w:val="clear" w:color="auto" w:fill="auto"/>
                </w:tcPr>
                <w:p w14:paraId="5A23F576" w14:textId="77777777" w:rsidR="00F33D5A" w:rsidRPr="00E83E4F" w:rsidRDefault="00F33D5A" w:rsidP="00F33D5A">
                  <w:pPr>
                    <w:jc w:val="center"/>
                  </w:pPr>
                  <w:r w:rsidRPr="00E83E4F">
                    <w:t>一</w:t>
                  </w:r>
                </w:p>
              </w:tc>
              <w:tc>
                <w:tcPr>
                  <w:tcW w:w="1834" w:type="dxa"/>
                  <w:shd w:val="clear" w:color="auto" w:fill="auto"/>
                </w:tcPr>
                <w:p w14:paraId="308CA5A8" w14:textId="77777777" w:rsidR="00F33D5A" w:rsidRPr="00E83E4F" w:rsidRDefault="00F33D5A" w:rsidP="00F33D5A">
                  <w:pPr>
                    <w:jc w:val="center"/>
                  </w:pPr>
                  <w:r w:rsidRPr="00E83E4F">
                    <w:t>二</w:t>
                  </w:r>
                </w:p>
              </w:tc>
              <w:tc>
                <w:tcPr>
                  <w:tcW w:w="1835" w:type="dxa"/>
                  <w:shd w:val="clear" w:color="auto" w:fill="auto"/>
                </w:tcPr>
                <w:p w14:paraId="1EBBE631" w14:textId="77777777" w:rsidR="00F33D5A" w:rsidRPr="00E83E4F" w:rsidRDefault="00F33D5A" w:rsidP="00F33D5A">
                  <w:pPr>
                    <w:jc w:val="center"/>
                  </w:pPr>
                  <w:r w:rsidRPr="00E83E4F">
                    <w:t>三</w:t>
                  </w:r>
                </w:p>
              </w:tc>
              <w:tc>
                <w:tcPr>
                  <w:tcW w:w="1835" w:type="dxa"/>
                  <w:shd w:val="clear" w:color="auto" w:fill="auto"/>
                </w:tcPr>
                <w:p w14:paraId="297A9635" w14:textId="77777777" w:rsidR="00F33D5A" w:rsidRPr="00E83E4F" w:rsidRDefault="00F33D5A" w:rsidP="00F33D5A">
                  <w:pPr>
                    <w:jc w:val="center"/>
                  </w:pPr>
                  <w:r w:rsidRPr="00E83E4F">
                    <w:t>简单分析</w:t>
                  </w:r>
                  <w:r w:rsidRPr="00E83E4F">
                    <w:t xml:space="preserve"> a</w:t>
                  </w:r>
                </w:p>
              </w:tc>
            </w:tr>
            <w:tr w:rsidR="00F33D5A" w:rsidRPr="00E83E4F" w14:paraId="0F9DD9AD" w14:textId="77777777" w:rsidTr="00F33D5A">
              <w:tc>
                <w:tcPr>
                  <w:tcW w:w="9172" w:type="dxa"/>
                  <w:gridSpan w:val="5"/>
                  <w:shd w:val="clear" w:color="auto" w:fill="auto"/>
                </w:tcPr>
                <w:p w14:paraId="7FF25B19" w14:textId="77777777" w:rsidR="00F33D5A" w:rsidRPr="00E83E4F" w:rsidRDefault="00F33D5A" w:rsidP="00F33D5A">
                  <w:pPr>
                    <w:jc w:val="left"/>
                  </w:pPr>
                  <w:r w:rsidRPr="00E83E4F">
                    <w:t xml:space="preserve">a </w:t>
                  </w:r>
                  <w:r w:rsidRPr="00E83E4F">
                    <w:t>是相对于详细评价工作内容而言，在描述危险物质、环境影响途径、环境危害后果、风险防范措施等方面给</w:t>
                  </w:r>
                  <w:r w:rsidRPr="00E83E4F">
                    <w:t xml:space="preserve"> </w:t>
                  </w:r>
                  <w:r w:rsidRPr="00E83E4F">
                    <w:t>出定性的说明。见附录</w:t>
                  </w:r>
                  <w:r w:rsidRPr="00E83E4F">
                    <w:t xml:space="preserve"> A</w:t>
                  </w:r>
                  <w:r w:rsidRPr="00E83E4F">
                    <w:t>。</w:t>
                  </w:r>
                </w:p>
              </w:tc>
            </w:tr>
          </w:tbl>
          <w:p w14:paraId="35B4849C" w14:textId="77777777" w:rsidR="00F33D5A" w:rsidRPr="00E83E4F" w:rsidRDefault="00F33D5A" w:rsidP="00F33D5A">
            <w:pPr>
              <w:spacing w:line="360" w:lineRule="auto"/>
              <w:ind w:firstLineChars="200" w:firstLine="480"/>
              <w:rPr>
                <w:sz w:val="24"/>
                <w:szCs w:val="20"/>
              </w:rPr>
            </w:pPr>
            <w:r w:rsidRPr="00E83E4F">
              <w:rPr>
                <w:rFonts w:hint="eastAsia"/>
                <w:sz w:val="24"/>
                <w:szCs w:val="20"/>
              </w:rPr>
              <w:t>根据上表可知，该项目环境风险评价工作等级为简单分析。</w:t>
            </w:r>
          </w:p>
          <w:p w14:paraId="69502871" w14:textId="3D8CC50D" w:rsidR="00F33D5A" w:rsidRPr="00E83E4F" w:rsidRDefault="00CE5AA1" w:rsidP="00F33D5A">
            <w:pPr>
              <w:spacing w:line="360" w:lineRule="auto"/>
              <w:rPr>
                <w:b/>
                <w:bCs/>
                <w:sz w:val="24"/>
                <w:szCs w:val="20"/>
              </w:rPr>
            </w:pPr>
            <w:r w:rsidRPr="00E83E4F">
              <w:rPr>
                <w:b/>
                <w:bCs/>
                <w:sz w:val="24"/>
                <w:szCs w:val="20"/>
              </w:rPr>
              <w:t>7</w:t>
            </w:r>
            <w:r w:rsidR="00F33D5A" w:rsidRPr="00E83E4F">
              <w:rPr>
                <w:rFonts w:hint="eastAsia"/>
                <w:b/>
                <w:bCs/>
                <w:sz w:val="24"/>
                <w:szCs w:val="20"/>
              </w:rPr>
              <w:t>.2</w:t>
            </w:r>
            <w:r w:rsidR="00F33D5A" w:rsidRPr="00E83E4F">
              <w:rPr>
                <w:rFonts w:hint="eastAsia"/>
                <w:b/>
                <w:bCs/>
                <w:sz w:val="24"/>
                <w:szCs w:val="20"/>
              </w:rPr>
              <w:t>环境敏感目标概况</w:t>
            </w:r>
          </w:p>
          <w:p w14:paraId="432C53BD" w14:textId="77777777" w:rsidR="00F33D5A" w:rsidRPr="00E83E4F" w:rsidRDefault="00F33D5A" w:rsidP="00F33D5A">
            <w:pPr>
              <w:spacing w:line="360" w:lineRule="auto"/>
              <w:ind w:firstLineChars="200" w:firstLine="480"/>
              <w:rPr>
                <w:b/>
                <w:bCs/>
                <w:sz w:val="24"/>
                <w:szCs w:val="20"/>
              </w:rPr>
            </w:pPr>
            <w:r w:rsidRPr="00E83E4F">
              <w:rPr>
                <w:rFonts w:hint="eastAsia"/>
                <w:sz w:val="24"/>
                <w:szCs w:val="20"/>
              </w:rPr>
              <w:t>根据《建设项目环境风险评价技术导则》（</w:t>
            </w:r>
            <w:r w:rsidRPr="00E83E4F">
              <w:rPr>
                <w:rFonts w:hint="eastAsia"/>
                <w:sz w:val="24"/>
                <w:szCs w:val="20"/>
              </w:rPr>
              <w:t>HJ 169-2018</w:t>
            </w:r>
            <w:r w:rsidRPr="00E83E4F">
              <w:rPr>
                <w:rFonts w:hint="eastAsia"/>
                <w:sz w:val="24"/>
                <w:szCs w:val="20"/>
              </w:rPr>
              <w:t>）内容可知，该项目环境风险评价工作等级为简单分析，不需设置风险评价范围，对项目周边环境保护目标分布情况见下表。</w:t>
            </w:r>
          </w:p>
          <w:p w14:paraId="16954797" w14:textId="3B25AA14" w:rsidR="00F33D5A" w:rsidRPr="00E83E4F" w:rsidRDefault="00F33D5A" w:rsidP="00F33D5A">
            <w:pPr>
              <w:spacing w:line="360" w:lineRule="auto"/>
              <w:jc w:val="center"/>
              <w:rPr>
                <w:b/>
                <w:sz w:val="24"/>
                <w:szCs w:val="20"/>
              </w:rPr>
            </w:pPr>
            <w:r w:rsidRPr="00E83E4F">
              <w:rPr>
                <w:b/>
                <w:sz w:val="24"/>
                <w:szCs w:val="20"/>
              </w:rPr>
              <w:t>表</w:t>
            </w:r>
            <w:r w:rsidR="00013BBC" w:rsidRPr="00E83E4F">
              <w:rPr>
                <w:b/>
                <w:sz w:val="24"/>
                <w:szCs w:val="20"/>
              </w:rPr>
              <w:t>50</w:t>
            </w:r>
            <w:r w:rsidRPr="00E83E4F">
              <w:rPr>
                <w:b/>
                <w:sz w:val="24"/>
                <w:szCs w:val="20"/>
              </w:rPr>
              <w:t xml:space="preserve">  </w:t>
            </w:r>
            <w:r w:rsidRPr="00E83E4F">
              <w:rPr>
                <w:rFonts w:hint="eastAsia"/>
                <w:b/>
                <w:sz w:val="24"/>
                <w:szCs w:val="20"/>
              </w:rPr>
              <w:t>项目</w:t>
            </w:r>
            <w:r w:rsidRPr="00E83E4F">
              <w:rPr>
                <w:b/>
                <w:sz w:val="24"/>
                <w:szCs w:val="20"/>
              </w:rPr>
              <w:t>周边环境</w:t>
            </w:r>
            <w:r w:rsidRPr="00E83E4F">
              <w:rPr>
                <w:rFonts w:hint="eastAsia"/>
                <w:b/>
                <w:sz w:val="24"/>
                <w:szCs w:val="20"/>
              </w:rPr>
              <w:t>敏感</w:t>
            </w:r>
            <w:r w:rsidRPr="00E83E4F">
              <w:rPr>
                <w:b/>
                <w:sz w:val="24"/>
                <w:szCs w:val="20"/>
              </w:rPr>
              <w:t>目标一览表</w:t>
            </w:r>
          </w:p>
          <w:tbl>
            <w:tblPr>
              <w:tblW w:w="5000" w:type="pct"/>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1321"/>
              <w:gridCol w:w="1139"/>
              <w:gridCol w:w="1326"/>
              <w:gridCol w:w="1772"/>
              <w:gridCol w:w="1852"/>
              <w:gridCol w:w="2146"/>
            </w:tblGrid>
            <w:tr w:rsidR="00B256EB" w:rsidRPr="00E83E4F" w14:paraId="5395F0F3" w14:textId="77777777" w:rsidTr="00B256EB">
              <w:trPr>
                <w:trHeight w:val="514"/>
              </w:trPr>
              <w:tc>
                <w:tcPr>
                  <w:tcW w:w="691" w:type="pct"/>
                  <w:vMerge w:val="restart"/>
                  <w:shd w:val="clear" w:color="auto" w:fill="auto"/>
                  <w:vAlign w:val="center"/>
                  <w:hideMark/>
                </w:tcPr>
                <w:p w14:paraId="0F141D63" w14:textId="77777777" w:rsidR="00B256EB" w:rsidRPr="00E83E4F" w:rsidRDefault="00B256EB" w:rsidP="00B256EB">
                  <w:pPr>
                    <w:snapToGrid w:val="0"/>
                    <w:contextualSpacing/>
                    <w:jc w:val="center"/>
                    <w:rPr>
                      <w:b/>
                      <w:bCs/>
                    </w:rPr>
                  </w:pPr>
                  <w:r w:rsidRPr="00E83E4F">
                    <w:rPr>
                      <w:b/>
                      <w:bCs/>
                    </w:rPr>
                    <w:t>项目</w:t>
                  </w:r>
                </w:p>
              </w:tc>
              <w:tc>
                <w:tcPr>
                  <w:tcW w:w="596" w:type="pct"/>
                  <w:vMerge w:val="restart"/>
                  <w:shd w:val="clear" w:color="auto" w:fill="auto"/>
                  <w:vAlign w:val="center"/>
                  <w:hideMark/>
                </w:tcPr>
                <w:p w14:paraId="11B814FE" w14:textId="77777777" w:rsidR="00B256EB" w:rsidRPr="00E83E4F" w:rsidRDefault="00B256EB" w:rsidP="00B256EB">
                  <w:pPr>
                    <w:snapToGrid w:val="0"/>
                    <w:contextualSpacing/>
                    <w:jc w:val="center"/>
                    <w:rPr>
                      <w:b/>
                      <w:bCs/>
                    </w:rPr>
                  </w:pPr>
                  <w:r w:rsidRPr="00E83E4F">
                    <w:rPr>
                      <w:b/>
                      <w:bCs/>
                    </w:rPr>
                    <w:t>名称</w:t>
                  </w:r>
                </w:p>
              </w:tc>
              <w:tc>
                <w:tcPr>
                  <w:tcW w:w="694" w:type="pct"/>
                  <w:vMerge w:val="restart"/>
                  <w:shd w:val="clear" w:color="auto" w:fill="auto"/>
                  <w:vAlign w:val="center"/>
                  <w:hideMark/>
                </w:tcPr>
                <w:p w14:paraId="41A184E1" w14:textId="77777777" w:rsidR="00B256EB" w:rsidRPr="00E83E4F" w:rsidRDefault="00B256EB" w:rsidP="00B256EB">
                  <w:pPr>
                    <w:snapToGrid w:val="0"/>
                    <w:contextualSpacing/>
                    <w:jc w:val="center"/>
                    <w:rPr>
                      <w:b/>
                      <w:bCs/>
                    </w:rPr>
                  </w:pPr>
                  <w:r w:rsidRPr="00E83E4F">
                    <w:rPr>
                      <w:b/>
                      <w:bCs/>
                    </w:rPr>
                    <w:t>保护对象</w:t>
                  </w:r>
                </w:p>
              </w:tc>
              <w:tc>
                <w:tcPr>
                  <w:tcW w:w="927" w:type="pct"/>
                  <w:vMerge w:val="restart"/>
                  <w:vAlign w:val="center"/>
                </w:tcPr>
                <w:p w14:paraId="6C7386B3" w14:textId="77777777" w:rsidR="00B256EB" w:rsidRPr="00E83E4F" w:rsidRDefault="00B256EB" w:rsidP="00B256EB">
                  <w:pPr>
                    <w:snapToGrid w:val="0"/>
                    <w:contextualSpacing/>
                    <w:jc w:val="center"/>
                    <w:rPr>
                      <w:b/>
                      <w:bCs/>
                    </w:rPr>
                  </w:pPr>
                  <w:r w:rsidRPr="00E83E4F">
                    <w:rPr>
                      <w:b/>
                      <w:bCs/>
                    </w:rPr>
                    <w:t>保护内容</w:t>
                  </w:r>
                </w:p>
              </w:tc>
              <w:tc>
                <w:tcPr>
                  <w:tcW w:w="969" w:type="pct"/>
                  <w:vMerge w:val="restart"/>
                  <w:shd w:val="clear" w:color="auto" w:fill="auto"/>
                  <w:vAlign w:val="center"/>
                  <w:hideMark/>
                </w:tcPr>
                <w:p w14:paraId="49B2E683" w14:textId="77777777" w:rsidR="00B256EB" w:rsidRPr="00E83E4F" w:rsidRDefault="00B256EB" w:rsidP="00B256EB">
                  <w:pPr>
                    <w:snapToGrid w:val="0"/>
                    <w:contextualSpacing/>
                    <w:jc w:val="center"/>
                    <w:rPr>
                      <w:b/>
                      <w:bCs/>
                    </w:rPr>
                  </w:pPr>
                  <w:r w:rsidRPr="00E83E4F">
                    <w:rPr>
                      <w:b/>
                      <w:bCs/>
                    </w:rPr>
                    <w:t>相对厂址方位</w:t>
                  </w:r>
                </w:p>
              </w:tc>
              <w:tc>
                <w:tcPr>
                  <w:tcW w:w="1123" w:type="pct"/>
                  <w:vMerge w:val="restart"/>
                  <w:shd w:val="clear" w:color="auto" w:fill="auto"/>
                  <w:vAlign w:val="center"/>
                  <w:hideMark/>
                </w:tcPr>
                <w:p w14:paraId="6F420A66" w14:textId="77777777" w:rsidR="00B256EB" w:rsidRPr="00E83E4F" w:rsidRDefault="00B256EB" w:rsidP="00B256EB">
                  <w:pPr>
                    <w:snapToGrid w:val="0"/>
                    <w:contextualSpacing/>
                    <w:jc w:val="center"/>
                    <w:rPr>
                      <w:b/>
                      <w:bCs/>
                    </w:rPr>
                  </w:pPr>
                  <w:r w:rsidRPr="00E83E4F">
                    <w:rPr>
                      <w:b/>
                      <w:bCs/>
                    </w:rPr>
                    <w:t>相对厂界距离</w:t>
                  </w:r>
                  <w:r w:rsidRPr="00E83E4F">
                    <w:rPr>
                      <w:b/>
                      <w:bCs/>
                    </w:rPr>
                    <w:t>/m</w:t>
                  </w:r>
                </w:p>
              </w:tc>
            </w:tr>
            <w:tr w:rsidR="00B256EB" w:rsidRPr="00E83E4F" w14:paraId="105C2EB3" w14:textId="77777777" w:rsidTr="00B256EB">
              <w:trPr>
                <w:trHeight w:val="312"/>
              </w:trPr>
              <w:tc>
                <w:tcPr>
                  <w:tcW w:w="691" w:type="pct"/>
                  <w:vMerge/>
                  <w:shd w:val="clear" w:color="auto" w:fill="auto"/>
                  <w:vAlign w:val="center"/>
                  <w:hideMark/>
                </w:tcPr>
                <w:p w14:paraId="3A498AE5" w14:textId="77777777" w:rsidR="00B256EB" w:rsidRPr="00E83E4F" w:rsidRDefault="00B256EB" w:rsidP="00B256EB">
                  <w:pPr>
                    <w:snapToGrid w:val="0"/>
                    <w:contextualSpacing/>
                    <w:rPr>
                      <w:b/>
                      <w:bCs/>
                    </w:rPr>
                  </w:pPr>
                </w:p>
              </w:tc>
              <w:tc>
                <w:tcPr>
                  <w:tcW w:w="596" w:type="pct"/>
                  <w:vMerge/>
                  <w:shd w:val="clear" w:color="auto" w:fill="auto"/>
                  <w:vAlign w:val="center"/>
                  <w:hideMark/>
                </w:tcPr>
                <w:p w14:paraId="32624D42" w14:textId="77777777" w:rsidR="00B256EB" w:rsidRPr="00E83E4F" w:rsidRDefault="00B256EB" w:rsidP="00B256EB">
                  <w:pPr>
                    <w:snapToGrid w:val="0"/>
                    <w:contextualSpacing/>
                    <w:rPr>
                      <w:b/>
                      <w:bCs/>
                    </w:rPr>
                  </w:pPr>
                </w:p>
              </w:tc>
              <w:tc>
                <w:tcPr>
                  <w:tcW w:w="694" w:type="pct"/>
                  <w:vMerge/>
                  <w:shd w:val="clear" w:color="auto" w:fill="auto"/>
                  <w:vAlign w:val="center"/>
                  <w:hideMark/>
                </w:tcPr>
                <w:p w14:paraId="05C3ED5F" w14:textId="77777777" w:rsidR="00B256EB" w:rsidRPr="00E83E4F" w:rsidRDefault="00B256EB" w:rsidP="00B256EB">
                  <w:pPr>
                    <w:snapToGrid w:val="0"/>
                    <w:contextualSpacing/>
                    <w:rPr>
                      <w:b/>
                      <w:bCs/>
                    </w:rPr>
                  </w:pPr>
                </w:p>
              </w:tc>
              <w:tc>
                <w:tcPr>
                  <w:tcW w:w="927" w:type="pct"/>
                  <w:vMerge/>
                  <w:vAlign w:val="center"/>
                </w:tcPr>
                <w:p w14:paraId="4875FEB9" w14:textId="77777777" w:rsidR="00B256EB" w:rsidRPr="00E83E4F" w:rsidRDefault="00B256EB" w:rsidP="00B256EB">
                  <w:pPr>
                    <w:snapToGrid w:val="0"/>
                    <w:contextualSpacing/>
                    <w:jc w:val="center"/>
                    <w:rPr>
                      <w:b/>
                      <w:bCs/>
                    </w:rPr>
                  </w:pPr>
                </w:p>
              </w:tc>
              <w:tc>
                <w:tcPr>
                  <w:tcW w:w="969" w:type="pct"/>
                  <w:vMerge/>
                  <w:shd w:val="clear" w:color="auto" w:fill="auto"/>
                  <w:vAlign w:val="center"/>
                  <w:hideMark/>
                </w:tcPr>
                <w:p w14:paraId="0138B980" w14:textId="77777777" w:rsidR="00B256EB" w:rsidRPr="00E83E4F" w:rsidRDefault="00B256EB" w:rsidP="00B256EB">
                  <w:pPr>
                    <w:snapToGrid w:val="0"/>
                    <w:contextualSpacing/>
                    <w:rPr>
                      <w:b/>
                      <w:bCs/>
                    </w:rPr>
                  </w:pPr>
                </w:p>
              </w:tc>
              <w:tc>
                <w:tcPr>
                  <w:tcW w:w="1123" w:type="pct"/>
                  <w:vMerge/>
                  <w:shd w:val="clear" w:color="auto" w:fill="auto"/>
                  <w:vAlign w:val="center"/>
                  <w:hideMark/>
                </w:tcPr>
                <w:p w14:paraId="783124C2" w14:textId="77777777" w:rsidR="00B256EB" w:rsidRPr="00E83E4F" w:rsidRDefault="00B256EB" w:rsidP="00B256EB">
                  <w:pPr>
                    <w:snapToGrid w:val="0"/>
                    <w:contextualSpacing/>
                    <w:rPr>
                      <w:b/>
                      <w:bCs/>
                    </w:rPr>
                  </w:pPr>
                </w:p>
              </w:tc>
            </w:tr>
            <w:tr w:rsidR="00B256EB" w:rsidRPr="00E83E4F" w14:paraId="59258713" w14:textId="77777777" w:rsidTr="00B256EB">
              <w:trPr>
                <w:trHeight w:val="329"/>
              </w:trPr>
              <w:tc>
                <w:tcPr>
                  <w:tcW w:w="691" w:type="pct"/>
                  <w:vMerge w:val="restart"/>
                  <w:shd w:val="clear" w:color="auto" w:fill="auto"/>
                  <w:vAlign w:val="center"/>
                  <w:hideMark/>
                </w:tcPr>
                <w:p w14:paraId="3B785096" w14:textId="77777777" w:rsidR="00B256EB" w:rsidRPr="00E83E4F" w:rsidRDefault="00B256EB" w:rsidP="00B256EB">
                  <w:pPr>
                    <w:snapToGrid w:val="0"/>
                    <w:contextualSpacing/>
                    <w:jc w:val="center"/>
                  </w:pPr>
                  <w:r w:rsidRPr="00E83E4F">
                    <w:t>环境空气</w:t>
                  </w:r>
                </w:p>
              </w:tc>
              <w:tc>
                <w:tcPr>
                  <w:tcW w:w="596" w:type="pct"/>
                  <w:shd w:val="clear" w:color="auto" w:fill="auto"/>
                  <w:vAlign w:val="center"/>
                </w:tcPr>
                <w:p w14:paraId="11B84FE1" w14:textId="77777777" w:rsidR="00B256EB" w:rsidRPr="00E83E4F" w:rsidRDefault="00B256EB" w:rsidP="00B256EB">
                  <w:pPr>
                    <w:rPr>
                      <w:sz w:val="22"/>
                      <w:szCs w:val="22"/>
                    </w:rPr>
                  </w:pPr>
                  <w:r w:rsidRPr="00E83E4F">
                    <w:t>姜西村</w:t>
                  </w:r>
                </w:p>
              </w:tc>
              <w:tc>
                <w:tcPr>
                  <w:tcW w:w="694" w:type="pct"/>
                  <w:shd w:val="clear" w:color="auto" w:fill="auto"/>
                  <w:vAlign w:val="center"/>
                  <w:hideMark/>
                </w:tcPr>
                <w:p w14:paraId="66D711E7" w14:textId="77777777" w:rsidR="00B256EB" w:rsidRPr="00E83E4F" w:rsidRDefault="00B256EB" w:rsidP="00B256EB">
                  <w:pPr>
                    <w:snapToGrid w:val="0"/>
                    <w:contextualSpacing/>
                    <w:jc w:val="center"/>
                  </w:pPr>
                  <w:r w:rsidRPr="00E83E4F">
                    <w:t>居民</w:t>
                  </w:r>
                </w:p>
              </w:tc>
              <w:tc>
                <w:tcPr>
                  <w:tcW w:w="927" w:type="pct"/>
                  <w:vAlign w:val="center"/>
                </w:tcPr>
                <w:p w14:paraId="63D6BF5B" w14:textId="77777777" w:rsidR="00B256EB" w:rsidRPr="00E83E4F" w:rsidRDefault="00B256EB" w:rsidP="00B256EB">
                  <w:pPr>
                    <w:snapToGrid w:val="0"/>
                    <w:contextualSpacing/>
                    <w:jc w:val="center"/>
                    <w:rPr>
                      <w:kern w:val="0"/>
                      <w:lang w:val="zh-CN"/>
                    </w:rPr>
                  </w:pPr>
                  <w:r w:rsidRPr="00E83E4F">
                    <w:t>442</w:t>
                  </w:r>
                  <w:r w:rsidRPr="00E83E4F">
                    <w:rPr>
                      <w:rFonts w:hint="eastAsia"/>
                    </w:rPr>
                    <w:t>户，</w:t>
                  </w:r>
                  <w:r w:rsidRPr="00E83E4F">
                    <w:t>1105</w:t>
                  </w:r>
                </w:p>
              </w:tc>
              <w:tc>
                <w:tcPr>
                  <w:tcW w:w="969" w:type="pct"/>
                  <w:shd w:val="clear" w:color="auto" w:fill="auto"/>
                  <w:vAlign w:val="center"/>
                </w:tcPr>
                <w:p w14:paraId="5361FA61" w14:textId="77777777" w:rsidR="00B256EB" w:rsidRPr="00E83E4F" w:rsidRDefault="00B256EB" w:rsidP="00B256EB">
                  <w:pPr>
                    <w:jc w:val="center"/>
                  </w:pPr>
                  <w:r w:rsidRPr="00E83E4F">
                    <w:t>W</w:t>
                  </w:r>
                </w:p>
              </w:tc>
              <w:tc>
                <w:tcPr>
                  <w:tcW w:w="1123" w:type="pct"/>
                  <w:shd w:val="clear" w:color="auto" w:fill="auto"/>
                  <w:vAlign w:val="center"/>
                </w:tcPr>
                <w:p w14:paraId="70CF3B5E" w14:textId="77777777" w:rsidR="00B256EB" w:rsidRPr="00E83E4F" w:rsidRDefault="00B256EB" w:rsidP="00B256EB">
                  <w:pPr>
                    <w:jc w:val="center"/>
                    <w:rPr>
                      <w:sz w:val="22"/>
                      <w:szCs w:val="22"/>
                    </w:rPr>
                  </w:pPr>
                  <w:r w:rsidRPr="00E83E4F">
                    <w:t>115</w:t>
                  </w:r>
                </w:p>
              </w:tc>
            </w:tr>
            <w:tr w:rsidR="00B256EB" w:rsidRPr="00E83E4F" w14:paraId="503F0D23" w14:textId="77777777" w:rsidTr="00B256EB">
              <w:trPr>
                <w:trHeight w:val="389"/>
              </w:trPr>
              <w:tc>
                <w:tcPr>
                  <w:tcW w:w="691" w:type="pct"/>
                  <w:vMerge/>
                  <w:shd w:val="clear" w:color="auto" w:fill="auto"/>
                  <w:vAlign w:val="center"/>
                  <w:hideMark/>
                </w:tcPr>
                <w:p w14:paraId="0FBBBC8C" w14:textId="77777777" w:rsidR="00B256EB" w:rsidRPr="00E83E4F" w:rsidRDefault="00B256EB" w:rsidP="00B256EB">
                  <w:pPr>
                    <w:snapToGrid w:val="0"/>
                    <w:contextualSpacing/>
                  </w:pPr>
                </w:p>
              </w:tc>
              <w:tc>
                <w:tcPr>
                  <w:tcW w:w="596" w:type="pct"/>
                  <w:shd w:val="clear" w:color="auto" w:fill="auto"/>
                  <w:vAlign w:val="center"/>
                </w:tcPr>
                <w:p w14:paraId="303CF5C4" w14:textId="77777777" w:rsidR="00B256EB" w:rsidRPr="00E83E4F" w:rsidRDefault="00B256EB" w:rsidP="00B256EB">
                  <w:pPr>
                    <w:rPr>
                      <w:sz w:val="22"/>
                      <w:szCs w:val="22"/>
                    </w:rPr>
                  </w:pPr>
                  <w:r w:rsidRPr="00E83E4F">
                    <w:t>焦庄</w:t>
                  </w:r>
                </w:p>
              </w:tc>
              <w:tc>
                <w:tcPr>
                  <w:tcW w:w="694" w:type="pct"/>
                  <w:shd w:val="clear" w:color="auto" w:fill="auto"/>
                  <w:vAlign w:val="center"/>
                  <w:hideMark/>
                </w:tcPr>
                <w:p w14:paraId="7EA432E8" w14:textId="77777777" w:rsidR="00B256EB" w:rsidRPr="00E83E4F" w:rsidRDefault="00B256EB" w:rsidP="00B256EB">
                  <w:pPr>
                    <w:snapToGrid w:val="0"/>
                    <w:contextualSpacing/>
                    <w:jc w:val="center"/>
                  </w:pPr>
                  <w:r w:rsidRPr="00E83E4F">
                    <w:t>居民</w:t>
                  </w:r>
                </w:p>
              </w:tc>
              <w:tc>
                <w:tcPr>
                  <w:tcW w:w="927" w:type="pct"/>
                  <w:vAlign w:val="center"/>
                </w:tcPr>
                <w:p w14:paraId="7C41F766" w14:textId="77777777" w:rsidR="00B256EB" w:rsidRPr="00E83E4F" w:rsidRDefault="00B256EB" w:rsidP="00B256EB">
                  <w:pPr>
                    <w:snapToGrid w:val="0"/>
                    <w:contextualSpacing/>
                    <w:jc w:val="center"/>
                    <w:rPr>
                      <w:kern w:val="0"/>
                      <w:lang w:val="zh-CN"/>
                    </w:rPr>
                  </w:pPr>
                  <w:r w:rsidRPr="00E83E4F">
                    <w:t>245</w:t>
                  </w:r>
                  <w:r w:rsidRPr="00E83E4F">
                    <w:rPr>
                      <w:rFonts w:hint="eastAsia"/>
                    </w:rPr>
                    <w:t>户，</w:t>
                  </w:r>
                  <w:r w:rsidRPr="00E83E4F">
                    <w:t>612</w:t>
                  </w:r>
                </w:p>
              </w:tc>
              <w:tc>
                <w:tcPr>
                  <w:tcW w:w="969" w:type="pct"/>
                  <w:shd w:val="clear" w:color="auto" w:fill="auto"/>
                  <w:vAlign w:val="center"/>
                </w:tcPr>
                <w:p w14:paraId="2FEF510A" w14:textId="77777777" w:rsidR="00B256EB" w:rsidRPr="00E83E4F" w:rsidRDefault="00B256EB" w:rsidP="00B256EB">
                  <w:pPr>
                    <w:jc w:val="center"/>
                  </w:pPr>
                  <w:r w:rsidRPr="00E83E4F">
                    <w:t>S</w:t>
                  </w:r>
                </w:p>
              </w:tc>
              <w:tc>
                <w:tcPr>
                  <w:tcW w:w="1123" w:type="pct"/>
                  <w:shd w:val="clear" w:color="auto" w:fill="auto"/>
                  <w:vAlign w:val="center"/>
                </w:tcPr>
                <w:p w14:paraId="0B04BFCF" w14:textId="77777777" w:rsidR="00B256EB" w:rsidRPr="00E83E4F" w:rsidRDefault="00B256EB" w:rsidP="00B256EB">
                  <w:pPr>
                    <w:jc w:val="center"/>
                    <w:rPr>
                      <w:sz w:val="22"/>
                      <w:szCs w:val="22"/>
                    </w:rPr>
                  </w:pPr>
                  <w:r w:rsidRPr="00E83E4F">
                    <w:t>130</w:t>
                  </w:r>
                </w:p>
              </w:tc>
            </w:tr>
            <w:tr w:rsidR="00B256EB" w:rsidRPr="00E83E4F" w14:paraId="1299689B" w14:textId="77777777" w:rsidTr="00B256EB">
              <w:trPr>
                <w:trHeight w:val="389"/>
              </w:trPr>
              <w:tc>
                <w:tcPr>
                  <w:tcW w:w="691" w:type="pct"/>
                  <w:vMerge/>
                  <w:shd w:val="clear" w:color="auto" w:fill="auto"/>
                  <w:vAlign w:val="center"/>
                  <w:hideMark/>
                </w:tcPr>
                <w:p w14:paraId="1DE7E69C" w14:textId="77777777" w:rsidR="00B256EB" w:rsidRPr="00E83E4F" w:rsidRDefault="00B256EB" w:rsidP="00B256EB">
                  <w:pPr>
                    <w:snapToGrid w:val="0"/>
                    <w:contextualSpacing/>
                  </w:pPr>
                </w:p>
              </w:tc>
              <w:tc>
                <w:tcPr>
                  <w:tcW w:w="596" w:type="pct"/>
                  <w:shd w:val="clear" w:color="auto" w:fill="auto"/>
                  <w:vAlign w:val="center"/>
                </w:tcPr>
                <w:p w14:paraId="6486C1EA" w14:textId="77777777" w:rsidR="00B256EB" w:rsidRPr="00E83E4F" w:rsidRDefault="00B256EB" w:rsidP="00B256EB">
                  <w:pPr>
                    <w:rPr>
                      <w:sz w:val="22"/>
                      <w:szCs w:val="22"/>
                    </w:rPr>
                  </w:pPr>
                  <w:r w:rsidRPr="00E83E4F">
                    <w:t>姜店乡</w:t>
                  </w:r>
                </w:p>
              </w:tc>
              <w:tc>
                <w:tcPr>
                  <w:tcW w:w="694" w:type="pct"/>
                  <w:shd w:val="clear" w:color="auto" w:fill="auto"/>
                  <w:vAlign w:val="center"/>
                  <w:hideMark/>
                </w:tcPr>
                <w:p w14:paraId="5F32EC50" w14:textId="77777777" w:rsidR="00B256EB" w:rsidRPr="00E83E4F" w:rsidRDefault="00B256EB" w:rsidP="00B256EB">
                  <w:pPr>
                    <w:snapToGrid w:val="0"/>
                    <w:contextualSpacing/>
                    <w:jc w:val="center"/>
                  </w:pPr>
                  <w:r w:rsidRPr="00E83E4F">
                    <w:t>居民</w:t>
                  </w:r>
                </w:p>
              </w:tc>
              <w:tc>
                <w:tcPr>
                  <w:tcW w:w="927" w:type="pct"/>
                  <w:vAlign w:val="center"/>
                </w:tcPr>
                <w:p w14:paraId="3FA0AE2D" w14:textId="77777777" w:rsidR="00B256EB" w:rsidRPr="00E83E4F" w:rsidRDefault="00B256EB" w:rsidP="00B256EB">
                  <w:pPr>
                    <w:snapToGrid w:val="0"/>
                    <w:contextualSpacing/>
                    <w:jc w:val="center"/>
                    <w:rPr>
                      <w:kern w:val="0"/>
                      <w:lang w:val="zh-CN"/>
                    </w:rPr>
                  </w:pPr>
                  <w:r w:rsidRPr="00E83E4F">
                    <w:t>322</w:t>
                  </w:r>
                  <w:r w:rsidRPr="00E83E4F">
                    <w:rPr>
                      <w:rFonts w:hint="eastAsia"/>
                    </w:rPr>
                    <w:t>户，</w:t>
                  </w:r>
                  <w:r w:rsidRPr="00E83E4F">
                    <w:t>805</w:t>
                  </w:r>
                </w:p>
              </w:tc>
              <w:tc>
                <w:tcPr>
                  <w:tcW w:w="969" w:type="pct"/>
                  <w:shd w:val="clear" w:color="auto" w:fill="auto"/>
                  <w:vAlign w:val="center"/>
                </w:tcPr>
                <w:p w14:paraId="40D3FF72" w14:textId="77777777" w:rsidR="00B256EB" w:rsidRPr="00E83E4F" w:rsidRDefault="00B256EB" w:rsidP="00B256EB">
                  <w:pPr>
                    <w:jc w:val="center"/>
                  </w:pPr>
                  <w:r w:rsidRPr="00E83E4F">
                    <w:t>SW</w:t>
                  </w:r>
                </w:p>
              </w:tc>
              <w:tc>
                <w:tcPr>
                  <w:tcW w:w="1123" w:type="pct"/>
                  <w:shd w:val="clear" w:color="auto" w:fill="auto"/>
                  <w:vAlign w:val="center"/>
                </w:tcPr>
                <w:p w14:paraId="1FFB9BEC" w14:textId="77777777" w:rsidR="00B256EB" w:rsidRPr="00E83E4F" w:rsidRDefault="00B256EB" w:rsidP="00B256EB">
                  <w:pPr>
                    <w:jc w:val="center"/>
                    <w:rPr>
                      <w:sz w:val="22"/>
                      <w:szCs w:val="22"/>
                    </w:rPr>
                  </w:pPr>
                  <w:r w:rsidRPr="00E83E4F">
                    <w:t>156</w:t>
                  </w:r>
                </w:p>
              </w:tc>
            </w:tr>
            <w:tr w:rsidR="00B256EB" w:rsidRPr="00E83E4F" w14:paraId="65F8ADC4" w14:textId="77777777" w:rsidTr="00B256EB">
              <w:trPr>
                <w:trHeight w:val="389"/>
              </w:trPr>
              <w:tc>
                <w:tcPr>
                  <w:tcW w:w="691" w:type="pct"/>
                  <w:vMerge/>
                  <w:shd w:val="clear" w:color="auto" w:fill="auto"/>
                  <w:vAlign w:val="center"/>
                  <w:hideMark/>
                </w:tcPr>
                <w:p w14:paraId="224EBACF" w14:textId="77777777" w:rsidR="00B256EB" w:rsidRPr="00E83E4F" w:rsidRDefault="00B256EB" w:rsidP="00B256EB">
                  <w:pPr>
                    <w:snapToGrid w:val="0"/>
                    <w:contextualSpacing/>
                  </w:pPr>
                </w:p>
              </w:tc>
              <w:tc>
                <w:tcPr>
                  <w:tcW w:w="596" w:type="pct"/>
                  <w:shd w:val="clear" w:color="auto" w:fill="auto"/>
                  <w:vAlign w:val="center"/>
                </w:tcPr>
                <w:p w14:paraId="41614907" w14:textId="77777777" w:rsidR="00B256EB" w:rsidRPr="00E83E4F" w:rsidRDefault="00B256EB" w:rsidP="00B256EB">
                  <w:r w:rsidRPr="00E83E4F">
                    <w:t>郎庄</w:t>
                  </w:r>
                </w:p>
              </w:tc>
              <w:tc>
                <w:tcPr>
                  <w:tcW w:w="694" w:type="pct"/>
                  <w:shd w:val="clear" w:color="auto" w:fill="auto"/>
                  <w:vAlign w:val="center"/>
                  <w:hideMark/>
                </w:tcPr>
                <w:p w14:paraId="7F72F484" w14:textId="77777777" w:rsidR="00B256EB" w:rsidRPr="00E83E4F" w:rsidRDefault="00B256EB" w:rsidP="00B256EB">
                  <w:pPr>
                    <w:snapToGrid w:val="0"/>
                    <w:contextualSpacing/>
                    <w:jc w:val="center"/>
                  </w:pPr>
                  <w:r w:rsidRPr="00E83E4F">
                    <w:t>居民</w:t>
                  </w:r>
                </w:p>
              </w:tc>
              <w:tc>
                <w:tcPr>
                  <w:tcW w:w="927" w:type="pct"/>
                  <w:vAlign w:val="center"/>
                </w:tcPr>
                <w:p w14:paraId="781B5ED1" w14:textId="77777777" w:rsidR="00B256EB" w:rsidRPr="00E83E4F" w:rsidRDefault="00B256EB" w:rsidP="00B256EB">
                  <w:pPr>
                    <w:snapToGrid w:val="0"/>
                    <w:contextualSpacing/>
                    <w:jc w:val="center"/>
                    <w:rPr>
                      <w:kern w:val="0"/>
                      <w:lang w:val="zh-CN"/>
                    </w:rPr>
                  </w:pPr>
                  <w:r w:rsidRPr="00E83E4F">
                    <w:t>246</w:t>
                  </w:r>
                  <w:r w:rsidRPr="00E83E4F">
                    <w:rPr>
                      <w:rFonts w:hint="eastAsia"/>
                    </w:rPr>
                    <w:t>户，</w:t>
                  </w:r>
                  <w:r w:rsidRPr="00E83E4F">
                    <w:t>615</w:t>
                  </w:r>
                </w:p>
              </w:tc>
              <w:tc>
                <w:tcPr>
                  <w:tcW w:w="969" w:type="pct"/>
                  <w:shd w:val="clear" w:color="auto" w:fill="auto"/>
                  <w:vAlign w:val="center"/>
                </w:tcPr>
                <w:p w14:paraId="2F1B3FB0" w14:textId="77777777" w:rsidR="00B256EB" w:rsidRPr="00E83E4F" w:rsidRDefault="00B256EB" w:rsidP="00B256EB">
                  <w:pPr>
                    <w:jc w:val="center"/>
                  </w:pPr>
                  <w:r w:rsidRPr="00E83E4F">
                    <w:t>NE</w:t>
                  </w:r>
                </w:p>
              </w:tc>
              <w:tc>
                <w:tcPr>
                  <w:tcW w:w="1123" w:type="pct"/>
                  <w:shd w:val="clear" w:color="auto" w:fill="auto"/>
                  <w:vAlign w:val="center"/>
                </w:tcPr>
                <w:p w14:paraId="43671E0D" w14:textId="77777777" w:rsidR="00B256EB" w:rsidRPr="00E83E4F" w:rsidRDefault="00B256EB" w:rsidP="00B256EB">
                  <w:pPr>
                    <w:jc w:val="center"/>
                    <w:rPr>
                      <w:sz w:val="22"/>
                      <w:szCs w:val="22"/>
                    </w:rPr>
                  </w:pPr>
                  <w:r w:rsidRPr="00E83E4F">
                    <w:t>960</w:t>
                  </w:r>
                </w:p>
              </w:tc>
            </w:tr>
            <w:tr w:rsidR="00B256EB" w:rsidRPr="00E83E4F" w14:paraId="69CCF781" w14:textId="77777777" w:rsidTr="00B256EB">
              <w:trPr>
                <w:trHeight w:val="389"/>
              </w:trPr>
              <w:tc>
                <w:tcPr>
                  <w:tcW w:w="691" w:type="pct"/>
                  <w:vMerge/>
                  <w:shd w:val="clear" w:color="auto" w:fill="auto"/>
                  <w:vAlign w:val="center"/>
                  <w:hideMark/>
                </w:tcPr>
                <w:p w14:paraId="102F1844" w14:textId="77777777" w:rsidR="00B256EB" w:rsidRPr="00E83E4F" w:rsidRDefault="00B256EB" w:rsidP="00B256EB">
                  <w:pPr>
                    <w:snapToGrid w:val="0"/>
                    <w:contextualSpacing/>
                  </w:pPr>
                </w:p>
              </w:tc>
              <w:tc>
                <w:tcPr>
                  <w:tcW w:w="596" w:type="pct"/>
                  <w:shd w:val="clear" w:color="auto" w:fill="auto"/>
                  <w:vAlign w:val="center"/>
                </w:tcPr>
                <w:p w14:paraId="79C296EE" w14:textId="77777777" w:rsidR="00B256EB" w:rsidRPr="00E83E4F" w:rsidRDefault="00B256EB" w:rsidP="00B256EB">
                  <w:r w:rsidRPr="00E83E4F">
                    <w:t>和善李村</w:t>
                  </w:r>
                </w:p>
              </w:tc>
              <w:tc>
                <w:tcPr>
                  <w:tcW w:w="694" w:type="pct"/>
                  <w:shd w:val="clear" w:color="auto" w:fill="auto"/>
                  <w:vAlign w:val="center"/>
                  <w:hideMark/>
                </w:tcPr>
                <w:p w14:paraId="3C0A4A4E" w14:textId="77777777" w:rsidR="00B256EB" w:rsidRPr="00E83E4F" w:rsidRDefault="00B256EB" w:rsidP="00B256EB">
                  <w:pPr>
                    <w:snapToGrid w:val="0"/>
                    <w:contextualSpacing/>
                    <w:jc w:val="center"/>
                  </w:pPr>
                  <w:r w:rsidRPr="00E83E4F">
                    <w:t>居民</w:t>
                  </w:r>
                </w:p>
              </w:tc>
              <w:tc>
                <w:tcPr>
                  <w:tcW w:w="927" w:type="pct"/>
                  <w:vAlign w:val="center"/>
                </w:tcPr>
                <w:p w14:paraId="71D16E6C" w14:textId="77777777" w:rsidR="00B256EB" w:rsidRPr="00E83E4F" w:rsidRDefault="00B256EB" w:rsidP="00B256EB">
                  <w:pPr>
                    <w:snapToGrid w:val="0"/>
                    <w:contextualSpacing/>
                    <w:jc w:val="center"/>
                    <w:rPr>
                      <w:kern w:val="0"/>
                      <w:lang w:val="zh-CN"/>
                    </w:rPr>
                  </w:pPr>
                  <w:r w:rsidRPr="00E83E4F">
                    <w:t>313</w:t>
                  </w:r>
                  <w:r w:rsidRPr="00E83E4F">
                    <w:rPr>
                      <w:rFonts w:hint="eastAsia"/>
                    </w:rPr>
                    <w:t>户，</w:t>
                  </w:r>
                  <w:r w:rsidRPr="00E83E4F">
                    <w:t>782</w:t>
                  </w:r>
                </w:p>
              </w:tc>
              <w:tc>
                <w:tcPr>
                  <w:tcW w:w="969" w:type="pct"/>
                  <w:shd w:val="clear" w:color="auto" w:fill="auto"/>
                  <w:vAlign w:val="center"/>
                </w:tcPr>
                <w:p w14:paraId="52F31DED" w14:textId="77777777" w:rsidR="00B256EB" w:rsidRPr="00E83E4F" w:rsidRDefault="00B256EB" w:rsidP="00B256EB">
                  <w:pPr>
                    <w:jc w:val="center"/>
                  </w:pPr>
                  <w:r w:rsidRPr="00E83E4F">
                    <w:t>NE</w:t>
                  </w:r>
                </w:p>
              </w:tc>
              <w:tc>
                <w:tcPr>
                  <w:tcW w:w="1123" w:type="pct"/>
                  <w:shd w:val="clear" w:color="auto" w:fill="auto"/>
                  <w:vAlign w:val="center"/>
                </w:tcPr>
                <w:p w14:paraId="53CFE690" w14:textId="77777777" w:rsidR="00B256EB" w:rsidRPr="00E83E4F" w:rsidRDefault="00B256EB" w:rsidP="00B256EB">
                  <w:pPr>
                    <w:jc w:val="center"/>
                    <w:rPr>
                      <w:sz w:val="22"/>
                      <w:szCs w:val="22"/>
                    </w:rPr>
                  </w:pPr>
                  <w:r w:rsidRPr="00E83E4F">
                    <w:t>1560</w:t>
                  </w:r>
                </w:p>
              </w:tc>
            </w:tr>
            <w:tr w:rsidR="00B256EB" w:rsidRPr="00E83E4F" w14:paraId="34EF7A67" w14:textId="77777777" w:rsidTr="00B256EB">
              <w:trPr>
                <w:trHeight w:val="389"/>
              </w:trPr>
              <w:tc>
                <w:tcPr>
                  <w:tcW w:w="691" w:type="pct"/>
                  <w:vMerge/>
                  <w:shd w:val="clear" w:color="auto" w:fill="auto"/>
                  <w:vAlign w:val="center"/>
                  <w:hideMark/>
                </w:tcPr>
                <w:p w14:paraId="773FFDDB" w14:textId="77777777" w:rsidR="00B256EB" w:rsidRPr="00E83E4F" w:rsidRDefault="00B256EB" w:rsidP="00B256EB">
                  <w:pPr>
                    <w:snapToGrid w:val="0"/>
                    <w:contextualSpacing/>
                  </w:pPr>
                </w:p>
              </w:tc>
              <w:tc>
                <w:tcPr>
                  <w:tcW w:w="596" w:type="pct"/>
                  <w:shd w:val="clear" w:color="auto" w:fill="auto"/>
                  <w:vAlign w:val="center"/>
                </w:tcPr>
                <w:p w14:paraId="6CFAAD45" w14:textId="77777777" w:rsidR="00B256EB" w:rsidRPr="00E83E4F" w:rsidRDefault="00B256EB" w:rsidP="00B256EB">
                  <w:r w:rsidRPr="00E83E4F">
                    <w:t>大刘村</w:t>
                  </w:r>
                </w:p>
              </w:tc>
              <w:tc>
                <w:tcPr>
                  <w:tcW w:w="694" w:type="pct"/>
                  <w:shd w:val="clear" w:color="auto" w:fill="auto"/>
                  <w:vAlign w:val="center"/>
                  <w:hideMark/>
                </w:tcPr>
                <w:p w14:paraId="08551EAD" w14:textId="77777777" w:rsidR="00B256EB" w:rsidRPr="00E83E4F" w:rsidRDefault="00B256EB" w:rsidP="00B256EB">
                  <w:pPr>
                    <w:snapToGrid w:val="0"/>
                    <w:contextualSpacing/>
                    <w:jc w:val="center"/>
                  </w:pPr>
                  <w:r w:rsidRPr="00E83E4F">
                    <w:t>居民</w:t>
                  </w:r>
                </w:p>
              </w:tc>
              <w:tc>
                <w:tcPr>
                  <w:tcW w:w="927" w:type="pct"/>
                  <w:vAlign w:val="center"/>
                </w:tcPr>
                <w:p w14:paraId="44868892" w14:textId="77777777" w:rsidR="00B256EB" w:rsidRPr="00E83E4F" w:rsidRDefault="00B256EB" w:rsidP="00B256EB">
                  <w:pPr>
                    <w:snapToGrid w:val="0"/>
                    <w:contextualSpacing/>
                    <w:jc w:val="center"/>
                    <w:rPr>
                      <w:kern w:val="0"/>
                      <w:lang w:val="zh-CN"/>
                    </w:rPr>
                  </w:pPr>
                  <w:r w:rsidRPr="00E83E4F">
                    <w:t>330</w:t>
                  </w:r>
                  <w:r w:rsidRPr="00E83E4F">
                    <w:rPr>
                      <w:rFonts w:hint="eastAsia"/>
                    </w:rPr>
                    <w:t>户，</w:t>
                  </w:r>
                  <w:r w:rsidRPr="00E83E4F">
                    <w:t>825</w:t>
                  </w:r>
                </w:p>
              </w:tc>
              <w:tc>
                <w:tcPr>
                  <w:tcW w:w="969" w:type="pct"/>
                  <w:shd w:val="clear" w:color="auto" w:fill="auto"/>
                  <w:vAlign w:val="center"/>
                </w:tcPr>
                <w:p w14:paraId="37CCB3C3" w14:textId="77777777" w:rsidR="00B256EB" w:rsidRPr="00E83E4F" w:rsidRDefault="00B256EB" w:rsidP="00B256EB">
                  <w:pPr>
                    <w:jc w:val="center"/>
                  </w:pPr>
                  <w:r w:rsidRPr="00E83E4F">
                    <w:t>NE</w:t>
                  </w:r>
                </w:p>
              </w:tc>
              <w:tc>
                <w:tcPr>
                  <w:tcW w:w="1123" w:type="pct"/>
                  <w:shd w:val="clear" w:color="auto" w:fill="auto"/>
                  <w:vAlign w:val="center"/>
                </w:tcPr>
                <w:p w14:paraId="43191961" w14:textId="77777777" w:rsidR="00B256EB" w:rsidRPr="00E83E4F" w:rsidRDefault="00B256EB" w:rsidP="00B256EB">
                  <w:pPr>
                    <w:jc w:val="center"/>
                    <w:rPr>
                      <w:sz w:val="22"/>
                      <w:szCs w:val="22"/>
                    </w:rPr>
                  </w:pPr>
                  <w:r w:rsidRPr="00E83E4F">
                    <w:t>1920</w:t>
                  </w:r>
                </w:p>
              </w:tc>
            </w:tr>
            <w:tr w:rsidR="00B256EB" w:rsidRPr="00E83E4F" w14:paraId="3F920578" w14:textId="77777777" w:rsidTr="00B256EB">
              <w:trPr>
                <w:trHeight w:val="269"/>
              </w:trPr>
              <w:tc>
                <w:tcPr>
                  <w:tcW w:w="691" w:type="pct"/>
                  <w:vMerge/>
                  <w:shd w:val="clear" w:color="auto" w:fill="auto"/>
                  <w:vAlign w:val="center"/>
                </w:tcPr>
                <w:p w14:paraId="623784ED" w14:textId="77777777" w:rsidR="00B256EB" w:rsidRPr="00E83E4F" w:rsidRDefault="00B256EB" w:rsidP="00B256EB">
                  <w:pPr>
                    <w:snapToGrid w:val="0"/>
                    <w:contextualSpacing/>
                  </w:pPr>
                </w:p>
              </w:tc>
              <w:tc>
                <w:tcPr>
                  <w:tcW w:w="596" w:type="pct"/>
                  <w:shd w:val="clear" w:color="auto" w:fill="auto"/>
                  <w:vAlign w:val="center"/>
                </w:tcPr>
                <w:p w14:paraId="06F36B31" w14:textId="77777777" w:rsidR="00B256EB" w:rsidRPr="00E83E4F" w:rsidRDefault="00B256EB" w:rsidP="00B256EB">
                  <w:r w:rsidRPr="00E83E4F">
                    <w:t>徐庄</w:t>
                  </w:r>
                </w:p>
              </w:tc>
              <w:tc>
                <w:tcPr>
                  <w:tcW w:w="694" w:type="pct"/>
                  <w:shd w:val="clear" w:color="auto" w:fill="auto"/>
                  <w:vAlign w:val="center"/>
                </w:tcPr>
                <w:p w14:paraId="3136E99F" w14:textId="77777777" w:rsidR="00B256EB" w:rsidRPr="00E83E4F" w:rsidRDefault="00B256EB" w:rsidP="00B256EB">
                  <w:pPr>
                    <w:snapToGrid w:val="0"/>
                    <w:contextualSpacing/>
                    <w:jc w:val="center"/>
                  </w:pPr>
                  <w:r w:rsidRPr="00E83E4F">
                    <w:t>居民</w:t>
                  </w:r>
                </w:p>
              </w:tc>
              <w:tc>
                <w:tcPr>
                  <w:tcW w:w="927" w:type="pct"/>
                  <w:vAlign w:val="center"/>
                </w:tcPr>
                <w:p w14:paraId="22AD4710" w14:textId="77777777" w:rsidR="00B256EB" w:rsidRPr="00E83E4F" w:rsidRDefault="00B256EB" w:rsidP="00B256EB">
                  <w:pPr>
                    <w:snapToGrid w:val="0"/>
                    <w:contextualSpacing/>
                    <w:jc w:val="center"/>
                    <w:rPr>
                      <w:kern w:val="0"/>
                      <w:lang w:val="zh-CN"/>
                    </w:rPr>
                  </w:pPr>
                  <w:r w:rsidRPr="00E83E4F">
                    <w:t>329</w:t>
                  </w:r>
                  <w:r w:rsidRPr="00E83E4F">
                    <w:rPr>
                      <w:rFonts w:hint="eastAsia"/>
                    </w:rPr>
                    <w:t>户，</w:t>
                  </w:r>
                  <w:r w:rsidRPr="00E83E4F">
                    <w:t>822</w:t>
                  </w:r>
                </w:p>
              </w:tc>
              <w:tc>
                <w:tcPr>
                  <w:tcW w:w="969" w:type="pct"/>
                  <w:shd w:val="clear" w:color="auto" w:fill="auto"/>
                  <w:vAlign w:val="center"/>
                </w:tcPr>
                <w:p w14:paraId="527066A0" w14:textId="77777777" w:rsidR="00B256EB" w:rsidRPr="00E83E4F" w:rsidRDefault="00B256EB" w:rsidP="00B256EB">
                  <w:pPr>
                    <w:jc w:val="center"/>
                  </w:pPr>
                  <w:r w:rsidRPr="00E83E4F">
                    <w:t>NE</w:t>
                  </w:r>
                </w:p>
              </w:tc>
              <w:tc>
                <w:tcPr>
                  <w:tcW w:w="1123" w:type="pct"/>
                  <w:shd w:val="clear" w:color="auto" w:fill="auto"/>
                  <w:vAlign w:val="center"/>
                </w:tcPr>
                <w:p w14:paraId="3D1DE975" w14:textId="77777777" w:rsidR="00B256EB" w:rsidRPr="00E83E4F" w:rsidRDefault="00B256EB" w:rsidP="00B256EB">
                  <w:pPr>
                    <w:jc w:val="center"/>
                    <w:rPr>
                      <w:sz w:val="22"/>
                      <w:szCs w:val="22"/>
                    </w:rPr>
                  </w:pPr>
                  <w:r w:rsidRPr="00E83E4F">
                    <w:t>2400</w:t>
                  </w:r>
                </w:p>
              </w:tc>
            </w:tr>
            <w:tr w:rsidR="00B256EB" w:rsidRPr="00E83E4F" w14:paraId="051393AC" w14:textId="77777777" w:rsidTr="00B256EB">
              <w:trPr>
                <w:trHeight w:val="269"/>
              </w:trPr>
              <w:tc>
                <w:tcPr>
                  <w:tcW w:w="691" w:type="pct"/>
                  <w:vMerge/>
                  <w:shd w:val="clear" w:color="auto" w:fill="auto"/>
                  <w:vAlign w:val="center"/>
                </w:tcPr>
                <w:p w14:paraId="5FE8AFDF" w14:textId="77777777" w:rsidR="00B256EB" w:rsidRPr="00E83E4F" w:rsidRDefault="00B256EB" w:rsidP="00B256EB">
                  <w:pPr>
                    <w:snapToGrid w:val="0"/>
                    <w:contextualSpacing/>
                  </w:pPr>
                </w:p>
              </w:tc>
              <w:tc>
                <w:tcPr>
                  <w:tcW w:w="596" w:type="pct"/>
                  <w:shd w:val="clear" w:color="auto" w:fill="auto"/>
                  <w:vAlign w:val="center"/>
                </w:tcPr>
                <w:p w14:paraId="7CAFF1B3" w14:textId="77777777" w:rsidR="00B256EB" w:rsidRPr="00E83E4F" w:rsidRDefault="00B256EB" w:rsidP="00B256EB">
                  <w:r w:rsidRPr="00E83E4F">
                    <w:t>高庄</w:t>
                  </w:r>
                </w:p>
              </w:tc>
              <w:tc>
                <w:tcPr>
                  <w:tcW w:w="694" w:type="pct"/>
                  <w:shd w:val="clear" w:color="auto" w:fill="auto"/>
                  <w:vAlign w:val="center"/>
                </w:tcPr>
                <w:p w14:paraId="38C7B8AF" w14:textId="77777777" w:rsidR="00B256EB" w:rsidRPr="00E83E4F" w:rsidRDefault="00B256EB" w:rsidP="00B256EB">
                  <w:pPr>
                    <w:snapToGrid w:val="0"/>
                    <w:contextualSpacing/>
                    <w:jc w:val="center"/>
                  </w:pPr>
                  <w:r w:rsidRPr="00E83E4F">
                    <w:t>居民</w:t>
                  </w:r>
                </w:p>
              </w:tc>
              <w:tc>
                <w:tcPr>
                  <w:tcW w:w="927" w:type="pct"/>
                  <w:vAlign w:val="center"/>
                </w:tcPr>
                <w:p w14:paraId="6104E604" w14:textId="77777777" w:rsidR="00B256EB" w:rsidRPr="00E83E4F" w:rsidRDefault="00B256EB" w:rsidP="00B256EB">
                  <w:pPr>
                    <w:snapToGrid w:val="0"/>
                    <w:contextualSpacing/>
                    <w:jc w:val="center"/>
                    <w:rPr>
                      <w:kern w:val="0"/>
                      <w:lang w:val="zh-CN"/>
                    </w:rPr>
                  </w:pPr>
                  <w:r w:rsidRPr="00E83E4F">
                    <w:t>263</w:t>
                  </w:r>
                  <w:r w:rsidRPr="00E83E4F">
                    <w:rPr>
                      <w:rFonts w:hint="eastAsia"/>
                    </w:rPr>
                    <w:t>户，</w:t>
                  </w:r>
                  <w:r w:rsidRPr="00E83E4F">
                    <w:t>658</w:t>
                  </w:r>
                </w:p>
              </w:tc>
              <w:tc>
                <w:tcPr>
                  <w:tcW w:w="969" w:type="pct"/>
                  <w:shd w:val="clear" w:color="auto" w:fill="auto"/>
                  <w:vAlign w:val="center"/>
                </w:tcPr>
                <w:p w14:paraId="56C6DCF9" w14:textId="77777777" w:rsidR="00B256EB" w:rsidRPr="00E83E4F" w:rsidRDefault="00B256EB" w:rsidP="00B256EB">
                  <w:pPr>
                    <w:jc w:val="center"/>
                  </w:pPr>
                  <w:r w:rsidRPr="00E83E4F">
                    <w:t>SW</w:t>
                  </w:r>
                </w:p>
              </w:tc>
              <w:tc>
                <w:tcPr>
                  <w:tcW w:w="1123" w:type="pct"/>
                  <w:shd w:val="clear" w:color="auto" w:fill="auto"/>
                  <w:vAlign w:val="center"/>
                </w:tcPr>
                <w:p w14:paraId="26181613" w14:textId="77777777" w:rsidR="00B256EB" w:rsidRPr="00E83E4F" w:rsidRDefault="00B256EB" w:rsidP="00B256EB">
                  <w:pPr>
                    <w:jc w:val="center"/>
                    <w:rPr>
                      <w:sz w:val="22"/>
                      <w:szCs w:val="22"/>
                    </w:rPr>
                  </w:pPr>
                  <w:r w:rsidRPr="00E83E4F">
                    <w:t>1860</w:t>
                  </w:r>
                </w:p>
              </w:tc>
            </w:tr>
            <w:tr w:rsidR="00B256EB" w:rsidRPr="00E83E4F" w14:paraId="08B9EB20" w14:textId="77777777" w:rsidTr="00B256EB">
              <w:tc>
                <w:tcPr>
                  <w:tcW w:w="691" w:type="pct"/>
                  <w:vMerge w:val="restart"/>
                  <w:shd w:val="clear" w:color="auto" w:fill="auto"/>
                  <w:vAlign w:val="center"/>
                  <w:hideMark/>
                </w:tcPr>
                <w:p w14:paraId="5B14ECDF" w14:textId="77777777" w:rsidR="00B256EB" w:rsidRPr="00E83E4F" w:rsidRDefault="00B256EB" w:rsidP="00B256EB">
                  <w:pPr>
                    <w:snapToGrid w:val="0"/>
                    <w:contextualSpacing/>
                    <w:jc w:val="center"/>
                  </w:pPr>
                  <w:r w:rsidRPr="00E83E4F">
                    <w:t>地表水</w:t>
                  </w:r>
                </w:p>
              </w:tc>
              <w:tc>
                <w:tcPr>
                  <w:tcW w:w="596" w:type="pct"/>
                  <w:shd w:val="clear" w:color="auto" w:fill="auto"/>
                  <w:vAlign w:val="center"/>
                  <w:hideMark/>
                </w:tcPr>
                <w:p w14:paraId="4CD01A7A" w14:textId="77777777" w:rsidR="00B256EB" w:rsidRPr="00E83E4F" w:rsidRDefault="00B256EB" w:rsidP="00B256EB">
                  <w:pPr>
                    <w:tabs>
                      <w:tab w:val="left" w:pos="930"/>
                    </w:tabs>
                    <w:autoSpaceDE w:val="0"/>
                    <w:autoSpaceDN w:val="0"/>
                    <w:adjustRightInd w:val="0"/>
                    <w:jc w:val="center"/>
                    <w:rPr>
                      <w:kern w:val="0"/>
                    </w:rPr>
                  </w:pPr>
                  <w:r w:rsidRPr="00E83E4F">
                    <w:rPr>
                      <w:rFonts w:hint="eastAsia"/>
                      <w:kern w:val="0"/>
                    </w:rPr>
                    <w:t>澧河</w:t>
                  </w:r>
                </w:p>
              </w:tc>
              <w:tc>
                <w:tcPr>
                  <w:tcW w:w="694" w:type="pct"/>
                  <w:shd w:val="clear" w:color="auto" w:fill="auto"/>
                  <w:vAlign w:val="center"/>
                  <w:hideMark/>
                </w:tcPr>
                <w:p w14:paraId="2A88B535" w14:textId="77777777" w:rsidR="00B256EB" w:rsidRPr="00E83E4F" w:rsidRDefault="00B256EB" w:rsidP="00B256EB">
                  <w:pPr>
                    <w:tabs>
                      <w:tab w:val="left" w:pos="930"/>
                    </w:tabs>
                    <w:autoSpaceDE w:val="0"/>
                    <w:autoSpaceDN w:val="0"/>
                    <w:adjustRightInd w:val="0"/>
                    <w:jc w:val="center"/>
                    <w:rPr>
                      <w:kern w:val="0"/>
                    </w:rPr>
                  </w:pPr>
                  <w:r w:rsidRPr="00E83E4F">
                    <w:rPr>
                      <w:rFonts w:hint="eastAsia"/>
                      <w:kern w:val="0"/>
                    </w:rPr>
                    <w:t>/</w:t>
                  </w:r>
                </w:p>
              </w:tc>
              <w:tc>
                <w:tcPr>
                  <w:tcW w:w="927" w:type="pct"/>
                  <w:vAlign w:val="center"/>
                </w:tcPr>
                <w:p w14:paraId="599C6F05" w14:textId="77777777" w:rsidR="00B256EB" w:rsidRPr="00E83E4F" w:rsidRDefault="00B256EB" w:rsidP="00B256EB">
                  <w:pPr>
                    <w:tabs>
                      <w:tab w:val="left" w:pos="930"/>
                    </w:tabs>
                    <w:autoSpaceDE w:val="0"/>
                    <w:autoSpaceDN w:val="0"/>
                    <w:adjustRightInd w:val="0"/>
                    <w:jc w:val="center"/>
                    <w:rPr>
                      <w:spacing w:val="-10"/>
                    </w:rPr>
                  </w:pPr>
                  <w:r w:rsidRPr="00E83E4F">
                    <w:rPr>
                      <w:rFonts w:hint="eastAsia"/>
                      <w:spacing w:val="-10"/>
                    </w:rPr>
                    <w:t>澧河</w:t>
                  </w:r>
                </w:p>
              </w:tc>
              <w:tc>
                <w:tcPr>
                  <w:tcW w:w="969" w:type="pct"/>
                  <w:shd w:val="clear" w:color="auto" w:fill="auto"/>
                  <w:vAlign w:val="center"/>
                  <w:hideMark/>
                </w:tcPr>
                <w:p w14:paraId="205BC624" w14:textId="77777777" w:rsidR="00B256EB" w:rsidRPr="00E83E4F" w:rsidRDefault="00B256EB" w:rsidP="00B256EB">
                  <w:pPr>
                    <w:tabs>
                      <w:tab w:val="left" w:pos="930"/>
                    </w:tabs>
                    <w:autoSpaceDE w:val="0"/>
                    <w:autoSpaceDN w:val="0"/>
                    <w:adjustRightInd w:val="0"/>
                    <w:jc w:val="center"/>
                    <w:rPr>
                      <w:kern w:val="0"/>
                      <w:lang w:val="zh-CN"/>
                    </w:rPr>
                  </w:pPr>
                  <w:r w:rsidRPr="00E83E4F">
                    <w:rPr>
                      <w:rFonts w:hint="eastAsia"/>
                      <w:kern w:val="0"/>
                      <w:lang w:val="zh-CN"/>
                    </w:rPr>
                    <w:t>N</w:t>
                  </w:r>
                </w:p>
              </w:tc>
              <w:tc>
                <w:tcPr>
                  <w:tcW w:w="1123" w:type="pct"/>
                  <w:shd w:val="clear" w:color="auto" w:fill="auto"/>
                  <w:vAlign w:val="center"/>
                  <w:hideMark/>
                </w:tcPr>
                <w:p w14:paraId="7BCD2964" w14:textId="77777777" w:rsidR="00B256EB" w:rsidRPr="00E83E4F" w:rsidRDefault="00B256EB" w:rsidP="00B256EB">
                  <w:pPr>
                    <w:tabs>
                      <w:tab w:val="left" w:pos="930"/>
                    </w:tabs>
                    <w:autoSpaceDE w:val="0"/>
                    <w:autoSpaceDN w:val="0"/>
                    <w:adjustRightInd w:val="0"/>
                    <w:jc w:val="center"/>
                    <w:rPr>
                      <w:kern w:val="0"/>
                      <w:lang w:val="zh-CN"/>
                    </w:rPr>
                  </w:pPr>
                  <w:r w:rsidRPr="00E83E4F">
                    <w:rPr>
                      <w:bCs/>
                    </w:rPr>
                    <w:t>240</w:t>
                  </w:r>
                </w:p>
              </w:tc>
            </w:tr>
            <w:tr w:rsidR="00B256EB" w:rsidRPr="00E83E4F" w14:paraId="3E9E4F06" w14:textId="77777777" w:rsidTr="00B256EB">
              <w:tc>
                <w:tcPr>
                  <w:tcW w:w="691" w:type="pct"/>
                  <w:vMerge/>
                  <w:shd w:val="clear" w:color="auto" w:fill="auto"/>
                  <w:vAlign w:val="center"/>
                </w:tcPr>
                <w:p w14:paraId="5F7DDF99" w14:textId="77777777" w:rsidR="00B256EB" w:rsidRPr="00E83E4F" w:rsidRDefault="00B256EB" w:rsidP="00B256EB">
                  <w:pPr>
                    <w:snapToGrid w:val="0"/>
                    <w:contextualSpacing/>
                    <w:jc w:val="center"/>
                  </w:pPr>
                </w:p>
              </w:tc>
              <w:tc>
                <w:tcPr>
                  <w:tcW w:w="596" w:type="pct"/>
                  <w:shd w:val="clear" w:color="auto" w:fill="auto"/>
                  <w:vAlign w:val="center"/>
                </w:tcPr>
                <w:p w14:paraId="7AF7DA87" w14:textId="77777777" w:rsidR="00B256EB" w:rsidRPr="00E83E4F" w:rsidRDefault="00B256EB" w:rsidP="00B256EB">
                  <w:pPr>
                    <w:tabs>
                      <w:tab w:val="left" w:pos="930"/>
                    </w:tabs>
                    <w:autoSpaceDE w:val="0"/>
                    <w:autoSpaceDN w:val="0"/>
                    <w:adjustRightInd w:val="0"/>
                    <w:jc w:val="center"/>
                    <w:rPr>
                      <w:kern w:val="0"/>
                    </w:rPr>
                  </w:pPr>
                  <w:r w:rsidRPr="00E83E4F">
                    <w:rPr>
                      <w:rFonts w:hint="eastAsia"/>
                      <w:kern w:val="0"/>
                    </w:rPr>
                    <w:t>唐河</w:t>
                  </w:r>
                </w:p>
              </w:tc>
              <w:tc>
                <w:tcPr>
                  <w:tcW w:w="694" w:type="pct"/>
                  <w:shd w:val="clear" w:color="auto" w:fill="auto"/>
                  <w:vAlign w:val="center"/>
                </w:tcPr>
                <w:p w14:paraId="7F46CB2C" w14:textId="77777777" w:rsidR="00B256EB" w:rsidRPr="00E83E4F" w:rsidRDefault="00B256EB" w:rsidP="00B256EB">
                  <w:pPr>
                    <w:tabs>
                      <w:tab w:val="left" w:pos="930"/>
                    </w:tabs>
                    <w:autoSpaceDE w:val="0"/>
                    <w:autoSpaceDN w:val="0"/>
                    <w:adjustRightInd w:val="0"/>
                    <w:jc w:val="center"/>
                    <w:rPr>
                      <w:kern w:val="0"/>
                    </w:rPr>
                  </w:pPr>
                  <w:r w:rsidRPr="00E83E4F">
                    <w:rPr>
                      <w:rFonts w:hint="eastAsia"/>
                      <w:kern w:val="0"/>
                    </w:rPr>
                    <w:t>/</w:t>
                  </w:r>
                </w:p>
              </w:tc>
              <w:tc>
                <w:tcPr>
                  <w:tcW w:w="927" w:type="pct"/>
                  <w:vAlign w:val="center"/>
                </w:tcPr>
                <w:p w14:paraId="59ED4F18" w14:textId="77777777" w:rsidR="00B256EB" w:rsidRPr="00E83E4F" w:rsidRDefault="00B256EB" w:rsidP="00B256EB">
                  <w:pPr>
                    <w:tabs>
                      <w:tab w:val="left" w:pos="930"/>
                    </w:tabs>
                    <w:autoSpaceDE w:val="0"/>
                    <w:autoSpaceDN w:val="0"/>
                    <w:adjustRightInd w:val="0"/>
                    <w:jc w:val="center"/>
                    <w:rPr>
                      <w:spacing w:val="-10"/>
                    </w:rPr>
                  </w:pPr>
                  <w:r w:rsidRPr="00E83E4F">
                    <w:rPr>
                      <w:rFonts w:hint="eastAsia"/>
                      <w:spacing w:val="-10"/>
                    </w:rPr>
                    <w:t>唐河</w:t>
                  </w:r>
                </w:p>
              </w:tc>
              <w:tc>
                <w:tcPr>
                  <w:tcW w:w="969" w:type="pct"/>
                  <w:shd w:val="clear" w:color="auto" w:fill="auto"/>
                  <w:vAlign w:val="center"/>
                </w:tcPr>
                <w:p w14:paraId="21AAA53E" w14:textId="77777777" w:rsidR="00B256EB" w:rsidRPr="00E83E4F" w:rsidRDefault="00B256EB" w:rsidP="00B256EB">
                  <w:pPr>
                    <w:tabs>
                      <w:tab w:val="left" w:pos="930"/>
                    </w:tabs>
                    <w:autoSpaceDE w:val="0"/>
                    <w:autoSpaceDN w:val="0"/>
                    <w:adjustRightInd w:val="0"/>
                    <w:jc w:val="center"/>
                    <w:rPr>
                      <w:kern w:val="0"/>
                      <w:lang w:val="zh-CN"/>
                    </w:rPr>
                  </w:pPr>
                  <w:r w:rsidRPr="00E83E4F">
                    <w:rPr>
                      <w:rFonts w:hint="eastAsia"/>
                      <w:kern w:val="0"/>
                      <w:lang w:val="zh-CN"/>
                    </w:rPr>
                    <w:t>S</w:t>
                  </w:r>
                </w:p>
              </w:tc>
              <w:tc>
                <w:tcPr>
                  <w:tcW w:w="1123" w:type="pct"/>
                  <w:shd w:val="clear" w:color="auto" w:fill="auto"/>
                  <w:vAlign w:val="center"/>
                </w:tcPr>
                <w:p w14:paraId="2A920388" w14:textId="77777777" w:rsidR="00B256EB" w:rsidRPr="00E83E4F" w:rsidRDefault="00B256EB" w:rsidP="00B256EB">
                  <w:pPr>
                    <w:tabs>
                      <w:tab w:val="left" w:pos="930"/>
                    </w:tabs>
                    <w:autoSpaceDE w:val="0"/>
                    <w:autoSpaceDN w:val="0"/>
                    <w:adjustRightInd w:val="0"/>
                    <w:jc w:val="center"/>
                    <w:rPr>
                      <w:bCs/>
                    </w:rPr>
                  </w:pPr>
                  <w:r w:rsidRPr="00E83E4F">
                    <w:rPr>
                      <w:bCs/>
                    </w:rPr>
                    <w:t>3.47</w:t>
                  </w:r>
                  <w:r w:rsidRPr="00E83E4F">
                    <w:rPr>
                      <w:rFonts w:hint="eastAsia"/>
                      <w:bCs/>
                    </w:rPr>
                    <w:t>k</w:t>
                  </w:r>
                </w:p>
              </w:tc>
            </w:tr>
            <w:tr w:rsidR="00B256EB" w:rsidRPr="00E83E4F" w14:paraId="5FE7E379" w14:textId="77777777" w:rsidTr="00B256EB">
              <w:tc>
                <w:tcPr>
                  <w:tcW w:w="691" w:type="pct"/>
                  <w:vMerge/>
                  <w:shd w:val="clear" w:color="auto" w:fill="auto"/>
                  <w:vAlign w:val="center"/>
                </w:tcPr>
                <w:p w14:paraId="5A4A721E" w14:textId="77777777" w:rsidR="00B256EB" w:rsidRPr="00E83E4F" w:rsidRDefault="00B256EB" w:rsidP="00B256EB">
                  <w:pPr>
                    <w:snapToGrid w:val="0"/>
                    <w:contextualSpacing/>
                    <w:jc w:val="center"/>
                  </w:pPr>
                </w:p>
              </w:tc>
              <w:tc>
                <w:tcPr>
                  <w:tcW w:w="596" w:type="pct"/>
                  <w:shd w:val="clear" w:color="auto" w:fill="auto"/>
                  <w:vAlign w:val="center"/>
                </w:tcPr>
                <w:p w14:paraId="7508DA0A" w14:textId="77777777" w:rsidR="00B256EB" w:rsidRPr="00E83E4F" w:rsidRDefault="00B256EB" w:rsidP="00B256EB">
                  <w:pPr>
                    <w:tabs>
                      <w:tab w:val="left" w:pos="930"/>
                    </w:tabs>
                    <w:autoSpaceDE w:val="0"/>
                    <w:autoSpaceDN w:val="0"/>
                    <w:adjustRightInd w:val="0"/>
                    <w:jc w:val="center"/>
                    <w:rPr>
                      <w:kern w:val="0"/>
                    </w:rPr>
                  </w:pPr>
                  <w:r w:rsidRPr="00E83E4F">
                    <w:rPr>
                      <w:rFonts w:hint="eastAsia"/>
                      <w:kern w:val="0"/>
                    </w:rPr>
                    <w:t>泥河</w:t>
                  </w:r>
                </w:p>
              </w:tc>
              <w:tc>
                <w:tcPr>
                  <w:tcW w:w="694" w:type="pct"/>
                  <w:shd w:val="clear" w:color="auto" w:fill="auto"/>
                  <w:vAlign w:val="center"/>
                </w:tcPr>
                <w:p w14:paraId="56FC004C" w14:textId="77777777" w:rsidR="00B256EB" w:rsidRPr="00E83E4F" w:rsidRDefault="00B256EB" w:rsidP="00B256EB">
                  <w:pPr>
                    <w:tabs>
                      <w:tab w:val="left" w:pos="930"/>
                    </w:tabs>
                    <w:autoSpaceDE w:val="0"/>
                    <w:autoSpaceDN w:val="0"/>
                    <w:adjustRightInd w:val="0"/>
                    <w:jc w:val="center"/>
                    <w:rPr>
                      <w:kern w:val="0"/>
                    </w:rPr>
                  </w:pPr>
                  <w:r w:rsidRPr="00E83E4F">
                    <w:rPr>
                      <w:rFonts w:hint="eastAsia"/>
                      <w:kern w:val="0"/>
                    </w:rPr>
                    <w:t>/</w:t>
                  </w:r>
                </w:p>
              </w:tc>
              <w:tc>
                <w:tcPr>
                  <w:tcW w:w="927" w:type="pct"/>
                  <w:vAlign w:val="center"/>
                </w:tcPr>
                <w:p w14:paraId="1CA44385" w14:textId="77777777" w:rsidR="00B256EB" w:rsidRPr="00E83E4F" w:rsidRDefault="00B256EB" w:rsidP="00B256EB">
                  <w:pPr>
                    <w:tabs>
                      <w:tab w:val="left" w:pos="930"/>
                    </w:tabs>
                    <w:autoSpaceDE w:val="0"/>
                    <w:autoSpaceDN w:val="0"/>
                    <w:adjustRightInd w:val="0"/>
                    <w:jc w:val="center"/>
                    <w:rPr>
                      <w:spacing w:val="-10"/>
                    </w:rPr>
                  </w:pPr>
                  <w:r w:rsidRPr="00E83E4F">
                    <w:rPr>
                      <w:rFonts w:hint="eastAsia"/>
                      <w:spacing w:val="-10"/>
                    </w:rPr>
                    <w:t>泥河</w:t>
                  </w:r>
                </w:p>
              </w:tc>
              <w:tc>
                <w:tcPr>
                  <w:tcW w:w="969" w:type="pct"/>
                  <w:shd w:val="clear" w:color="auto" w:fill="auto"/>
                  <w:vAlign w:val="center"/>
                </w:tcPr>
                <w:p w14:paraId="103B3450" w14:textId="77777777" w:rsidR="00B256EB" w:rsidRPr="00E83E4F" w:rsidRDefault="00B256EB" w:rsidP="00B256EB">
                  <w:pPr>
                    <w:tabs>
                      <w:tab w:val="left" w:pos="930"/>
                    </w:tabs>
                    <w:autoSpaceDE w:val="0"/>
                    <w:autoSpaceDN w:val="0"/>
                    <w:adjustRightInd w:val="0"/>
                    <w:jc w:val="center"/>
                    <w:rPr>
                      <w:kern w:val="0"/>
                      <w:lang w:val="zh-CN"/>
                    </w:rPr>
                  </w:pPr>
                  <w:r w:rsidRPr="00E83E4F">
                    <w:rPr>
                      <w:rFonts w:hint="eastAsia"/>
                      <w:kern w:val="0"/>
                      <w:lang w:val="zh-CN"/>
                    </w:rPr>
                    <w:t>N</w:t>
                  </w:r>
                </w:p>
              </w:tc>
              <w:tc>
                <w:tcPr>
                  <w:tcW w:w="1123" w:type="pct"/>
                  <w:shd w:val="clear" w:color="auto" w:fill="auto"/>
                  <w:vAlign w:val="center"/>
                </w:tcPr>
                <w:p w14:paraId="4A52A745" w14:textId="77777777" w:rsidR="00B256EB" w:rsidRPr="00E83E4F" w:rsidRDefault="00B256EB" w:rsidP="00B256EB">
                  <w:pPr>
                    <w:tabs>
                      <w:tab w:val="left" w:pos="930"/>
                    </w:tabs>
                    <w:autoSpaceDE w:val="0"/>
                    <w:autoSpaceDN w:val="0"/>
                    <w:adjustRightInd w:val="0"/>
                    <w:jc w:val="center"/>
                    <w:rPr>
                      <w:bCs/>
                    </w:rPr>
                  </w:pPr>
                  <w:r w:rsidRPr="00E83E4F">
                    <w:rPr>
                      <w:bCs/>
                    </w:rPr>
                    <w:t>7.55</w:t>
                  </w:r>
                  <w:r w:rsidRPr="00E83E4F">
                    <w:rPr>
                      <w:rFonts w:hint="eastAsia"/>
                      <w:bCs/>
                    </w:rPr>
                    <w:t>k</w:t>
                  </w:r>
                </w:p>
              </w:tc>
            </w:tr>
          </w:tbl>
          <w:p w14:paraId="02CA2CE7" w14:textId="57D1E8D9" w:rsidR="00F33D5A" w:rsidRPr="00E83E4F" w:rsidRDefault="00CE5AA1" w:rsidP="00F33D5A">
            <w:pPr>
              <w:spacing w:line="360" w:lineRule="auto"/>
              <w:ind w:firstLine="420"/>
              <w:rPr>
                <w:rFonts w:ascii="仿宋_GB2312" w:eastAsia="仿宋_GB2312"/>
                <w:b/>
                <w:bCs/>
                <w:snapToGrid w:val="0"/>
                <w:kern w:val="0"/>
                <w:sz w:val="24"/>
                <w:szCs w:val="24"/>
              </w:rPr>
            </w:pPr>
            <w:r w:rsidRPr="00E83E4F">
              <w:rPr>
                <w:rFonts w:ascii="仿宋_GB2312" w:eastAsia="仿宋_GB2312"/>
                <w:b/>
                <w:bCs/>
                <w:snapToGrid w:val="0"/>
                <w:kern w:val="0"/>
                <w:sz w:val="24"/>
                <w:szCs w:val="24"/>
              </w:rPr>
              <w:t>7</w:t>
            </w:r>
            <w:r w:rsidR="00F33D5A" w:rsidRPr="00E83E4F">
              <w:rPr>
                <w:rFonts w:ascii="仿宋_GB2312" w:eastAsia="仿宋_GB2312" w:hint="eastAsia"/>
                <w:b/>
                <w:bCs/>
                <w:snapToGrid w:val="0"/>
                <w:kern w:val="0"/>
                <w:sz w:val="24"/>
                <w:szCs w:val="24"/>
              </w:rPr>
              <w:t>.3环境风险识别</w:t>
            </w:r>
          </w:p>
          <w:p w14:paraId="21295257" w14:textId="717274D9" w:rsidR="00F33D5A" w:rsidRPr="00E83E4F" w:rsidRDefault="00F33D5A" w:rsidP="00F33D5A">
            <w:pPr>
              <w:adjustRightInd w:val="0"/>
              <w:snapToGrid w:val="0"/>
              <w:spacing w:line="360" w:lineRule="auto"/>
              <w:ind w:firstLineChars="200" w:firstLine="482"/>
              <w:rPr>
                <w:b/>
                <w:bCs/>
                <w:sz w:val="24"/>
                <w:szCs w:val="20"/>
              </w:rPr>
            </w:pPr>
            <w:r w:rsidRPr="00E83E4F">
              <w:rPr>
                <w:b/>
                <w:bCs/>
                <w:sz w:val="24"/>
                <w:szCs w:val="20"/>
              </w:rPr>
              <w:t>（</w:t>
            </w:r>
            <w:r w:rsidRPr="00E83E4F">
              <w:rPr>
                <w:b/>
                <w:bCs/>
                <w:sz w:val="24"/>
                <w:szCs w:val="20"/>
              </w:rPr>
              <w:t>1</w:t>
            </w:r>
            <w:r w:rsidRPr="00E83E4F">
              <w:rPr>
                <w:b/>
                <w:bCs/>
                <w:sz w:val="24"/>
                <w:szCs w:val="20"/>
              </w:rPr>
              <w:t>）火灾爆炸事故：</w:t>
            </w:r>
            <w:r w:rsidR="005B3719" w:rsidRPr="00E83E4F">
              <w:rPr>
                <w:rFonts w:hint="eastAsia"/>
                <w:sz w:val="24"/>
                <w:szCs w:val="20"/>
              </w:rPr>
              <w:t>氧气瓶由于人为原因、设备故障、自然灾害等导致的氧气瓶爆炸事故；</w:t>
            </w:r>
            <w:r w:rsidRPr="00E83E4F">
              <w:rPr>
                <w:sz w:val="24"/>
                <w:szCs w:val="20"/>
              </w:rPr>
              <w:t>医院使用的酒精在院内暂存过程中，由于员工操作失误，或员工疏忽带入火源，或设备漏电产生电火花，或雷雨天气雷击导致产生电火花等，发生火灾事故，造成人员伤亡，污染大气、水体环境；</w:t>
            </w:r>
          </w:p>
          <w:p w14:paraId="4948A4D4" w14:textId="77777777" w:rsidR="00F33D5A" w:rsidRPr="00E83E4F" w:rsidRDefault="00F33D5A" w:rsidP="00F33D5A">
            <w:pPr>
              <w:adjustRightInd w:val="0"/>
              <w:snapToGrid w:val="0"/>
              <w:spacing w:line="360" w:lineRule="auto"/>
              <w:ind w:firstLineChars="200" w:firstLine="482"/>
              <w:rPr>
                <w:snapToGrid w:val="0"/>
                <w:kern w:val="0"/>
                <w:sz w:val="24"/>
                <w:szCs w:val="24"/>
              </w:rPr>
            </w:pPr>
            <w:r w:rsidRPr="00E83E4F">
              <w:rPr>
                <w:b/>
                <w:snapToGrid w:val="0"/>
                <w:kern w:val="0"/>
                <w:sz w:val="24"/>
                <w:szCs w:val="24"/>
              </w:rPr>
              <w:t>（</w:t>
            </w:r>
            <w:r w:rsidRPr="00E83E4F">
              <w:rPr>
                <w:b/>
                <w:snapToGrid w:val="0"/>
                <w:kern w:val="0"/>
                <w:sz w:val="24"/>
                <w:szCs w:val="24"/>
              </w:rPr>
              <w:t>2</w:t>
            </w:r>
            <w:r w:rsidRPr="00E83E4F">
              <w:rPr>
                <w:b/>
                <w:snapToGrid w:val="0"/>
                <w:kern w:val="0"/>
                <w:sz w:val="24"/>
                <w:szCs w:val="24"/>
              </w:rPr>
              <w:t>）化学品泄漏：</w:t>
            </w:r>
            <w:r w:rsidRPr="00E83E4F">
              <w:rPr>
                <w:snapToGrid w:val="0"/>
                <w:kern w:val="0"/>
                <w:sz w:val="24"/>
                <w:szCs w:val="24"/>
              </w:rPr>
              <w:t>医院化学品在储存、使用过程中由于人为原因、操作不当等导致化学品泄漏的环境风险事故</w:t>
            </w:r>
            <w:r w:rsidRPr="00E83E4F">
              <w:rPr>
                <w:rFonts w:hint="eastAsia"/>
                <w:snapToGrid w:val="0"/>
                <w:kern w:val="0"/>
                <w:sz w:val="24"/>
                <w:szCs w:val="24"/>
              </w:rPr>
              <w:t>；</w:t>
            </w:r>
          </w:p>
          <w:p w14:paraId="02E845F7" w14:textId="2EB10B56" w:rsidR="00F33D5A" w:rsidRPr="00E83E4F" w:rsidRDefault="00F33D5A" w:rsidP="00F33D5A">
            <w:pPr>
              <w:adjustRightInd w:val="0"/>
              <w:snapToGrid w:val="0"/>
              <w:spacing w:line="360" w:lineRule="auto"/>
              <w:ind w:firstLineChars="200" w:firstLine="482"/>
              <w:rPr>
                <w:snapToGrid w:val="0"/>
                <w:kern w:val="0"/>
                <w:sz w:val="24"/>
                <w:szCs w:val="24"/>
              </w:rPr>
            </w:pPr>
            <w:r w:rsidRPr="00E83E4F">
              <w:rPr>
                <w:rFonts w:hint="eastAsia"/>
                <w:b/>
                <w:bCs/>
                <w:snapToGrid w:val="0"/>
                <w:kern w:val="0"/>
                <w:sz w:val="24"/>
                <w:szCs w:val="24"/>
              </w:rPr>
              <w:t>（</w:t>
            </w:r>
            <w:r w:rsidRPr="00E83E4F">
              <w:rPr>
                <w:rFonts w:hint="eastAsia"/>
                <w:b/>
                <w:bCs/>
                <w:snapToGrid w:val="0"/>
                <w:kern w:val="0"/>
                <w:sz w:val="24"/>
                <w:szCs w:val="24"/>
              </w:rPr>
              <w:t>3</w:t>
            </w:r>
            <w:r w:rsidRPr="00E83E4F">
              <w:rPr>
                <w:rFonts w:hint="eastAsia"/>
                <w:b/>
                <w:bCs/>
                <w:snapToGrid w:val="0"/>
                <w:kern w:val="0"/>
                <w:sz w:val="24"/>
                <w:szCs w:val="24"/>
              </w:rPr>
              <w:t>）废水超标排放：</w:t>
            </w:r>
            <w:r w:rsidRPr="00E83E4F">
              <w:rPr>
                <w:rFonts w:hint="eastAsia"/>
                <w:snapToGrid w:val="0"/>
                <w:kern w:val="0"/>
                <w:sz w:val="24"/>
                <w:szCs w:val="24"/>
              </w:rPr>
              <w:t>废水治理设施运转不正常或人为原因、天气原因等导致废水未达标排放，没有能及时发现，造成环境污染及传染性病毒扩散。</w:t>
            </w:r>
          </w:p>
          <w:p w14:paraId="590CAF0B" w14:textId="596A1CAC" w:rsidR="00DE7E5A" w:rsidRPr="00E83E4F" w:rsidRDefault="00DE7E5A" w:rsidP="00F33D5A">
            <w:pPr>
              <w:adjustRightInd w:val="0"/>
              <w:snapToGrid w:val="0"/>
              <w:spacing w:line="360" w:lineRule="auto"/>
              <w:ind w:firstLineChars="200" w:firstLine="482"/>
              <w:rPr>
                <w:snapToGrid w:val="0"/>
                <w:kern w:val="0"/>
                <w:sz w:val="24"/>
                <w:szCs w:val="24"/>
              </w:rPr>
            </w:pPr>
            <w:r w:rsidRPr="00E83E4F">
              <w:rPr>
                <w:b/>
                <w:sz w:val="24"/>
                <w:szCs w:val="28"/>
              </w:rPr>
              <w:lastRenderedPageBreak/>
              <w:t>（</w:t>
            </w:r>
            <w:r w:rsidRPr="00E83E4F">
              <w:rPr>
                <w:rFonts w:hint="eastAsia"/>
                <w:b/>
                <w:sz w:val="24"/>
                <w:szCs w:val="28"/>
              </w:rPr>
              <w:t>4</w:t>
            </w:r>
            <w:r w:rsidRPr="00E83E4F">
              <w:rPr>
                <w:b/>
                <w:sz w:val="24"/>
                <w:szCs w:val="28"/>
              </w:rPr>
              <w:t>）</w:t>
            </w:r>
            <w:r w:rsidRPr="00E83E4F">
              <w:rPr>
                <w:rFonts w:hint="eastAsia"/>
                <w:b/>
                <w:sz w:val="24"/>
                <w:szCs w:val="28"/>
              </w:rPr>
              <w:t>危险废物</w:t>
            </w:r>
            <w:r w:rsidRPr="00E83E4F">
              <w:rPr>
                <w:b/>
                <w:sz w:val="24"/>
                <w:szCs w:val="28"/>
              </w:rPr>
              <w:t>污染环境：</w:t>
            </w:r>
            <w:r w:rsidRPr="00E83E4F">
              <w:rPr>
                <w:rFonts w:hint="eastAsia"/>
                <w:bCs/>
                <w:sz w:val="24"/>
                <w:szCs w:val="28"/>
              </w:rPr>
              <w:t>危险废物</w:t>
            </w:r>
            <w:r w:rsidRPr="00E83E4F">
              <w:rPr>
                <w:bCs/>
                <w:sz w:val="24"/>
                <w:szCs w:val="28"/>
              </w:rPr>
              <w:t>在收集、暂存、运输过程中由于人为原因、</w:t>
            </w:r>
            <w:r w:rsidRPr="00E83E4F">
              <w:rPr>
                <w:rFonts w:hint="eastAsia"/>
                <w:bCs/>
                <w:sz w:val="24"/>
                <w:szCs w:val="28"/>
              </w:rPr>
              <w:t>自然灾害</w:t>
            </w:r>
            <w:r w:rsidRPr="00E83E4F">
              <w:rPr>
                <w:bCs/>
                <w:sz w:val="24"/>
                <w:szCs w:val="28"/>
              </w:rPr>
              <w:t>等对环境产生的污染</w:t>
            </w:r>
            <w:r w:rsidRPr="00E83E4F">
              <w:rPr>
                <w:rFonts w:hint="eastAsia"/>
                <w:bCs/>
                <w:sz w:val="24"/>
                <w:szCs w:val="28"/>
              </w:rPr>
              <w:t>。</w:t>
            </w:r>
          </w:p>
          <w:p w14:paraId="23D0CC41" w14:textId="5C150F66" w:rsidR="00F33D5A" w:rsidRPr="00E83E4F" w:rsidRDefault="00F33D5A" w:rsidP="00F33D5A">
            <w:pPr>
              <w:spacing w:line="360" w:lineRule="auto"/>
              <w:jc w:val="center"/>
              <w:rPr>
                <w:rFonts w:ascii="Calibri" w:hAnsi="Calibri"/>
                <w:szCs w:val="20"/>
              </w:rPr>
            </w:pPr>
            <w:r w:rsidRPr="00E83E4F">
              <w:rPr>
                <w:b/>
                <w:bCs/>
                <w:sz w:val="24"/>
                <w:szCs w:val="20"/>
              </w:rPr>
              <w:t>表</w:t>
            </w:r>
            <w:r w:rsidRPr="00E83E4F">
              <w:rPr>
                <w:b/>
                <w:bCs/>
                <w:sz w:val="24"/>
                <w:szCs w:val="20"/>
              </w:rPr>
              <w:t>5</w:t>
            </w:r>
            <w:r w:rsidR="00013BBC" w:rsidRPr="00E83E4F">
              <w:rPr>
                <w:b/>
                <w:bCs/>
                <w:sz w:val="24"/>
                <w:szCs w:val="20"/>
              </w:rPr>
              <w:t>1</w:t>
            </w:r>
            <w:r w:rsidRPr="00E83E4F">
              <w:rPr>
                <w:b/>
                <w:bCs/>
                <w:sz w:val="24"/>
                <w:szCs w:val="20"/>
              </w:rPr>
              <w:t xml:space="preserve">  </w:t>
            </w:r>
            <w:r w:rsidRPr="00E83E4F">
              <w:rPr>
                <w:rFonts w:hint="eastAsia"/>
                <w:b/>
                <w:bCs/>
                <w:sz w:val="24"/>
                <w:szCs w:val="20"/>
              </w:rPr>
              <w:t>主要危险物质分布情况及环境影响途径</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9"/>
              <w:gridCol w:w="1361"/>
              <w:gridCol w:w="1816"/>
              <w:gridCol w:w="1362"/>
              <w:gridCol w:w="3244"/>
            </w:tblGrid>
            <w:tr w:rsidR="00F33D5A" w:rsidRPr="00E83E4F" w14:paraId="76AD740A" w14:textId="77777777" w:rsidTr="00F33D5A">
              <w:trPr>
                <w:tblHeader/>
                <w:jc w:val="center"/>
              </w:trPr>
              <w:tc>
                <w:tcPr>
                  <w:tcW w:w="830" w:type="pct"/>
                  <w:vAlign w:val="center"/>
                </w:tcPr>
                <w:p w14:paraId="1C38A3F2" w14:textId="77777777" w:rsidR="00F33D5A" w:rsidRPr="00E83E4F" w:rsidRDefault="00F33D5A" w:rsidP="00F33D5A">
                  <w:pPr>
                    <w:snapToGrid w:val="0"/>
                    <w:contextualSpacing/>
                    <w:jc w:val="center"/>
                    <w:rPr>
                      <w:b/>
                    </w:rPr>
                  </w:pPr>
                  <w:r w:rsidRPr="00E83E4F">
                    <w:rPr>
                      <w:b/>
                    </w:rPr>
                    <w:t>名称</w:t>
                  </w:r>
                </w:p>
              </w:tc>
              <w:tc>
                <w:tcPr>
                  <w:tcW w:w="729" w:type="pct"/>
                  <w:vAlign w:val="center"/>
                </w:tcPr>
                <w:p w14:paraId="43F64C96" w14:textId="77777777" w:rsidR="00F33D5A" w:rsidRPr="00E83E4F" w:rsidRDefault="00F33D5A" w:rsidP="00F33D5A">
                  <w:pPr>
                    <w:snapToGrid w:val="0"/>
                    <w:contextualSpacing/>
                    <w:jc w:val="center"/>
                    <w:rPr>
                      <w:b/>
                    </w:rPr>
                  </w:pPr>
                  <w:r w:rsidRPr="00E83E4F">
                    <w:rPr>
                      <w:b/>
                    </w:rPr>
                    <w:t>最大存量</w:t>
                  </w:r>
                </w:p>
              </w:tc>
              <w:tc>
                <w:tcPr>
                  <w:tcW w:w="973" w:type="pct"/>
                  <w:vAlign w:val="center"/>
                </w:tcPr>
                <w:p w14:paraId="5AE4EFE1" w14:textId="77777777" w:rsidR="00F33D5A" w:rsidRPr="00E83E4F" w:rsidRDefault="00F33D5A" w:rsidP="00F33D5A">
                  <w:pPr>
                    <w:snapToGrid w:val="0"/>
                    <w:contextualSpacing/>
                    <w:jc w:val="center"/>
                    <w:rPr>
                      <w:b/>
                    </w:rPr>
                  </w:pPr>
                  <w:r w:rsidRPr="00E83E4F">
                    <w:rPr>
                      <w:b/>
                    </w:rPr>
                    <w:t>储存（存在）方式</w:t>
                  </w:r>
                </w:p>
              </w:tc>
              <w:tc>
                <w:tcPr>
                  <w:tcW w:w="730" w:type="pct"/>
                  <w:vAlign w:val="center"/>
                </w:tcPr>
                <w:p w14:paraId="1BD37F54" w14:textId="77777777" w:rsidR="00F33D5A" w:rsidRPr="00E83E4F" w:rsidRDefault="00F33D5A" w:rsidP="00F33D5A">
                  <w:pPr>
                    <w:snapToGrid w:val="0"/>
                    <w:contextualSpacing/>
                    <w:jc w:val="center"/>
                    <w:rPr>
                      <w:b/>
                    </w:rPr>
                  </w:pPr>
                  <w:r w:rsidRPr="00E83E4F">
                    <w:rPr>
                      <w:rFonts w:hint="eastAsia"/>
                      <w:b/>
                      <w:bCs/>
                    </w:rPr>
                    <w:t>所在位置</w:t>
                  </w:r>
                </w:p>
              </w:tc>
              <w:tc>
                <w:tcPr>
                  <w:tcW w:w="1738" w:type="pct"/>
                  <w:vAlign w:val="center"/>
                </w:tcPr>
                <w:p w14:paraId="1BC88545" w14:textId="77777777" w:rsidR="00F33D5A" w:rsidRPr="00E83E4F" w:rsidRDefault="00F33D5A" w:rsidP="00F33D5A">
                  <w:pPr>
                    <w:snapToGrid w:val="0"/>
                    <w:contextualSpacing/>
                    <w:jc w:val="center"/>
                    <w:rPr>
                      <w:b/>
                    </w:rPr>
                  </w:pPr>
                  <w:r w:rsidRPr="00E83E4F">
                    <w:rPr>
                      <w:rFonts w:hint="eastAsia"/>
                      <w:b/>
                    </w:rPr>
                    <w:t>环境影响途径</w:t>
                  </w:r>
                </w:p>
              </w:tc>
            </w:tr>
            <w:tr w:rsidR="00FA20CB" w:rsidRPr="00E83E4F" w14:paraId="31C782E6" w14:textId="77777777" w:rsidTr="00F33D5A">
              <w:trPr>
                <w:jc w:val="center"/>
              </w:trPr>
              <w:tc>
                <w:tcPr>
                  <w:tcW w:w="830" w:type="pct"/>
                  <w:vAlign w:val="center"/>
                </w:tcPr>
                <w:p w14:paraId="7749AAE0" w14:textId="77777777" w:rsidR="00FA20CB" w:rsidRPr="00E83E4F" w:rsidRDefault="00FA20CB" w:rsidP="00FA20CB">
                  <w:pPr>
                    <w:snapToGrid w:val="0"/>
                    <w:ind w:leftChars="-29" w:left="-61"/>
                    <w:contextualSpacing/>
                    <w:jc w:val="center"/>
                  </w:pPr>
                  <w:r w:rsidRPr="00E83E4F">
                    <w:t>84</w:t>
                  </w:r>
                  <w:r w:rsidRPr="00E83E4F">
                    <w:t>消毒液（次氯酸钠）</w:t>
                  </w:r>
                </w:p>
              </w:tc>
              <w:tc>
                <w:tcPr>
                  <w:tcW w:w="729" w:type="pct"/>
                  <w:vAlign w:val="center"/>
                </w:tcPr>
                <w:p w14:paraId="602D4E55" w14:textId="25BFCFA0" w:rsidR="00FA20CB" w:rsidRPr="00E83E4F" w:rsidRDefault="00FA20CB" w:rsidP="00FA20CB">
                  <w:pPr>
                    <w:snapToGrid w:val="0"/>
                    <w:contextualSpacing/>
                    <w:jc w:val="center"/>
                  </w:pPr>
                  <w:r w:rsidRPr="00E83E4F">
                    <w:t>0.005</w:t>
                  </w:r>
                  <w:r w:rsidRPr="00E83E4F">
                    <w:rPr>
                      <w:rFonts w:hint="eastAsia"/>
                    </w:rPr>
                    <w:t>t</w:t>
                  </w:r>
                </w:p>
              </w:tc>
              <w:tc>
                <w:tcPr>
                  <w:tcW w:w="973" w:type="pct"/>
                  <w:vAlign w:val="center"/>
                </w:tcPr>
                <w:p w14:paraId="4522EF91" w14:textId="77777777" w:rsidR="00FA20CB" w:rsidRPr="00E83E4F" w:rsidRDefault="00FA20CB" w:rsidP="00FA20CB">
                  <w:pPr>
                    <w:snapToGrid w:val="0"/>
                    <w:contextualSpacing/>
                    <w:jc w:val="center"/>
                  </w:pPr>
                  <w:r w:rsidRPr="00E83E4F">
                    <w:rPr>
                      <w:rFonts w:hint="eastAsia"/>
                    </w:rPr>
                    <w:t>5</w:t>
                  </w:r>
                  <w:r w:rsidRPr="00E83E4F">
                    <w:t>00mL</w:t>
                  </w:r>
                  <w:r w:rsidRPr="00E83E4F">
                    <w:rPr>
                      <w:rFonts w:hint="eastAsia"/>
                    </w:rPr>
                    <w:t>玻璃瓶装</w:t>
                  </w:r>
                  <w:r w:rsidRPr="00E83E4F">
                    <w:rPr>
                      <w:rFonts w:hint="eastAsia"/>
                    </w:rPr>
                    <w:t xml:space="preserve"> </w:t>
                  </w:r>
                </w:p>
              </w:tc>
              <w:tc>
                <w:tcPr>
                  <w:tcW w:w="730" w:type="pct"/>
                  <w:vAlign w:val="center"/>
                </w:tcPr>
                <w:p w14:paraId="684D5B99" w14:textId="77777777" w:rsidR="00FA20CB" w:rsidRPr="00E83E4F" w:rsidRDefault="00FA20CB" w:rsidP="00FA20CB">
                  <w:pPr>
                    <w:snapToGrid w:val="0"/>
                    <w:ind w:leftChars="-37" w:left="-78"/>
                    <w:contextualSpacing/>
                    <w:jc w:val="center"/>
                    <w:rPr>
                      <w:kern w:val="0"/>
                    </w:rPr>
                  </w:pPr>
                  <w:r w:rsidRPr="00E83E4F">
                    <w:rPr>
                      <w:rFonts w:hint="eastAsia"/>
                    </w:rPr>
                    <w:t>位于护士站</w:t>
                  </w:r>
                </w:p>
              </w:tc>
              <w:tc>
                <w:tcPr>
                  <w:tcW w:w="1738" w:type="pct"/>
                  <w:vAlign w:val="center"/>
                </w:tcPr>
                <w:p w14:paraId="7ABFF92F" w14:textId="77777777" w:rsidR="00FA20CB" w:rsidRPr="00E83E4F" w:rsidRDefault="00FA20CB" w:rsidP="00FA20CB">
                  <w:pPr>
                    <w:snapToGrid w:val="0"/>
                    <w:contextualSpacing/>
                    <w:jc w:val="center"/>
                  </w:pPr>
                  <w:r w:rsidRPr="00E83E4F">
                    <w:rPr>
                      <w:rFonts w:hint="eastAsia"/>
                    </w:rPr>
                    <w:t>在暂存、使用过程中，因员工操作不当、包装破裂或其他原因发生泄漏，一旦泄露可能会流入外环境，对土壤和地下水造成污染</w:t>
                  </w:r>
                </w:p>
              </w:tc>
            </w:tr>
            <w:tr w:rsidR="00FA20CB" w:rsidRPr="00E83E4F" w14:paraId="3E0E0A66" w14:textId="77777777" w:rsidTr="00F33D5A">
              <w:trPr>
                <w:jc w:val="center"/>
              </w:trPr>
              <w:tc>
                <w:tcPr>
                  <w:tcW w:w="830" w:type="pct"/>
                  <w:vAlign w:val="center"/>
                </w:tcPr>
                <w:p w14:paraId="4DF59116" w14:textId="77777777" w:rsidR="00FA20CB" w:rsidRPr="00E83E4F" w:rsidRDefault="00FA20CB" w:rsidP="00FA20CB">
                  <w:pPr>
                    <w:snapToGrid w:val="0"/>
                    <w:ind w:leftChars="-29" w:left="-61"/>
                    <w:contextualSpacing/>
                    <w:jc w:val="center"/>
                  </w:pPr>
                  <w:r w:rsidRPr="00E83E4F">
                    <w:t>二氧化氯消毒</w:t>
                  </w:r>
                  <w:r w:rsidRPr="00E83E4F">
                    <w:rPr>
                      <w:rFonts w:hint="eastAsia"/>
                    </w:rPr>
                    <w:t>粉</w:t>
                  </w:r>
                </w:p>
              </w:tc>
              <w:tc>
                <w:tcPr>
                  <w:tcW w:w="729" w:type="pct"/>
                  <w:vAlign w:val="center"/>
                </w:tcPr>
                <w:p w14:paraId="60CBE988" w14:textId="4A8CF834" w:rsidR="00FA20CB" w:rsidRPr="00E83E4F" w:rsidRDefault="00FA20CB" w:rsidP="00FA20CB">
                  <w:pPr>
                    <w:snapToGrid w:val="0"/>
                    <w:contextualSpacing/>
                    <w:jc w:val="center"/>
                  </w:pPr>
                  <w:r w:rsidRPr="00E83E4F">
                    <w:t>0.002</w:t>
                  </w:r>
                  <w:r w:rsidRPr="00E83E4F">
                    <w:rPr>
                      <w:rFonts w:hint="eastAsia"/>
                    </w:rPr>
                    <w:t>t</w:t>
                  </w:r>
                </w:p>
              </w:tc>
              <w:tc>
                <w:tcPr>
                  <w:tcW w:w="973" w:type="pct"/>
                  <w:vAlign w:val="center"/>
                </w:tcPr>
                <w:p w14:paraId="09CAFFDE" w14:textId="77777777" w:rsidR="00FA20CB" w:rsidRPr="00E83E4F" w:rsidRDefault="00FA20CB" w:rsidP="00FA20CB">
                  <w:pPr>
                    <w:snapToGrid w:val="0"/>
                    <w:contextualSpacing/>
                    <w:jc w:val="center"/>
                  </w:pPr>
                  <w:r w:rsidRPr="00E83E4F">
                    <w:rPr>
                      <w:rFonts w:hint="eastAsia"/>
                    </w:rPr>
                    <w:t>1kg</w:t>
                  </w:r>
                  <w:r w:rsidRPr="00E83E4F">
                    <w:rPr>
                      <w:rFonts w:hint="eastAsia"/>
                    </w:rPr>
                    <w:t>塑料袋装</w:t>
                  </w:r>
                </w:p>
              </w:tc>
              <w:tc>
                <w:tcPr>
                  <w:tcW w:w="730" w:type="pct"/>
                  <w:vAlign w:val="center"/>
                </w:tcPr>
                <w:p w14:paraId="4BC6ABFC" w14:textId="77777777" w:rsidR="00FA20CB" w:rsidRPr="00E83E4F" w:rsidRDefault="00FA20CB" w:rsidP="00FA20CB">
                  <w:pPr>
                    <w:snapToGrid w:val="0"/>
                    <w:ind w:leftChars="-37" w:left="-78"/>
                    <w:contextualSpacing/>
                    <w:jc w:val="center"/>
                  </w:pPr>
                  <w:r w:rsidRPr="00E83E4F">
                    <w:rPr>
                      <w:rFonts w:hint="eastAsia"/>
                    </w:rPr>
                    <w:t>污水处理站消毒间</w:t>
                  </w:r>
                </w:p>
              </w:tc>
              <w:tc>
                <w:tcPr>
                  <w:tcW w:w="1738" w:type="pct"/>
                  <w:vAlign w:val="center"/>
                </w:tcPr>
                <w:p w14:paraId="1FC0AF33" w14:textId="77777777" w:rsidR="00FA20CB" w:rsidRPr="00E83E4F" w:rsidRDefault="00FA20CB" w:rsidP="00FA20CB">
                  <w:pPr>
                    <w:snapToGrid w:val="0"/>
                    <w:contextualSpacing/>
                    <w:jc w:val="center"/>
                  </w:pPr>
                  <w:r w:rsidRPr="00E83E4F">
                    <w:rPr>
                      <w:rFonts w:hint="eastAsia"/>
                    </w:rPr>
                    <w:t>在暂存、使用过程中，因员工操作不当、包装破裂或其他原因发生泄漏，一旦泄露可能会流入外环境，对土壤和地下水造成污染</w:t>
                  </w:r>
                </w:p>
              </w:tc>
            </w:tr>
            <w:tr w:rsidR="00FA20CB" w:rsidRPr="00E83E4F" w14:paraId="609B4C0F" w14:textId="77777777" w:rsidTr="00F33D5A">
              <w:trPr>
                <w:jc w:val="center"/>
              </w:trPr>
              <w:tc>
                <w:tcPr>
                  <w:tcW w:w="830" w:type="pct"/>
                  <w:vAlign w:val="center"/>
                </w:tcPr>
                <w:p w14:paraId="3BB1C0D9" w14:textId="77777777" w:rsidR="00FA20CB" w:rsidRPr="00E83E4F" w:rsidRDefault="00FA20CB" w:rsidP="00FA20CB">
                  <w:pPr>
                    <w:snapToGrid w:val="0"/>
                    <w:ind w:leftChars="-29" w:left="-61"/>
                    <w:contextualSpacing/>
                    <w:jc w:val="center"/>
                  </w:pPr>
                  <w:r w:rsidRPr="00E83E4F">
                    <w:t>酒精</w:t>
                  </w:r>
                  <w:r w:rsidRPr="00E83E4F">
                    <w:rPr>
                      <w:rFonts w:hint="eastAsia"/>
                    </w:rPr>
                    <w:t>（</w:t>
                  </w:r>
                  <w:r w:rsidRPr="00E83E4F">
                    <w:rPr>
                      <w:rFonts w:hint="eastAsia"/>
                    </w:rPr>
                    <w:t>75</w:t>
                  </w:r>
                  <w:r w:rsidRPr="00E83E4F">
                    <w:t>%</w:t>
                  </w:r>
                  <w:r w:rsidRPr="00E83E4F">
                    <w:rPr>
                      <w:rFonts w:hint="eastAsia"/>
                    </w:rPr>
                    <w:t>）</w:t>
                  </w:r>
                </w:p>
              </w:tc>
              <w:tc>
                <w:tcPr>
                  <w:tcW w:w="729" w:type="pct"/>
                  <w:vAlign w:val="center"/>
                </w:tcPr>
                <w:p w14:paraId="2D401DD9" w14:textId="1D1ABCE2" w:rsidR="00FA20CB" w:rsidRPr="00E83E4F" w:rsidRDefault="00FA20CB" w:rsidP="00FA20CB">
                  <w:pPr>
                    <w:snapToGrid w:val="0"/>
                    <w:contextualSpacing/>
                    <w:jc w:val="center"/>
                  </w:pPr>
                  <w:r w:rsidRPr="00E83E4F">
                    <w:t>0.005</w:t>
                  </w:r>
                  <w:r w:rsidRPr="00E83E4F">
                    <w:rPr>
                      <w:rFonts w:hint="eastAsia"/>
                    </w:rPr>
                    <w:t>t</w:t>
                  </w:r>
                </w:p>
              </w:tc>
              <w:tc>
                <w:tcPr>
                  <w:tcW w:w="973" w:type="pct"/>
                  <w:vAlign w:val="center"/>
                </w:tcPr>
                <w:p w14:paraId="0FC5DF95" w14:textId="77777777" w:rsidR="00FA20CB" w:rsidRPr="00E83E4F" w:rsidRDefault="00FA20CB" w:rsidP="00FA20CB">
                  <w:pPr>
                    <w:snapToGrid w:val="0"/>
                    <w:contextualSpacing/>
                    <w:jc w:val="center"/>
                  </w:pPr>
                  <w:r w:rsidRPr="00E83E4F">
                    <w:t>500mL</w:t>
                  </w:r>
                  <w:r w:rsidRPr="00E83E4F">
                    <w:rPr>
                      <w:rFonts w:hint="eastAsia"/>
                    </w:rPr>
                    <w:t>玻璃瓶装</w:t>
                  </w:r>
                </w:p>
              </w:tc>
              <w:tc>
                <w:tcPr>
                  <w:tcW w:w="730" w:type="pct"/>
                  <w:vAlign w:val="center"/>
                </w:tcPr>
                <w:p w14:paraId="351F1120" w14:textId="77777777" w:rsidR="00FA20CB" w:rsidRPr="00E83E4F" w:rsidRDefault="00FA20CB" w:rsidP="00FA20CB">
                  <w:pPr>
                    <w:snapToGrid w:val="0"/>
                    <w:ind w:leftChars="-37" w:left="-78"/>
                    <w:contextualSpacing/>
                    <w:jc w:val="center"/>
                  </w:pPr>
                  <w:r w:rsidRPr="00E83E4F">
                    <w:rPr>
                      <w:rFonts w:hint="eastAsia"/>
                    </w:rPr>
                    <w:t>护士站</w:t>
                  </w:r>
                </w:p>
              </w:tc>
              <w:tc>
                <w:tcPr>
                  <w:tcW w:w="1738" w:type="pct"/>
                  <w:vAlign w:val="center"/>
                </w:tcPr>
                <w:p w14:paraId="03E0C2BC" w14:textId="77777777" w:rsidR="00FA20CB" w:rsidRPr="00E83E4F" w:rsidRDefault="00FA20CB" w:rsidP="00FA20CB">
                  <w:pPr>
                    <w:snapToGrid w:val="0"/>
                    <w:contextualSpacing/>
                    <w:jc w:val="center"/>
                  </w:pPr>
                  <w:r w:rsidRPr="00E83E4F">
                    <w:rPr>
                      <w:rFonts w:hint="eastAsia"/>
                    </w:rPr>
                    <w:t>具有可燃性，泄漏时存在发生火灾爆炸事故的可能性，燃烧后可能产生一氧化碳、二氧化碳等有害气体，随空气扩散对污染周边环境；含有化学品等的消防废水未处理</w:t>
                  </w:r>
                  <w:r w:rsidRPr="00E83E4F">
                    <w:rPr>
                      <w:rFonts w:hint="eastAsia"/>
                    </w:rPr>
                    <w:t xml:space="preserve"> </w:t>
                  </w:r>
                  <w:r w:rsidRPr="00E83E4F">
                    <w:rPr>
                      <w:rFonts w:hint="eastAsia"/>
                    </w:rPr>
                    <w:t>达标排放，溢流至周边河流可能影响地表水体，未硬化地块可能造成土壤、地下水污染。</w:t>
                  </w:r>
                </w:p>
              </w:tc>
            </w:tr>
            <w:tr w:rsidR="00DE7E5A" w:rsidRPr="00E83E4F" w14:paraId="08F6CF9B" w14:textId="77777777" w:rsidTr="00F33D5A">
              <w:trPr>
                <w:jc w:val="center"/>
              </w:trPr>
              <w:tc>
                <w:tcPr>
                  <w:tcW w:w="830" w:type="pct"/>
                  <w:vAlign w:val="center"/>
                </w:tcPr>
                <w:p w14:paraId="38AB44B4" w14:textId="2AAC5D3C" w:rsidR="00DE7E5A" w:rsidRPr="00E83E4F" w:rsidRDefault="00DE7E5A" w:rsidP="00FA20CB">
                  <w:pPr>
                    <w:snapToGrid w:val="0"/>
                    <w:ind w:leftChars="-29" w:left="-61"/>
                    <w:contextualSpacing/>
                    <w:jc w:val="center"/>
                  </w:pPr>
                  <w:r w:rsidRPr="00E83E4F">
                    <w:rPr>
                      <w:rFonts w:hint="eastAsia"/>
                    </w:rPr>
                    <w:t>氧气</w:t>
                  </w:r>
                </w:p>
              </w:tc>
              <w:tc>
                <w:tcPr>
                  <w:tcW w:w="729" w:type="pct"/>
                  <w:vAlign w:val="center"/>
                </w:tcPr>
                <w:p w14:paraId="1D77795F" w14:textId="1324BE15" w:rsidR="00DE7E5A" w:rsidRPr="00E83E4F" w:rsidRDefault="00DE7E5A" w:rsidP="00FA20CB">
                  <w:pPr>
                    <w:snapToGrid w:val="0"/>
                    <w:contextualSpacing/>
                    <w:jc w:val="center"/>
                  </w:pPr>
                  <w:r w:rsidRPr="00E83E4F">
                    <w:rPr>
                      <w:rFonts w:hint="eastAsia"/>
                    </w:rPr>
                    <w:t>0</w:t>
                  </w:r>
                  <w:r w:rsidRPr="00E83E4F">
                    <w:t>.275</w:t>
                  </w:r>
                  <w:r w:rsidRPr="00E83E4F">
                    <w:rPr>
                      <w:rFonts w:hint="eastAsia"/>
                    </w:rPr>
                    <w:t>t</w:t>
                  </w:r>
                </w:p>
              </w:tc>
              <w:tc>
                <w:tcPr>
                  <w:tcW w:w="973" w:type="pct"/>
                  <w:vAlign w:val="center"/>
                </w:tcPr>
                <w:p w14:paraId="0B77EC09" w14:textId="7B138C78" w:rsidR="00DE7E5A" w:rsidRPr="00E83E4F" w:rsidRDefault="004A68C9" w:rsidP="00FA20CB">
                  <w:pPr>
                    <w:snapToGrid w:val="0"/>
                    <w:contextualSpacing/>
                    <w:jc w:val="center"/>
                  </w:pPr>
                  <w:r w:rsidRPr="00E83E4F">
                    <w:rPr>
                      <w:rFonts w:hint="eastAsia"/>
                    </w:rPr>
                    <w:t>钢瓶</w:t>
                  </w:r>
                </w:p>
              </w:tc>
              <w:tc>
                <w:tcPr>
                  <w:tcW w:w="730" w:type="pct"/>
                  <w:vAlign w:val="center"/>
                </w:tcPr>
                <w:p w14:paraId="12A6C36E" w14:textId="77777777" w:rsidR="00DE7E5A" w:rsidRPr="00E83E4F" w:rsidRDefault="00DE7E5A" w:rsidP="00FA20CB">
                  <w:pPr>
                    <w:snapToGrid w:val="0"/>
                    <w:ind w:leftChars="-37" w:left="-78"/>
                    <w:contextualSpacing/>
                    <w:jc w:val="center"/>
                  </w:pPr>
                </w:p>
              </w:tc>
              <w:tc>
                <w:tcPr>
                  <w:tcW w:w="1738" w:type="pct"/>
                  <w:vAlign w:val="center"/>
                </w:tcPr>
                <w:p w14:paraId="22A4023E" w14:textId="50DF898A" w:rsidR="00DE7E5A" w:rsidRPr="00E83E4F" w:rsidRDefault="00DE7E5A" w:rsidP="00FA20CB">
                  <w:pPr>
                    <w:snapToGrid w:val="0"/>
                    <w:contextualSpacing/>
                    <w:jc w:val="center"/>
                  </w:pPr>
                  <w:r w:rsidRPr="00E83E4F">
                    <w:rPr>
                      <w:rFonts w:hint="eastAsia"/>
                    </w:rPr>
                    <w:t>由于人为原因、设备故障、自然灾害等导致的氧气瓶爆炸事故</w:t>
                  </w:r>
                </w:p>
              </w:tc>
            </w:tr>
          </w:tbl>
          <w:p w14:paraId="40C1CA45" w14:textId="5AD110DE" w:rsidR="00F33D5A" w:rsidRPr="00E83E4F" w:rsidRDefault="00CE5AA1" w:rsidP="00F33D5A">
            <w:pPr>
              <w:spacing w:line="360" w:lineRule="auto"/>
              <w:ind w:firstLine="420"/>
              <w:rPr>
                <w:rFonts w:ascii="仿宋_GB2312" w:eastAsia="仿宋_GB2312"/>
                <w:b/>
                <w:bCs/>
                <w:snapToGrid w:val="0"/>
                <w:kern w:val="0"/>
                <w:sz w:val="24"/>
                <w:szCs w:val="24"/>
              </w:rPr>
            </w:pPr>
            <w:r w:rsidRPr="00E83E4F">
              <w:rPr>
                <w:rFonts w:ascii="仿宋_GB2312" w:eastAsia="仿宋_GB2312"/>
                <w:b/>
                <w:bCs/>
                <w:snapToGrid w:val="0"/>
                <w:kern w:val="0"/>
                <w:sz w:val="24"/>
                <w:szCs w:val="24"/>
              </w:rPr>
              <w:t>7</w:t>
            </w:r>
            <w:r w:rsidR="00F33D5A" w:rsidRPr="00E83E4F">
              <w:rPr>
                <w:rFonts w:ascii="仿宋_GB2312" w:eastAsia="仿宋_GB2312" w:hint="eastAsia"/>
                <w:b/>
                <w:bCs/>
                <w:snapToGrid w:val="0"/>
                <w:kern w:val="0"/>
                <w:sz w:val="24"/>
                <w:szCs w:val="24"/>
              </w:rPr>
              <w:t>.4环境风险分析</w:t>
            </w:r>
          </w:p>
          <w:p w14:paraId="65798557"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w:t>
            </w:r>
            <w:r w:rsidRPr="00E83E4F">
              <w:rPr>
                <w:rFonts w:hint="eastAsia"/>
                <w:sz w:val="24"/>
                <w:szCs w:val="20"/>
                <w:lang w:val="x-none"/>
              </w:rPr>
              <w:t>1</w:t>
            </w:r>
            <w:r w:rsidRPr="00E83E4F">
              <w:rPr>
                <w:rFonts w:hint="eastAsia"/>
                <w:sz w:val="24"/>
                <w:szCs w:val="20"/>
                <w:lang w:val="x-none"/>
              </w:rPr>
              <w:t>）火灾事故环境风险分析</w:t>
            </w:r>
          </w:p>
          <w:p w14:paraId="01FD575D"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医院使用的酒精或医院其他可燃物品等均属于易燃品，遇明火或火花等均会发生燃烧，在院内暂存或使用过程中，由于包装破损，员工疏忽带入火源，或设备漏电产生电火花，或雷雨天气雷击导致产生电火花，引发火灾爆炸事故。医院使用的酒精或医院其他可燃物品等燃烧后会产生</w:t>
            </w:r>
            <w:r w:rsidRPr="00E83E4F">
              <w:rPr>
                <w:rFonts w:hint="eastAsia"/>
                <w:sz w:val="24"/>
                <w:szCs w:val="20"/>
                <w:lang w:val="x-none"/>
              </w:rPr>
              <w:t>CO</w:t>
            </w:r>
            <w:r w:rsidRPr="00E83E4F">
              <w:rPr>
                <w:rFonts w:hint="eastAsia"/>
                <w:sz w:val="24"/>
                <w:szCs w:val="20"/>
                <w:lang w:val="x-none"/>
              </w:rPr>
              <w:t>、</w:t>
            </w:r>
            <w:r w:rsidRPr="00E83E4F">
              <w:rPr>
                <w:rFonts w:hint="eastAsia"/>
                <w:sz w:val="24"/>
                <w:szCs w:val="20"/>
                <w:lang w:val="x-none"/>
              </w:rPr>
              <w:t>CO</w:t>
            </w:r>
            <w:r w:rsidRPr="00E83E4F">
              <w:rPr>
                <w:rFonts w:hint="eastAsia"/>
                <w:sz w:val="24"/>
                <w:szCs w:val="20"/>
                <w:vertAlign w:val="subscript"/>
                <w:lang w:val="x-none"/>
              </w:rPr>
              <w:t>2</w:t>
            </w:r>
            <w:r w:rsidRPr="00E83E4F">
              <w:rPr>
                <w:rFonts w:hint="eastAsia"/>
                <w:sz w:val="24"/>
                <w:szCs w:val="20"/>
                <w:lang w:val="x-none"/>
              </w:rPr>
              <w:t>、</w:t>
            </w:r>
            <w:r w:rsidRPr="00E83E4F">
              <w:rPr>
                <w:rFonts w:hint="eastAsia"/>
                <w:sz w:val="24"/>
                <w:szCs w:val="20"/>
                <w:lang w:val="x-none"/>
              </w:rPr>
              <w:t>NOx</w:t>
            </w:r>
            <w:r w:rsidRPr="00E83E4F">
              <w:rPr>
                <w:rFonts w:hint="eastAsia"/>
                <w:sz w:val="24"/>
                <w:szCs w:val="20"/>
                <w:lang w:val="x-none"/>
              </w:rPr>
              <w:t>等有害气体，污染大气环境，危害人体健康。</w:t>
            </w:r>
          </w:p>
          <w:p w14:paraId="6F0D4ED1"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CO</w:t>
            </w:r>
            <w:r w:rsidRPr="00E83E4F">
              <w:rPr>
                <w:rFonts w:hint="eastAsia"/>
                <w:sz w:val="24"/>
                <w:szCs w:val="20"/>
                <w:lang w:val="x-none"/>
              </w:rPr>
              <w:t>是无色无味的有毒气体，燃烧不完全时烟气中含有</w:t>
            </w:r>
            <w:r w:rsidRPr="00E83E4F">
              <w:rPr>
                <w:rFonts w:hint="eastAsia"/>
                <w:sz w:val="24"/>
                <w:szCs w:val="20"/>
                <w:lang w:val="x-none"/>
              </w:rPr>
              <w:t>CO</w:t>
            </w:r>
            <w:r w:rsidRPr="00E83E4F">
              <w:rPr>
                <w:rFonts w:hint="eastAsia"/>
                <w:sz w:val="24"/>
                <w:szCs w:val="20"/>
                <w:lang w:val="x-none"/>
              </w:rPr>
              <w:t>，它通过呼吸进入人体与血液中的血红蛋白结合，阻碍血红蛋白对氧的结合使人体缺氧，发生窒息。</w:t>
            </w:r>
            <w:r w:rsidRPr="00E83E4F">
              <w:rPr>
                <w:rFonts w:hint="eastAsia"/>
                <w:sz w:val="24"/>
                <w:szCs w:val="20"/>
                <w:lang w:val="x-none"/>
              </w:rPr>
              <w:t>CO</w:t>
            </w:r>
            <w:r w:rsidRPr="00E83E4F">
              <w:rPr>
                <w:rFonts w:hint="eastAsia"/>
                <w:sz w:val="24"/>
                <w:szCs w:val="20"/>
                <w:vertAlign w:val="subscript"/>
                <w:lang w:val="x-none"/>
              </w:rPr>
              <w:t>2</w:t>
            </w:r>
            <w:r w:rsidRPr="00E83E4F">
              <w:rPr>
                <w:rFonts w:hint="eastAsia"/>
                <w:sz w:val="24"/>
                <w:szCs w:val="20"/>
                <w:lang w:val="x-none"/>
              </w:rPr>
              <w:t>是无色，无臭，带酸味的气体，对人体有麻痹作用，空气中</w:t>
            </w:r>
            <w:r w:rsidRPr="00E83E4F">
              <w:rPr>
                <w:rFonts w:hint="eastAsia"/>
                <w:sz w:val="24"/>
                <w:szCs w:val="20"/>
                <w:lang w:val="x-none"/>
              </w:rPr>
              <w:t>CO</w:t>
            </w:r>
            <w:r w:rsidRPr="00E83E4F">
              <w:rPr>
                <w:rFonts w:hint="eastAsia"/>
                <w:sz w:val="24"/>
                <w:szCs w:val="20"/>
                <w:vertAlign w:val="subscript"/>
                <w:lang w:val="x-none"/>
              </w:rPr>
              <w:t>2</w:t>
            </w:r>
            <w:r w:rsidRPr="00E83E4F">
              <w:rPr>
                <w:rFonts w:hint="eastAsia"/>
                <w:sz w:val="24"/>
                <w:szCs w:val="20"/>
                <w:lang w:val="x-none"/>
              </w:rPr>
              <w:t>含量高时会使人窒息。</w:t>
            </w:r>
            <w:r w:rsidRPr="00E83E4F">
              <w:rPr>
                <w:rFonts w:hint="eastAsia"/>
                <w:sz w:val="24"/>
                <w:szCs w:val="20"/>
                <w:lang w:val="x-none"/>
              </w:rPr>
              <w:t>NO</w:t>
            </w:r>
            <w:r w:rsidRPr="00E83E4F">
              <w:rPr>
                <w:rFonts w:hint="eastAsia"/>
                <w:sz w:val="24"/>
                <w:szCs w:val="20"/>
                <w:lang w:val="x-none"/>
              </w:rPr>
              <w:t>是无色，无臭，有毒的气体，它与人体血液中血红蛋白的结合能力比</w:t>
            </w:r>
            <w:r w:rsidRPr="00E83E4F">
              <w:rPr>
                <w:rFonts w:hint="eastAsia"/>
                <w:sz w:val="24"/>
                <w:szCs w:val="20"/>
                <w:lang w:val="x-none"/>
              </w:rPr>
              <w:t>CO</w:t>
            </w:r>
            <w:r w:rsidRPr="00E83E4F">
              <w:rPr>
                <w:rFonts w:hint="eastAsia"/>
                <w:sz w:val="24"/>
                <w:szCs w:val="20"/>
                <w:lang w:val="x-none"/>
              </w:rPr>
              <w:t>高数百倍，人们在高</w:t>
            </w:r>
            <w:r w:rsidRPr="00E83E4F">
              <w:rPr>
                <w:rFonts w:hint="eastAsia"/>
                <w:sz w:val="24"/>
                <w:szCs w:val="20"/>
                <w:lang w:val="x-none"/>
              </w:rPr>
              <w:t>NOx</w:t>
            </w:r>
            <w:r w:rsidRPr="00E83E4F">
              <w:rPr>
                <w:rFonts w:hint="eastAsia"/>
                <w:sz w:val="24"/>
                <w:szCs w:val="20"/>
                <w:lang w:val="x-none"/>
              </w:rPr>
              <w:t>含量的空气中停留会因为缺氧出现中枢神经麻痹症状。此外，</w:t>
            </w:r>
            <w:r w:rsidRPr="00E83E4F">
              <w:rPr>
                <w:rFonts w:hint="eastAsia"/>
                <w:sz w:val="24"/>
                <w:szCs w:val="20"/>
                <w:lang w:val="x-none"/>
              </w:rPr>
              <w:t>NO</w:t>
            </w:r>
            <w:r w:rsidRPr="00E83E4F">
              <w:rPr>
                <w:rFonts w:hint="eastAsia"/>
                <w:sz w:val="24"/>
                <w:szCs w:val="20"/>
                <w:lang w:val="x-none"/>
              </w:rPr>
              <w:t>还有致癌作用，对细胞分裂和遗传信息传递有不良影响。</w:t>
            </w:r>
            <w:r w:rsidRPr="00E83E4F">
              <w:rPr>
                <w:rFonts w:hint="eastAsia"/>
                <w:sz w:val="24"/>
                <w:szCs w:val="20"/>
                <w:lang w:val="x-none"/>
              </w:rPr>
              <w:t>NO</w:t>
            </w:r>
            <w:r w:rsidRPr="00E83E4F">
              <w:rPr>
                <w:rFonts w:hint="eastAsia"/>
                <w:sz w:val="24"/>
                <w:szCs w:val="20"/>
                <w:lang w:val="x-none"/>
              </w:rPr>
              <w:t>在空气中会部分氧化成</w:t>
            </w:r>
            <w:r w:rsidRPr="00E83E4F">
              <w:rPr>
                <w:rFonts w:hint="eastAsia"/>
                <w:sz w:val="24"/>
                <w:szCs w:val="20"/>
                <w:lang w:val="x-none"/>
              </w:rPr>
              <w:t>NO</w:t>
            </w:r>
            <w:r w:rsidRPr="00E83E4F">
              <w:rPr>
                <w:rFonts w:hint="eastAsia"/>
                <w:sz w:val="24"/>
                <w:szCs w:val="20"/>
                <w:vertAlign w:val="subscript"/>
                <w:lang w:val="x-none"/>
              </w:rPr>
              <w:t>2</w:t>
            </w:r>
            <w:r w:rsidRPr="00E83E4F">
              <w:rPr>
                <w:rFonts w:hint="eastAsia"/>
                <w:sz w:val="24"/>
                <w:szCs w:val="20"/>
                <w:lang w:val="x-none"/>
              </w:rPr>
              <w:t>。</w:t>
            </w:r>
            <w:r w:rsidRPr="00E83E4F">
              <w:rPr>
                <w:rFonts w:hint="eastAsia"/>
                <w:sz w:val="24"/>
                <w:szCs w:val="20"/>
                <w:lang w:val="x-none"/>
              </w:rPr>
              <w:t>NO</w:t>
            </w:r>
            <w:r w:rsidRPr="00E83E4F">
              <w:rPr>
                <w:rFonts w:hint="eastAsia"/>
                <w:sz w:val="24"/>
                <w:szCs w:val="20"/>
                <w:vertAlign w:val="subscript"/>
                <w:lang w:val="x-none"/>
              </w:rPr>
              <w:t>2</w:t>
            </w:r>
            <w:r w:rsidRPr="00E83E4F">
              <w:rPr>
                <w:rFonts w:hint="eastAsia"/>
                <w:sz w:val="24"/>
                <w:szCs w:val="20"/>
                <w:lang w:val="x-none"/>
              </w:rPr>
              <w:t>为红棕色有刺激性的气体，其毒性为</w:t>
            </w:r>
            <w:r w:rsidRPr="00E83E4F">
              <w:rPr>
                <w:rFonts w:hint="eastAsia"/>
                <w:sz w:val="24"/>
                <w:szCs w:val="20"/>
                <w:lang w:val="x-none"/>
              </w:rPr>
              <w:t>NO</w:t>
            </w:r>
            <w:r w:rsidRPr="00E83E4F">
              <w:rPr>
                <w:rFonts w:hint="eastAsia"/>
                <w:sz w:val="24"/>
                <w:szCs w:val="20"/>
                <w:lang w:val="x-none"/>
              </w:rPr>
              <w:t>的</w:t>
            </w:r>
            <w:r w:rsidRPr="00E83E4F">
              <w:rPr>
                <w:rFonts w:hint="eastAsia"/>
                <w:sz w:val="24"/>
                <w:szCs w:val="20"/>
                <w:lang w:val="x-none"/>
              </w:rPr>
              <w:t>4</w:t>
            </w:r>
            <w:r w:rsidRPr="00E83E4F">
              <w:rPr>
                <w:rFonts w:hint="eastAsia"/>
                <w:sz w:val="24"/>
                <w:szCs w:val="20"/>
                <w:lang w:val="x-none"/>
              </w:rPr>
              <w:t>～</w:t>
            </w:r>
            <w:r w:rsidRPr="00E83E4F">
              <w:rPr>
                <w:rFonts w:hint="eastAsia"/>
                <w:sz w:val="24"/>
                <w:szCs w:val="20"/>
                <w:lang w:val="x-none"/>
              </w:rPr>
              <w:t>5</w:t>
            </w:r>
            <w:r w:rsidRPr="00E83E4F">
              <w:rPr>
                <w:rFonts w:hint="eastAsia"/>
                <w:sz w:val="24"/>
                <w:szCs w:val="20"/>
                <w:lang w:val="x-none"/>
              </w:rPr>
              <w:t>倍。</w:t>
            </w:r>
            <w:r w:rsidRPr="00E83E4F">
              <w:rPr>
                <w:rFonts w:hint="eastAsia"/>
                <w:sz w:val="24"/>
                <w:szCs w:val="20"/>
                <w:lang w:val="x-none"/>
              </w:rPr>
              <w:t>NO</w:t>
            </w:r>
            <w:r w:rsidRPr="00E83E4F">
              <w:rPr>
                <w:rFonts w:hint="eastAsia"/>
                <w:sz w:val="24"/>
                <w:szCs w:val="20"/>
                <w:vertAlign w:val="subscript"/>
                <w:lang w:val="x-none"/>
              </w:rPr>
              <w:t>2</w:t>
            </w:r>
            <w:r w:rsidRPr="00E83E4F">
              <w:rPr>
                <w:rFonts w:hint="eastAsia"/>
                <w:sz w:val="24"/>
                <w:szCs w:val="20"/>
                <w:lang w:val="x-none"/>
              </w:rPr>
              <w:t>与</w:t>
            </w:r>
            <w:r w:rsidRPr="00E83E4F">
              <w:rPr>
                <w:rFonts w:hint="eastAsia"/>
                <w:sz w:val="24"/>
                <w:szCs w:val="20"/>
                <w:lang w:val="x-none"/>
              </w:rPr>
              <w:t>CO</w:t>
            </w:r>
            <w:r w:rsidRPr="00E83E4F">
              <w:rPr>
                <w:rFonts w:hint="eastAsia"/>
                <w:sz w:val="24"/>
                <w:szCs w:val="20"/>
                <w:lang w:val="x-none"/>
              </w:rPr>
              <w:t>共存时会加剧</w:t>
            </w:r>
            <w:r w:rsidRPr="00E83E4F">
              <w:rPr>
                <w:rFonts w:hint="eastAsia"/>
                <w:sz w:val="24"/>
                <w:szCs w:val="20"/>
                <w:lang w:val="x-none"/>
              </w:rPr>
              <w:t>NO2</w:t>
            </w:r>
            <w:r w:rsidRPr="00E83E4F">
              <w:rPr>
                <w:rFonts w:hint="eastAsia"/>
                <w:sz w:val="24"/>
                <w:szCs w:val="20"/>
                <w:lang w:val="x-none"/>
              </w:rPr>
              <w:t>的危害。</w:t>
            </w:r>
            <w:r w:rsidRPr="00E83E4F">
              <w:rPr>
                <w:rFonts w:hint="eastAsia"/>
                <w:sz w:val="24"/>
                <w:szCs w:val="20"/>
                <w:lang w:val="x-none"/>
              </w:rPr>
              <w:t>NO</w:t>
            </w:r>
            <w:r w:rsidRPr="00E83E4F">
              <w:rPr>
                <w:rFonts w:hint="eastAsia"/>
                <w:sz w:val="24"/>
                <w:szCs w:val="20"/>
                <w:vertAlign w:val="subscript"/>
                <w:lang w:val="x-none"/>
              </w:rPr>
              <w:t>2</w:t>
            </w:r>
            <w:r w:rsidRPr="00E83E4F">
              <w:rPr>
                <w:rFonts w:hint="eastAsia"/>
                <w:sz w:val="24"/>
                <w:szCs w:val="20"/>
                <w:lang w:val="x-none"/>
              </w:rPr>
              <w:t>与烃在紫外线作用下会</w:t>
            </w:r>
            <w:r w:rsidRPr="00E83E4F">
              <w:rPr>
                <w:rFonts w:hint="eastAsia"/>
                <w:sz w:val="24"/>
                <w:szCs w:val="20"/>
                <w:lang w:val="x-none"/>
              </w:rPr>
              <w:lastRenderedPageBreak/>
              <w:t>生成强氧化性物质的光化学烟雾，毒性更强，刺激人体的眼，鼻及伤害植物。</w:t>
            </w:r>
          </w:p>
          <w:p w14:paraId="6C95A56E"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此外，医院发生火灾时，将使用大量的消防水用于灭火，进而产生大量消防废水。消防废水如果不能及时有效收集，将直接通过雨水管网流出厂区，进入周边河流，影响地表水环境。</w:t>
            </w:r>
          </w:p>
          <w:p w14:paraId="43F86752"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w:t>
            </w:r>
            <w:r w:rsidRPr="00E83E4F">
              <w:rPr>
                <w:rFonts w:hint="eastAsia"/>
                <w:sz w:val="24"/>
                <w:szCs w:val="20"/>
                <w:lang w:val="x-none"/>
              </w:rPr>
              <w:t>2</w:t>
            </w:r>
            <w:r w:rsidRPr="00E83E4F">
              <w:rPr>
                <w:rFonts w:hint="eastAsia"/>
                <w:sz w:val="24"/>
                <w:szCs w:val="20"/>
                <w:lang w:val="x-none"/>
              </w:rPr>
              <w:t>）化学品管理、贮存、使用、处理不当泄漏的环境风险分析</w:t>
            </w:r>
          </w:p>
          <w:p w14:paraId="2BA08018"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某些药物性和化学性废物具有毒性，对人体健康的影响可能引起皮肤痤疮、头痛、失聪、忧郁、失眠等症，并可能导致染色体损伤、心力衰竭、癌症等，其最大危险是具有不可逆的致畸、致癌、致突变毒性。</w:t>
            </w:r>
          </w:p>
          <w:p w14:paraId="475EE140"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医院使用酒精、</w:t>
            </w:r>
            <w:r w:rsidRPr="00E83E4F">
              <w:rPr>
                <w:rFonts w:hint="eastAsia"/>
                <w:sz w:val="24"/>
                <w:szCs w:val="20"/>
                <w:lang w:val="x-none"/>
              </w:rPr>
              <w:t>84</w:t>
            </w:r>
            <w:r w:rsidRPr="00E83E4F">
              <w:rPr>
                <w:rFonts w:hint="eastAsia"/>
                <w:sz w:val="24"/>
                <w:szCs w:val="20"/>
                <w:lang w:val="x-none"/>
              </w:rPr>
              <w:t>消毒液（主要成分次氯酸钠）、二氧化氯消毒粉（主要用于污水处理）等，具有泄漏和损伤危险。</w:t>
            </w:r>
          </w:p>
          <w:p w14:paraId="1DF4277F"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1</w:t>
            </w:r>
            <w:r w:rsidRPr="00E83E4F">
              <w:rPr>
                <w:rFonts w:hint="eastAsia"/>
                <w:sz w:val="24"/>
                <w:szCs w:val="20"/>
                <w:lang w:val="x-none"/>
              </w:rPr>
              <w:t>）酒精</w:t>
            </w:r>
          </w:p>
          <w:p w14:paraId="3A9C0569"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医院使用酒精过程中由于员工操作失误，导致酒精泄漏时，会造成人员伤害和污染事故。</w:t>
            </w:r>
          </w:p>
          <w:p w14:paraId="0E88518F"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健康危害：为中枢神经系统抑制剂。首先引起兴奋，随后抑制。急性中毒：主要见于过量饮酒者职业中毒者少见。慢性中毒：长期酗酒者可见面部毛细血管扩张，皮肤营养障碍，慢性胃炎，胃溃疡，肝炎，肝硬化，肝功能衰竭，心肌损害，肌病，多发性神经病等。皮肤长期反复接触乙醇液体，可引起局部干燥、脱屑、皲裂和皮炎。</w:t>
            </w:r>
          </w:p>
          <w:p w14:paraId="1EAD8835"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燃爆危险：易燃，其蒸汽与空气可形成爆炸性混合物，遇明火、高热能引起燃烧爆炸。与氧化剂接触发生化学反应或引起燃烧。在火场中，受热的容器有爆炸危险。蒸汽比空气重，沿地面扩散并易积存于低洼处，遇火源会着火回燃。</w:t>
            </w:r>
          </w:p>
          <w:p w14:paraId="024F2802"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2</w:t>
            </w:r>
            <w:r w:rsidRPr="00E83E4F">
              <w:rPr>
                <w:rFonts w:hint="eastAsia"/>
                <w:sz w:val="24"/>
                <w:szCs w:val="20"/>
                <w:lang w:val="x-none"/>
              </w:rPr>
              <w:t>）次氯酸钠</w:t>
            </w:r>
          </w:p>
          <w:p w14:paraId="31BE8488"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医院消毒使用次氯酸钠溶液，由于员工操作失误，导致次氯酸钠溶液泄漏时，会造成人员伤害和污染事故。</w:t>
            </w:r>
          </w:p>
          <w:p w14:paraId="74EF2AE6"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健康危害：经常用手接触该品的工人，手掌大量出汗，指甲变薄，毛发脱落。该品有致敏作用。该品放出的游离氯有可能引起中毒。</w:t>
            </w:r>
          </w:p>
          <w:p w14:paraId="164DB411"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燃爆危险：该品不燃，具腐蚀性，可致人体灼伤，具致敏性。</w:t>
            </w:r>
          </w:p>
          <w:p w14:paraId="3E01A30D"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3</w:t>
            </w:r>
            <w:r w:rsidRPr="00E83E4F">
              <w:rPr>
                <w:rFonts w:hint="eastAsia"/>
                <w:sz w:val="24"/>
                <w:szCs w:val="20"/>
                <w:lang w:val="x-none"/>
              </w:rPr>
              <w:t>）二氧化氯消毒粉</w:t>
            </w:r>
          </w:p>
          <w:p w14:paraId="5FD9105F"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医院目前废水处理采用消毒池进行处理，使用的消毒剂为二氧化氯消毒粉。医院使用的二氧化氯消毒剂为袋装，放置于污水处理设备间，当包装袋被破坏或员工操作失误，导致二氧化氯消毒剂散落时，将造成污染事故和人体伤害。</w:t>
            </w:r>
          </w:p>
          <w:p w14:paraId="255606DF"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二氧化氯遇热水则分解成次氯酸、氯气、氧气，受光也易分解，其溶液于冷暗处相对稳</w:t>
            </w:r>
            <w:r w:rsidRPr="00E83E4F">
              <w:rPr>
                <w:rFonts w:hint="eastAsia"/>
                <w:sz w:val="24"/>
                <w:szCs w:val="20"/>
                <w:lang w:val="x-none"/>
              </w:rPr>
              <w:lastRenderedPageBreak/>
              <w:t>定。二氧化氯能与许多化学物质发生爆炸性反应。对热、震动、撞击和摩擦相当敏感，极易分解发生爆炸。受热和受光照或遇有机物等能促进氧化作用的物质时，能促进分解并易引起爆炸。若用空气、二氧化碳、氮气等惰性气体稀释时，爆炸性则降低。属强氧化剂，其有效氯是氯的</w:t>
            </w:r>
            <w:r w:rsidRPr="00E83E4F">
              <w:rPr>
                <w:rFonts w:hint="eastAsia"/>
                <w:sz w:val="24"/>
                <w:szCs w:val="20"/>
                <w:lang w:val="x-none"/>
              </w:rPr>
              <w:t>2.6</w:t>
            </w:r>
            <w:r w:rsidRPr="00E83E4F">
              <w:rPr>
                <w:rFonts w:hint="eastAsia"/>
                <w:sz w:val="24"/>
                <w:szCs w:val="20"/>
                <w:lang w:val="x-none"/>
              </w:rPr>
              <w:t>倍，腐蚀性很强。</w:t>
            </w:r>
          </w:p>
          <w:p w14:paraId="7052643D" w14:textId="77777777" w:rsidR="00F33D5A" w:rsidRPr="00E83E4F" w:rsidRDefault="00F33D5A" w:rsidP="00F33D5A">
            <w:pPr>
              <w:adjustRightInd w:val="0"/>
              <w:snapToGrid w:val="0"/>
              <w:spacing w:line="360" w:lineRule="auto"/>
              <w:ind w:firstLine="480"/>
              <w:rPr>
                <w:snapToGrid w:val="0"/>
                <w:sz w:val="24"/>
                <w:szCs w:val="24"/>
              </w:rPr>
            </w:pPr>
            <w:r w:rsidRPr="00E83E4F">
              <w:rPr>
                <w:snapToGrid w:val="0"/>
                <w:sz w:val="24"/>
                <w:szCs w:val="24"/>
              </w:rPr>
              <w:t>（</w:t>
            </w:r>
            <w:r w:rsidRPr="00E83E4F">
              <w:rPr>
                <w:snapToGrid w:val="0"/>
                <w:sz w:val="24"/>
                <w:szCs w:val="24"/>
              </w:rPr>
              <w:t>3</w:t>
            </w:r>
            <w:r w:rsidRPr="00E83E4F">
              <w:rPr>
                <w:snapToGrid w:val="0"/>
                <w:sz w:val="24"/>
                <w:szCs w:val="24"/>
              </w:rPr>
              <w:t>）废水超标排放的环境风险分析</w:t>
            </w:r>
          </w:p>
          <w:p w14:paraId="23DC6016" w14:textId="13FF65E9" w:rsidR="00F33D5A" w:rsidRPr="00E83E4F" w:rsidRDefault="00F33D5A" w:rsidP="00F33D5A">
            <w:pPr>
              <w:adjustRightInd w:val="0"/>
              <w:snapToGrid w:val="0"/>
              <w:spacing w:line="360" w:lineRule="auto"/>
              <w:ind w:firstLineChars="200" w:firstLine="480"/>
              <w:rPr>
                <w:bCs/>
                <w:sz w:val="24"/>
                <w:szCs w:val="24"/>
              </w:rPr>
            </w:pPr>
            <w:r w:rsidRPr="00E83E4F">
              <w:rPr>
                <w:sz w:val="24"/>
                <w:szCs w:val="24"/>
              </w:rPr>
              <w:t>医院污水来源主要有：病房废水、门诊废水、洗衣废水、职工生活污水。</w:t>
            </w:r>
            <w:r w:rsidRPr="00E83E4F">
              <w:rPr>
                <w:bCs/>
                <w:sz w:val="24"/>
                <w:szCs w:val="24"/>
              </w:rPr>
              <w:t>医院各部门产生的废水进入院内污水处理站处理</w:t>
            </w:r>
            <w:r w:rsidR="009D28A4" w:rsidRPr="00E83E4F">
              <w:rPr>
                <w:rFonts w:hint="eastAsia"/>
                <w:bCs/>
                <w:sz w:val="24"/>
                <w:szCs w:val="24"/>
              </w:rPr>
              <w:t>再经过沉淀池消毒后用于</w:t>
            </w:r>
            <w:r w:rsidR="006A7A57" w:rsidRPr="00E83E4F">
              <w:rPr>
                <w:rFonts w:hint="eastAsia"/>
                <w:sz w:val="24"/>
                <w:szCs w:val="20"/>
              </w:rPr>
              <w:t>周边绿化</w:t>
            </w:r>
            <w:r w:rsidRPr="00E83E4F">
              <w:rPr>
                <w:bCs/>
                <w:sz w:val="24"/>
                <w:szCs w:val="24"/>
              </w:rPr>
              <w:t>。</w:t>
            </w:r>
            <w:r w:rsidRPr="00E83E4F">
              <w:rPr>
                <w:sz w:val="24"/>
                <w:szCs w:val="24"/>
              </w:rPr>
              <w:t>医院废水</w:t>
            </w:r>
            <w:r w:rsidRPr="00E83E4F">
              <w:rPr>
                <w:rFonts w:hint="eastAsia"/>
                <w:sz w:val="24"/>
                <w:szCs w:val="24"/>
              </w:rPr>
              <w:t>总</w:t>
            </w:r>
            <w:r w:rsidRPr="00E83E4F">
              <w:rPr>
                <w:sz w:val="24"/>
                <w:szCs w:val="24"/>
              </w:rPr>
              <w:t>产生量为</w:t>
            </w:r>
            <w:r w:rsidR="0010255E" w:rsidRPr="00E83E4F">
              <w:rPr>
                <w:sz w:val="24"/>
                <w:szCs w:val="24"/>
              </w:rPr>
              <w:t>10.51</w:t>
            </w:r>
            <w:r w:rsidRPr="00E83E4F">
              <w:rPr>
                <w:sz w:val="24"/>
                <w:szCs w:val="24"/>
              </w:rPr>
              <w:t>m</w:t>
            </w:r>
            <w:r w:rsidRPr="00E83E4F">
              <w:rPr>
                <w:sz w:val="24"/>
                <w:szCs w:val="24"/>
                <w:vertAlign w:val="superscript"/>
              </w:rPr>
              <w:t>3</w:t>
            </w:r>
            <w:r w:rsidRPr="00E83E4F">
              <w:rPr>
                <w:sz w:val="24"/>
                <w:szCs w:val="24"/>
              </w:rPr>
              <w:t>/d</w:t>
            </w:r>
            <w:r w:rsidRPr="00E83E4F">
              <w:rPr>
                <w:sz w:val="24"/>
                <w:szCs w:val="24"/>
              </w:rPr>
              <w:t>，院内污水处理站设计处理规模为</w:t>
            </w:r>
            <w:r w:rsidR="0010255E" w:rsidRPr="00E83E4F">
              <w:rPr>
                <w:rFonts w:hint="eastAsia"/>
                <w:sz w:val="24"/>
                <w:szCs w:val="24"/>
              </w:rPr>
              <w:t>2</w:t>
            </w:r>
            <w:r w:rsidRPr="00E83E4F">
              <w:rPr>
                <w:sz w:val="24"/>
                <w:szCs w:val="24"/>
              </w:rPr>
              <w:t>0m</w:t>
            </w:r>
            <w:r w:rsidRPr="00E83E4F">
              <w:rPr>
                <w:sz w:val="24"/>
                <w:szCs w:val="24"/>
                <w:vertAlign w:val="superscript"/>
              </w:rPr>
              <w:t>3</w:t>
            </w:r>
            <w:r w:rsidRPr="00E83E4F">
              <w:rPr>
                <w:sz w:val="24"/>
                <w:szCs w:val="24"/>
              </w:rPr>
              <w:t>/d</w:t>
            </w:r>
            <w:r w:rsidRPr="00E83E4F">
              <w:rPr>
                <w:sz w:val="24"/>
                <w:szCs w:val="24"/>
              </w:rPr>
              <w:t>。</w:t>
            </w:r>
          </w:p>
          <w:p w14:paraId="585F036F" w14:textId="77777777" w:rsidR="00F33D5A" w:rsidRPr="00E83E4F" w:rsidRDefault="00F33D5A" w:rsidP="00F33D5A">
            <w:pPr>
              <w:adjustRightInd w:val="0"/>
              <w:snapToGrid w:val="0"/>
              <w:spacing w:line="360" w:lineRule="auto"/>
              <w:ind w:firstLineChars="200" w:firstLine="480"/>
              <w:rPr>
                <w:snapToGrid w:val="0"/>
                <w:sz w:val="24"/>
                <w:szCs w:val="24"/>
              </w:rPr>
            </w:pPr>
            <w:r w:rsidRPr="00E83E4F">
              <w:rPr>
                <w:bCs/>
                <w:snapToGrid w:val="0"/>
                <w:kern w:val="0"/>
                <w:sz w:val="24"/>
                <w:szCs w:val="24"/>
              </w:rPr>
              <w:t>医院存在废水超标排放的风险，废水超标排放原因主要有：</w:t>
            </w:r>
            <w:r w:rsidRPr="00E83E4F">
              <w:rPr>
                <w:rFonts w:ascii="宋体" w:hAnsi="宋体" w:cs="宋体" w:hint="eastAsia"/>
                <w:bCs/>
                <w:snapToGrid w:val="0"/>
                <w:kern w:val="0"/>
                <w:sz w:val="24"/>
                <w:szCs w:val="24"/>
              </w:rPr>
              <w:t>①</w:t>
            </w:r>
            <w:r w:rsidRPr="00E83E4F">
              <w:rPr>
                <w:bCs/>
                <w:snapToGrid w:val="0"/>
                <w:kern w:val="0"/>
                <w:sz w:val="24"/>
                <w:szCs w:val="24"/>
              </w:rPr>
              <w:t>设备故障：从污水处理站进水到出水一套系统中，任何一个环节的操作疏忽或受到外部冲击（如冬季生化系统保温不当，使微生物失去活性，不能正常运行）都可能造成污水超标排放，造成较大的环境影响；</w:t>
            </w:r>
            <w:r w:rsidRPr="00E83E4F">
              <w:rPr>
                <w:rFonts w:ascii="宋体" w:hAnsi="宋体" w:cs="宋体" w:hint="eastAsia"/>
                <w:bCs/>
                <w:snapToGrid w:val="0"/>
                <w:kern w:val="0"/>
                <w:sz w:val="24"/>
                <w:szCs w:val="24"/>
              </w:rPr>
              <w:t>②</w:t>
            </w:r>
            <w:r w:rsidRPr="00E83E4F">
              <w:rPr>
                <w:bCs/>
                <w:snapToGrid w:val="0"/>
                <w:kern w:val="0"/>
                <w:sz w:val="24"/>
                <w:szCs w:val="24"/>
              </w:rPr>
              <w:t>员工失误：员工操作失误或加药不及时都可能影响废水处理效果。</w:t>
            </w:r>
          </w:p>
          <w:p w14:paraId="50139230" w14:textId="77777777" w:rsidR="00F33D5A" w:rsidRPr="00E83E4F" w:rsidRDefault="00F33D5A" w:rsidP="00F33D5A">
            <w:pPr>
              <w:adjustRightInd w:val="0"/>
              <w:snapToGrid w:val="0"/>
              <w:spacing w:line="360" w:lineRule="auto"/>
              <w:ind w:firstLineChars="200" w:firstLine="480"/>
              <w:rPr>
                <w:sz w:val="24"/>
                <w:szCs w:val="24"/>
              </w:rPr>
            </w:pPr>
            <w:r w:rsidRPr="00E83E4F">
              <w:rPr>
                <w:sz w:val="24"/>
                <w:szCs w:val="24"/>
              </w:rPr>
              <w:t>医院污水可能沾染病人的血、尿、便，或受到粪便、传染性细菌和病毒等病原性微生物污染，具有传染性，可以诱发疾病或造成伤害；含有</w:t>
            </w:r>
            <w:r w:rsidRPr="00E83E4F">
              <w:rPr>
                <w:sz w:val="24"/>
                <w:szCs w:val="24"/>
              </w:rPr>
              <w:t>COD</w:t>
            </w:r>
            <w:r w:rsidRPr="00E83E4F">
              <w:rPr>
                <w:sz w:val="24"/>
                <w:szCs w:val="24"/>
              </w:rPr>
              <w:t>、</w:t>
            </w:r>
            <w:r w:rsidRPr="00E83E4F">
              <w:rPr>
                <w:sz w:val="24"/>
                <w:szCs w:val="24"/>
              </w:rPr>
              <w:t>SS</w:t>
            </w:r>
            <w:r w:rsidRPr="00E83E4F">
              <w:rPr>
                <w:sz w:val="24"/>
                <w:szCs w:val="24"/>
              </w:rPr>
              <w:t>、</w:t>
            </w:r>
            <w:r w:rsidRPr="00E83E4F">
              <w:rPr>
                <w:sz w:val="24"/>
                <w:szCs w:val="24"/>
              </w:rPr>
              <w:t>BOD</w:t>
            </w:r>
            <w:r w:rsidRPr="00E83E4F">
              <w:rPr>
                <w:sz w:val="24"/>
                <w:szCs w:val="24"/>
                <w:vertAlign w:val="subscript"/>
              </w:rPr>
              <w:t>5</w:t>
            </w:r>
            <w:r w:rsidRPr="00E83E4F">
              <w:rPr>
                <w:sz w:val="24"/>
                <w:szCs w:val="24"/>
              </w:rPr>
              <w:t>和粪大肠杆菌群等有毒、有害物质和多种致病菌、病毒和寄生虫卵，它们在环境中具有一定的适应力，有的甚至在污水中存活较长，危害性较大；过多的余氯、大肠杆菌排放水体，影响附近的水环境质量。</w:t>
            </w:r>
          </w:p>
          <w:p w14:paraId="19DC259D" w14:textId="041CEC6D" w:rsidR="00F33D5A" w:rsidRPr="00E83E4F" w:rsidRDefault="00F33D5A" w:rsidP="00F33D5A">
            <w:pPr>
              <w:adjustRightInd w:val="0"/>
              <w:snapToGrid w:val="0"/>
              <w:spacing w:line="360" w:lineRule="auto"/>
              <w:ind w:firstLineChars="200" w:firstLine="480"/>
              <w:rPr>
                <w:snapToGrid w:val="0"/>
                <w:kern w:val="0"/>
                <w:sz w:val="24"/>
                <w:szCs w:val="24"/>
              </w:rPr>
            </w:pPr>
            <w:r w:rsidRPr="00E83E4F">
              <w:rPr>
                <w:snapToGrid w:val="0"/>
                <w:kern w:val="0"/>
                <w:sz w:val="24"/>
                <w:szCs w:val="24"/>
              </w:rPr>
              <w:t>废水事故排放时，病菌等特征污染物的影响较大。病原性细菌具有适应环境能力强的特点，可以根据外界环境的变化而使其自身发生变异。当医院污水消毒达不到要求时，便可使病原性细菌通过水体造成传播疾病的危险。通过流行病学调查和细菌学检验证明，国内外历次大的传染病曝发流行几乎都与水源污染、饮用或接触被污染的水有关。</w:t>
            </w:r>
          </w:p>
          <w:p w14:paraId="42EDA1FF" w14:textId="77777777" w:rsidR="00006AD8" w:rsidRPr="00E83E4F" w:rsidRDefault="00006AD8" w:rsidP="000A5DC7">
            <w:pPr>
              <w:keepNext/>
              <w:keepLines/>
              <w:adjustRightInd w:val="0"/>
              <w:snapToGrid w:val="0"/>
              <w:spacing w:line="360" w:lineRule="auto"/>
              <w:ind w:firstLine="482"/>
              <w:outlineLvl w:val="2"/>
              <w:rPr>
                <w:kern w:val="0"/>
                <w:sz w:val="24"/>
                <w:szCs w:val="24"/>
              </w:rPr>
            </w:pPr>
            <w:r w:rsidRPr="00E83E4F">
              <w:rPr>
                <w:kern w:val="0"/>
                <w:sz w:val="24"/>
                <w:szCs w:val="24"/>
              </w:rPr>
              <w:t>（</w:t>
            </w:r>
            <w:r w:rsidRPr="00E83E4F">
              <w:rPr>
                <w:kern w:val="0"/>
                <w:sz w:val="24"/>
                <w:szCs w:val="24"/>
              </w:rPr>
              <w:t>4</w:t>
            </w:r>
            <w:r w:rsidRPr="00E83E4F">
              <w:rPr>
                <w:kern w:val="0"/>
                <w:sz w:val="24"/>
                <w:szCs w:val="24"/>
              </w:rPr>
              <w:t>）氧气瓶爆炸的环境风险分析</w:t>
            </w:r>
          </w:p>
          <w:p w14:paraId="316C8B4E" w14:textId="77777777" w:rsidR="00006AD8" w:rsidRPr="00E83E4F" w:rsidRDefault="00006AD8" w:rsidP="000A5DC7">
            <w:pPr>
              <w:adjustRightInd w:val="0"/>
              <w:snapToGrid w:val="0"/>
              <w:spacing w:line="360" w:lineRule="auto"/>
              <w:ind w:firstLine="480"/>
              <w:rPr>
                <w:sz w:val="24"/>
                <w:szCs w:val="24"/>
              </w:rPr>
            </w:pPr>
            <w:r w:rsidRPr="00E83E4F">
              <w:rPr>
                <w:sz w:val="24"/>
                <w:szCs w:val="24"/>
              </w:rPr>
              <w:t>项目采用外购液氧，汽化后运至各科室，最大储存量为</w:t>
            </w:r>
            <w:r w:rsidRPr="00E83E4F">
              <w:rPr>
                <w:sz w:val="24"/>
                <w:szCs w:val="24"/>
              </w:rPr>
              <w:t>20</w:t>
            </w:r>
            <w:r w:rsidRPr="00E83E4F">
              <w:rPr>
                <w:sz w:val="24"/>
                <w:szCs w:val="24"/>
              </w:rPr>
              <w:t>瓶，均为</w:t>
            </w:r>
            <w:r w:rsidRPr="00E83E4F">
              <w:rPr>
                <w:sz w:val="24"/>
                <w:szCs w:val="24"/>
              </w:rPr>
              <w:t>40L</w:t>
            </w:r>
            <w:r w:rsidRPr="00E83E4F">
              <w:rPr>
                <w:sz w:val="24"/>
                <w:szCs w:val="24"/>
              </w:rPr>
              <w:t>氧气瓶，储存在钢瓶中，如设置不当，可能会引起氧气泄漏，在通风效果差的条件下，会引起局部氧气浓度过高，从而导致附近的医护人员或病人氧中毒。同时，氧气与易燃物可形成有爆炸性的混合物，具有一定的风险。</w:t>
            </w:r>
          </w:p>
          <w:p w14:paraId="2C28F6BE" w14:textId="77777777" w:rsidR="00006AD8" w:rsidRPr="00E83E4F" w:rsidRDefault="00006AD8" w:rsidP="000A5DC7">
            <w:pPr>
              <w:adjustRightInd w:val="0"/>
              <w:spacing w:line="360" w:lineRule="auto"/>
              <w:ind w:firstLine="480"/>
              <w:rPr>
                <w:sz w:val="24"/>
                <w:szCs w:val="24"/>
              </w:rPr>
            </w:pPr>
            <w:r w:rsidRPr="00E83E4F">
              <w:rPr>
                <w:sz w:val="24"/>
                <w:szCs w:val="24"/>
              </w:rPr>
              <w:t>项目在诊疗过程中需使用少量的氧气，氧气是可燃物燃烧爆炸的基本要素之一，存在一定的安全隐患。</w:t>
            </w:r>
          </w:p>
          <w:p w14:paraId="3A8EB4D6" w14:textId="77777777" w:rsidR="00006AD8" w:rsidRPr="00E83E4F" w:rsidRDefault="00006AD8" w:rsidP="000A5DC7">
            <w:pPr>
              <w:adjustRightInd w:val="0"/>
              <w:spacing w:line="360" w:lineRule="auto"/>
              <w:ind w:firstLine="480"/>
              <w:rPr>
                <w:sz w:val="24"/>
                <w:szCs w:val="24"/>
              </w:rPr>
            </w:pPr>
            <w:r w:rsidRPr="00E83E4F">
              <w:rPr>
                <w:sz w:val="24"/>
                <w:szCs w:val="24"/>
              </w:rPr>
              <w:t>常压下，当氧的浓度超过</w:t>
            </w:r>
            <w:r w:rsidRPr="00E83E4F">
              <w:rPr>
                <w:sz w:val="24"/>
                <w:szCs w:val="24"/>
              </w:rPr>
              <w:t>40%</w:t>
            </w:r>
            <w:r w:rsidRPr="00E83E4F">
              <w:rPr>
                <w:sz w:val="24"/>
                <w:szCs w:val="24"/>
              </w:rPr>
              <w:t>时，有可能发生氧中毒。吸入</w:t>
            </w:r>
            <w:r w:rsidRPr="00E83E4F">
              <w:rPr>
                <w:sz w:val="24"/>
                <w:szCs w:val="24"/>
              </w:rPr>
              <w:t>40%-60%</w:t>
            </w:r>
            <w:r w:rsidRPr="00E83E4F">
              <w:rPr>
                <w:sz w:val="24"/>
                <w:szCs w:val="24"/>
              </w:rPr>
              <w:t>的氧时，出现胸骨后不适感、轻咳，进而胸闷、胸骨后烧灼感和呼吸困难，咳嗽加剧；严重时可发生肺水肿，</w:t>
            </w:r>
            <w:r w:rsidRPr="00E83E4F">
              <w:rPr>
                <w:sz w:val="24"/>
                <w:szCs w:val="24"/>
              </w:rPr>
              <w:lastRenderedPageBreak/>
              <w:t>甚至出现呼吸窘迫综合征。吸入氧浓度在</w:t>
            </w:r>
            <w:r w:rsidRPr="00E83E4F">
              <w:rPr>
                <w:sz w:val="24"/>
                <w:szCs w:val="24"/>
              </w:rPr>
              <w:t>80%</w:t>
            </w:r>
            <w:r w:rsidRPr="00E83E4F">
              <w:rPr>
                <w:sz w:val="24"/>
                <w:szCs w:val="24"/>
              </w:rPr>
              <w:t>以上时，出现面部肌肉抽动、面色苍白、眩晕、心动过速、虚脱，继而全身强直性抽搐、昏迷、呼吸衰竭而死亡。长期处于氧分压为</w:t>
            </w:r>
            <w:r w:rsidRPr="00E83E4F">
              <w:rPr>
                <w:sz w:val="24"/>
                <w:szCs w:val="24"/>
              </w:rPr>
              <w:t>60-100kPa</w:t>
            </w:r>
            <w:r w:rsidRPr="00E83E4F">
              <w:rPr>
                <w:sz w:val="24"/>
                <w:szCs w:val="24"/>
              </w:rPr>
              <w:t>（相当于吸入氧浓度</w:t>
            </w:r>
            <w:r w:rsidRPr="00E83E4F">
              <w:rPr>
                <w:sz w:val="24"/>
                <w:szCs w:val="24"/>
              </w:rPr>
              <w:t>40%</w:t>
            </w:r>
            <w:r w:rsidRPr="00E83E4F">
              <w:rPr>
                <w:sz w:val="24"/>
                <w:szCs w:val="24"/>
              </w:rPr>
              <w:t>左右）的条件下可发生眼损害严重者可失明。</w:t>
            </w:r>
          </w:p>
          <w:p w14:paraId="0FBC391B" w14:textId="77777777" w:rsidR="00006AD8" w:rsidRPr="00E83E4F" w:rsidRDefault="00006AD8" w:rsidP="000A5DC7">
            <w:pPr>
              <w:adjustRightInd w:val="0"/>
              <w:spacing w:line="360" w:lineRule="auto"/>
              <w:ind w:firstLine="480"/>
              <w:rPr>
                <w:sz w:val="24"/>
                <w:szCs w:val="24"/>
              </w:rPr>
            </w:pPr>
            <w:r w:rsidRPr="00E83E4F">
              <w:rPr>
                <w:sz w:val="24"/>
                <w:szCs w:val="24"/>
              </w:rPr>
              <w:t>氧气是易燃物、可燃物燃烧爆炸的基本要素之一，能氧化大多数活性物质。与易燃物（如乙炔、甲烷等）形成有爆炸性的混合物。</w:t>
            </w:r>
          </w:p>
          <w:p w14:paraId="42E77F99" w14:textId="77777777" w:rsidR="00006AD8" w:rsidRPr="00E83E4F" w:rsidRDefault="00006AD8" w:rsidP="000A5DC7">
            <w:pPr>
              <w:adjustRightInd w:val="0"/>
              <w:spacing w:line="360" w:lineRule="auto"/>
              <w:ind w:firstLine="480"/>
              <w:rPr>
                <w:sz w:val="24"/>
                <w:szCs w:val="24"/>
              </w:rPr>
            </w:pPr>
            <w:r w:rsidRPr="00E83E4F">
              <w:rPr>
                <w:sz w:val="24"/>
                <w:szCs w:val="24"/>
              </w:rPr>
              <w:t>氧气罐爆炸原因：</w:t>
            </w:r>
          </w:p>
          <w:p w14:paraId="4616F2AA" w14:textId="77777777" w:rsidR="00006AD8" w:rsidRPr="00E83E4F" w:rsidRDefault="00006AD8" w:rsidP="000A5DC7">
            <w:pPr>
              <w:adjustRightInd w:val="0"/>
              <w:spacing w:line="360" w:lineRule="auto"/>
              <w:ind w:firstLine="480"/>
              <w:rPr>
                <w:kern w:val="0"/>
                <w:sz w:val="24"/>
                <w:szCs w:val="24"/>
              </w:rPr>
            </w:pPr>
            <w:r w:rsidRPr="00E83E4F">
              <w:rPr>
                <w:kern w:val="0"/>
                <w:sz w:val="24"/>
                <w:szCs w:val="24"/>
              </w:rPr>
              <w:t>充装不当引起事故。气罐的正确充装是保证气罐安全使用的关键环节，由于充装不当引起爆炸事故时有发生。</w:t>
            </w:r>
          </w:p>
          <w:p w14:paraId="796834AD" w14:textId="77777777" w:rsidR="00006AD8" w:rsidRPr="00E83E4F" w:rsidRDefault="00006AD8" w:rsidP="000A5DC7">
            <w:pPr>
              <w:adjustRightInd w:val="0"/>
              <w:spacing w:line="360" w:lineRule="auto"/>
              <w:ind w:firstLine="480"/>
              <w:rPr>
                <w:kern w:val="0"/>
                <w:sz w:val="24"/>
                <w:szCs w:val="24"/>
              </w:rPr>
            </w:pPr>
            <w:r w:rsidRPr="00E83E4F">
              <w:rPr>
                <w:kern w:val="0"/>
                <w:sz w:val="24"/>
                <w:szCs w:val="24"/>
              </w:rPr>
              <w:t>气罐的材质、制造质量不符合要求。在充装氧气和使用过程中，也往往发生爆炸事故，这方面主要表现在制作气罐的材料脆弱、瓶壁厚薄不均匀，瓶体出现夹层等。</w:t>
            </w:r>
          </w:p>
          <w:p w14:paraId="2DB9D7A5" w14:textId="77777777" w:rsidR="00006AD8" w:rsidRPr="00E83E4F" w:rsidRDefault="00006AD8" w:rsidP="000A5DC7">
            <w:pPr>
              <w:adjustRightInd w:val="0"/>
              <w:spacing w:line="360" w:lineRule="auto"/>
              <w:ind w:firstLine="480"/>
              <w:rPr>
                <w:kern w:val="0"/>
                <w:sz w:val="24"/>
                <w:szCs w:val="24"/>
              </w:rPr>
            </w:pPr>
            <w:r w:rsidRPr="00E83E4F">
              <w:rPr>
                <w:kern w:val="0"/>
                <w:sz w:val="24"/>
                <w:szCs w:val="24"/>
              </w:rPr>
              <w:t>气罐维护、保管不当造成事故。主要在于瓶体严重腐蚀或使用中将气罐置于烈日下长时间的曝晒，或将气罐靠近高温热源，这是气罐爆炸的常见的直接原因。据试验，</w:t>
            </w:r>
            <w:hyperlink r:id="rId16" w:history="1">
              <w:r w:rsidRPr="00E83E4F">
                <w:rPr>
                  <w:kern w:val="0"/>
                  <w:sz w:val="24"/>
                  <w:szCs w:val="24"/>
                </w:rPr>
                <w:t>氧气罐</w:t>
              </w:r>
            </w:hyperlink>
            <w:r w:rsidRPr="00E83E4F">
              <w:rPr>
                <w:kern w:val="0"/>
                <w:sz w:val="24"/>
                <w:szCs w:val="24"/>
              </w:rPr>
              <w:t>在盛夏的阳光直接曝晒下，瓶壁温度可达</w:t>
            </w:r>
            <w:r w:rsidRPr="00E83E4F">
              <w:rPr>
                <w:kern w:val="0"/>
                <w:sz w:val="24"/>
                <w:szCs w:val="24"/>
              </w:rPr>
              <w:t>200℃</w:t>
            </w:r>
            <w:r w:rsidRPr="00E83E4F">
              <w:rPr>
                <w:kern w:val="0"/>
                <w:sz w:val="24"/>
                <w:szCs w:val="24"/>
              </w:rPr>
              <w:t>。通常情况下，充装氧气的条件是温度</w:t>
            </w:r>
            <w:r w:rsidRPr="00E83E4F">
              <w:rPr>
                <w:kern w:val="0"/>
                <w:sz w:val="24"/>
                <w:szCs w:val="24"/>
              </w:rPr>
              <w:t>20℃</w:t>
            </w:r>
            <w:r w:rsidRPr="00E83E4F">
              <w:rPr>
                <w:kern w:val="0"/>
                <w:sz w:val="24"/>
                <w:szCs w:val="24"/>
              </w:rPr>
              <w:t>、压力为</w:t>
            </w:r>
            <w:r w:rsidRPr="00E83E4F">
              <w:rPr>
                <w:kern w:val="0"/>
                <w:sz w:val="24"/>
                <w:szCs w:val="24"/>
              </w:rPr>
              <w:t>150</w:t>
            </w:r>
            <w:r w:rsidRPr="00E83E4F">
              <w:rPr>
                <w:kern w:val="0"/>
                <w:sz w:val="24"/>
                <w:szCs w:val="24"/>
              </w:rPr>
              <w:t>大气压。瓶内气压是随着温度的升高而增大的。</w:t>
            </w:r>
          </w:p>
          <w:p w14:paraId="4D92A617" w14:textId="77777777" w:rsidR="00006AD8" w:rsidRPr="00E83E4F" w:rsidRDefault="00006AD8" w:rsidP="000A5DC7">
            <w:pPr>
              <w:adjustRightInd w:val="0"/>
              <w:spacing w:line="360" w:lineRule="auto"/>
              <w:ind w:firstLine="480"/>
              <w:rPr>
                <w:kern w:val="0"/>
                <w:sz w:val="24"/>
                <w:szCs w:val="24"/>
              </w:rPr>
            </w:pPr>
            <w:r w:rsidRPr="00E83E4F">
              <w:rPr>
                <w:kern w:val="0"/>
                <w:sz w:val="24"/>
                <w:szCs w:val="24"/>
              </w:rPr>
              <w:t>气罐操作不当也会导致火灾或烧坏气罐附件等事故。这主要表现在两个方面。一是打开</w:t>
            </w:r>
            <w:hyperlink r:id="rId17" w:history="1">
              <w:r w:rsidRPr="00E83E4F">
                <w:rPr>
                  <w:kern w:val="0"/>
                  <w:sz w:val="24"/>
                  <w:szCs w:val="24"/>
                </w:rPr>
                <w:t>氧气罐</w:t>
              </w:r>
            </w:hyperlink>
            <w:r w:rsidRPr="00E83E4F">
              <w:rPr>
                <w:kern w:val="0"/>
                <w:sz w:val="24"/>
                <w:szCs w:val="24"/>
              </w:rPr>
              <w:t>的瓶阀时，因开得太快，使</w:t>
            </w:r>
            <w:hyperlink r:id="rId18" w:history="1">
              <w:r w:rsidRPr="00E83E4F">
                <w:rPr>
                  <w:kern w:val="0"/>
                  <w:sz w:val="24"/>
                  <w:szCs w:val="24"/>
                </w:rPr>
                <w:t>减压器</w:t>
              </w:r>
            </w:hyperlink>
            <w:r w:rsidRPr="00E83E4F">
              <w:rPr>
                <w:kern w:val="0"/>
                <w:sz w:val="24"/>
                <w:szCs w:val="24"/>
              </w:rPr>
              <w:t>或管道中的压力迅速提高，温度也会大大升高、严重时会使</w:t>
            </w:r>
            <w:hyperlink r:id="rId19" w:history="1">
              <w:r w:rsidRPr="00E83E4F">
                <w:rPr>
                  <w:kern w:val="0"/>
                  <w:sz w:val="24"/>
                  <w:szCs w:val="24"/>
                </w:rPr>
                <w:t>橡胶垫</w:t>
              </w:r>
            </w:hyperlink>
            <w:r w:rsidRPr="00E83E4F">
              <w:rPr>
                <w:kern w:val="0"/>
                <w:sz w:val="24"/>
                <w:szCs w:val="24"/>
              </w:rPr>
              <w:t>圈等附件烧毁；另一方面，开气速度太快，因气体内含有水珠、铁锈等微粒（</w:t>
            </w:r>
            <w:hyperlink r:id="rId20" w:history="1">
              <w:r w:rsidRPr="00E83E4F">
                <w:rPr>
                  <w:kern w:val="0"/>
                  <w:sz w:val="24"/>
                  <w:szCs w:val="24"/>
                </w:rPr>
                <w:t>气焊</w:t>
              </w:r>
            </w:hyperlink>
            <w:r w:rsidRPr="00E83E4F">
              <w:rPr>
                <w:kern w:val="0"/>
                <w:sz w:val="24"/>
                <w:szCs w:val="24"/>
              </w:rPr>
              <w:t>与</w:t>
            </w:r>
            <w:hyperlink r:id="rId21" w:history="1">
              <w:r w:rsidRPr="00E83E4F">
                <w:rPr>
                  <w:kern w:val="0"/>
                  <w:sz w:val="24"/>
                  <w:szCs w:val="24"/>
                </w:rPr>
                <w:t>气割</w:t>
              </w:r>
            </w:hyperlink>
            <w:r w:rsidRPr="00E83E4F">
              <w:rPr>
                <w:kern w:val="0"/>
                <w:sz w:val="24"/>
                <w:szCs w:val="24"/>
              </w:rPr>
              <w:t>用的氧气纯度一般为一、二级，一级纯度的含氧量不低于</w:t>
            </w:r>
            <w:r w:rsidRPr="00E83E4F">
              <w:rPr>
                <w:kern w:val="0"/>
                <w:sz w:val="24"/>
                <w:szCs w:val="24"/>
              </w:rPr>
              <w:t>99.2%</w:t>
            </w:r>
            <w:r w:rsidRPr="00E83E4F">
              <w:rPr>
                <w:kern w:val="0"/>
                <w:sz w:val="24"/>
                <w:szCs w:val="24"/>
              </w:rPr>
              <w:t>，二级纯度的含氧量不低于</w:t>
            </w:r>
            <w:r w:rsidRPr="00E83E4F">
              <w:rPr>
                <w:kern w:val="0"/>
                <w:sz w:val="24"/>
                <w:szCs w:val="24"/>
              </w:rPr>
              <w:t>98.5%</w:t>
            </w:r>
            <w:r w:rsidRPr="00E83E4F">
              <w:rPr>
                <w:kern w:val="0"/>
                <w:sz w:val="24"/>
                <w:szCs w:val="24"/>
              </w:rPr>
              <w:t>），高速流经瓶阀时产生静电火花引起燃烧或爆炸。</w:t>
            </w:r>
          </w:p>
          <w:p w14:paraId="0DFA8F55" w14:textId="77777777" w:rsidR="00006AD8" w:rsidRPr="00E83E4F" w:rsidRDefault="00006AD8" w:rsidP="000A5DC7">
            <w:pPr>
              <w:adjustRightInd w:val="0"/>
              <w:spacing w:line="360" w:lineRule="auto"/>
              <w:ind w:firstLine="480"/>
              <w:rPr>
                <w:kern w:val="0"/>
                <w:sz w:val="24"/>
                <w:szCs w:val="24"/>
              </w:rPr>
            </w:pPr>
            <w:r w:rsidRPr="00E83E4F">
              <w:rPr>
                <w:kern w:val="0"/>
                <w:sz w:val="24"/>
                <w:szCs w:val="24"/>
              </w:rPr>
              <w:t>气罐瓶阀没有瓶帽保护、受振动或使用方法不当，造成密封不严、泄漏、甚至瓶阀损坏，致使高压气流冲出引起燃烧爆炸。</w:t>
            </w:r>
          </w:p>
          <w:p w14:paraId="60597496" w14:textId="77777777" w:rsidR="00006AD8" w:rsidRPr="00E83E4F" w:rsidRDefault="00006AD8" w:rsidP="000A5DC7">
            <w:pPr>
              <w:adjustRightInd w:val="0"/>
              <w:spacing w:line="360" w:lineRule="auto"/>
              <w:ind w:firstLine="480"/>
              <w:rPr>
                <w:kern w:val="0"/>
                <w:sz w:val="24"/>
                <w:szCs w:val="24"/>
              </w:rPr>
            </w:pPr>
            <w:r w:rsidRPr="00E83E4F">
              <w:rPr>
                <w:kern w:val="0"/>
                <w:sz w:val="24"/>
                <w:szCs w:val="24"/>
              </w:rPr>
              <w:t>瓶阀或其他附件（如阀门杆、</w:t>
            </w:r>
            <w:hyperlink r:id="rId22" w:history="1">
              <w:r w:rsidRPr="00E83E4F">
                <w:rPr>
                  <w:kern w:val="0"/>
                  <w:sz w:val="24"/>
                  <w:szCs w:val="24"/>
                </w:rPr>
                <w:t>减压器</w:t>
              </w:r>
            </w:hyperlink>
            <w:r w:rsidRPr="00E83E4F">
              <w:rPr>
                <w:kern w:val="0"/>
                <w:sz w:val="24"/>
                <w:szCs w:val="24"/>
              </w:rPr>
              <w:t>）沾有油脂等也常常会引起着火燃烧事故。</w:t>
            </w:r>
          </w:p>
          <w:p w14:paraId="62DA8DFC" w14:textId="77777777" w:rsidR="00006AD8" w:rsidRPr="00E83E4F" w:rsidRDefault="004D2ABF" w:rsidP="000A5DC7">
            <w:pPr>
              <w:adjustRightInd w:val="0"/>
              <w:spacing w:line="360" w:lineRule="auto"/>
              <w:ind w:firstLine="480"/>
              <w:rPr>
                <w:kern w:val="0"/>
                <w:sz w:val="24"/>
                <w:szCs w:val="24"/>
              </w:rPr>
            </w:pPr>
            <w:hyperlink r:id="rId23" w:history="1">
              <w:r w:rsidR="00006AD8" w:rsidRPr="00E83E4F">
                <w:rPr>
                  <w:kern w:val="0"/>
                  <w:sz w:val="24"/>
                  <w:szCs w:val="24"/>
                </w:rPr>
                <w:t>氧气罐</w:t>
              </w:r>
            </w:hyperlink>
            <w:r w:rsidR="00006AD8" w:rsidRPr="00E83E4F">
              <w:rPr>
                <w:kern w:val="0"/>
                <w:sz w:val="24"/>
                <w:szCs w:val="24"/>
              </w:rPr>
              <w:t>燃烧爆炸的危害性：</w:t>
            </w:r>
          </w:p>
          <w:p w14:paraId="7585E12C" w14:textId="77777777" w:rsidR="00006AD8" w:rsidRPr="00E83E4F" w:rsidRDefault="00006AD8" w:rsidP="000A5DC7">
            <w:pPr>
              <w:adjustRightInd w:val="0"/>
              <w:spacing w:line="360" w:lineRule="auto"/>
              <w:ind w:firstLine="480"/>
              <w:rPr>
                <w:kern w:val="0"/>
                <w:sz w:val="24"/>
                <w:szCs w:val="24"/>
              </w:rPr>
            </w:pPr>
            <w:r w:rsidRPr="00E83E4F">
              <w:rPr>
                <w:kern w:val="0"/>
                <w:sz w:val="24"/>
                <w:szCs w:val="24"/>
              </w:rPr>
              <w:t>因上述种种原因引起氧气罐燃烧爆炸，其破坏力是相当大的。氧气罐是高压容器，瓶内要灌装压力为</w:t>
            </w:r>
            <w:r w:rsidRPr="00E83E4F">
              <w:rPr>
                <w:kern w:val="0"/>
                <w:sz w:val="24"/>
                <w:szCs w:val="24"/>
              </w:rPr>
              <w:t>150</w:t>
            </w:r>
            <w:r w:rsidRPr="00E83E4F">
              <w:rPr>
                <w:kern w:val="0"/>
                <w:sz w:val="24"/>
                <w:szCs w:val="24"/>
              </w:rPr>
              <w:t>大气压的氧气，同时，还要承受搬运时的振动，滚动和碰撞冲击等外界的作用力。瓶装氧是强烈氧化剂，一旦出现燃烧爆炸事故，其破坏力相当大。</w:t>
            </w:r>
          </w:p>
          <w:p w14:paraId="2C1C5304" w14:textId="77777777" w:rsidR="00006AD8" w:rsidRPr="00E83E4F" w:rsidRDefault="00006AD8" w:rsidP="000A5DC7">
            <w:pPr>
              <w:adjustRightInd w:val="0"/>
              <w:snapToGrid w:val="0"/>
              <w:spacing w:line="360" w:lineRule="auto"/>
              <w:ind w:firstLine="480"/>
              <w:rPr>
                <w:kern w:val="0"/>
                <w:sz w:val="24"/>
                <w:szCs w:val="24"/>
              </w:rPr>
            </w:pPr>
            <w:r w:rsidRPr="00E83E4F">
              <w:rPr>
                <w:kern w:val="0"/>
                <w:sz w:val="24"/>
                <w:szCs w:val="24"/>
              </w:rPr>
              <w:t>氧气罐爆炸时，高速飞出的碎片若击中人体则会造成伤亡。当碎片的动能在</w:t>
            </w:r>
            <w:r w:rsidRPr="00E83E4F">
              <w:rPr>
                <w:kern w:val="0"/>
                <w:sz w:val="24"/>
                <w:szCs w:val="24"/>
              </w:rPr>
              <w:t>2.6kgf·m</w:t>
            </w:r>
            <w:r w:rsidRPr="00E83E4F">
              <w:rPr>
                <w:kern w:val="0"/>
                <w:sz w:val="24"/>
                <w:szCs w:val="24"/>
              </w:rPr>
              <w:t>以上时，可致人体外伤；动能达</w:t>
            </w:r>
            <w:r w:rsidRPr="00E83E4F">
              <w:rPr>
                <w:kern w:val="0"/>
                <w:sz w:val="24"/>
                <w:szCs w:val="24"/>
              </w:rPr>
              <w:t>6.0kgf·m</w:t>
            </w:r>
            <w:r w:rsidRPr="00E83E4F">
              <w:rPr>
                <w:kern w:val="0"/>
                <w:sz w:val="24"/>
                <w:szCs w:val="24"/>
              </w:rPr>
              <w:t>以上时，可致人体骨部轻伤；超过</w:t>
            </w:r>
            <w:r w:rsidRPr="00E83E4F">
              <w:rPr>
                <w:kern w:val="0"/>
                <w:sz w:val="24"/>
                <w:szCs w:val="24"/>
              </w:rPr>
              <w:t>20kgf·m</w:t>
            </w:r>
            <w:r w:rsidRPr="00E83E4F">
              <w:rPr>
                <w:kern w:val="0"/>
                <w:sz w:val="24"/>
                <w:szCs w:val="24"/>
              </w:rPr>
              <w:t>时，可造成人体骨部重伤甚至死亡。</w:t>
            </w:r>
          </w:p>
          <w:p w14:paraId="55A98802" w14:textId="77777777" w:rsidR="00006AD8" w:rsidRPr="00E83E4F" w:rsidRDefault="00006AD8" w:rsidP="000A5DC7">
            <w:pPr>
              <w:adjustRightInd w:val="0"/>
              <w:snapToGrid w:val="0"/>
              <w:spacing w:line="360" w:lineRule="auto"/>
              <w:ind w:firstLine="482"/>
              <w:rPr>
                <w:kern w:val="0"/>
                <w:sz w:val="24"/>
                <w:szCs w:val="24"/>
              </w:rPr>
            </w:pPr>
            <w:r w:rsidRPr="00E83E4F">
              <w:rPr>
                <w:rFonts w:hint="eastAsia"/>
                <w:bCs/>
                <w:kern w:val="0"/>
                <w:sz w:val="24"/>
                <w:szCs w:val="24"/>
              </w:rPr>
              <w:lastRenderedPageBreak/>
              <w:t>（</w:t>
            </w:r>
            <w:r w:rsidRPr="00E83E4F">
              <w:rPr>
                <w:rFonts w:hint="eastAsia"/>
                <w:bCs/>
                <w:kern w:val="0"/>
                <w:sz w:val="24"/>
                <w:szCs w:val="24"/>
              </w:rPr>
              <w:t>5</w:t>
            </w:r>
            <w:r w:rsidRPr="00E83E4F">
              <w:rPr>
                <w:rFonts w:hint="eastAsia"/>
                <w:bCs/>
                <w:kern w:val="0"/>
                <w:sz w:val="24"/>
                <w:szCs w:val="24"/>
              </w:rPr>
              <w:t>）</w:t>
            </w:r>
            <w:r w:rsidRPr="00E83E4F">
              <w:rPr>
                <w:bCs/>
                <w:kern w:val="0"/>
                <w:sz w:val="24"/>
                <w:szCs w:val="24"/>
              </w:rPr>
              <w:t>危险废物收集、暂存处置不当风险分析</w:t>
            </w:r>
          </w:p>
          <w:p w14:paraId="63D3A079" w14:textId="77777777" w:rsidR="00006AD8" w:rsidRPr="00E83E4F" w:rsidRDefault="00006AD8" w:rsidP="000A5DC7">
            <w:pPr>
              <w:adjustRightInd w:val="0"/>
              <w:snapToGrid w:val="0"/>
              <w:spacing w:line="360" w:lineRule="auto"/>
              <w:ind w:firstLine="480"/>
              <w:rPr>
                <w:kern w:val="0"/>
                <w:sz w:val="24"/>
                <w:szCs w:val="24"/>
              </w:rPr>
            </w:pPr>
            <w:r w:rsidRPr="00E83E4F">
              <w:rPr>
                <w:kern w:val="0"/>
                <w:sz w:val="24"/>
                <w:szCs w:val="24"/>
              </w:rPr>
              <w:t>医院运营过程中产生的污泥、化验室废液等危险废物，在厂区危废暂存间暂存。由于员工操作不得当使危险废物乱堆乱放，未及时处理，或地面硬化损坏，造成环境污染。</w:t>
            </w:r>
          </w:p>
          <w:p w14:paraId="2D9BBA46" w14:textId="6B0D7A49" w:rsidR="00F33D5A" w:rsidRPr="00E83E4F" w:rsidRDefault="00CE5AA1" w:rsidP="00F33D5A">
            <w:pPr>
              <w:spacing w:line="360" w:lineRule="auto"/>
              <w:ind w:firstLine="420"/>
              <w:rPr>
                <w:rFonts w:ascii="仿宋_GB2312" w:eastAsia="仿宋_GB2312"/>
                <w:b/>
                <w:bCs/>
                <w:snapToGrid w:val="0"/>
                <w:kern w:val="0"/>
                <w:sz w:val="24"/>
                <w:szCs w:val="24"/>
              </w:rPr>
            </w:pPr>
            <w:r w:rsidRPr="00E83E4F">
              <w:rPr>
                <w:rFonts w:ascii="仿宋_GB2312" w:eastAsia="仿宋_GB2312"/>
                <w:b/>
                <w:bCs/>
                <w:snapToGrid w:val="0"/>
                <w:kern w:val="0"/>
                <w:sz w:val="24"/>
                <w:szCs w:val="24"/>
              </w:rPr>
              <w:t>7</w:t>
            </w:r>
            <w:r w:rsidR="00F33D5A" w:rsidRPr="00E83E4F">
              <w:rPr>
                <w:rFonts w:ascii="仿宋_GB2312" w:eastAsia="仿宋_GB2312" w:hint="eastAsia"/>
                <w:b/>
                <w:bCs/>
                <w:snapToGrid w:val="0"/>
                <w:kern w:val="0"/>
                <w:sz w:val="24"/>
                <w:szCs w:val="24"/>
              </w:rPr>
              <w:t>.5环境风险防范措施及应急要求</w:t>
            </w:r>
          </w:p>
          <w:p w14:paraId="4A45D8C9" w14:textId="77777777" w:rsidR="00F33D5A" w:rsidRPr="00E83E4F" w:rsidRDefault="00F33D5A" w:rsidP="00F33D5A">
            <w:pPr>
              <w:spacing w:line="360" w:lineRule="auto"/>
              <w:ind w:firstLine="482"/>
              <w:rPr>
                <w:rFonts w:ascii="仿宋_GB2312" w:eastAsia="仿宋_GB2312"/>
                <w:b/>
                <w:bCs/>
                <w:snapToGrid w:val="0"/>
                <w:kern w:val="0"/>
                <w:sz w:val="24"/>
                <w:szCs w:val="24"/>
              </w:rPr>
            </w:pPr>
            <w:r w:rsidRPr="00E83E4F">
              <w:rPr>
                <w:rFonts w:ascii="仿宋_GB2312" w:eastAsia="仿宋_GB2312" w:hint="eastAsia"/>
                <w:b/>
                <w:bCs/>
                <w:snapToGrid w:val="0"/>
                <w:kern w:val="0"/>
                <w:sz w:val="24"/>
                <w:szCs w:val="24"/>
              </w:rPr>
              <w:t>（1）环境风险防范措施</w:t>
            </w:r>
          </w:p>
          <w:p w14:paraId="749A6A30"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1</w:t>
            </w:r>
            <w:r w:rsidRPr="00E83E4F">
              <w:rPr>
                <w:rFonts w:hint="eastAsia"/>
                <w:sz w:val="24"/>
                <w:szCs w:val="20"/>
              </w:rPr>
              <w:t>）火灾事故预防措施</w:t>
            </w:r>
          </w:p>
          <w:p w14:paraId="62E8A51A"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医院的建设要严格按照防火规范，存储容器等确保防火间距、消防通道、消防设施等满足规定要求。存储容器间间距要充分考虑气体扩散距离，一旦发生火灾，其火灾火焰热辐射对临近存储容器的影响要有足够的防火距离，消防设备要达到规定配备。</w:t>
            </w:r>
          </w:p>
          <w:p w14:paraId="1212C56B"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①平面布置</w:t>
            </w:r>
          </w:p>
          <w:p w14:paraId="752C4DB8"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医院总平面布置严格遵守国家颁布的有关防火和安全等方面规范和规定，在危险源布置方面，充分考虑院内职工和院外敏感目标的安全，一旦出现突发性事件时，对人员造成的伤害最小。可能泄露出可燃气体</w:t>
            </w:r>
            <w:r w:rsidRPr="00E83E4F">
              <w:rPr>
                <w:rFonts w:hint="eastAsia"/>
                <w:sz w:val="24"/>
                <w:szCs w:val="20"/>
              </w:rPr>
              <w:t>/</w:t>
            </w:r>
            <w:r w:rsidRPr="00E83E4F">
              <w:rPr>
                <w:rFonts w:hint="eastAsia"/>
                <w:sz w:val="24"/>
                <w:szCs w:val="20"/>
              </w:rPr>
              <w:t>液体的存储区或全厂污水处理场设施，均布置在人员集中场所及明火或散发火花地点的全年最小频率风向的下风侧。</w:t>
            </w:r>
          </w:p>
          <w:p w14:paraId="3FAE805C"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②设备的安全管理</w:t>
            </w:r>
          </w:p>
          <w:p w14:paraId="247F0E48"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根据医院的特点，按《爆炸和火灾危险环境电力装置设计规范》选用电器设备，并采取静电接地措施，同时设置避雷装置。</w:t>
            </w:r>
          </w:p>
          <w:p w14:paraId="3953B739"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定期对设备进行安全检测，检测内容、时间以及人员应有记录保存。安全检测应根据设备的安全性、危险性设定检测频率和次数。</w:t>
            </w:r>
          </w:p>
          <w:p w14:paraId="5BA8E218"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③火源的管理</w:t>
            </w:r>
          </w:p>
          <w:p w14:paraId="78F68B22"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建立火源管理制度。</w:t>
            </w:r>
            <w:r w:rsidRPr="00E83E4F">
              <w:rPr>
                <w:rFonts w:hint="eastAsia"/>
                <w:sz w:val="24"/>
                <w:szCs w:val="20"/>
              </w:rPr>
              <w:t>a.</w:t>
            </w:r>
            <w:r w:rsidRPr="00E83E4F">
              <w:rPr>
                <w:rFonts w:hint="eastAsia"/>
                <w:sz w:val="24"/>
                <w:szCs w:val="20"/>
              </w:rPr>
              <w:t>明火控制，其发生源为火柴、打火机等，接近贮存的变压房、酒精瓶等的一定区域内不得有明火。</w:t>
            </w:r>
            <w:r w:rsidRPr="00E83E4F">
              <w:rPr>
                <w:rFonts w:hint="eastAsia"/>
                <w:sz w:val="24"/>
                <w:szCs w:val="20"/>
              </w:rPr>
              <w:t>b.</w:t>
            </w:r>
            <w:r w:rsidRPr="00E83E4F">
              <w:rPr>
                <w:rFonts w:hint="eastAsia"/>
                <w:sz w:val="24"/>
                <w:szCs w:val="20"/>
              </w:rPr>
              <w:t>维修用火控制，在此区域内维修设备实行严格的用火控制需要进行维修焊接应经过安全部门确认、准许，并有记录在案，有监管人员在场方可进行施工。</w:t>
            </w:r>
            <w:r w:rsidRPr="00E83E4F">
              <w:rPr>
                <w:rFonts w:hint="eastAsia"/>
                <w:sz w:val="24"/>
                <w:szCs w:val="20"/>
              </w:rPr>
              <w:t>c.</w:t>
            </w:r>
            <w:r w:rsidRPr="00E83E4F">
              <w:rPr>
                <w:rFonts w:hint="eastAsia"/>
                <w:sz w:val="24"/>
                <w:szCs w:val="20"/>
              </w:rPr>
              <w:t>严禁穿带铁钉的鞋进入，操作人员严禁穿化纤类、丝绸类衣服入内。</w:t>
            </w:r>
          </w:p>
          <w:p w14:paraId="25447E15"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④灭火装置的设置</w:t>
            </w:r>
          </w:p>
          <w:p w14:paraId="4FA5A04E"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严格按防火、防爆设计规范的要求进行设计，按规范设置消防系统，配置相应的灭火装置和设施。</w:t>
            </w:r>
          </w:p>
          <w:p w14:paraId="20039E6A"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在重要岗位设置火焰探测器和火警报警系统，并经常检查确保设施正常运转。⑤火灾报</w:t>
            </w:r>
            <w:r w:rsidRPr="00E83E4F">
              <w:rPr>
                <w:rFonts w:hint="eastAsia"/>
                <w:sz w:val="24"/>
                <w:szCs w:val="20"/>
              </w:rPr>
              <w:lastRenderedPageBreak/>
              <w:t>警系统的设置</w:t>
            </w:r>
          </w:p>
          <w:p w14:paraId="45E10653"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该系统由火灾报警控制器、火灾探测器等组成，构成自动报警检测系统，以利于自动预警和及时组织灭火扑救。并对该系统作定期检查。除自动火灾报警系统外，还应设有若干手动火灾报警按钮，以便及时报警和处理。</w:t>
            </w:r>
          </w:p>
          <w:p w14:paraId="64BC725F"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2</w:t>
            </w:r>
            <w:r w:rsidRPr="00E83E4F">
              <w:rPr>
                <w:rFonts w:hint="eastAsia"/>
                <w:sz w:val="24"/>
                <w:szCs w:val="20"/>
              </w:rPr>
              <w:t>）化学品管理、贮存和使用过程中的风险防范措施</w:t>
            </w:r>
          </w:p>
          <w:p w14:paraId="2C7C86A5"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①须设专人、专库、专帐管理化学品，保管人员应熟知管理操作规范，并接受定期培训；</w:t>
            </w:r>
          </w:p>
          <w:p w14:paraId="40464381"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②楼内只允许存放少量需用的</w:t>
            </w:r>
            <w:r w:rsidRPr="00E83E4F">
              <w:rPr>
                <w:rFonts w:hint="eastAsia"/>
                <w:sz w:val="24"/>
                <w:szCs w:val="20"/>
              </w:rPr>
              <w:t>84</w:t>
            </w:r>
            <w:r w:rsidRPr="00E83E4F">
              <w:rPr>
                <w:rFonts w:hint="eastAsia"/>
                <w:sz w:val="24"/>
                <w:szCs w:val="20"/>
              </w:rPr>
              <w:t>消毒液、酒精、二氧化氯消毒粉等易燃和有毒品，即用即购；</w:t>
            </w:r>
          </w:p>
          <w:p w14:paraId="6298845A"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③定期对化学品的堆放、安全进行检查，化学品专库每月检查一次，并要有记录；</w:t>
            </w:r>
          </w:p>
          <w:p w14:paraId="101A5E65"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④化学品专库应与电源、火源间隔一定距离；严禁在相关化学品贮存、使用处吸烟、打火等有可能引发火灾、爆炸等事故的操作；使用和贮存化学品的区域附近应配备灭火器材并保持其正常状态；</w:t>
            </w:r>
          </w:p>
          <w:p w14:paraId="5EA3F92B"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⑤易挥发物品（酒精等）使用后其盛装容器应立即密封，不得敞口向空气中逸散。</w:t>
            </w:r>
          </w:p>
          <w:p w14:paraId="539AD477"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3</w:t>
            </w:r>
            <w:r w:rsidRPr="00E83E4F">
              <w:rPr>
                <w:rFonts w:hint="eastAsia"/>
                <w:sz w:val="24"/>
                <w:szCs w:val="20"/>
              </w:rPr>
              <w:t>）管理及操作环节危险预防措施</w:t>
            </w:r>
          </w:p>
          <w:p w14:paraId="75D5BE02"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①医院有完善的安全运营责任制，安全运营规章制度和操作规程；</w:t>
            </w:r>
          </w:p>
          <w:p w14:paraId="23E73855"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②各运营、储存单元，配备专职安全运营管理人员；</w:t>
            </w:r>
          </w:p>
          <w:p w14:paraId="7868D40A"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③对应急物资及劳保用品如灭火器等应定期检测，以确保其有效性；</w:t>
            </w:r>
          </w:p>
          <w:p w14:paraId="689B888E"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④医院内检修时，含易燃物质管道或设备检修时，必须清理换检测合格后，由管理部门开具动火票后，方可在监护人员监护下，做好自身防护后，进行维修工作，做好检修及时事故处理记录。</w:t>
            </w:r>
          </w:p>
          <w:p w14:paraId="31D2926B"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⑤各科室的主要负责人和安全运营管理人员应当接受有关主管部门的安全运营知识和管理能力考核，合格后方可任职；</w:t>
            </w:r>
          </w:p>
          <w:p w14:paraId="7647DCBF"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⑥虽然医院制定相关培训制度，应切实做好对工作人员安全运营教育和培训，并定期进行理论和实践考核，保证工作人员具备必要的安全运营资质，并熟悉安全运营规章制度和安全运营规程，并做好记录。</w:t>
            </w:r>
          </w:p>
          <w:p w14:paraId="3DEC8F56"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4</w:t>
            </w:r>
            <w:r w:rsidRPr="00E83E4F">
              <w:rPr>
                <w:rFonts w:hint="eastAsia"/>
                <w:sz w:val="24"/>
                <w:szCs w:val="20"/>
              </w:rPr>
              <w:t>）职业卫生环节危险预防措施</w:t>
            </w:r>
          </w:p>
          <w:p w14:paraId="3743AB23"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①工作人员应配备必要的个人防护用品和必要的急救药品，发生小事故时能采取自救措施；</w:t>
            </w:r>
          </w:p>
          <w:p w14:paraId="3A092FD6"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②工作环境保持干净整洁，强化管理，规范操作，及时排除各类安全隐患，将危险事故的</w:t>
            </w:r>
            <w:r w:rsidRPr="00E83E4F">
              <w:rPr>
                <w:rFonts w:hint="eastAsia"/>
                <w:sz w:val="24"/>
                <w:szCs w:val="20"/>
              </w:rPr>
              <w:lastRenderedPageBreak/>
              <w:t>发生率降到最低。</w:t>
            </w:r>
          </w:p>
          <w:p w14:paraId="0D7D0195" w14:textId="77777777" w:rsidR="00F33D5A" w:rsidRPr="00E83E4F" w:rsidRDefault="00F33D5A" w:rsidP="00F33D5A">
            <w:pPr>
              <w:adjustRightInd w:val="0"/>
              <w:snapToGrid w:val="0"/>
              <w:spacing w:line="360" w:lineRule="auto"/>
              <w:ind w:firstLineChars="200" w:firstLine="480"/>
              <w:contextualSpacing/>
              <w:rPr>
                <w:sz w:val="24"/>
                <w:szCs w:val="24"/>
              </w:rPr>
            </w:pPr>
            <w:r w:rsidRPr="00E83E4F">
              <w:rPr>
                <w:sz w:val="24"/>
                <w:szCs w:val="24"/>
              </w:rPr>
              <w:t>5</w:t>
            </w:r>
            <w:r w:rsidRPr="00E83E4F">
              <w:rPr>
                <w:sz w:val="24"/>
                <w:szCs w:val="24"/>
              </w:rPr>
              <w:t>）废水超标排放环境风险防控措施</w:t>
            </w:r>
          </w:p>
          <w:p w14:paraId="0FB266A2" w14:textId="77777777" w:rsidR="00F33D5A" w:rsidRPr="00E83E4F" w:rsidRDefault="00F33D5A" w:rsidP="00F33D5A">
            <w:pPr>
              <w:adjustRightInd w:val="0"/>
              <w:snapToGrid w:val="0"/>
              <w:spacing w:line="360" w:lineRule="auto"/>
              <w:ind w:firstLineChars="200" w:firstLine="480"/>
              <w:contextualSpacing/>
              <w:rPr>
                <w:sz w:val="24"/>
                <w:szCs w:val="24"/>
              </w:rPr>
            </w:pPr>
            <w:r w:rsidRPr="00E83E4F">
              <w:rPr>
                <w:sz w:val="24"/>
                <w:szCs w:val="24"/>
              </w:rPr>
              <w:fldChar w:fldCharType="begin"/>
            </w:r>
            <w:r w:rsidRPr="00E83E4F">
              <w:rPr>
                <w:sz w:val="24"/>
                <w:szCs w:val="24"/>
              </w:rPr>
              <w:instrText xml:space="preserve"> = 1 \* GB3 \* MERGEFORMAT </w:instrText>
            </w:r>
            <w:r w:rsidRPr="00E83E4F">
              <w:rPr>
                <w:sz w:val="24"/>
                <w:szCs w:val="24"/>
              </w:rPr>
              <w:fldChar w:fldCharType="separate"/>
            </w:r>
            <w:r w:rsidRPr="00E83E4F">
              <w:rPr>
                <w:rFonts w:ascii="宋体" w:hAnsi="宋体" w:cs="宋体" w:hint="eastAsia"/>
                <w:sz w:val="24"/>
                <w:szCs w:val="24"/>
              </w:rPr>
              <w:t>①</w:t>
            </w:r>
            <w:r w:rsidRPr="00E83E4F">
              <w:rPr>
                <w:sz w:val="24"/>
                <w:szCs w:val="24"/>
              </w:rPr>
              <w:fldChar w:fldCharType="end"/>
            </w:r>
            <w:r w:rsidRPr="00E83E4F">
              <w:rPr>
                <w:sz w:val="24"/>
                <w:szCs w:val="24"/>
              </w:rPr>
              <w:t>冬季防冻保温事宜：若生化池冬季温度太低，造成菌种大量死亡，从而降低污水处理能力，建议对生化池外部增加保温层，以保障冬季污水处理站能够正常运行。</w:t>
            </w:r>
          </w:p>
          <w:p w14:paraId="4A17FC7D" w14:textId="77777777" w:rsidR="00F33D5A" w:rsidRPr="00E83E4F" w:rsidRDefault="00F33D5A" w:rsidP="00F33D5A">
            <w:pPr>
              <w:adjustRightInd w:val="0"/>
              <w:snapToGrid w:val="0"/>
              <w:spacing w:line="360" w:lineRule="auto"/>
              <w:ind w:firstLineChars="200" w:firstLine="480"/>
              <w:contextualSpacing/>
              <w:rPr>
                <w:sz w:val="24"/>
                <w:szCs w:val="24"/>
              </w:rPr>
            </w:pPr>
            <w:r w:rsidRPr="00E83E4F">
              <w:rPr>
                <w:sz w:val="24"/>
                <w:szCs w:val="24"/>
              </w:rPr>
              <w:fldChar w:fldCharType="begin"/>
            </w:r>
            <w:r w:rsidRPr="00E83E4F">
              <w:rPr>
                <w:sz w:val="24"/>
                <w:szCs w:val="24"/>
              </w:rPr>
              <w:instrText xml:space="preserve"> = 2 \* GB3 \* MERGEFORMAT </w:instrText>
            </w:r>
            <w:r w:rsidRPr="00E83E4F">
              <w:rPr>
                <w:sz w:val="24"/>
                <w:szCs w:val="24"/>
              </w:rPr>
              <w:fldChar w:fldCharType="separate"/>
            </w:r>
            <w:r w:rsidRPr="00E83E4F">
              <w:rPr>
                <w:rFonts w:ascii="宋体" w:hAnsi="宋体" w:cs="宋体" w:hint="eastAsia"/>
                <w:sz w:val="24"/>
                <w:szCs w:val="24"/>
              </w:rPr>
              <w:t>②</w:t>
            </w:r>
            <w:r w:rsidRPr="00E83E4F">
              <w:rPr>
                <w:sz w:val="24"/>
                <w:szCs w:val="24"/>
              </w:rPr>
              <w:fldChar w:fldCharType="end"/>
            </w:r>
            <w:r w:rsidRPr="00E83E4F">
              <w:rPr>
                <w:sz w:val="24"/>
                <w:szCs w:val="24"/>
              </w:rPr>
              <w:t>严格规范监督医院排水系统的设施装置、报告制度及运行记录，严格检查医院排水管道与乡镇排水管网接口处，从根本上杜绝私接乱排、设施空置不用等违章行为。</w:t>
            </w:r>
          </w:p>
          <w:p w14:paraId="153E24A0" w14:textId="77777777" w:rsidR="00F33D5A" w:rsidRPr="00E83E4F" w:rsidRDefault="00F33D5A" w:rsidP="00F33D5A">
            <w:pPr>
              <w:adjustRightInd w:val="0"/>
              <w:snapToGrid w:val="0"/>
              <w:spacing w:line="360" w:lineRule="auto"/>
              <w:ind w:firstLineChars="200" w:firstLine="480"/>
              <w:contextualSpacing/>
              <w:rPr>
                <w:sz w:val="24"/>
                <w:szCs w:val="24"/>
              </w:rPr>
            </w:pPr>
            <w:r w:rsidRPr="00E83E4F">
              <w:rPr>
                <w:sz w:val="24"/>
                <w:szCs w:val="24"/>
              </w:rPr>
              <w:fldChar w:fldCharType="begin"/>
            </w:r>
            <w:r w:rsidRPr="00E83E4F">
              <w:rPr>
                <w:sz w:val="24"/>
                <w:szCs w:val="24"/>
              </w:rPr>
              <w:instrText xml:space="preserve"> = 3 \* GB3 \* MERGEFORMAT </w:instrText>
            </w:r>
            <w:r w:rsidRPr="00E83E4F">
              <w:rPr>
                <w:sz w:val="24"/>
                <w:szCs w:val="24"/>
              </w:rPr>
              <w:fldChar w:fldCharType="separate"/>
            </w:r>
            <w:r w:rsidRPr="00E83E4F">
              <w:rPr>
                <w:rFonts w:ascii="宋体" w:hAnsi="宋体" w:cs="宋体" w:hint="eastAsia"/>
                <w:sz w:val="24"/>
                <w:szCs w:val="24"/>
              </w:rPr>
              <w:t>③</w:t>
            </w:r>
            <w:r w:rsidRPr="00E83E4F">
              <w:rPr>
                <w:sz w:val="24"/>
                <w:szCs w:val="24"/>
              </w:rPr>
              <w:fldChar w:fldCharType="end"/>
            </w:r>
            <w:r w:rsidRPr="00E83E4F">
              <w:rPr>
                <w:sz w:val="24"/>
                <w:szCs w:val="24"/>
              </w:rPr>
              <w:t>操作人员应严格按照操作规程进行操作，防止因检查不周或失误而造成事故。</w:t>
            </w:r>
          </w:p>
          <w:p w14:paraId="0C0FC01B" w14:textId="77777777" w:rsidR="00F33D5A" w:rsidRPr="00E83E4F" w:rsidRDefault="00F33D5A" w:rsidP="00F33D5A">
            <w:pPr>
              <w:adjustRightInd w:val="0"/>
              <w:snapToGrid w:val="0"/>
              <w:spacing w:line="360" w:lineRule="auto"/>
              <w:ind w:firstLineChars="200" w:firstLine="480"/>
              <w:contextualSpacing/>
              <w:rPr>
                <w:sz w:val="24"/>
                <w:szCs w:val="24"/>
              </w:rPr>
            </w:pPr>
            <w:r w:rsidRPr="00E83E4F">
              <w:rPr>
                <w:sz w:val="24"/>
                <w:szCs w:val="24"/>
              </w:rPr>
              <w:fldChar w:fldCharType="begin"/>
            </w:r>
            <w:r w:rsidRPr="00E83E4F">
              <w:rPr>
                <w:sz w:val="24"/>
                <w:szCs w:val="24"/>
              </w:rPr>
              <w:instrText xml:space="preserve"> = 4 \* GB3 \* MERGEFORMAT </w:instrText>
            </w:r>
            <w:r w:rsidRPr="00E83E4F">
              <w:rPr>
                <w:sz w:val="24"/>
                <w:szCs w:val="24"/>
              </w:rPr>
              <w:fldChar w:fldCharType="separate"/>
            </w:r>
            <w:r w:rsidRPr="00E83E4F">
              <w:rPr>
                <w:rFonts w:ascii="宋体" w:hAnsi="宋体" w:cs="宋体" w:hint="eastAsia"/>
                <w:sz w:val="24"/>
                <w:szCs w:val="24"/>
              </w:rPr>
              <w:t>④</w:t>
            </w:r>
            <w:r w:rsidRPr="00E83E4F">
              <w:rPr>
                <w:sz w:val="24"/>
                <w:szCs w:val="24"/>
              </w:rPr>
              <w:fldChar w:fldCharType="end"/>
            </w:r>
            <w:r w:rsidRPr="00E83E4F">
              <w:rPr>
                <w:sz w:val="24"/>
                <w:szCs w:val="24"/>
              </w:rPr>
              <w:t>及时合理的调节运行工况，严禁超负荷运行。</w:t>
            </w:r>
          </w:p>
          <w:p w14:paraId="53498534" w14:textId="77777777" w:rsidR="00F33D5A" w:rsidRPr="00E83E4F" w:rsidRDefault="00F33D5A" w:rsidP="00F33D5A">
            <w:pPr>
              <w:adjustRightInd w:val="0"/>
              <w:snapToGrid w:val="0"/>
              <w:spacing w:line="360" w:lineRule="auto"/>
              <w:ind w:firstLineChars="200" w:firstLine="480"/>
              <w:contextualSpacing/>
              <w:rPr>
                <w:sz w:val="24"/>
                <w:szCs w:val="24"/>
              </w:rPr>
            </w:pPr>
            <w:r w:rsidRPr="00E83E4F">
              <w:rPr>
                <w:sz w:val="24"/>
                <w:szCs w:val="24"/>
              </w:rPr>
              <w:fldChar w:fldCharType="begin"/>
            </w:r>
            <w:r w:rsidRPr="00E83E4F">
              <w:rPr>
                <w:sz w:val="24"/>
                <w:szCs w:val="24"/>
              </w:rPr>
              <w:instrText xml:space="preserve"> = 5 \* GB3 \* MERGEFORMAT </w:instrText>
            </w:r>
            <w:r w:rsidRPr="00E83E4F">
              <w:rPr>
                <w:sz w:val="24"/>
                <w:szCs w:val="24"/>
              </w:rPr>
              <w:fldChar w:fldCharType="separate"/>
            </w:r>
            <w:r w:rsidRPr="00E83E4F">
              <w:rPr>
                <w:rFonts w:ascii="宋体" w:hAnsi="宋体" w:cs="宋体" w:hint="eastAsia"/>
                <w:sz w:val="24"/>
                <w:szCs w:val="24"/>
              </w:rPr>
              <w:t>⑤</w:t>
            </w:r>
            <w:r w:rsidRPr="00E83E4F">
              <w:rPr>
                <w:sz w:val="24"/>
                <w:szCs w:val="24"/>
              </w:rPr>
              <w:fldChar w:fldCharType="end"/>
            </w:r>
            <w:r w:rsidRPr="00E83E4F">
              <w:rPr>
                <w:sz w:val="24"/>
                <w:szCs w:val="24"/>
              </w:rPr>
              <w:t>加强设备管理，认真做好设备、管道、阀门的检查工作，对存在安全隐患的设备、管道、阀门要及时进行修理或更换。</w:t>
            </w:r>
          </w:p>
          <w:p w14:paraId="4687FAF9" w14:textId="77777777" w:rsidR="00F33D5A" w:rsidRPr="00E83E4F" w:rsidRDefault="00F33D5A" w:rsidP="00F33D5A">
            <w:pPr>
              <w:adjustRightInd w:val="0"/>
              <w:snapToGrid w:val="0"/>
              <w:spacing w:line="360" w:lineRule="auto"/>
              <w:ind w:firstLineChars="200" w:firstLine="480"/>
              <w:contextualSpacing/>
              <w:rPr>
                <w:sz w:val="24"/>
                <w:szCs w:val="24"/>
              </w:rPr>
            </w:pPr>
            <w:r w:rsidRPr="00E83E4F">
              <w:rPr>
                <w:sz w:val="24"/>
                <w:szCs w:val="24"/>
              </w:rPr>
              <w:fldChar w:fldCharType="begin"/>
            </w:r>
            <w:r w:rsidRPr="00E83E4F">
              <w:rPr>
                <w:sz w:val="24"/>
                <w:szCs w:val="24"/>
              </w:rPr>
              <w:instrText xml:space="preserve"> = 6 \* GB3 \* MERGEFORMAT </w:instrText>
            </w:r>
            <w:r w:rsidRPr="00E83E4F">
              <w:rPr>
                <w:sz w:val="24"/>
                <w:szCs w:val="24"/>
              </w:rPr>
              <w:fldChar w:fldCharType="separate"/>
            </w:r>
            <w:r w:rsidRPr="00E83E4F">
              <w:rPr>
                <w:rFonts w:ascii="宋体" w:hAnsi="宋体" w:cs="宋体" w:hint="eastAsia"/>
                <w:sz w:val="24"/>
                <w:szCs w:val="24"/>
              </w:rPr>
              <w:t>⑥</w:t>
            </w:r>
            <w:r w:rsidRPr="00E83E4F">
              <w:rPr>
                <w:sz w:val="24"/>
                <w:szCs w:val="24"/>
              </w:rPr>
              <w:fldChar w:fldCharType="end"/>
            </w:r>
            <w:r w:rsidRPr="00E83E4F">
              <w:rPr>
                <w:sz w:val="24"/>
                <w:szCs w:val="24"/>
              </w:rPr>
              <w:t>强化废水预处理，以避免进水水质剧烈变化，而使出水水质超标。</w:t>
            </w:r>
          </w:p>
          <w:p w14:paraId="69B40F8D" w14:textId="77777777" w:rsidR="00F33D5A" w:rsidRPr="00E83E4F" w:rsidRDefault="00F33D5A" w:rsidP="00F33D5A">
            <w:pPr>
              <w:adjustRightInd w:val="0"/>
              <w:snapToGrid w:val="0"/>
              <w:spacing w:line="360" w:lineRule="auto"/>
              <w:ind w:firstLineChars="200" w:firstLine="480"/>
              <w:contextualSpacing/>
              <w:rPr>
                <w:sz w:val="24"/>
                <w:szCs w:val="24"/>
              </w:rPr>
            </w:pPr>
            <w:r w:rsidRPr="00E83E4F">
              <w:rPr>
                <w:sz w:val="24"/>
                <w:szCs w:val="24"/>
              </w:rPr>
              <w:fldChar w:fldCharType="begin"/>
            </w:r>
            <w:r w:rsidRPr="00E83E4F">
              <w:rPr>
                <w:sz w:val="24"/>
                <w:szCs w:val="24"/>
              </w:rPr>
              <w:instrText xml:space="preserve"> = 7 \* GB3 \* MERGEFORMAT </w:instrText>
            </w:r>
            <w:r w:rsidRPr="00E83E4F">
              <w:rPr>
                <w:sz w:val="24"/>
                <w:szCs w:val="24"/>
              </w:rPr>
              <w:fldChar w:fldCharType="separate"/>
            </w:r>
            <w:r w:rsidRPr="00E83E4F">
              <w:rPr>
                <w:rFonts w:ascii="宋体" w:hAnsi="宋体" w:cs="宋体" w:hint="eastAsia"/>
                <w:sz w:val="24"/>
                <w:szCs w:val="24"/>
              </w:rPr>
              <w:t>⑦</w:t>
            </w:r>
            <w:r w:rsidRPr="00E83E4F">
              <w:rPr>
                <w:sz w:val="24"/>
                <w:szCs w:val="24"/>
              </w:rPr>
              <w:fldChar w:fldCharType="end"/>
            </w:r>
            <w:r w:rsidRPr="00E83E4F">
              <w:rPr>
                <w:sz w:val="24"/>
                <w:szCs w:val="24"/>
              </w:rPr>
              <w:t>应配套设置事故池，一旦污水处理站的任何单元发生故障，都要将污水暂时存放在事故池内，不得直接排放事故排水。待污水处理系统检修完毕后，再将事故池内的污水分批汇入污水处理系统进行处理，达标后排放。</w:t>
            </w:r>
          </w:p>
          <w:p w14:paraId="3BC5800C" w14:textId="77777777" w:rsidR="00F33D5A" w:rsidRPr="00E83E4F" w:rsidRDefault="00F33D5A" w:rsidP="00F33D5A">
            <w:pPr>
              <w:adjustRightInd w:val="0"/>
              <w:snapToGrid w:val="0"/>
              <w:spacing w:line="360" w:lineRule="auto"/>
              <w:ind w:firstLineChars="200" w:firstLine="480"/>
              <w:rPr>
                <w:snapToGrid w:val="0"/>
                <w:kern w:val="0"/>
                <w:sz w:val="24"/>
                <w:szCs w:val="24"/>
              </w:rPr>
            </w:pPr>
            <w:r w:rsidRPr="00E83E4F">
              <w:rPr>
                <w:snapToGrid w:val="0"/>
                <w:kern w:val="0"/>
                <w:sz w:val="24"/>
                <w:szCs w:val="24"/>
              </w:rPr>
              <w:fldChar w:fldCharType="begin"/>
            </w:r>
            <w:r w:rsidRPr="00E83E4F">
              <w:rPr>
                <w:snapToGrid w:val="0"/>
                <w:kern w:val="0"/>
                <w:sz w:val="24"/>
                <w:szCs w:val="24"/>
              </w:rPr>
              <w:instrText xml:space="preserve"> = 8 \* GB3 \* MERGEFORMAT </w:instrText>
            </w:r>
            <w:r w:rsidRPr="00E83E4F">
              <w:rPr>
                <w:snapToGrid w:val="0"/>
                <w:kern w:val="0"/>
                <w:sz w:val="24"/>
                <w:szCs w:val="24"/>
              </w:rPr>
              <w:fldChar w:fldCharType="separate"/>
            </w:r>
            <w:r w:rsidRPr="00E83E4F">
              <w:rPr>
                <w:rFonts w:ascii="宋体" w:hAnsi="宋体" w:cs="宋体" w:hint="eastAsia"/>
                <w:snapToGrid w:val="0"/>
                <w:kern w:val="0"/>
                <w:sz w:val="24"/>
                <w:szCs w:val="24"/>
              </w:rPr>
              <w:t>⑧</w:t>
            </w:r>
            <w:r w:rsidRPr="00E83E4F">
              <w:rPr>
                <w:snapToGrid w:val="0"/>
                <w:kern w:val="0"/>
                <w:sz w:val="24"/>
                <w:szCs w:val="24"/>
              </w:rPr>
              <w:fldChar w:fldCharType="end"/>
            </w:r>
            <w:r w:rsidRPr="00E83E4F">
              <w:rPr>
                <w:snapToGrid w:val="0"/>
                <w:kern w:val="0"/>
                <w:sz w:val="24"/>
                <w:szCs w:val="24"/>
              </w:rPr>
              <w:t>污水处理站必须调试成功方可运行，且日常运行应加强管理，维持污水处理设施的正常运转，确保污水处理站正常运行，污水处理必须达标排放。</w:t>
            </w:r>
          </w:p>
          <w:p w14:paraId="22CE0E73" w14:textId="1B23AF72" w:rsidR="00F33D5A" w:rsidRPr="00E83E4F" w:rsidRDefault="00F33D5A" w:rsidP="00F33D5A">
            <w:pPr>
              <w:adjustRightInd w:val="0"/>
              <w:snapToGrid w:val="0"/>
              <w:spacing w:line="360" w:lineRule="auto"/>
              <w:ind w:firstLineChars="200" w:firstLine="480"/>
              <w:rPr>
                <w:snapToGrid w:val="0"/>
                <w:kern w:val="0"/>
                <w:sz w:val="24"/>
                <w:szCs w:val="24"/>
              </w:rPr>
            </w:pPr>
            <w:r w:rsidRPr="00E83E4F">
              <w:rPr>
                <w:snapToGrid w:val="0"/>
                <w:kern w:val="0"/>
                <w:sz w:val="24"/>
                <w:szCs w:val="24"/>
              </w:rPr>
              <w:t>根据《医院污水处理工程技术规范》（</w:t>
            </w:r>
            <w:r w:rsidRPr="00E83E4F">
              <w:rPr>
                <w:snapToGrid w:val="0"/>
                <w:kern w:val="0"/>
                <w:sz w:val="24"/>
                <w:szCs w:val="24"/>
              </w:rPr>
              <w:t>HJ2029-2013</w:t>
            </w:r>
            <w:r w:rsidRPr="00E83E4F">
              <w:rPr>
                <w:snapToGrid w:val="0"/>
                <w:kern w:val="0"/>
                <w:sz w:val="24"/>
                <w:szCs w:val="24"/>
              </w:rPr>
              <w:t>）的规定，传染病医院污水处理工程应急事故池容积不小于日排放量的</w:t>
            </w:r>
            <w:r w:rsidRPr="00E83E4F">
              <w:rPr>
                <w:snapToGrid w:val="0"/>
                <w:kern w:val="0"/>
                <w:sz w:val="24"/>
                <w:szCs w:val="24"/>
              </w:rPr>
              <w:t>100%</w:t>
            </w:r>
            <w:r w:rsidRPr="00E83E4F">
              <w:rPr>
                <w:snapToGrid w:val="0"/>
                <w:kern w:val="0"/>
                <w:sz w:val="24"/>
                <w:szCs w:val="24"/>
              </w:rPr>
              <w:t>，非传染病医院污水处理工程应急事故池容积不小于日排放量的</w:t>
            </w:r>
            <w:r w:rsidRPr="00E83E4F">
              <w:rPr>
                <w:snapToGrid w:val="0"/>
                <w:kern w:val="0"/>
                <w:sz w:val="24"/>
                <w:szCs w:val="24"/>
              </w:rPr>
              <w:t>30%</w:t>
            </w:r>
            <w:r w:rsidRPr="00E83E4F">
              <w:rPr>
                <w:snapToGrid w:val="0"/>
                <w:kern w:val="0"/>
                <w:sz w:val="24"/>
                <w:szCs w:val="24"/>
              </w:rPr>
              <w:t>。本医院未设置传染科，故污水处理工程应急事故池的容积不小于日排放量的</w:t>
            </w:r>
            <w:r w:rsidRPr="00E83E4F">
              <w:rPr>
                <w:snapToGrid w:val="0"/>
                <w:kern w:val="0"/>
                <w:sz w:val="24"/>
                <w:szCs w:val="24"/>
              </w:rPr>
              <w:t>30%</w:t>
            </w:r>
            <w:r w:rsidRPr="00E83E4F">
              <w:rPr>
                <w:snapToGrid w:val="0"/>
                <w:kern w:val="0"/>
                <w:sz w:val="24"/>
                <w:szCs w:val="24"/>
              </w:rPr>
              <w:t>，医院废水产生量为</w:t>
            </w:r>
            <w:r w:rsidR="007058B4" w:rsidRPr="00E83E4F">
              <w:rPr>
                <w:snapToGrid w:val="0"/>
                <w:kern w:val="0"/>
                <w:sz w:val="24"/>
                <w:szCs w:val="24"/>
              </w:rPr>
              <w:t>8.43</w:t>
            </w:r>
            <w:r w:rsidRPr="00E83E4F">
              <w:rPr>
                <w:snapToGrid w:val="0"/>
                <w:kern w:val="0"/>
                <w:sz w:val="24"/>
                <w:szCs w:val="24"/>
              </w:rPr>
              <w:t>m</w:t>
            </w:r>
            <w:r w:rsidRPr="00E83E4F">
              <w:rPr>
                <w:snapToGrid w:val="0"/>
                <w:kern w:val="0"/>
                <w:sz w:val="24"/>
                <w:szCs w:val="24"/>
                <w:vertAlign w:val="superscript"/>
              </w:rPr>
              <w:t>3</w:t>
            </w:r>
            <w:r w:rsidRPr="00E83E4F">
              <w:rPr>
                <w:snapToGrid w:val="0"/>
                <w:kern w:val="0"/>
                <w:sz w:val="24"/>
                <w:szCs w:val="24"/>
              </w:rPr>
              <w:t>/d</w:t>
            </w:r>
            <w:r w:rsidRPr="00E83E4F">
              <w:rPr>
                <w:snapToGrid w:val="0"/>
                <w:kern w:val="0"/>
                <w:sz w:val="24"/>
                <w:szCs w:val="24"/>
              </w:rPr>
              <w:t>，故应设置一座容积不小于</w:t>
            </w:r>
            <w:r w:rsidR="00511E22" w:rsidRPr="00E83E4F">
              <w:rPr>
                <w:snapToGrid w:val="0"/>
                <w:kern w:val="0"/>
                <w:sz w:val="24"/>
                <w:szCs w:val="24"/>
              </w:rPr>
              <w:t>3</w:t>
            </w:r>
            <w:r w:rsidRPr="00E83E4F">
              <w:rPr>
                <w:snapToGrid w:val="0"/>
                <w:kern w:val="0"/>
                <w:sz w:val="24"/>
                <w:szCs w:val="24"/>
              </w:rPr>
              <w:t>m</w:t>
            </w:r>
            <w:r w:rsidRPr="00E83E4F">
              <w:rPr>
                <w:snapToGrid w:val="0"/>
                <w:kern w:val="0"/>
                <w:sz w:val="24"/>
                <w:szCs w:val="24"/>
                <w:vertAlign w:val="superscript"/>
              </w:rPr>
              <w:t>3</w:t>
            </w:r>
            <w:r w:rsidRPr="00E83E4F">
              <w:rPr>
                <w:snapToGrid w:val="0"/>
                <w:kern w:val="0"/>
                <w:sz w:val="24"/>
                <w:szCs w:val="24"/>
              </w:rPr>
              <w:t>的应急事故池，以满足事故应急需要。</w:t>
            </w:r>
          </w:p>
          <w:p w14:paraId="430E719F" w14:textId="29F14A4A" w:rsidR="00006AD8" w:rsidRPr="00E83E4F" w:rsidRDefault="00006AD8" w:rsidP="000A5DC7">
            <w:pPr>
              <w:adjustRightInd w:val="0"/>
              <w:snapToGrid w:val="0"/>
              <w:spacing w:line="360" w:lineRule="auto"/>
              <w:ind w:firstLineChars="200" w:firstLine="482"/>
              <w:rPr>
                <w:b/>
                <w:bCs/>
                <w:sz w:val="24"/>
                <w:szCs w:val="24"/>
              </w:rPr>
            </w:pPr>
            <w:r w:rsidRPr="00E83E4F">
              <w:rPr>
                <w:rFonts w:hint="eastAsia"/>
                <w:b/>
                <w:bCs/>
                <w:sz w:val="24"/>
                <w:szCs w:val="24"/>
              </w:rPr>
              <w:t>6</w:t>
            </w:r>
            <w:r w:rsidRPr="00E83E4F">
              <w:rPr>
                <w:b/>
                <w:bCs/>
                <w:sz w:val="24"/>
                <w:szCs w:val="24"/>
              </w:rPr>
              <w:t>）危废收集、转运、暂存和处理过程中的风险防范措施</w:t>
            </w:r>
          </w:p>
          <w:p w14:paraId="21CE2F74" w14:textId="77777777" w:rsidR="00006AD8" w:rsidRPr="00E83E4F" w:rsidRDefault="00006AD8" w:rsidP="000A5DC7">
            <w:pPr>
              <w:adjustRightInd w:val="0"/>
              <w:snapToGrid w:val="0"/>
              <w:spacing w:line="360" w:lineRule="auto"/>
              <w:ind w:firstLine="480"/>
              <w:rPr>
                <w:sz w:val="24"/>
                <w:szCs w:val="24"/>
              </w:rPr>
            </w:pPr>
            <w:r w:rsidRPr="00E83E4F">
              <w:rPr>
                <w:sz w:val="24"/>
                <w:szCs w:val="24"/>
              </w:rPr>
              <w:t>危险废物和生活垃圾必须使用有明显区别的容器分开收集。危险废物必须交由有《危险废物经营许可证》的单位收集处理。危险废物收集暂存时严格执行《危险废物贮存污染控制标准》相关规定。</w:t>
            </w:r>
          </w:p>
          <w:p w14:paraId="7DFF48AF" w14:textId="77777777" w:rsidR="00006AD8" w:rsidRPr="00E83E4F" w:rsidRDefault="00006AD8" w:rsidP="000A5DC7">
            <w:pPr>
              <w:adjustRightInd w:val="0"/>
              <w:snapToGrid w:val="0"/>
              <w:spacing w:line="360" w:lineRule="auto"/>
              <w:ind w:firstLine="480"/>
              <w:rPr>
                <w:sz w:val="24"/>
                <w:szCs w:val="24"/>
              </w:rPr>
            </w:pPr>
            <w:r w:rsidRPr="00E83E4F">
              <w:rPr>
                <w:sz w:val="24"/>
                <w:szCs w:val="24"/>
              </w:rPr>
              <w:t>a.</w:t>
            </w:r>
            <w:r w:rsidRPr="00E83E4F">
              <w:rPr>
                <w:sz w:val="24"/>
                <w:szCs w:val="24"/>
              </w:rPr>
              <w:t>每年至少对危险废物相关管理人员和从事危险废物收集、转运、暂存和处理等工作的人员进行一次培训，培训内容包括国家相关法律法规和有关规范性文件、危险废物管理制度、工作流程和应急预案等。</w:t>
            </w:r>
          </w:p>
          <w:p w14:paraId="45944FB8" w14:textId="77777777" w:rsidR="00006AD8" w:rsidRPr="00E83E4F" w:rsidRDefault="00006AD8" w:rsidP="000A5DC7">
            <w:pPr>
              <w:adjustRightInd w:val="0"/>
              <w:snapToGrid w:val="0"/>
              <w:spacing w:line="360" w:lineRule="auto"/>
              <w:ind w:firstLine="480"/>
              <w:rPr>
                <w:sz w:val="24"/>
                <w:szCs w:val="24"/>
              </w:rPr>
            </w:pPr>
            <w:r w:rsidRPr="00E83E4F">
              <w:rPr>
                <w:sz w:val="24"/>
                <w:szCs w:val="24"/>
              </w:rPr>
              <w:t>b.</w:t>
            </w:r>
            <w:r w:rsidRPr="00E83E4F">
              <w:rPr>
                <w:sz w:val="24"/>
                <w:szCs w:val="24"/>
              </w:rPr>
              <w:t>应及时清理、收集危险废物，清理残留物时不得直接用砂、土等覆盖，应按照危险废</w:t>
            </w:r>
            <w:r w:rsidRPr="00E83E4F">
              <w:rPr>
                <w:sz w:val="24"/>
                <w:szCs w:val="24"/>
              </w:rPr>
              <w:lastRenderedPageBreak/>
              <w:t>物的特性分类进行清理、收集；不同品种危险废物分别存放在不同容器中，不得混合；固体危险废物需包装完整，不渗漏；液体危险废物容器密封，有盖。</w:t>
            </w:r>
          </w:p>
          <w:p w14:paraId="65C32048" w14:textId="77777777" w:rsidR="00006AD8" w:rsidRPr="00E83E4F" w:rsidRDefault="00006AD8" w:rsidP="000A5DC7">
            <w:pPr>
              <w:adjustRightInd w:val="0"/>
              <w:snapToGrid w:val="0"/>
              <w:spacing w:line="360" w:lineRule="auto"/>
              <w:ind w:firstLine="480"/>
              <w:rPr>
                <w:sz w:val="24"/>
                <w:szCs w:val="24"/>
              </w:rPr>
            </w:pPr>
            <w:r w:rsidRPr="00E83E4F">
              <w:rPr>
                <w:sz w:val="24"/>
                <w:szCs w:val="24"/>
              </w:rPr>
              <w:t>c.</w:t>
            </w:r>
            <w:r w:rsidRPr="00E83E4F">
              <w:rPr>
                <w:sz w:val="24"/>
                <w:szCs w:val="24"/>
              </w:rPr>
              <w:t>所有危险废物均应统一收集至指定危废暂存间，集中存放；危险废物贮存设施应满足</w:t>
            </w:r>
            <w:r w:rsidRPr="00E83E4F">
              <w:rPr>
                <w:rFonts w:ascii="宋体" w:hAnsi="宋体" w:cs="宋体" w:hint="eastAsia"/>
                <w:sz w:val="24"/>
                <w:szCs w:val="24"/>
              </w:rPr>
              <w:t>“三防”</w:t>
            </w:r>
            <w:r w:rsidRPr="00E83E4F">
              <w:rPr>
                <w:sz w:val="24"/>
                <w:szCs w:val="24"/>
              </w:rPr>
              <w:t>（防扬散、防流失、防渗漏）要求；贮存设施地面需作硬化处理且表面无裂缝，场所应有雨棚、围堰或围墙；防止雨水对贮存场所进行冲刷，在危险废物暂存点需设置比较高的门槛。</w:t>
            </w:r>
          </w:p>
          <w:p w14:paraId="09BA4D37" w14:textId="77777777" w:rsidR="00006AD8" w:rsidRPr="00E83E4F" w:rsidRDefault="00006AD8" w:rsidP="000A5DC7">
            <w:pPr>
              <w:adjustRightInd w:val="0"/>
              <w:snapToGrid w:val="0"/>
              <w:spacing w:line="360" w:lineRule="auto"/>
              <w:ind w:firstLine="480"/>
              <w:rPr>
                <w:sz w:val="24"/>
                <w:szCs w:val="24"/>
              </w:rPr>
            </w:pPr>
            <w:r w:rsidRPr="00E83E4F">
              <w:rPr>
                <w:sz w:val="24"/>
                <w:szCs w:val="24"/>
              </w:rPr>
              <w:t>d.</w:t>
            </w:r>
            <w:r w:rsidRPr="00E83E4F">
              <w:rPr>
                <w:sz w:val="24"/>
                <w:szCs w:val="24"/>
              </w:rPr>
              <w:t>危险废物贮存场所必须设置危险废物警告标志，盛装危险废物的容器上必须粘粘符合标准的标签。标志标签必须保持清晰、完整，如有损坏、褪色等不符合标准的情况，应当及时修复或更换。</w:t>
            </w:r>
          </w:p>
          <w:p w14:paraId="4B30EF67" w14:textId="77777777" w:rsidR="00006AD8" w:rsidRPr="00E83E4F" w:rsidRDefault="00006AD8" w:rsidP="000A5DC7">
            <w:pPr>
              <w:adjustRightInd w:val="0"/>
              <w:snapToGrid w:val="0"/>
              <w:spacing w:line="360" w:lineRule="auto"/>
              <w:ind w:firstLine="480"/>
              <w:rPr>
                <w:sz w:val="24"/>
                <w:szCs w:val="24"/>
              </w:rPr>
            </w:pPr>
            <w:r w:rsidRPr="00E83E4F">
              <w:rPr>
                <w:sz w:val="24"/>
                <w:szCs w:val="24"/>
              </w:rPr>
              <w:t>e.</w:t>
            </w:r>
            <w:r w:rsidRPr="00E83E4F">
              <w:rPr>
                <w:sz w:val="24"/>
                <w:szCs w:val="24"/>
              </w:rPr>
              <w:t>危险废物贮存场地不得放置其他物品，保持场地清洁干净，并配备相应的消防器材和个人防护用品等。</w:t>
            </w:r>
          </w:p>
          <w:p w14:paraId="2F5D13A4" w14:textId="77777777" w:rsidR="00006AD8" w:rsidRPr="00E83E4F" w:rsidRDefault="00006AD8" w:rsidP="000A5DC7">
            <w:pPr>
              <w:adjustRightInd w:val="0"/>
              <w:snapToGrid w:val="0"/>
              <w:spacing w:line="360" w:lineRule="auto"/>
              <w:ind w:firstLine="480"/>
              <w:rPr>
                <w:sz w:val="24"/>
                <w:szCs w:val="24"/>
              </w:rPr>
            </w:pPr>
            <w:r w:rsidRPr="00E83E4F">
              <w:rPr>
                <w:sz w:val="24"/>
                <w:szCs w:val="24"/>
              </w:rPr>
              <w:t>f.</w:t>
            </w:r>
            <w:r w:rsidRPr="00E83E4F">
              <w:rPr>
                <w:sz w:val="24"/>
                <w:szCs w:val="24"/>
              </w:rPr>
              <w:t>将危险废物的贮存纳入到日常的安全管理中，定期或不定期的实施环境安全检查，对危险废物的包装容器是否存在腐蚀穿孔、密封不良、老化等进行重点检查；在雷雨天气时，应加大频次对危险废物贮存场所进行检查，防止雨水对贮存场所进行冲刷造成环境事件的发生。</w:t>
            </w:r>
          </w:p>
          <w:p w14:paraId="28BBCA08" w14:textId="20C75086" w:rsidR="00006AD8" w:rsidRPr="00E83E4F" w:rsidRDefault="00006AD8" w:rsidP="000A5DC7">
            <w:pPr>
              <w:adjustRightInd w:val="0"/>
              <w:snapToGrid w:val="0"/>
              <w:spacing w:line="360" w:lineRule="auto"/>
              <w:ind w:firstLineChars="200" w:firstLine="480"/>
              <w:rPr>
                <w:snapToGrid w:val="0"/>
                <w:kern w:val="0"/>
                <w:sz w:val="24"/>
                <w:szCs w:val="24"/>
              </w:rPr>
            </w:pPr>
            <w:r w:rsidRPr="00E83E4F">
              <w:rPr>
                <w:sz w:val="24"/>
                <w:szCs w:val="24"/>
              </w:rPr>
              <w:t>g.</w:t>
            </w:r>
            <w:r w:rsidRPr="00E83E4F">
              <w:rPr>
                <w:sz w:val="24"/>
                <w:szCs w:val="24"/>
              </w:rPr>
              <w:t>危险废物交由有危险废物经营许可证的单位进行处置，并签订合同，合同中应明确说明拟委托利用、处置的危险废物种类、性质、数量、交付方式、处置要求与标准等；危险废物的转移实行危险废物转移联单制度，危险废物产生单位、接收单位和运输单位应如实、完整填写危险废物转移联单各栏目内容；危险废物产生单位每转移一批危险废物，应当填写一份联单；危险废物转移联单必须经审批后方可进行危险废物转移。</w:t>
            </w:r>
          </w:p>
          <w:p w14:paraId="560D0D32" w14:textId="77777777" w:rsidR="00F33D5A" w:rsidRPr="00E83E4F" w:rsidRDefault="00F33D5A" w:rsidP="00F33D5A">
            <w:pPr>
              <w:spacing w:line="360" w:lineRule="auto"/>
              <w:ind w:firstLine="482"/>
              <w:rPr>
                <w:rFonts w:ascii="仿宋_GB2312" w:eastAsia="仿宋_GB2312"/>
                <w:b/>
                <w:bCs/>
                <w:snapToGrid w:val="0"/>
                <w:kern w:val="0"/>
                <w:sz w:val="24"/>
                <w:szCs w:val="24"/>
              </w:rPr>
            </w:pPr>
            <w:r w:rsidRPr="00E83E4F">
              <w:rPr>
                <w:rFonts w:ascii="仿宋_GB2312" w:eastAsia="仿宋_GB2312" w:hint="eastAsia"/>
                <w:b/>
                <w:bCs/>
                <w:snapToGrid w:val="0"/>
                <w:kern w:val="0"/>
                <w:sz w:val="24"/>
                <w:szCs w:val="24"/>
              </w:rPr>
              <w:t>（2）应急措施</w:t>
            </w:r>
          </w:p>
          <w:p w14:paraId="4DC01293"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1</w:t>
            </w:r>
            <w:r w:rsidRPr="00E83E4F">
              <w:rPr>
                <w:rFonts w:hint="eastAsia"/>
                <w:sz w:val="24"/>
                <w:szCs w:val="20"/>
              </w:rPr>
              <w:t>）火灾事故现场处置措施</w:t>
            </w:r>
          </w:p>
          <w:p w14:paraId="5C958251"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①发现火灾现场的工作人员充分做好个体防护，利用现场灭火器进行初时火灾的扑救。</w:t>
            </w:r>
          </w:p>
          <w:p w14:paraId="6EB5535C"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②抢险救援组通知应急指挥领导组，领导组接到报告后应立即启动应急救援指令，同时向医院指挥部报告由医院指挥部通知周边友邻单位疏散人员，协助救火，如火灾严重时由医院指挥部向公安消防、安监等有关部门报告灭灾情况，派出专人迎接消防车到现场。</w:t>
            </w:r>
          </w:p>
          <w:p w14:paraId="3D4BECE1"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③警戒保卫组封锁现场，撤离群众，设立警戒线，维护现场，作好安全保卫工作。</w:t>
            </w:r>
          </w:p>
          <w:p w14:paraId="24CB4257"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④应急救援技术组穿好个体防护用品利用所有消防设施进行扑救，灭火器由下而上由近</w:t>
            </w:r>
            <w:r w:rsidRPr="00E83E4F">
              <w:rPr>
                <w:rFonts w:hint="eastAsia"/>
                <w:sz w:val="24"/>
                <w:szCs w:val="20"/>
              </w:rPr>
              <w:lastRenderedPageBreak/>
              <w:t>而远的进行灭火扑救。启动室外消防栓，尽量控制火势。为消防车到来争取时间。</w:t>
            </w:r>
          </w:p>
          <w:p w14:paraId="24BCCBD7"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⑤火势控制后应急行动组佩戴呼吸器，进入现场堵漏抢修，切断泄漏源。</w:t>
            </w:r>
          </w:p>
          <w:p w14:paraId="79E4AE79"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⑥火灾扑后应急行动组清理现场，驱散残留毒物和易燃气液，对火灾现场进行洗消。</w:t>
            </w:r>
          </w:p>
          <w:p w14:paraId="55066113"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⑦医疗救护组应查明现场有无人员烧伤、烫伤、中毒受伤人员，发现受伤人员应以最快的速度将伤员脱离现场，进行救护，严重者向医院指挥部报告并由指挥部将伤员送往就近医院。</w:t>
            </w:r>
          </w:p>
          <w:p w14:paraId="70C6FF53"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⑧后勤保障组及时供应救援所需的物资，保证救援人员的生活安排。</w:t>
            </w:r>
          </w:p>
          <w:p w14:paraId="1D3E02CC"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⑨如果医院发生火灾事故，受影响的主要是医院内的病人和医护人员，对火灾事故时造成人员伤亡需及时进行医治，如本医院不具备医治能力，针对受伤人员的情况及时送往附近或医疗条件较高的医院进行医治，对其他受影响的人员进行疏散和安置，可安排到附近宾馆暂住，及时对受破坏的建筑物进行维修，使影响程度将至最低。</w:t>
            </w:r>
          </w:p>
          <w:p w14:paraId="6EFE1875"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2</w:t>
            </w:r>
            <w:r w:rsidRPr="00E83E4F">
              <w:rPr>
                <w:rFonts w:hint="eastAsia"/>
                <w:sz w:val="24"/>
                <w:szCs w:val="20"/>
              </w:rPr>
              <w:t>）化学品泄漏应急措施</w:t>
            </w:r>
          </w:p>
          <w:p w14:paraId="24FD443B"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医院使用的</w:t>
            </w:r>
            <w:r w:rsidRPr="00E83E4F">
              <w:rPr>
                <w:rFonts w:hint="eastAsia"/>
                <w:sz w:val="24"/>
                <w:szCs w:val="20"/>
              </w:rPr>
              <w:t>84</w:t>
            </w:r>
            <w:r w:rsidRPr="00E83E4F">
              <w:rPr>
                <w:rFonts w:hint="eastAsia"/>
                <w:sz w:val="24"/>
                <w:szCs w:val="20"/>
              </w:rPr>
              <w:t>消毒液、酒精等均为瓶装，二氧化氯消毒粉为袋装，泄漏风险小，泄漏量少，发生泄漏事故时，应采取以下措施：</w:t>
            </w:r>
          </w:p>
          <w:p w14:paraId="232F4B80" w14:textId="77777777" w:rsidR="00F33D5A" w:rsidRPr="00E83E4F" w:rsidRDefault="00F33D5A" w:rsidP="00F33D5A">
            <w:pPr>
              <w:tabs>
                <w:tab w:val="left" w:pos="734"/>
              </w:tabs>
              <w:spacing w:line="360" w:lineRule="auto"/>
              <w:ind w:firstLineChars="150" w:firstLine="360"/>
              <w:rPr>
                <w:sz w:val="24"/>
                <w:szCs w:val="20"/>
              </w:rPr>
            </w:pPr>
            <w:r w:rsidRPr="00E83E4F">
              <w:rPr>
                <w:sz w:val="24"/>
                <w:szCs w:val="20"/>
              </w:rPr>
              <w:t>A</w:t>
            </w:r>
            <w:r w:rsidRPr="00E83E4F">
              <w:rPr>
                <w:rFonts w:hint="eastAsia"/>
                <w:sz w:val="24"/>
                <w:szCs w:val="20"/>
              </w:rPr>
              <w:t>、当巡检人员发现</w:t>
            </w:r>
            <w:r w:rsidRPr="00E83E4F">
              <w:rPr>
                <w:rFonts w:hint="eastAsia"/>
                <w:sz w:val="24"/>
                <w:szCs w:val="20"/>
              </w:rPr>
              <w:t>84</w:t>
            </w:r>
            <w:r w:rsidRPr="00E83E4F">
              <w:rPr>
                <w:rFonts w:hint="eastAsia"/>
                <w:sz w:val="24"/>
                <w:szCs w:val="20"/>
              </w:rPr>
              <w:t>消毒液、酒精、二氧化氯消毒粉泄漏时，应立即报告部门、科室领导和医院化学品泄漏事故指挥部。</w:t>
            </w:r>
          </w:p>
          <w:p w14:paraId="68702C96" w14:textId="77777777" w:rsidR="00F33D5A" w:rsidRPr="00E83E4F" w:rsidRDefault="00F33D5A" w:rsidP="00F33D5A">
            <w:pPr>
              <w:tabs>
                <w:tab w:val="left" w:pos="734"/>
              </w:tabs>
              <w:spacing w:line="360" w:lineRule="auto"/>
              <w:ind w:firstLineChars="150" w:firstLine="360"/>
              <w:rPr>
                <w:sz w:val="24"/>
                <w:szCs w:val="20"/>
              </w:rPr>
            </w:pPr>
            <w:r w:rsidRPr="00E83E4F">
              <w:rPr>
                <w:sz w:val="24"/>
                <w:szCs w:val="20"/>
              </w:rPr>
              <w:t>B</w:t>
            </w:r>
            <w:r w:rsidRPr="00E83E4F">
              <w:rPr>
                <w:rFonts w:hint="eastAsia"/>
                <w:sz w:val="24"/>
                <w:szCs w:val="20"/>
              </w:rPr>
              <w:t>、迅速撤离泄漏污染区人员至安全区，并进行隔离，严格限制出入。</w:t>
            </w:r>
          </w:p>
          <w:p w14:paraId="326B7473"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①若二氧化氯消毒剂粉末泄露，应隔离泄漏污染区，限制出入。应急处理人员戴自给式呼吸器，穿防酸碱工作服。从上风向进入现场。避免扬尘，用洁净的铲子收集于干燥、洁净、有盖的容器中，交由第三方有资质的公司处理。</w:t>
            </w:r>
          </w:p>
          <w:p w14:paraId="5F5F2037"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②若</w:t>
            </w:r>
            <w:r w:rsidRPr="00E83E4F">
              <w:rPr>
                <w:rFonts w:hint="eastAsia"/>
                <w:sz w:val="24"/>
                <w:szCs w:val="20"/>
              </w:rPr>
              <w:t>84</w:t>
            </w:r>
            <w:r w:rsidRPr="00E83E4F">
              <w:rPr>
                <w:rFonts w:hint="eastAsia"/>
                <w:sz w:val="24"/>
                <w:szCs w:val="20"/>
              </w:rPr>
              <w:t>消毒液泄露，迅速撤离泄漏污染区人员至安全区，并进行隔离，严格限制出入；应急处理人员戴自给正压式呼吸器，穿一般作业工作服；不要直接接触泄漏物；尽可能切断泄漏源；防止进入下水道、排洪沟等限制性空间；用砂土、蛭石或其它惰性材料吸收泄露物。</w:t>
            </w:r>
          </w:p>
          <w:p w14:paraId="5F63BFE9" w14:textId="77777777"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③若酒精泄露，消除所有点火源；根据液体流动和蒸汽扩散的影响区域划定警戒区，无关人员从侧风向、上风向撤离至安全区；应急人员戴正压自给式呼吸器，穿防静电服；尽可能切断泄漏源；防止泄漏物进入水体、下水道、地下室或密闭性空间；用砂土或其他不燃性材料吸收泄露物；使用洁净的无火花工具收集吸收材料。</w:t>
            </w:r>
          </w:p>
          <w:p w14:paraId="10C636FF" w14:textId="77777777" w:rsidR="00F33D5A" w:rsidRPr="00E83E4F" w:rsidRDefault="00F33D5A" w:rsidP="00F33D5A">
            <w:pPr>
              <w:tabs>
                <w:tab w:val="left" w:pos="734"/>
              </w:tabs>
              <w:spacing w:line="360" w:lineRule="auto"/>
              <w:ind w:firstLineChars="150" w:firstLine="360"/>
              <w:rPr>
                <w:sz w:val="24"/>
                <w:szCs w:val="20"/>
              </w:rPr>
            </w:pPr>
            <w:r w:rsidRPr="00E83E4F">
              <w:rPr>
                <w:sz w:val="24"/>
                <w:szCs w:val="20"/>
              </w:rPr>
              <w:t>C</w:t>
            </w:r>
            <w:r w:rsidRPr="00E83E4F">
              <w:rPr>
                <w:rFonts w:hint="eastAsia"/>
                <w:sz w:val="24"/>
                <w:szCs w:val="20"/>
              </w:rPr>
              <w:t>、科室对事故处理进展应由专人随时向医院指挥部汇报。</w:t>
            </w:r>
          </w:p>
          <w:p w14:paraId="1F3896F3" w14:textId="77777777" w:rsidR="00F33D5A" w:rsidRPr="00E83E4F" w:rsidRDefault="00F33D5A" w:rsidP="00F33D5A">
            <w:pPr>
              <w:tabs>
                <w:tab w:val="left" w:pos="734"/>
              </w:tabs>
              <w:spacing w:line="360" w:lineRule="auto"/>
              <w:ind w:firstLineChars="150" w:firstLine="360"/>
              <w:rPr>
                <w:sz w:val="24"/>
                <w:szCs w:val="20"/>
              </w:rPr>
            </w:pPr>
            <w:r w:rsidRPr="00E83E4F">
              <w:rPr>
                <w:sz w:val="24"/>
                <w:szCs w:val="20"/>
              </w:rPr>
              <w:t>D</w:t>
            </w:r>
            <w:r w:rsidRPr="00E83E4F">
              <w:rPr>
                <w:rFonts w:hint="eastAsia"/>
                <w:sz w:val="24"/>
                <w:szCs w:val="20"/>
              </w:rPr>
              <w:t>、对废水进行收集，事故废水按照事故废水处理流程进行处理。</w:t>
            </w:r>
          </w:p>
          <w:p w14:paraId="5903B899"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3</w:t>
            </w:r>
            <w:r w:rsidRPr="00E83E4F">
              <w:rPr>
                <w:rFonts w:hint="eastAsia"/>
                <w:sz w:val="24"/>
                <w:szCs w:val="20"/>
                <w:lang w:val="x-none"/>
              </w:rPr>
              <w:t>）废水超标排放应急措施</w:t>
            </w:r>
          </w:p>
          <w:p w14:paraId="7ECDBAFE"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lastRenderedPageBreak/>
              <w:t>当污水处理站发生停电或故障，造成废水不能得到处理时，需要将该部分废水临时储存，待污水处理站恢复正常运行状态后，再排入污水处理站进行处理。事故池池体做好防腐、防渗处理，通向事故储池的管道保持畅通。</w:t>
            </w:r>
          </w:p>
          <w:p w14:paraId="358B9451"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当污水处理站事故发生后，污水处理站管理人员应立即报告医院管理人员，由管理人员立即通知医院限制排放，减少医院外排废水量，保证事故池容量能够容纳事故废水；同时及时切断排往总排口的阀门，打开事故废水应急池进水阀门。</w:t>
            </w:r>
          </w:p>
          <w:p w14:paraId="46C5AC96" w14:textId="77777777" w:rsidR="00F33D5A" w:rsidRPr="00E83E4F" w:rsidRDefault="00F33D5A" w:rsidP="00F33D5A">
            <w:pPr>
              <w:tabs>
                <w:tab w:val="left" w:pos="734"/>
              </w:tabs>
              <w:spacing w:line="360" w:lineRule="auto"/>
              <w:ind w:firstLineChars="150" w:firstLine="360"/>
              <w:rPr>
                <w:sz w:val="24"/>
                <w:szCs w:val="20"/>
                <w:lang w:val="x-none"/>
              </w:rPr>
            </w:pPr>
            <w:r w:rsidRPr="00E83E4F">
              <w:rPr>
                <w:rFonts w:hint="eastAsia"/>
                <w:sz w:val="24"/>
                <w:szCs w:val="20"/>
                <w:lang w:val="x-none"/>
              </w:rPr>
              <w:t>收集到事故储池中的废水未经处理，不得向外环境直接排放；待污水处理站等事故得到处理、事故废水经厂区内污水处理站处理达标排放后，医院废水再恢复正常排放。</w:t>
            </w:r>
          </w:p>
          <w:p w14:paraId="287AC312" w14:textId="77777777" w:rsidR="00F33D5A" w:rsidRPr="00E83E4F" w:rsidRDefault="00F33D5A" w:rsidP="00F33D5A">
            <w:pPr>
              <w:tabs>
                <w:tab w:val="left" w:pos="734"/>
              </w:tabs>
              <w:spacing w:line="360" w:lineRule="auto"/>
              <w:ind w:firstLineChars="150" w:firstLine="360"/>
              <w:rPr>
                <w:sz w:val="24"/>
                <w:szCs w:val="20"/>
              </w:rPr>
            </w:pPr>
            <w:r w:rsidRPr="00E83E4F">
              <w:rPr>
                <w:sz w:val="24"/>
                <w:szCs w:val="20"/>
              </w:rPr>
              <w:t>4</w:t>
            </w:r>
            <w:r w:rsidRPr="00E83E4F">
              <w:rPr>
                <w:rFonts w:hint="eastAsia"/>
                <w:sz w:val="24"/>
                <w:szCs w:val="20"/>
              </w:rPr>
              <w:t>）事故处置二次废水应急及防范措施</w:t>
            </w:r>
          </w:p>
          <w:p w14:paraId="089A5572" w14:textId="40025FAB" w:rsidR="00F33D5A" w:rsidRPr="00E83E4F" w:rsidRDefault="00F33D5A" w:rsidP="00F33D5A">
            <w:pPr>
              <w:tabs>
                <w:tab w:val="left" w:pos="734"/>
              </w:tabs>
              <w:spacing w:line="360" w:lineRule="auto"/>
              <w:ind w:firstLineChars="150" w:firstLine="360"/>
              <w:rPr>
                <w:sz w:val="24"/>
                <w:szCs w:val="20"/>
              </w:rPr>
            </w:pPr>
            <w:r w:rsidRPr="00E83E4F">
              <w:rPr>
                <w:rFonts w:hint="eastAsia"/>
                <w:sz w:val="24"/>
                <w:szCs w:val="20"/>
              </w:rPr>
              <w:t>院内可燃物、酒精等遇见明火发生火灾事故时，会产生消防废水。产生的消防废水不得排入场区雨水管道，废水通过管道进入事故池，收集到事故储池中的废水不得向外环境直接排放，待有关部门或有资质的单位进行处理后在排放。事故池应做好防腐、防渗处理，通向事故池的管道应保持畅通。</w:t>
            </w:r>
          </w:p>
          <w:p w14:paraId="437D0B3D" w14:textId="77777777" w:rsidR="00006AD8" w:rsidRPr="00E83E4F" w:rsidRDefault="00006AD8" w:rsidP="00343093">
            <w:pPr>
              <w:adjustRightInd w:val="0"/>
              <w:snapToGrid w:val="0"/>
              <w:spacing w:line="360" w:lineRule="auto"/>
              <w:ind w:firstLine="482"/>
              <w:rPr>
                <w:sz w:val="24"/>
                <w:szCs w:val="24"/>
              </w:rPr>
            </w:pPr>
            <w:r w:rsidRPr="00E83E4F">
              <w:rPr>
                <w:sz w:val="24"/>
                <w:szCs w:val="24"/>
              </w:rPr>
              <w:t>5</w:t>
            </w:r>
            <w:r w:rsidRPr="00E83E4F">
              <w:rPr>
                <w:sz w:val="24"/>
                <w:szCs w:val="24"/>
              </w:rPr>
              <w:t>）氧气泄漏、爆炸事故应急措施</w:t>
            </w:r>
          </w:p>
          <w:p w14:paraId="2F250937" w14:textId="77777777" w:rsidR="00006AD8" w:rsidRPr="00E83E4F" w:rsidRDefault="00006AD8" w:rsidP="00343093">
            <w:pPr>
              <w:adjustRightInd w:val="0"/>
              <w:snapToGrid w:val="0"/>
              <w:spacing w:line="360" w:lineRule="auto"/>
              <w:ind w:firstLine="480"/>
              <w:rPr>
                <w:sz w:val="24"/>
                <w:szCs w:val="24"/>
              </w:rPr>
            </w:pPr>
            <w:r w:rsidRPr="00E83E4F">
              <w:rPr>
                <w:rFonts w:ascii="宋体" w:hAnsi="宋体" w:cs="宋体" w:hint="eastAsia"/>
                <w:sz w:val="24"/>
                <w:szCs w:val="24"/>
              </w:rPr>
              <w:t>①</w:t>
            </w:r>
            <w:r w:rsidRPr="00E83E4F">
              <w:rPr>
                <w:sz w:val="24"/>
                <w:szCs w:val="24"/>
              </w:rPr>
              <w:t>当氧气发生泄漏时，应迅速撤离泄漏污染区人员至上风处，并进行隔离，严格限制出入，切断火源。建议应急处理人员戴自给正压式呼吸器，穿一般作业工作服。避免与可燃物或易燃物接触，尽可能切断泄漏源，合理通风，加速扩散。漏气容器要妥善处理，修复、检验后再用。</w:t>
            </w:r>
          </w:p>
          <w:p w14:paraId="3ADF4598" w14:textId="77777777" w:rsidR="00006AD8" w:rsidRPr="00E83E4F" w:rsidRDefault="00006AD8" w:rsidP="00343093">
            <w:pPr>
              <w:adjustRightInd w:val="0"/>
              <w:snapToGrid w:val="0"/>
              <w:spacing w:line="360" w:lineRule="auto"/>
              <w:ind w:firstLine="480"/>
              <w:rPr>
                <w:sz w:val="24"/>
                <w:szCs w:val="24"/>
              </w:rPr>
            </w:pPr>
            <w:r w:rsidRPr="00E83E4F">
              <w:rPr>
                <w:rFonts w:ascii="宋体" w:hAnsi="宋体" w:cs="宋体" w:hint="eastAsia"/>
                <w:sz w:val="24"/>
                <w:szCs w:val="24"/>
              </w:rPr>
              <w:t>②</w:t>
            </w:r>
            <w:r w:rsidRPr="00E83E4F">
              <w:rPr>
                <w:sz w:val="24"/>
                <w:szCs w:val="24"/>
              </w:rPr>
              <w:t>过量吸入氧气时，应迅速脱离现场至空气新鲜处。保持呼吸道通畅，如呼吸停止，立即进行人工呼吸，就医。</w:t>
            </w:r>
          </w:p>
          <w:p w14:paraId="227D9E0E" w14:textId="77777777" w:rsidR="00006AD8" w:rsidRPr="00E83E4F" w:rsidRDefault="00006AD8" w:rsidP="00343093">
            <w:pPr>
              <w:adjustRightInd w:val="0"/>
              <w:snapToGrid w:val="0"/>
              <w:spacing w:line="360" w:lineRule="auto"/>
              <w:ind w:firstLine="480"/>
              <w:rPr>
                <w:sz w:val="24"/>
                <w:szCs w:val="24"/>
              </w:rPr>
            </w:pPr>
            <w:r w:rsidRPr="00E83E4F">
              <w:rPr>
                <w:rFonts w:ascii="宋体" w:hAnsi="宋体" w:cs="宋体" w:hint="eastAsia"/>
                <w:sz w:val="24"/>
                <w:szCs w:val="24"/>
              </w:rPr>
              <w:t>③</w:t>
            </w:r>
            <w:r w:rsidRPr="00E83E4F">
              <w:rPr>
                <w:sz w:val="24"/>
                <w:szCs w:val="24"/>
              </w:rPr>
              <w:t>灭火方法：用水保持容器冷却，以防受热爆炸，急剧助长火势。迅速切断气源，用水喷淋保护切断气源的人员，然后根据着火原因选择适当灭火剂灭火。</w:t>
            </w:r>
          </w:p>
          <w:p w14:paraId="48253DA7" w14:textId="77777777" w:rsidR="00006AD8" w:rsidRPr="00E83E4F" w:rsidRDefault="00006AD8" w:rsidP="00343093">
            <w:pPr>
              <w:adjustRightInd w:val="0"/>
              <w:snapToGrid w:val="0"/>
              <w:spacing w:line="360" w:lineRule="auto"/>
              <w:ind w:firstLine="420"/>
              <w:rPr>
                <w:sz w:val="24"/>
                <w:szCs w:val="24"/>
              </w:rPr>
            </w:pPr>
            <w:r w:rsidRPr="00E83E4F">
              <w:rPr>
                <w:rFonts w:ascii="宋体" w:hAnsi="宋体" w:cs="宋体" w:hint="eastAsia"/>
                <w:szCs w:val="24"/>
              </w:rPr>
              <w:t>④</w:t>
            </w:r>
            <w:r w:rsidRPr="00E83E4F">
              <w:rPr>
                <w:szCs w:val="24"/>
              </w:rPr>
              <w:t>爆炸应急措施：如果氧气罐爆炸时，会对门诊楼内的病人及医护人员造成生命健康危险。如爆炸时造成人员伤亡需及时进行医治，对受影响的人员进行疏散和安置，使影响程度将至最低。</w:t>
            </w:r>
          </w:p>
          <w:p w14:paraId="57BAFCD8" w14:textId="77777777" w:rsidR="00006AD8" w:rsidRPr="00E83E4F" w:rsidRDefault="00006AD8" w:rsidP="00343093">
            <w:pPr>
              <w:adjustRightInd w:val="0"/>
              <w:snapToGrid w:val="0"/>
              <w:spacing w:line="360" w:lineRule="auto"/>
              <w:ind w:firstLine="482"/>
              <w:rPr>
                <w:sz w:val="24"/>
                <w:szCs w:val="24"/>
              </w:rPr>
            </w:pPr>
            <w:r w:rsidRPr="00E83E4F">
              <w:rPr>
                <w:rFonts w:hint="eastAsia"/>
                <w:sz w:val="24"/>
                <w:szCs w:val="24"/>
              </w:rPr>
              <w:t>6</w:t>
            </w:r>
            <w:r w:rsidRPr="00E83E4F">
              <w:rPr>
                <w:sz w:val="24"/>
                <w:szCs w:val="24"/>
              </w:rPr>
              <w:t>）危险废物处置不当应急处理措施</w:t>
            </w:r>
          </w:p>
          <w:p w14:paraId="3B82C7C1" w14:textId="77777777" w:rsidR="00006AD8" w:rsidRPr="00E83E4F" w:rsidRDefault="00006AD8" w:rsidP="00343093">
            <w:pPr>
              <w:adjustRightInd w:val="0"/>
              <w:snapToGrid w:val="0"/>
              <w:spacing w:line="360" w:lineRule="auto"/>
              <w:ind w:firstLine="480"/>
              <w:rPr>
                <w:sz w:val="24"/>
                <w:szCs w:val="24"/>
              </w:rPr>
            </w:pPr>
            <w:r w:rsidRPr="00E83E4F">
              <w:rPr>
                <w:rFonts w:ascii="宋体" w:hAnsi="宋体" w:cs="宋体" w:hint="eastAsia"/>
                <w:sz w:val="24"/>
                <w:szCs w:val="24"/>
              </w:rPr>
              <w:t>①</w:t>
            </w:r>
            <w:r w:rsidRPr="00E83E4F">
              <w:rPr>
                <w:sz w:val="24"/>
                <w:szCs w:val="24"/>
              </w:rPr>
              <w:t>认真落实危险废物管理制度，建立各级各类人员责任制；</w:t>
            </w:r>
          </w:p>
          <w:p w14:paraId="2336166D" w14:textId="77777777" w:rsidR="00006AD8" w:rsidRPr="00E83E4F" w:rsidRDefault="00006AD8" w:rsidP="00343093">
            <w:pPr>
              <w:adjustRightInd w:val="0"/>
              <w:snapToGrid w:val="0"/>
              <w:spacing w:line="360" w:lineRule="auto"/>
              <w:ind w:firstLine="480"/>
              <w:rPr>
                <w:sz w:val="24"/>
                <w:szCs w:val="24"/>
              </w:rPr>
            </w:pPr>
            <w:r w:rsidRPr="00E83E4F">
              <w:rPr>
                <w:rFonts w:ascii="宋体" w:hAnsi="宋体" w:cs="宋体" w:hint="eastAsia"/>
                <w:sz w:val="24"/>
                <w:szCs w:val="24"/>
              </w:rPr>
              <w:t>②</w:t>
            </w:r>
            <w:r w:rsidRPr="00E83E4F">
              <w:rPr>
                <w:sz w:val="24"/>
                <w:szCs w:val="24"/>
              </w:rPr>
              <w:t>发生危险废物泄漏、流失、扩散和严重遗撒事故时，要立即报告危险废物应急处理领导小组和危险废物意外事故管理办公室，危险废物应急处理领导小组立即报告上级卫生行政部门；</w:t>
            </w:r>
          </w:p>
          <w:p w14:paraId="3839412D" w14:textId="77777777" w:rsidR="004C44D2" w:rsidRPr="00E83E4F" w:rsidRDefault="00006AD8" w:rsidP="00343093">
            <w:pPr>
              <w:adjustRightInd w:val="0"/>
              <w:snapToGrid w:val="0"/>
              <w:spacing w:line="360" w:lineRule="auto"/>
              <w:ind w:firstLineChars="200" w:firstLine="480"/>
              <w:rPr>
                <w:sz w:val="24"/>
                <w:szCs w:val="24"/>
              </w:rPr>
            </w:pPr>
            <w:r w:rsidRPr="00E83E4F">
              <w:rPr>
                <w:rFonts w:ascii="宋体" w:hAnsi="宋体" w:cs="宋体" w:hint="eastAsia"/>
                <w:sz w:val="24"/>
                <w:szCs w:val="24"/>
              </w:rPr>
              <w:lastRenderedPageBreak/>
              <w:t>③</w:t>
            </w:r>
            <w:r w:rsidRPr="00E83E4F">
              <w:rPr>
                <w:sz w:val="24"/>
                <w:szCs w:val="24"/>
              </w:rPr>
              <w:t>办公室立即组织人员进行现场调查，组织有关人员尽快对发生危险废物泄漏、扩散的现场进行处理，确定流失、泄漏、扩散的医疗废物的类别、数量、发生时间、影响范围及严</w:t>
            </w:r>
            <w:r w:rsidR="004C44D2" w:rsidRPr="00E83E4F">
              <w:rPr>
                <w:sz w:val="24"/>
                <w:szCs w:val="24"/>
              </w:rPr>
              <w:t>重程度；</w:t>
            </w:r>
          </w:p>
          <w:p w14:paraId="078636B0" w14:textId="77777777" w:rsidR="004C44D2" w:rsidRPr="00E83E4F" w:rsidRDefault="004C44D2" w:rsidP="00343093">
            <w:pPr>
              <w:adjustRightInd w:val="0"/>
              <w:snapToGrid w:val="0"/>
              <w:spacing w:line="360" w:lineRule="auto"/>
              <w:ind w:firstLine="480"/>
              <w:rPr>
                <w:sz w:val="24"/>
                <w:szCs w:val="24"/>
              </w:rPr>
            </w:pPr>
            <w:r w:rsidRPr="00E83E4F">
              <w:rPr>
                <w:rFonts w:ascii="宋体" w:hAnsi="宋体" w:cs="宋体" w:hint="eastAsia"/>
                <w:sz w:val="24"/>
                <w:szCs w:val="24"/>
              </w:rPr>
              <w:t>④</w:t>
            </w:r>
            <w:r w:rsidRPr="00E83E4F">
              <w:rPr>
                <w:sz w:val="24"/>
                <w:szCs w:val="24"/>
              </w:rPr>
              <w:t>保卫部组织有关人员尽快对发生危险废物泄漏、扩散的现场进行封锁，必要时封锁污染区域，以防扩大污染；</w:t>
            </w:r>
          </w:p>
          <w:p w14:paraId="42ECC186" w14:textId="77777777" w:rsidR="004C44D2" w:rsidRPr="00E83E4F" w:rsidRDefault="004C44D2" w:rsidP="00343093">
            <w:pPr>
              <w:adjustRightInd w:val="0"/>
              <w:snapToGrid w:val="0"/>
              <w:spacing w:line="360" w:lineRule="auto"/>
              <w:ind w:firstLine="480"/>
              <w:rPr>
                <w:sz w:val="24"/>
                <w:szCs w:val="24"/>
              </w:rPr>
            </w:pPr>
            <w:r w:rsidRPr="00E83E4F">
              <w:rPr>
                <w:rFonts w:ascii="宋体" w:hAnsi="宋体" w:cs="宋体" w:hint="eastAsia"/>
                <w:sz w:val="24"/>
                <w:szCs w:val="24"/>
              </w:rPr>
              <w:t>⑤</w:t>
            </w:r>
            <w:r w:rsidRPr="00E83E4F">
              <w:rPr>
                <w:sz w:val="24"/>
                <w:szCs w:val="24"/>
              </w:rPr>
              <w:t>医院感染管理科立即组织人力对污染现场进行消毒、处理，尽可能减少对病人、医务人员及周边环境的影响。采取适当的安全处置措施，对泄漏物及受污染的区域、物品进行消毒或其他无害化处理；</w:t>
            </w:r>
          </w:p>
          <w:p w14:paraId="0FC90561" w14:textId="77777777" w:rsidR="004C44D2" w:rsidRPr="00E83E4F" w:rsidRDefault="004C44D2" w:rsidP="00343093">
            <w:pPr>
              <w:adjustRightInd w:val="0"/>
              <w:snapToGrid w:val="0"/>
              <w:spacing w:line="360" w:lineRule="auto"/>
              <w:ind w:firstLine="480"/>
              <w:rPr>
                <w:sz w:val="24"/>
                <w:szCs w:val="24"/>
              </w:rPr>
            </w:pPr>
            <w:r w:rsidRPr="00E83E4F">
              <w:rPr>
                <w:rFonts w:ascii="宋体" w:hAnsi="宋体" w:cs="宋体" w:hint="eastAsia"/>
                <w:sz w:val="24"/>
                <w:szCs w:val="24"/>
              </w:rPr>
              <w:t>⑥</w:t>
            </w:r>
            <w:r w:rsidRPr="00E83E4F">
              <w:rPr>
                <w:sz w:val="24"/>
                <w:szCs w:val="24"/>
              </w:rPr>
              <w:t>对感染性废物污染的区域进行消毒时，消毒工作从污染最轻区域向污染最严重区域进行，对可能被污染的所有使用过的工具也应当进行消毒；</w:t>
            </w:r>
          </w:p>
          <w:p w14:paraId="361D0700" w14:textId="2DE00998" w:rsidR="00006AD8" w:rsidRPr="00E83E4F" w:rsidRDefault="004C44D2" w:rsidP="00343093">
            <w:pPr>
              <w:tabs>
                <w:tab w:val="left" w:pos="734"/>
              </w:tabs>
              <w:spacing w:line="360" w:lineRule="auto"/>
              <w:ind w:firstLineChars="150" w:firstLine="360"/>
              <w:rPr>
                <w:sz w:val="24"/>
                <w:szCs w:val="20"/>
              </w:rPr>
            </w:pPr>
            <w:r w:rsidRPr="00E83E4F">
              <w:rPr>
                <w:rFonts w:ascii="宋体" w:hAnsi="宋体" w:cs="宋体" w:hint="eastAsia"/>
                <w:sz w:val="24"/>
                <w:szCs w:val="24"/>
              </w:rPr>
              <w:t>⑦</w:t>
            </w:r>
            <w:r w:rsidRPr="00E83E4F">
              <w:rPr>
                <w:sz w:val="24"/>
                <w:szCs w:val="24"/>
              </w:rPr>
              <w:t>处理工作结束后，危险废物应急处理小组对事件的起因进行调查，汇总资料，并完善防范措施，预防类似事件发生。</w:t>
            </w:r>
          </w:p>
          <w:p w14:paraId="23CCA9F7" w14:textId="054FD9E9" w:rsidR="00F33D5A" w:rsidRPr="00E83E4F" w:rsidRDefault="00CE5AA1" w:rsidP="00F33D5A">
            <w:pPr>
              <w:spacing w:line="360" w:lineRule="auto"/>
              <w:rPr>
                <w:b/>
                <w:bCs/>
                <w:sz w:val="24"/>
                <w:szCs w:val="20"/>
              </w:rPr>
            </w:pPr>
            <w:r w:rsidRPr="00E83E4F">
              <w:rPr>
                <w:b/>
                <w:bCs/>
                <w:sz w:val="24"/>
                <w:szCs w:val="20"/>
              </w:rPr>
              <w:t>7</w:t>
            </w:r>
            <w:r w:rsidR="00F33D5A" w:rsidRPr="00E83E4F">
              <w:rPr>
                <w:rFonts w:hint="eastAsia"/>
                <w:b/>
                <w:bCs/>
                <w:sz w:val="24"/>
                <w:szCs w:val="20"/>
              </w:rPr>
              <w:t>.6</w:t>
            </w:r>
            <w:r w:rsidR="00F33D5A" w:rsidRPr="00E83E4F">
              <w:rPr>
                <w:rFonts w:hint="eastAsia"/>
                <w:b/>
                <w:bCs/>
                <w:sz w:val="24"/>
                <w:szCs w:val="20"/>
              </w:rPr>
              <w:t>分析结论</w:t>
            </w:r>
          </w:p>
          <w:p w14:paraId="7DA1415E" w14:textId="77777777" w:rsidR="00F33D5A" w:rsidRPr="00E83E4F" w:rsidRDefault="00F33D5A" w:rsidP="00F33D5A">
            <w:pPr>
              <w:spacing w:line="360" w:lineRule="auto"/>
              <w:ind w:firstLineChars="200" w:firstLine="480"/>
              <w:rPr>
                <w:b/>
                <w:bCs/>
                <w:sz w:val="24"/>
                <w:szCs w:val="20"/>
              </w:rPr>
            </w:pPr>
            <w:r w:rsidRPr="00E83E4F">
              <w:rPr>
                <w:rFonts w:hint="eastAsia"/>
                <w:sz w:val="24"/>
                <w:szCs w:val="20"/>
              </w:rPr>
              <w:t>综合以上分析，本工程的环境风险措施及制定的预案切实可行。在落实风险防范措施、环境风险事故应急预案后，其发生事故的概率降低，其环境危害也是较小的，环境风险达到可以接受水平，因而从风险角度分析本项目是可行的。建议项目投入运营后，编制专门的突发环境事件应急预案，以提高建设单位应对突发环境事件的能力，有效预防、及时控制和消除各类突发环境事件。</w:t>
            </w:r>
          </w:p>
          <w:p w14:paraId="2E55AEC8" w14:textId="2B03C462" w:rsidR="00F33D5A" w:rsidRPr="00E83E4F" w:rsidRDefault="00F33D5A" w:rsidP="00F33D5A">
            <w:pPr>
              <w:spacing w:line="360" w:lineRule="auto"/>
              <w:jc w:val="center"/>
              <w:rPr>
                <w:b/>
                <w:bCs/>
                <w:spacing w:val="4"/>
                <w:sz w:val="24"/>
                <w:szCs w:val="20"/>
              </w:rPr>
            </w:pPr>
            <w:r w:rsidRPr="00E83E4F">
              <w:rPr>
                <w:b/>
                <w:bCs/>
                <w:spacing w:val="4"/>
                <w:sz w:val="24"/>
                <w:szCs w:val="20"/>
              </w:rPr>
              <w:t>表</w:t>
            </w:r>
            <w:r w:rsidRPr="00E83E4F">
              <w:rPr>
                <w:b/>
                <w:bCs/>
                <w:spacing w:val="4"/>
                <w:sz w:val="24"/>
                <w:szCs w:val="20"/>
              </w:rPr>
              <w:t>5</w:t>
            </w:r>
            <w:r w:rsidR="00013BBC" w:rsidRPr="00E83E4F">
              <w:rPr>
                <w:b/>
                <w:bCs/>
                <w:spacing w:val="4"/>
                <w:sz w:val="24"/>
                <w:szCs w:val="20"/>
              </w:rPr>
              <w:t>2</w:t>
            </w:r>
            <w:r w:rsidRPr="00E83E4F">
              <w:rPr>
                <w:b/>
                <w:bCs/>
                <w:spacing w:val="4"/>
                <w:sz w:val="24"/>
                <w:szCs w:val="20"/>
              </w:rPr>
              <w:t xml:space="preserve">  </w:t>
            </w:r>
            <w:r w:rsidRPr="00E83E4F">
              <w:rPr>
                <w:b/>
                <w:bCs/>
                <w:spacing w:val="4"/>
                <w:sz w:val="24"/>
                <w:szCs w:val="20"/>
              </w:rPr>
              <w:t>建设项目环境风险简单分析内容表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8"/>
              <w:gridCol w:w="1209"/>
              <w:gridCol w:w="1532"/>
              <w:gridCol w:w="1257"/>
              <w:gridCol w:w="1131"/>
              <w:gridCol w:w="1465"/>
            </w:tblGrid>
            <w:tr w:rsidR="00F33D5A" w:rsidRPr="00E83E4F" w14:paraId="5083C3C5" w14:textId="77777777" w:rsidTr="00F33D5A">
              <w:tc>
                <w:tcPr>
                  <w:tcW w:w="1548" w:type="pct"/>
                  <w:shd w:val="clear" w:color="auto" w:fill="auto"/>
                  <w:vAlign w:val="center"/>
                </w:tcPr>
                <w:p w14:paraId="281EFD68" w14:textId="77777777" w:rsidR="00F33D5A" w:rsidRPr="00E83E4F" w:rsidRDefault="00F33D5A" w:rsidP="00F33D5A">
                  <w:pPr>
                    <w:jc w:val="center"/>
                    <w:rPr>
                      <w:spacing w:val="4"/>
                      <w:szCs w:val="20"/>
                    </w:rPr>
                  </w:pPr>
                  <w:r w:rsidRPr="00E83E4F">
                    <w:t>建设项目名称</w:t>
                  </w:r>
                </w:p>
              </w:tc>
              <w:tc>
                <w:tcPr>
                  <w:tcW w:w="3452" w:type="pct"/>
                  <w:gridSpan w:val="5"/>
                  <w:shd w:val="clear" w:color="auto" w:fill="auto"/>
                  <w:vAlign w:val="center"/>
                </w:tcPr>
                <w:p w14:paraId="47EC54F3" w14:textId="52793E49" w:rsidR="00F33D5A" w:rsidRPr="00E83E4F" w:rsidRDefault="00D5268D" w:rsidP="00F33D5A">
                  <w:pPr>
                    <w:jc w:val="center"/>
                    <w:rPr>
                      <w:spacing w:val="4"/>
                      <w:szCs w:val="20"/>
                    </w:rPr>
                  </w:pPr>
                  <w:r w:rsidRPr="00E83E4F">
                    <w:rPr>
                      <w:rFonts w:hint="eastAsia"/>
                      <w:spacing w:val="4"/>
                      <w:szCs w:val="20"/>
                    </w:rPr>
                    <w:t>舞阳县姜店卫生院</w:t>
                  </w:r>
                  <w:r w:rsidR="00F33D5A" w:rsidRPr="00E83E4F">
                    <w:rPr>
                      <w:rFonts w:hint="eastAsia"/>
                      <w:spacing w:val="4"/>
                      <w:szCs w:val="20"/>
                    </w:rPr>
                    <w:t>扩建项目</w:t>
                  </w:r>
                </w:p>
              </w:tc>
            </w:tr>
            <w:tr w:rsidR="00F33D5A" w:rsidRPr="00E83E4F" w14:paraId="693A1637" w14:textId="77777777" w:rsidTr="00F33D5A">
              <w:tc>
                <w:tcPr>
                  <w:tcW w:w="1548" w:type="pct"/>
                  <w:shd w:val="clear" w:color="auto" w:fill="auto"/>
                  <w:vAlign w:val="center"/>
                </w:tcPr>
                <w:p w14:paraId="69FA4012" w14:textId="77777777" w:rsidR="00F33D5A" w:rsidRPr="00E83E4F" w:rsidRDefault="00F33D5A" w:rsidP="00F33D5A">
                  <w:pPr>
                    <w:kinsoku w:val="0"/>
                    <w:overflowPunct w:val="0"/>
                    <w:autoSpaceDE w:val="0"/>
                    <w:autoSpaceDN w:val="0"/>
                    <w:adjustRightInd w:val="0"/>
                    <w:jc w:val="center"/>
                    <w:rPr>
                      <w:spacing w:val="4"/>
                      <w:kern w:val="0"/>
                      <w:sz w:val="24"/>
                      <w:szCs w:val="20"/>
                    </w:rPr>
                  </w:pPr>
                  <w:r w:rsidRPr="00E83E4F">
                    <w:rPr>
                      <w:kern w:val="0"/>
                    </w:rPr>
                    <w:t>建设地点</w:t>
                  </w:r>
                </w:p>
              </w:tc>
              <w:tc>
                <w:tcPr>
                  <w:tcW w:w="633" w:type="pct"/>
                  <w:shd w:val="clear" w:color="auto" w:fill="auto"/>
                  <w:vAlign w:val="center"/>
                </w:tcPr>
                <w:p w14:paraId="4078D4C5" w14:textId="77777777" w:rsidR="00F33D5A" w:rsidRPr="00E83E4F" w:rsidRDefault="00F33D5A" w:rsidP="00F33D5A">
                  <w:pPr>
                    <w:tabs>
                      <w:tab w:val="left" w:pos="657"/>
                    </w:tabs>
                    <w:kinsoku w:val="0"/>
                    <w:overflowPunct w:val="0"/>
                    <w:autoSpaceDE w:val="0"/>
                    <w:autoSpaceDN w:val="0"/>
                    <w:adjustRightInd w:val="0"/>
                    <w:jc w:val="center"/>
                    <w:rPr>
                      <w:spacing w:val="4"/>
                      <w:kern w:val="0"/>
                      <w:sz w:val="24"/>
                      <w:szCs w:val="20"/>
                    </w:rPr>
                  </w:pPr>
                  <w:r w:rsidRPr="00E83E4F">
                    <w:rPr>
                      <w:kern w:val="0"/>
                    </w:rPr>
                    <w:t>（</w:t>
                  </w:r>
                  <w:r w:rsidRPr="00E83E4F">
                    <w:rPr>
                      <w:rFonts w:hint="eastAsia"/>
                      <w:kern w:val="0"/>
                    </w:rPr>
                    <w:t>河南</w:t>
                  </w:r>
                  <w:r w:rsidRPr="00E83E4F">
                    <w:rPr>
                      <w:kern w:val="0"/>
                    </w:rPr>
                    <w:t>）省</w:t>
                  </w:r>
                </w:p>
              </w:tc>
              <w:tc>
                <w:tcPr>
                  <w:tcW w:w="802" w:type="pct"/>
                  <w:shd w:val="clear" w:color="auto" w:fill="auto"/>
                  <w:vAlign w:val="center"/>
                </w:tcPr>
                <w:p w14:paraId="7687686C" w14:textId="77777777" w:rsidR="00F33D5A" w:rsidRPr="00E83E4F" w:rsidRDefault="00F33D5A" w:rsidP="00F33D5A">
                  <w:pPr>
                    <w:tabs>
                      <w:tab w:val="left" w:pos="657"/>
                    </w:tabs>
                    <w:kinsoku w:val="0"/>
                    <w:overflowPunct w:val="0"/>
                    <w:autoSpaceDE w:val="0"/>
                    <w:autoSpaceDN w:val="0"/>
                    <w:adjustRightInd w:val="0"/>
                    <w:jc w:val="center"/>
                    <w:rPr>
                      <w:spacing w:val="4"/>
                      <w:kern w:val="0"/>
                      <w:sz w:val="24"/>
                      <w:szCs w:val="20"/>
                    </w:rPr>
                  </w:pPr>
                  <w:r w:rsidRPr="00E83E4F">
                    <w:rPr>
                      <w:kern w:val="0"/>
                    </w:rPr>
                    <w:t>（</w:t>
                  </w:r>
                  <w:r w:rsidRPr="00E83E4F">
                    <w:rPr>
                      <w:rFonts w:hint="eastAsia"/>
                      <w:kern w:val="0"/>
                    </w:rPr>
                    <w:t>漯河</w:t>
                  </w:r>
                  <w:r w:rsidRPr="00E83E4F">
                    <w:rPr>
                      <w:kern w:val="0"/>
                    </w:rPr>
                    <w:t>）市</w:t>
                  </w:r>
                </w:p>
              </w:tc>
              <w:tc>
                <w:tcPr>
                  <w:tcW w:w="658" w:type="pct"/>
                  <w:shd w:val="clear" w:color="auto" w:fill="auto"/>
                  <w:vAlign w:val="center"/>
                </w:tcPr>
                <w:p w14:paraId="43BDF5CA" w14:textId="77777777" w:rsidR="00F33D5A" w:rsidRPr="00E83E4F" w:rsidRDefault="00F33D5A" w:rsidP="00F33D5A">
                  <w:pPr>
                    <w:tabs>
                      <w:tab w:val="left" w:pos="632"/>
                    </w:tabs>
                    <w:kinsoku w:val="0"/>
                    <w:overflowPunct w:val="0"/>
                    <w:autoSpaceDE w:val="0"/>
                    <w:autoSpaceDN w:val="0"/>
                    <w:adjustRightInd w:val="0"/>
                    <w:jc w:val="center"/>
                    <w:rPr>
                      <w:spacing w:val="4"/>
                      <w:kern w:val="0"/>
                      <w:sz w:val="24"/>
                      <w:szCs w:val="20"/>
                    </w:rPr>
                  </w:pPr>
                  <w:r w:rsidRPr="00E83E4F">
                    <w:rPr>
                      <w:kern w:val="0"/>
                    </w:rPr>
                    <w:t>（</w:t>
                  </w:r>
                  <w:r w:rsidRPr="00E83E4F">
                    <w:rPr>
                      <w:kern w:val="0"/>
                    </w:rPr>
                    <w:tab/>
                  </w:r>
                  <w:r w:rsidRPr="00E83E4F">
                    <w:rPr>
                      <w:kern w:val="0"/>
                    </w:rPr>
                    <w:t>）区</w:t>
                  </w:r>
                </w:p>
              </w:tc>
              <w:tc>
                <w:tcPr>
                  <w:tcW w:w="592" w:type="pct"/>
                  <w:shd w:val="clear" w:color="auto" w:fill="auto"/>
                  <w:vAlign w:val="center"/>
                </w:tcPr>
                <w:p w14:paraId="698B1847" w14:textId="77777777" w:rsidR="00F33D5A" w:rsidRPr="00E83E4F" w:rsidRDefault="00F33D5A" w:rsidP="00F33D5A">
                  <w:pPr>
                    <w:tabs>
                      <w:tab w:val="left" w:pos="632"/>
                    </w:tabs>
                    <w:kinsoku w:val="0"/>
                    <w:overflowPunct w:val="0"/>
                    <w:autoSpaceDE w:val="0"/>
                    <w:autoSpaceDN w:val="0"/>
                    <w:adjustRightInd w:val="0"/>
                    <w:jc w:val="center"/>
                    <w:rPr>
                      <w:spacing w:val="4"/>
                      <w:kern w:val="0"/>
                      <w:sz w:val="24"/>
                      <w:szCs w:val="20"/>
                    </w:rPr>
                  </w:pPr>
                  <w:r w:rsidRPr="00E83E4F">
                    <w:rPr>
                      <w:kern w:val="0"/>
                    </w:rPr>
                    <w:t>（</w:t>
                  </w:r>
                  <w:r w:rsidRPr="00E83E4F">
                    <w:rPr>
                      <w:rFonts w:hint="eastAsia"/>
                      <w:kern w:val="0"/>
                    </w:rPr>
                    <w:t>舞阳</w:t>
                  </w:r>
                  <w:r w:rsidRPr="00E83E4F">
                    <w:rPr>
                      <w:kern w:val="0"/>
                    </w:rPr>
                    <w:t>）县</w:t>
                  </w:r>
                </w:p>
              </w:tc>
              <w:tc>
                <w:tcPr>
                  <w:tcW w:w="767" w:type="pct"/>
                  <w:shd w:val="clear" w:color="auto" w:fill="auto"/>
                  <w:vAlign w:val="center"/>
                </w:tcPr>
                <w:p w14:paraId="182F4A17" w14:textId="77777777" w:rsidR="00F33D5A" w:rsidRPr="00E83E4F" w:rsidRDefault="00F33D5A" w:rsidP="00F33D5A">
                  <w:pPr>
                    <w:tabs>
                      <w:tab w:val="left" w:pos="647"/>
                    </w:tabs>
                    <w:kinsoku w:val="0"/>
                    <w:overflowPunct w:val="0"/>
                    <w:autoSpaceDE w:val="0"/>
                    <w:autoSpaceDN w:val="0"/>
                    <w:adjustRightInd w:val="0"/>
                    <w:jc w:val="center"/>
                    <w:rPr>
                      <w:spacing w:val="4"/>
                      <w:kern w:val="0"/>
                      <w:sz w:val="24"/>
                      <w:szCs w:val="20"/>
                    </w:rPr>
                  </w:pPr>
                  <w:r w:rsidRPr="00E83E4F">
                    <w:rPr>
                      <w:kern w:val="0"/>
                    </w:rPr>
                    <w:t>（</w:t>
                  </w:r>
                  <w:r w:rsidRPr="00E83E4F">
                    <w:rPr>
                      <w:kern w:val="0"/>
                    </w:rPr>
                    <w:tab/>
                  </w:r>
                  <w:r w:rsidRPr="00E83E4F">
                    <w:rPr>
                      <w:kern w:val="0"/>
                    </w:rPr>
                    <w:t>）园区</w:t>
                  </w:r>
                </w:p>
              </w:tc>
            </w:tr>
            <w:tr w:rsidR="00F33D5A" w:rsidRPr="00E83E4F" w14:paraId="3CD2C234" w14:textId="77777777" w:rsidTr="00F33D5A">
              <w:tc>
                <w:tcPr>
                  <w:tcW w:w="1548" w:type="pct"/>
                  <w:shd w:val="clear" w:color="auto" w:fill="auto"/>
                  <w:vAlign w:val="center"/>
                </w:tcPr>
                <w:p w14:paraId="74732F38" w14:textId="77777777" w:rsidR="00F33D5A" w:rsidRPr="00E83E4F" w:rsidRDefault="00F33D5A" w:rsidP="00F33D5A">
                  <w:pPr>
                    <w:kinsoku w:val="0"/>
                    <w:overflowPunct w:val="0"/>
                    <w:autoSpaceDE w:val="0"/>
                    <w:autoSpaceDN w:val="0"/>
                    <w:adjustRightInd w:val="0"/>
                    <w:jc w:val="center"/>
                    <w:rPr>
                      <w:spacing w:val="4"/>
                      <w:kern w:val="0"/>
                      <w:sz w:val="24"/>
                      <w:szCs w:val="20"/>
                    </w:rPr>
                  </w:pPr>
                  <w:r w:rsidRPr="00E83E4F">
                    <w:rPr>
                      <w:kern w:val="0"/>
                    </w:rPr>
                    <w:t>地理坐标</w:t>
                  </w:r>
                </w:p>
              </w:tc>
              <w:tc>
                <w:tcPr>
                  <w:tcW w:w="633" w:type="pct"/>
                  <w:shd w:val="clear" w:color="auto" w:fill="auto"/>
                  <w:vAlign w:val="center"/>
                </w:tcPr>
                <w:p w14:paraId="01E75F20" w14:textId="77777777" w:rsidR="00F33D5A" w:rsidRPr="00E83E4F" w:rsidRDefault="00F33D5A" w:rsidP="00F33D5A">
                  <w:pPr>
                    <w:kinsoku w:val="0"/>
                    <w:overflowPunct w:val="0"/>
                    <w:autoSpaceDE w:val="0"/>
                    <w:autoSpaceDN w:val="0"/>
                    <w:adjustRightInd w:val="0"/>
                    <w:jc w:val="center"/>
                    <w:rPr>
                      <w:spacing w:val="4"/>
                      <w:kern w:val="0"/>
                      <w:sz w:val="24"/>
                      <w:szCs w:val="20"/>
                    </w:rPr>
                  </w:pPr>
                  <w:r w:rsidRPr="00E83E4F">
                    <w:rPr>
                      <w:kern w:val="0"/>
                    </w:rPr>
                    <w:t>经度</w:t>
                  </w:r>
                </w:p>
              </w:tc>
              <w:tc>
                <w:tcPr>
                  <w:tcW w:w="802" w:type="pct"/>
                  <w:shd w:val="clear" w:color="auto" w:fill="auto"/>
                  <w:vAlign w:val="center"/>
                </w:tcPr>
                <w:p w14:paraId="2438F1C5" w14:textId="0E12F4A2" w:rsidR="00F33D5A" w:rsidRPr="00E83E4F" w:rsidRDefault="00511E22" w:rsidP="00F33D5A">
                  <w:pPr>
                    <w:jc w:val="center"/>
                    <w:rPr>
                      <w:spacing w:val="4"/>
                    </w:rPr>
                  </w:pPr>
                  <w:r w:rsidRPr="00E83E4F">
                    <w:t>113°40'31.45"</w:t>
                  </w:r>
                </w:p>
              </w:tc>
              <w:tc>
                <w:tcPr>
                  <w:tcW w:w="658" w:type="pct"/>
                  <w:shd w:val="clear" w:color="auto" w:fill="auto"/>
                  <w:vAlign w:val="center"/>
                </w:tcPr>
                <w:p w14:paraId="379FCD50" w14:textId="77777777" w:rsidR="00F33D5A" w:rsidRPr="00E83E4F" w:rsidRDefault="00F33D5A" w:rsidP="00F33D5A">
                  <w:pPr>
                    <w:kinsoku w:val="0"/>
                    <w:overflowPunct w:val="0"/>
                    <w:autoSpaceDE w:val="0"/>
                    <w:autoSpaceDN w:val="0"/>
                    <w:adjustRightInd w:val="0"/>
                    <w:jc w:val="center"/>
                    <w:rPr>
                      <w:spacing w:val="4"/>
                      <w:kern w:val="0"/>
                      <w:sz w:val="24"/>
                      <w:szCs w:val="20"/>
                    </w:rPr>
                  </w:pPr>
                  <w:r w:rsidRPr="00E83E4F">
                    <w:rPr>
                      <w:kern w:val="0"/>
                    </w:rPr>
                    <w:t>纬度</w:t>
                  </w:r>
                </w:p>
              </w:tc>
              <w:tc>
                <w:tcPr>
                  <w:tcW w:w="1359" w:type="pct"/>
                  <w:gridSpan w:val="2"/>
                  <w:shd w:val="clear" w:color="auto" w:fill="auto"/>
                  <w:vAlign w:val="center"/>
                </w:tcPr>
                <w:p w14:paraId="08945021" w14:textId="11874459" w:rsidR="00F33D5A" w:rsidRPr="00E83E4F" w:rsidRDefault="00511E22" w:rsidP="00F33D5A">
                  <w:pPr>
                    <w:jc w:val="center"/>
                    <w:rPr>
                      <w:spacing w:val="4"/>
                      <w:szCs w:val="20"/>
                    </w:rPr>
                  </w:pPr>
                  <w:r w:rsidRPr="00E83E4F">
                    <w:t>33°31'38.06"</w:t>
                  </w:r>
                </w:p>
              </w:tc>
            </w:tr>
            <w:tr w:rsidR="00F33D5A" w:rsidRPr="00E83E4F" w14:paraId="79C2304E" w14:textId="77777777" w:rsidTr="00F33D5A">
              <w:tc>
                <w:tcPr>
                  <w:tcW w:w="1548" w:type="pct"/>
                  <w:shd w:val="clear" w:color="auto" w:fill="auto"/>
                  <w:vAlign w:val="center"/>
                </w:tcPr>
                <w:p w14:paraId="7C7111EA" w14:textId="77777777" w:rsidR="00F33D5A" w:rsidRPr="00E83E4F" w:rsidRDefault="00F33D5A" w:rsidP="00F33D5A">
                  <w:pPr>
                    <w:jc w:val="center"/>
                    <w:rPr>
                      <w:spacing w:val="4"/>
                      <w:szCs w:val="20"/>
                    </w:rPr>
                  </w:pPr>
                  <w:r w:rsidRPr="00E83E4F">
                    <w:t>主要危险物质及分布</w:t>
                  </w:r>
                </w:p>
              </w:tc>
              <w:tc>
                <w:tcPr>
                  <w:tcW w:w="3452" w:type="pct"/>
                  <w:gridSpan w:val="5"/>
                  <w:shd w:val="clear" w:color="auto" w:fill="auto"/>
                  <w:vAlign w:val="center"/>
                </w:tcPr>
                <w:p w14:paraId="18C933B9" w14:textId="77777777" w:rsidR="00F33D5A" w:rsidRPr="00E83E4F" w:rsidRDefault="00F33D5A" w:rsidP="00F33D5A">
                  <w:pPr>
                    <w:jc w:val="center"/>
                  </w:pPr>
                  <w:r w:rsidRPr="00E83E4F">
                    <w:t>84</w:t>
                  </w:r>
                  <w:r w:rsidRPr="00E83E4F">
                    <w:t>消毒液（次氯酸钠）</w:t>
                  </w:r>
                  <w:r w:rsidRPr="00E83E4F">
                    <w:rPr>
                      <w:rFonts w:hint="eastAsia"/>
                    </w:rPr>
                    <w:t>为</w:t>
                  </w:r>
                  <w:r w:rsidRPr="00E83E4F">
                    <w:rPr>
                      <w:rFonts w:hint="eastAsia"/>
                    </w:rPr>
                    <w:t>5</w:t>
                  </w:r>
                  <w:r w:rsidRPr="00E83E4F">
                    <w:t>00mL</w:t>
                  </w:r>
                  <w:r w:rsidRPr="00E83E4F">
                    <w:rPr>
                      <w:rFonts w:hint="eastAsia"/>
                    </w:rPr>
                    <w:t>玻璃瓶装，位于护士站；</w:t>
                  </w:r>
                </w:p>
                <w:p w14:paraId="79D20177" w14:textId="77777777" w:rsidR="00F33D5A" w:rsidRPr="00E83E4F" w:rsidRDefault="00F33D5A" w:rsidP="00F33D5A">
                  <w:pPr>
                    <w:jc w:val="center"/>
                  </w:pPr>
                  <w:r w:rsidRPr="00E83E4F">
                    <w:t>二氧化氯消毒</w:t>
                  </w:r>
                  <w:r w:rsidRPr="00E83E4F">
                    <w:rPr>
                      <w:rFonts w:hint="eastAsia"/>
                    </w:rPr>
                    <w:t>粉为</w:t>
                  </w:r>
                  <w:r w:rsidRPr="00E83E4F">
                    <w:rPr>
                      <w:rFonts w:hint="eastAsia"/>
                    </w:rPr>
                    <w:t>1kg</w:t>
                  </w:r>
                  <w:r w:rsidRPr="00E83E4F">
                    <w:rPr>
                      <w:rFonts w:hint="eastAsia"/>
                    </w:rPr>
                    <w:t>塑料袋装，位于污水处理站消毒间；</w:t>
                  </w:r>
                </w:p>
                <w:p w14:paraId="088F3A74" w14:textId="77777777" w:rsidR="00F33D5A" w:rsidRPr="00E83E4F" w:rsidRDefault="00F33D5A" w:rsidP="00F33D5A">
                  <w:pPr>
                    <w:jc w:val="center"/>
                  </w:pPr>
                  <w:r w:rsidRPr="00E83E4F">
                    <w:t>酒精</w:t>
                  </w:r>
                  <w:r w:rsidRPr="00E83E4F">
                    <w:rPr>
                      <w:rFonts w:hint="eastAsia"/>
                    </w:rPr>
                    <w:t>（</w:t>
                  </w:r>
                  <w:r w:rsidRPr="00E83E4F">
                    <w:rPr>
                      <w:rFonts w:hint="eastAsia"/>
                    </w:rPr>
                    <w:t>75</w:t>
                  </w:r>
                  <w:r w:rsidRPr="00E83E4F">
                    <w:t>%</w:t>
                  </w:r>
                  <w:r w:rsidRPr="00E83E4F">
                    <w:rPr>
                      <w:rFonts w:hint="eastAsia"/>
                    </w:rPr>
                    <w:t>）为</w:t>
                  </w:r>
                  <w:r w:rsidRPr="00E83E4F">
                    <w:t>500mL</w:t>
                  </w:r>
                  <w:r w:rsidRPr="00E83E4F">
                    <w:rPr>
                      <w:rFonts w:hint="eastAsia"/>
                    </w:rPr>
                    <w:t>玻璃瓶装，位于护士站</w:t>
                  </w:r>
                </w:p>
              </w:tc>
            </w:tr>
            <w:tr w:rsidR="00F33D5A" w:rsidRPr="00E83E4F" w14:paraId="0B859BE9" w14:textId="77777777" w:rsidTr="00F33D5A">
              <w:tc>
                <w:tcPr>
                  <w:tcW w:w="1548" w:type="pct"/>
                  <w:shd w:val="clear" w:color="auto" w:fill="auto"/>
                  <w:vAlign w:val="center"/>
                </w:tcPr>
                <w:p w14:paraId="29C41B12" w14:textId="77777777" w:rsidR="00F33D5A" w:rsidRPr="00E83E4F" w:rsidRDefault="00F33D5A" w:rsidP="00F33D5A">
                  <w:pPr>
                    <w:kinsoku w:val="0"/>
                    <w:overflowPunct w:val="0"/>
                    <w:autoSpaceDE w:val="0"/>
                    <w:autoSpaceDN w:val="0"/>
                    <w:adjustRightInd w:val="0"/>
                    <w:jc w:val="center"/>
                    <w:rPr>
                      <w:kern w:val="0"/>
                    </w:rPr>
                  </w:pPr>
                  <w:r w:rsidRPr="00E83E4F">
                    <w:rPr>
                      <w:kern w:val="0"/>
                    </w:rPr>
                    <w:t>环境影响途径及危害后果</w:t>
                  </w:r>
                </w:p>
                <w:p w14:paraId="634F4965" w14:textId="77777777" w:rsidR="00F33D5A" w:rsidRPr="00E83E4F" w:rsidRDefault="00F33D5A" w:rsidP="00F33D5A">
                  <w:pPr>
                    <w:kinsoku w:val="0"/>
                    <w:overflowPunct w:val="0"/>
                    <w:autoSpaceDE w:val="0"/>
                    <w:autoSpaceDN w:val="0"/>
                    <w:adjustRightInd w:val="0"/>
                    <w:jc w:val="center"/>
                    <w:rPr>
                      <w:spacing w:val="4"/>
                      <w:kern w:val="0"/>
                      <w:sz w:val="24"/>
                      <w:szCs w:val="20"/>
                    </w:rPr>
                  </w:pPr>
                  <w:r w:rsidRPr="00E83E4F">
                    <w:rPr>
                      <w:rFonts w:hint="eastAsia"/>
                      <w:kern w:val="0"/>
                    </w:rPr>
                    <w:t>（大气、地表水、地下水等）</w:t>
                  </w:r>
                </w:p>
              </w:tc>
              <w:tc>
                <w:tcPr>
                  <w:tcW w:w="3452" w:type="pct"/>
                  <w:gridSpan w:val="5"/>
                  <w:shd w:val="clear" w:color="auto" w:fill="auto"/>
                  <w:vAlign w:val="center"/>
                </w:tcPr>
                <w:p w14:paraId="73BF88F2" w14:textId="77777777" w:rsidR="00F33D5A" w:rsidRPr="00E83E4F" w:rsidRDefault="00F33D5A" w:rsidP="00F33D5A">
                  <w:pPr>
                    <w:jc w:val="left"/>
                    <w:rPr>
                      <w:spacing w:val="4"/>
                      <w:szCs w:val="20"/>
                    </w:rPr>
                  </w:pPr>
                  <w:r w:rsidRPr="00E83E4F">
                    <w:rPr>
                      <w:rFonts w:ascii="宋体" w:hAnsi="宋体" w:cs="宋体" w:hint="eastAsia"/>
                      <w:spacing w:val="4"/>
                      <w:szCs w:val="20"/>
                    </w:rPr>
                    <w:t>①</w:t>
                  </w:r>
                  <w:r w:rsidRPr="00E83E4F">
                    <w:rPr>
                      <w:rFonts w:hint="eastAsia"/>
                      <w:spacing w:val="4"/>
                      <w:szCs w:val="20"/>
                    </w:rPr>
                    <w:t>酒精引发火灾事故，</w:t>
                  </w:r>
                  <w:r w:rsidRPr="00E83E4F">
                    <w:rPr>
                      <w:spacing w:val="4"/>
                      <w:szCs w:val="20"/>
                    </w:rPr>
                    <w:t>燃烧产生的</w:t>
                  </w:r>
                  <w:r w:rsidRPr="00E83E4F">
                    <w:rPr>
                      <w:spacing w:val="4"/>
                      <w:szCs w:val="20"/>
                    </w:rPr>
                    <w:t>CO</w:t>
                  </w:r>
                  <w:r w:rsidRPr="00E83E4F">
                    <w:rPr>
                      <w:spacing w:val="4"/>
                      <w:szCs w:val="20"/>
                    </w:rPr>
                    <w:t>可能造成区域环境空气质量超标。</w:t>
                  </w:r>
                </w:p>
                <w:p w14:paraId="15F5A347" w14:textId="77777777" w:rsidR="00F33D5A" w:rsidRPr="00E83E4F" w:rsidRDefault="00F33D5A" w:rsidP="00F33D5A">
                  <w:pPr>
                    <w:jc w:val="left"/>
                    <w:rPr>
                      <w:spacing w:val="4"/>
                      <w:szCs w:val="20"/>
                    </w:rPr>
                  </w:pPr>
                  <w:r w:rsidRPr="00E83E4F">
                    <w:rPr>
                      <w:rFonts w:ascii="宋体" w:hAnsi="宋体" w:cs="宋体" w:hint="eastAsia"/>
                      <w:spacing w:val="4"/>
                      <w:szCs w:val="20"/>
                    </w:rPr>
                    <w:t>②</w:t>
                  </w:r>
                  <w:r w:rsidRPr="00E83E4F">
                    <w:rPr>
                      <w:spacing w:val="4"/>
                      <w:szCs w:val="20"/>
                    </w:rPr>
                    <w:t>由于人为因素、自然原因或者是设备老化等导致</w:t>
                  </w:r>
                  <w:r w:rsidRPr="00E83E4F">
                    <w:rPr>
                      <w:rFonts w:hint="eastAsia"/>
                      <w:spacing w:val="4"/>
                      <w:szCs w:val="20"/>
                    </w:rPr>
                    <w:t>化学品泄漏，</w:t>
                  </w:r>
                  <w:r w:rsidRPr="00E83E4F">
                    <w:rPr>
                      <w:spacing w:val="4"/>
                      <w:szCs w:val="20"/>
                    </w:rPr>
                    <w:t>将影响</w:t>
                  </w:r>
                  <w:r w:rsidRPr="00E83E4F">
                    <w:rPr>
                      <w:rFonts w:hint="eastAsia"/>
                      <w:spacing w:val="4"/>
                      <w:szCs w:val="20"/>
                    </w:rPr>
                    <w:t>地表水</w:t>
                  </w:r>
                  <w:r w:rsidRPr="00E83E4F">
                    <w:rPr>
                      <w:spacing w:val="4"/>
                      <w:szCs w:val="20"/>
                    </w:rPr>
                    <w:t>、地下水水质，污染</w:t>
                  </w:r>
                  <w:r w:rsidRPr="00E83E4F">
                    <w:rPr>
                      <w:rFonts w:hint="eastAsia"/>
                      <w:spacing w:val="4"/>
                      <w:szCs w:val="20"/>
                    </w:rPr>
                    <w:t>地表水</w:t>
                  </w:r>
                  <w:r w:rsidRPr="00E83E4F">
                    <w:rPr>
                      <w:spacing w:val="4"/>
                      <w:szCs w:val="20"/>
                    </w:rPr>
                    <w:t>、地下水环境</w:t>
                  </w:r>
                  <w:r w:rsidRPr="00E83E4F">
                    <w:rPr>
                      <w:rFonts w:hint="eastAsia"/>
                      <w:spacing w:val="4"/>
                      <w:szCs w:val="20"/>
                    </w:rPr>
                    <w:t>。</w:t>
                  </w:r>
                </w:p>
              </w:tc>
            </w:tr>
            <w:tr w:rsidR="00F33D5A" w:rsidRPr="00E83E4F" w14:paraId="3E0EEFDA" w14:textId="77777777" w:rsidTr="00F33D5A">
              <w:tc>
                <w:tcPr>
                  <w:tcW w:w="1548" w:type="pct"/>
                  <w:shd w:val="clear" w:color="auto" w:fill="auto"/>
                  <w:vAlign w:val="center"/>
                </w:tcPr>
                <w:p w14:paraId="1FBAE734" w14:textId="77777777" w:rsidR="00F33D5A" w:rsidRPr="00E83E4F" w:rsidRDefault="00F33D5A" w:rsidP="00F33D5A">
                  <w:pPr>
                    <w:jc w:val="center"/>
                    <w:rPr>
                      <w:spacing w:val="4"/>
                      <w:szCs w:val="20"/>
                    </w:rPr>
                  </w:pPr>
                  <w:r w:rsidRPr="00E83E4F">
                    <w:t>风险防范措施要求</w:t>
                  </w:r>
                </w:p>
              </w:tc>
              <w:tc>
                <w:tcPr>
                  <w:tcW w:w="3452" w:type="pct"/>
                  <w:gridSpan w:val="5"/>
                  <w:shd w:val="clear" w:color="auto" w:fill="auto"/>
                  <w:vAlign w:val="center"/>
                </w:tcPr>
                <w:p w14:paraId="60447A26" w14:textId="77777777" w:rsidR="00F33D5A" w:rsidRPr="00E83E4F" w:rsidRDefault="00F33D5A" w:rsidP="00F33D5A">
                  <w:pPr>
                    <w:jc w:val="left"/>
                    <w:rPr>
                      <w:spacing w:val="4"/>
                      <w:szCs w:val="20"/>
                    </w:rPr>
                  </w:pPr>
                  <w:r w:rsidRPr="00E83E4F">
                    <w:rPr>
                      <w:rFonts w:hint="eastAsia"/>
                      <w:spacing w:val="4"/>
                      <w:szCs w:val="20"/>
                    </w:rPr>
                    <w:t>医院的建设要严格按照防火规范；须设专人、专库、专帐管理化学品，保管人员应熟知管理操作规范，并接受定期培训</w:t>
                  </w:r>
                </w:p>
              </w:tc>
            </w:tr>
            <w:tr w:rsidR="00F33D5A" w:rsidRPr="00E83E4F" w14:paraId="360F9919" w14:textId="77777777" w:rsidTr="00F33D5A">
              <w:tc>
                <w:tcPr>
                  <w:tcW w:w="5000" w:type="pct"/>
                  <w:gridSpan w:val="6"/>
                  <w:shd w:val="clear" w:color="auto" w:fill="auto"/>
                  <w:vAlign w:val="center"/>
                </w:tcPr>
                <w:p w14:paraId="5E145530" w14:textId="77777777" w:rsidR="00F33D5A" w:rsidRPr="00E83E4F" w:rsidRDefault="00F33D5A" w:rsidP="00F33D5A">
                  <w:pPr>
                    <w:jc w:val="left"/>
                    <w:rPr>
                      <w:spacing w:val="-5"/>
                    </w:rPr>
                  </w:pPr>
                  <w:r w:rsidRPr="00E83E4F">
                    <w:rPr>
                      <w:spacing w:val="-5"/>
                    </w:rPr>
                    <w:t>填表说明（列出项目相关信息及评价说明）：</w:t>
                  </w:r>
                </w:p>
                <w:p w14:paraId="4D14E7DB" w14:textId="2A3DCE87" w:rsidR="00F33D5A" w:rsidRPr="00E83E4F" w:rsidRDefault="00F33D5A" w:rsidP="00F33D5A">
                  <w:pPr>
                    <w:jc w:val="left"/>
                    <w:rPr>
                      <w:spacing w:val="-5"/>
                    </w:rPr>
                  </w:pPr>
                  <w:r w:rsidRPr="00E83E4F">
                    <w:rPr>
                      <w:rFonts w:hint="eastAsia"/>
                      <w:spacing w:val="-5"/>
                    </w:rPr>
                    <w:t>根据调查，该项目的危险物质主要为</w:t>
                  </w:r>
                  <w:r w:rsidRPr="00E83E4F">
                    <w:rPr>
                      <w:rFonts w:hint="eastAsia"/>
                      <w:spacing w:val="-5"/>
                    </w:rPr>
                    <w:t>84</w:t>
                  </w:r>
                  <w:r w:rsidRPr="00E83E4F">
                    <w:rPr>
                      <w:rFonts w:hint="eastAsia"/>
                      <w:spacing w:val="-5"/>
                    </w:rPr>
                    <w:t>消毒液（次氯酸钠）、二氧化氯消毒粉、酒精，经计算风险物质总</w:t>
                  </w:r>
                  <w:r w:rsidRPr="00E83E4F">
                    <w:rPr>
                      <w:rFonts w:hint="eastAsia"/>
                      <w:spacing w:val="-5"/>
                    </w:rPr>
                    <w:lastRenderedPageBreak/>
                    <w:t>量与其临界量比值</w:t>
                  </w:r>
                  <w:r w:rsidRPr="00E83E4F">
                    <w:rPr>
                      <w:rFonts w:hint="eastAsia"/>
                      <w:spacing w:val="-5"/>
                    </w:rPr>
                    <w:t>Q=</w:t>
                  </w:r>
                  <w:r w:rsidR="00417C14" w:rsidRPr="00E83E4F">
                    <w:rPr>
                      <w:spacing w:val="-5"/>
                    </w:rPr>
                    <w:t>0.005</w:t>
                  </w:r>
                  <w:r w:rsidRPr="00E83E4F">
                    <w:rPr>
                      <w:rFonts w:hint="eastAsia"/>
                      <w:spacing w:val="-5"/>
                    </w:rPr>
                    <w:t>＜</w:t>
                  </w:r>
                  <w:r w:rsidRPr="00E83E4F">
                    <w:rPr>
                      <w:rFonts w:hint="eastAsia"/>
                      <w:spacing w:val="-5"/>
                    </w:rPr>
                    <w:t>1</w:t>
                  </w:r>
                  <w:r w:rsidRPr="00E83E4F">
                    <w:rPr>
                      <w:rFonts w:hint="eastAsia"/>
                      <w:spacing w:val="-5"/>
                    </w:rPr>
                    <w:t>，该项目环境风险潜势为Ⅰ。</w:t>
                  </w:r>
                </w:p>
              </w:tc>
            </w:tr>
          </w:tbl>
          <w:p w14:paraId="7FB95099" w14:textId="10459A21" w:rsidR="00CB561E" w:rsidRPr="00E83E4F" w:rsidRDefault="00CE5AA1" w:rsidP="00CB561E">
            <w:pPr>
              <w:widowControl/>
              <w:spacing w:line="360" w:lineRule="auto"/>
              <w:rPr>
                <w:sz w:val="24"/>
                <w:szCs w:val="20"/>
              </w:rPr>
            </w:pPr>
            <w:r w:rsidRPr="00E83E4F">
              <w:rPr>
                <w:b/>
                <w:sz w:val="24"/>
                <w:szCs w:val="20"/>
              </w:rPr>
              <w:lastRenderedPageBreak/>
              <w:t>8</w:t>
            </w:r>
            <w:r w:rsidR="00CB561E" w:rsidRPr="00E83E4F">
              <w:rPr>
                <w:b/>
                <w:sz w:val="24"/>
                <w:szCs w:val="20"/>
              </w:rPr>
              <w:t>、</w:t>
            </w:r>
            <w:r w:rsidR="00CB561E" w:rsidRPr="00E83E4F">
              <w:rPr>
                <w:rFonts w:hint="eastAsia"/>
                <w:b/>
                <w:bCs/>
                <w:sz w:val="24"/>
                <w:szCs w:val="20"/>
              </w:rPr>
              <w:t>项目选址可行性分析</w:t>
            </w:r>
          </w:p>
          <w:p w14:paraId="0355E849" w14:textId="77777777" w:rsidR="00CB561E" w:rsidRPr="00E83E4F" w:rsidRDefault="00CB561E" w:rsidP="00CB561E">
            <w:pPr>
              <w:spacing w:line="520" w:lineRule="exact"/>
              <w:ind w:firstLineChars="150" w:firstLine="360"/>
              <w:rPr>
                <w:bCs/>
                <w:sz w:val="24"/>
                <w:szCs w:val="20"/>
              </w:rPr>
            </w:pPr>
            <w:r w:rsidRPr="00E83E4F">
              <w:rPr>
                <w:rFonts w:hint="eastAsia"/>
                <w:bCs/>
                <w:sz w:val="24"/>
                <w:szCs w:val="20"/>
              </w:rPr>
              <w:t>（</w:t>
            </w:r>
            <w:r w:rsidRPr="00E83E4F">
              <w:rPr>
                <w:rFonts w:hint="eastAsia"/>
                <w:bCs/>
                <w:sz w:val="24"/>
                <w:szCs w:val="20"/>
              </w:rPr>
              <w:t>1</w:t>
            </w:r>
            <w:r w:rsidRPr="00E83E4F">
              <w:rPr>
                <w:rFonts w:hint="eastAsia"/>
                <w:bCs/>
                <w:sz w:val="24"/>
                <w:szCs w:val="20"/>
              </w:rPr>
              <w:t>）本项目用地性质、用地规划可行性分析</w:t>
            </w:r>
          </w:p>
          <w:p w14:paraId="11BCDED0" w14:textId="48972EE6" w:rsidR="00CB561E" w:rsidRPr="00E83E4F" w:rsidRDefault="00CB561E" w:rsidP="00CB561E">
            <w:pPr>
              <w:spacing w:line="520" w:lineRule="exact"/>
              <w:ind w:firstLineChars="150" w:firstLine="360"/>
              <w:rPr>
                <w:sz w:val="24"/>
                <w:szCs w:val="20"/>
              </w:rPr>
            </w:pPr>
            <w:r w:rsidRPr="00E83E4F">
              <w:rPr>
                <w:rFonts w:hint="eastAsia"/>
                <w:sz w:val="24"/>
                <w:szCs w:val="20"/>
              </w:rPr>
              <w:t>本项目位于</w:t>
            </w:r>
            <w:r w:rsidR="00EB04C3" w:rsidRPr="00E83E4F">
              <w:rPr>
                <w:rFonts w:hint="eastAsia"/>
                <w:sz w:val="24"/>
                <w:szCs w:val="20"/>
              </w:rPr>
              <w:t>舞阳县姜店乡姜东村</w:t>
            </w:r>
            <w:r w:rsidRPr="00E83E4F">
              <w:rPr>
                <w:rFonts w:hint="eastAsia"/>
                <w:sz w:val="24"/>
                <w:szCs w:val="20"/>
              </w:rPr>
              <w:t>，项目占地面积为</w:t>
            </w:r>
            <w:r w:rsidR="007F6EB5" w:rsidRPr="00E83E4F">
              <w:rPr>
                <w:sz w:val="24"/>
                <w:szCs w:val="20"/>
              </w:rPr>
              <w:t>4000</w:t>
            </w:r>
            <w:r w:rsidRPr="00E83E4F">
              <w:rPr>
                <w:rFonts w:hint="eastAsia"/>
                <w:sz w:val="24"/>
                <w:szCs w:val="20"/>
              </w:rPr>
              <w:t>平方米，用地性质为医疗卫生用地，土地证见附件</w:t>
            </w:r>
            <w:r w:rsidRPr="00E83E4F">
              <w:rPr>
                <w:rFonts w:hint="eastAsia"/>
                <w:sz w:val="24"/>
                <w:szCs w:val="20"/>
              </w:rPr>
              <w:t>5</w:t>
            </w:r>
            <w:r w:rsidRPr="00E83E4F">
              <w:rPr>
                <w:rFonts w:hint="eastAsia"/>
                <w:sz w:val="24"/>
                <w:szCs w:val="20"/>
              </w:rPr>
              <w:t>，该地块为医疗用地，符合城乡总体规划要求，规划证明见</w:t>
            </w:r>
            <w:r w:rsidR="00D6752E" w:rsidRPr="00E83E4F">
              <w:rPr>
                <w:rFonts w:hint="eastAsia"/>
                <w:sz w:val="24"/>
                <w:szCs w:val="20"/>
              </w:rPr>
              <w:t>附图二</w:t>
            </w:r>
            <w:r w:rsidRPr="00E83E4F">
              <w:rPr>
                <w:rFonts w:hint="eastAsia"/>
                <w:sz w:val="24"/>
                <w:szCs w:val="20"/>
              </w:rPr>
              <w:t>。</w:t>
            </w:r>
          </w:p>
          <w:p w14:paraId="15BC7E13" w14:textId="77777777" w:rsidR="00CB561E" w:rsidRPr="00E83E4F" w:rsidRDefault="00CB561E" w:rsidP="00CB561E">
            <w:pPr>
              <w:spacing w:line="360" w:lineRule="auto"/>
              <w:ind w:firstLineChars="147" w:firstLine="353"/>
              <w:rPr>
                <w:sz w:val="24"/>
                <w:szCs w:val="20"/>
              </w:rPr>
            </w:pPr>
            <w:r w:rsidRPr="00E83E4F">
              <w:rPr>
                <w:rFonts w:hint="eastAsia"/>
                <w:bCs/>
                <w:sz w:val="24"/>
                <w:szCs w:val="20"/>
              </w:rPr>
              <w:t>（</w:t>
            </w:r>
            <w:r w:rsidRPr="00E83E4F">
              <w:rPr>
                <w:rFonts w:hint="eastAsia"/>
                <w:bCs/>
                <w:sz w:val="24"/>
                <w:szCs w:val="20"/>
              </w:rPr>
              <w:t>2</w:t>
            </w:r>
            <w:r w:rsidRPr="00E83E4F">
              <w:rPr>
                <w:rFonts w:hint="eastAsia"/>
                <w:bCs/>
                <w:sz w:val="24"/>
                <w:szCs w:val="20"/>
              </w:rPr>
              <w:t>）</w:t>
            </w:r>
            <w:r w:rsidRPr="00E83E4F">
              <w:rPr>
                <w:bCs/>
                <w:sz w:val="24"/>
                <w:szCs w:val="20"/>
              </w:rPr>
              <w:t>本项目行业政策相符性分析</w:t>
            </w:r>
          </w:p>
          <w:p w14:paraId="7B3D4E54" w14:textId="77777777" w:rsidR="00CB561E" w:rsidRPr="00E83E4F" w:rsidRDefault="00CB561E" w:rsidP="00CB561E">
            <w:pPr>
              <w:spacing w:line="360" w:lineRule="auto"/>
              <w:ind w:firstLineChars="200" w:firstLine="452"/>
              <w:rPr>
                <w:spacing w:val="-7"/>
                <w:sz w:val="24"/>
                <w:szCs w:val="20"/>
              </w:rPr>
            </w:pPr>
            <w:r w:rsidRPr="00E83E4F">
              <w:rPr>
                <w:rFonts w:hint="eastAsia"/>
                <w:spacing w:val="-7"/>
                <w:sz w:val="24"/>
                <w:szCs w:val="20"/>
              </w:rPr>
              <w:t>经查阅《产业结构调整指导目录（</w:t>
            </w:r>
            <w:r w:rsidRPr="00E83E4F">
              <w:rPr>
                <w:rFonts w:hint="eastAsia"/>
                <w:spacing w:val="-7"/>
                <w:sz w:val="24"/>
                <w:szCs w:val="20"/>
              </w:rPr>
              <w:t>2011</w:t>
            </w:r>
            <w:r w:rsidRPr="00E83E4F">
              <w:rPr>
                <w:rFonts w:hint="eastAsia"/>
                <w:spacing w:val="-7"/>
                <w:sz w:val="24"/>
                <w:szCs w:val="20"/>
              </w:rPr>
              <w:t>年本）》（</w:t>
            </w:r>
            <w:r w:rsidRPr="00E83E4F">
              <w:rPr>
                <w:rFonts w:hint="eastAsia"/>
                <w:spacing w:val="-7"/>
                <w:sz w:val="24"/>
                <w:szCs w:val="20"/>
              </w:rPr>
              <w:t>2013</w:t>
            </w:r>
            <w:r w:rsidRPr="00E83E4F">
              <w:rPr>
                <w:rFonts w:hint="eastAsia"/>
                <w:spacing w:val="-7"/>
                <w:sz w:val="24"/>
                <w:szCs w:val="20"/>
              </w:rPr>
              <w:t>年修正版），本项目属于第一类（鼓励类）第三十六条</w:t>
            </w:r>
            <w:r w:rsidRPr="00E83E4F">
              <w:rPr>
                <w:rFonts w:hint="eastAsia"/>
                <w:spacing w:val="-7"/>
                <w:sz w:val="24"/>
                <w:szCs w:val="20"/>
              </w:rPr>
              <w:t xml:space="preserve"> </w:t>
            </w:r>
            <w:r w:rsidRPr="00E83E4F">
              <w:rPr>
                <w:rFonts w:hint="eastAsia"/>
                <w:spacing w:val="-7"/>
                <w:sz w:val="24"/>
                <w:szCs w:val="20"/>
              </w:rPr>
              <w:t>“教育、文化、卫生、体育服务业”中的第</w:t>
            </w:r>
            <w:r w:rsidRPr="00E83E4F">
              <w:rPr>
                <w:spacing w:val="-7"/>
                <w:sz w:val="24"/>
                <w:szCs w:val="20"/>
              </w:rPr>
              <w:t>29</w:t>
            </w:r>
            <w:r w:rsidRPr="00E83E4F">
              <w:rPr>
                <w:rFonts w:hint="eastAsia"/>
                <w:spacing w:val="-7"/>
                <w:sz w:val="24"/>
                <w:szCs w:val="20"/>
              </w:rPr>
              <w:t>条“医疗卫生服务设施建设”，符合国家产业政策。</w:t>
            </w:r>
          </w:p>
          <w:p w14:paraId="79F2EBE4" w14:textId="77777777" w:rsidR="00CB561E" w:rsidRPr="00E83E4F" w:rsidRDefault="00CB561E" w:rsidP="00CB561E">
            <w:pPr>
              <w:spacing w:line="360" w:lineRule="auto"/>
              <w:ind w:firstLineChars="147" w:firstLine="353"/>
              <w:rPr>
                <w:bCs/>
                <w:sz w:val="24"/>
                <w:szCs w:val="20"/>
              </w:rPr>
            </w:pPr>
            <w:r w:rsidRPr="00E83E4F">
              <w:rPr>
                <w:rFonts w:hint="eastAsia"/>
                <w:bCs/>
                <w:sz w:val="24"/>
                <w:szCs w:val="20"/>
              </w:rPr>
              <w:t>（</w:t>
            </w:r>
            <w:r w:rsidRPr="00E83E4F">
              <w:rPr>
                <w:rFonts w:hint="eastAsia"/>
                <w:bCs/>
                <w:sz w:val="24"/>
                <w:szCs w:val="20"/>
              </w:rPr>
              <w:t>3</w:t>
            </w:r>
            <w:r w:rsidRPr="00E83E4F">
              <w:rPr>
                <w:rFonts w:hint="eastAsia"/>
                <w:bCs/>
                <w:sz w:val="24"/>
                <w:szCs w:val="20"/>
              </w:rPr>
              <w:t>）</w:t>
            </w:r>
            <w:r w:rsidRPr="00E83E4F">
              <w:rPr>
                <w:bCs/>
                <w:sz w:val="24"/>
                <w:szCs w:val="20"/>
              </w:rPr>
              <w:t>本项目环境影响分析</w:t>
            </w:r>
          </w:p>
          <w:p w14:paraId="775081EF" w14:textId="77777777" w:rsidR="00CB561E" w:rsidRPr="00E83E4F" w:rsidRDefault="00CB561E" w:rsidP="00CB561E">
            <w:pPr>
              <w:tabs>
                <w:tab w:val="left" w:pos="735"/>
              </w:tabs>
              <w:spacing w:line="360" w:lineRule="auto"/>
              <w:ind w:firstLineChars="200" w:firstLine="480"/>
              <w:rPr>
                <w:sz w:val="24"/>
                <w:szCs w:val="20"/>
              </w:rPr>
            </w:pPr>
            <w:r w:rsidRPr="00E83E4F">
              <w:rPr>
                <w:sz w:val="24"/>
                <w:szCs w:val="20"/>
              </w:rPr>
              <w:t>经预测，项目实施后各项污染物均能实现达标排放，对周围大气环境、水环境、声环境影响较小，项目生产的固废均可实现合理处置，不会对周围环境产生二次污染。</w:t>
            </w:r>
          </w:p>
          <w:p w14:paraId="6695B49E" w14:textId="77777777" w:rsidR="00CB561E" w:rsidRPr="00E83E4F" w:rsidRDefault="00CB561E" w:rsidP="00CB561E">
            <w:pPr>
              <w:tabs>
                <w:tab w:val="left" w:pos="735"/>
              </w:tabs>
              <w:spacing w:line="360" w:lineRule="auto"/>
              <w:ind w:firstLineChars="147" w:firstLine="353"/>
              <w:rPr>
                <w:bCs/>
                <w:sz w:val="24"/>
                <w:szCs w:val="20"/>
              </w:rPr>
            </w:pPr>
            <w:r w:rsidRPr="00E83E4F">
              <w:rPr>
                <w:rFonts w:hint="eastAsia"/>
                <w:bCs/>
                <w:sz w:val="24"/>
                <w:szCs w:val="20"/>
              </w:rPr>
              <w:t>（</w:t>
            </w:r>
            <w:r w:rsidRPr="00E83E4F">
              <w:rPr>
                <w:rFonts w:hint="eastAsia"/>
                <w:bCs/>
                <w:sz w:val="24"/>
                <w:szCs w:val="20"/>
              </w:rPr>
              <w:t>4</w:t>
            </w:r>
            <w:r w:rsidRPr="00E83E4F">
              <w:rPr>
                <w:rFonts w:hint="eastAsia"/>
                <w:bCs/>
                <w:sz w:val="24"/>
                <w:szCs w:val="20"/>
              </w:rPr>
              <w:t>）</w:t>
            </w:r>
            <w:r w:rsidRPr="00E83E4F">
              <w:rPr>
                <w:bCs/>
                <w:sz w:val="24"/>
                <w:szCs w:val="20"/>
              </w:rPr>
              <w:t>本项目周边环境可行性分析</w:t>
            </w:r>
          </w:p>
          <w:p w14:paraId="183F08E9" w14:textId="26F69AED" w:rsidR="00CB561E" w:rsidRPr="00E83E4F" w:rsidRDefault="00D5268D" w:rsidP="00CB561E">
            <w:pPr>
              <w:spacing w:line="500" w:lineRule="exact"/>
              <w:ind w:firstLineChars="200" w:firstLine="480"/>
              <w:rPr>
                <w:sz w:val="24"/>
                <w:szCs w:val="20"/>
              </w:rPr>
            </w:pPr>
            <w:r w:rsidRPr="00E83E4F">
              <w:rPr>
                <w:rFonts w:hAnsi="宋体" w:hint="eastAsia"/>
                <w:sz w:val="24"/>
                <w:szCs w:val="20"/>
              </w:rPr>
              <w:t>舞阳县姜店卫生院</w:t>
            </w:r>
            <w:r w:rsidR="00CB561E" w:rsidRPr="00E83E4F">
              <w:rPr>
                <w:rFonts w:hint="eastAsia"/>
                <w:sz w:val="24"/>
                <w:szCs w:val="20"/>
              </w:rPr>
              <w:t>位于</w:t>
            </w:r>
            <w:r w:rsidR="00EB04C3" w:rsidRPr="00E83E4F">
              <w:rPr>
                <w:rFonts w:hint="eastAsia"/>
                <w:sz w:val="24"/>
              </w:rPr>
              <w:t>舞阳县姜店乡姜东村</w:t>
            </w:r>
            <w:r w:rsidR="005F57C9" w:rsidRPr="00E83E4F">
              <w:rPr>
                <w:rFonts w:hint="eastAsia"/>
                <w:sz w:val="24"/>
              </w:rPr>
              <w:t>。项目</w:t>
            </w:r>
            <w:r w:rsidR="00B01CDE" w:rsidRPr="00E83E4F">
              <w:rPr>
                <w:rFonts w:hint="eastAsia"/>
                <w:sz w:val="24"/>
              </w:rPr>
              <w:t>东西</w:t>
            </w:r>
            <w:r w:rsidR="005F57C9" w:rsidRPr="00E83E4F">
              <w:rPr>
                <w:rFonts w:hint="eastAsia"/>
                <w:sz w:val="24"/>
              </w:rPr>
              <w:t>侧为门市，</w:t>
            </w:r>
            <w:r w:rsidR="00B01CDE" w:rsidRPr="00E83E4F">
              <w:rPr>
                <w:rFonts w:hint="eastAsia"/>
                <w:sz w:val="24"/>
              </w:rPr>
              <w:t>南</w:t>
            </w:r>
            <w:r w:rsidR="005F57C9" w:rsidRPr="00E83E4F">
              <w:rPr>
                <w:rFonts w:hint="eastAsia"/>
                <w:sz w:val="24"/>
              </w:rPr>
              <w:t>侧为</w:t>
            </w:r>
            <w:r w:rsidR="00B01CDE" w:rsidRPr="00E83E4F">
              <w:rPr>
                <w:rFonts w:hint="eastAsia"/>
                <w:sz w:val="24"/>
              </w:rPr>
              <w:t>居民区</w:t>
            </w:r>
            <w:r w:rsidR="005F57C9" w:rsidRPr="00E83E4F">
              <w:rPr>
                <w:rFonts w:hint="eastAsia"/>
                <w:sz w:val="24"/>
              </w:rPr>
              <w:t>；</w:t>
            </w:r>
            <w:r w:rsidR="00B01CDE" w:rsidRPr="00E83E4F">
              <w:rPr>
                <w:rFonts w:hint="eastAsia"/>
                <w:sz w:val="24"/>
              </w:rPr>
              <w:t>北</w:t>
            </w:r>
            <w:r w:rsidR="005F57C9" w:rsidRPr="00E83E4F">
              <w:rPr>
                <w:rFonts w:hint="eastAsia"/>
                <w:sz w:val="24"/>
              </w:rPr>
              <w:t>侧紧邻</w:t>
            </w:r>
            <w:r w:rsidR="00B01CDE" w:rsidRPr="00E83E4F">
              <w:rPr>
                <w:rFonts w:hint="eastAsia"/>
                <w:sz w:val="24"/>
              </w:rPr>
              <w:t>0</w:t>
            </w:r>
            <w:r w:rsidR="00B01CDE" w:rsidRPr="00E83E4F">
              <w:rPr>
                <w:sz w:val="24"/>
              </w:rPr>
              <w:t>09</w:t>
            </w:r>
            <w:r w:rsidR="005F57C9" w:rsidRPr="00E83E4F">
              <w:rPr>
                <w:rFonts w:hint="eastAsia"/>
                <w:sz w:val="24"/>
              </w:rPr>
              <w:t>县道</w:t>
            </w:r>
            <w:r w:rsidR="00CB561E" w:rsidRPr="00E83E4F">
              <w:rPr>
                <w:rFonts w:hint="eastAsia"/>
                <w:sz w:val="24"/>
                <w:szCs w:val="20"/>
              </w:rPr>
              <w:t>。</w:t>
            </w:r>
            <w:r w:rsidR="00CB561E" w:rsidRPr="00E83E4F">
              <w:rPr>
                <w:rFonts w:ascii="宋体" w:hAnsi="宋体" w:hint="eastAsia"/>
                <w:sz w:val="24"/>
                <w:szCs w:val="20"/>
              </w:rPr>
              <w:t>项目</w:t>
            </w:r>
            <w:r w:rsidR="00CB561E" w:rsidRPr="00E83E4F">
              <w:rPr>
                <w:rFonts w:ascii="宋体" w:hAnsi="宋体"/>
                <w:sz w:val="24"/>
                <w:szCs w:val="20"/>
              </w:rPr>
              <w:t>产生的噪声对环境影响</w:t>
            </w:r>
            <w:r w:rsidR="00CB561E" w:rsidRPr="00E83E4F">
              <w:rPr>
                <w:rFonts w:ascii="宋体" w:hAnsi="宋体" w:hint="eastAsia"/>
                <w:sz w:val="24"/>
                <w:szCs w:val="20"/>
              </w:rPr>
              <w:t>较小，外界的噪声通过距离衰减、隔声、减振等措施后，对本项目声环境</w:t>
            </w:r>
            <w:r w:rsidR="00CB561E" w:rsidRPr="00E83E4F">
              <w:rPr>
                <w:rFonts w:hint="eastAsia"/>
                <w:bCs/>
                <w:sz w:val="24"/>
                <w:szCs w:val="20"/>
              </w:rPr>
              <w:t>影响</w:t>
            </w:r>
            <w:r w:rsidR="00CB561E" w:rsidRPr="00E83E4F">
              <w:rPr>
                <w:rFonts w:ascii="宋体" w:hAnsi="宋体" w:hint="eastAsia"/>
                <w:sz w:val="24"/>
                <w:szCs w:val="20"/>
              </w:rPr>
              <w:t>较小。因此本项目周边环境符合本项目建设要求。周边环境示意图见附图</w:t>
            </w:r>
            <w:r w:rsidR="00D6752E" w:rsidRPr="00E83E4F">
              <w:rPr>
                <w:rFonts w:ascii="宋体" w:hAnsi="宋体" w:hint="eastAsia"/>
                <w:sz w:val="24"/>
                <w:szCs w:val="20"/>
              </w:rPr>
              <w:t>四</w:t>
            </w:r>
            <w:r w:rsidR="00CB561E" w:rsidRPr="00E83E4F">
              <w:rPr>
                <w:rFonts w:ascii="宋体" w:hAnsi="宋体" w:hint="eastAsia"/>
                <w:sz w:val="24"/>
                <w:szCs w:val="20"/>
              </w:rPr>
              <w:t>。</w:t>
            </w:r>
          </w:p>
          <w:p w14:paraId="4545A19E" w14:textId="77777777" w:rsidR="00CB561E" w:rsidRPr="00E83E4F" w:rsidRDefault="00CB561E" w:rsidP="00CB561E">
            <w:pPr>
              <w:spacing w:line="360" w:lineRule="auto"/>
              <w:ind w:firstLineChars="150" w:firstLine="360"/>
              <w:rPr>
                <w:sz w:val="24"/>
                <w:szCs w:val="20"/>
              </w:rPr>
            </w:pPr>
            <w:r w:rsidRPr="00E83E4F">
              <w:rPr>
                <w:rFonts w:hint="eastAsia"/>
                <w:bCs/>
                <w:sz w:val="24"/>
                <w:szCs w:val="20"/>
              </w:rPr>
              <w:t>综上所述，项目的选址的环境可行。</w:t>
            </w:r>
          </w:p>
          <w:p w14:paraId="1B561579" w14:textId="20B36701" w:rsidR="00CB561E" w:rsidRPr="00E83E4F" w:rsidRDefault="00CE5AA1" w:rsidP="00CB561E">
            <w:pPr>
              <w:tabs>
                <w:tab w:val="left" w:pos="2654"/>
              </w:tabs>
              <w:spacing w:line="360" w:lineRule="auto"/>
              <w:ind w:firstLine="482"/>
              <w:rPr>
                <w:rFonts w:hAnsi="宋体"/>
                <w:b/>
                <w:sz w:val="24"/>
                <w:szCs w:val="20"/>
              </w:rPr>
            </w:pPr>
            <w:r w:rsidRPr="00E83E4F">
              <w:rPr>
                <w:rFonts w:hAnsi="宋体" w:hint="eastAsia"/>
                <w:b/>
                <w:sz w:val="24"/>
                <w:szCs w:val="20"/>
              </w:rPr>
              <w:t>9</w:t>
            </w:r>
            <w:r w:rsidR="00CB561E" w:rsidRPr="00E83E4F">
              <w:rPr>
                <w:rFonts w:hAnsi="宋体" w:hint="eastAsia"/>
                <w:b/>
                <w:sz w:val="24"/>
                <w:szCs w:val="20"/>
              </w:rPr>
              <w:t>、平面布置合理性分析</w:t>
            </w:r>
          </w:p>
          <w:p w14:paraId="50828C16" w14:textId="2C706A20" w:rsidR="00CB561E" w:rsidRPr="00E83E4F" w:rsidRDefault="00CB561E" w:rsidP="00CB561E">
            <w:pPr>
              <w:adjustRightInd w:val="0"/>
              <w:spacing w:line="500" w:lineRule="exact"/>
              <w:ind w:firstLineChars="200" w:firstLine="480"/>
              <w:rPr>
                <w:sz w:val="24"/>
                <w:szCs w:val="20"/>
              </w:rPr>
            </w:pPr>
            <w:r w:rsidRPr="00E83E4F">
              <w:rPr>
                <w:rFonts w:hint="eastAsia"/>
                <w:sz w:val="24"/>
                <w:szCs w:val="20"/>
              </w:rPr>
              <w:t>本医院</w:t>
            </w:r>
            <w:r w:rsidRPr="00E83E4F">
              <w:rPr>
                <w:sz w:val="24"/>
                <w:szCs w:val="20"/>
              </w:rPr>
              <w:t>大门位于</w:t>
            </w:r>
            <w:r w:rsidR="00B01CDE" w:rsidRPr="00E83E4F">
              <w:rPr>
                <w:rFonts w:hint="eastAsia"/>
                <w:sz w:val="24"/>
                <w:szCs w:val="20"/>
              </w:rPr>
              <w:t>北</w:t>
            </w:r>
            <w:r w:rsidRPr="00E83E4F">
              <w:rPr>
                <w:sz w:val="24"/>
                <w:szCs w:val="20"/>
              </w:rPr>
              <w:t>侧，临路设置。</w:t>
            </w:r>
            <w:r w:rsidRPr="00E83E4F">
              <w:rPr>
                <w:rFonts w:hint="eastAsia"/>
                <w:sz w:val="24"/>
                <w:szCs w:val="20"/>
              </w:rPr>
              <w:t>医院北侧为</w:t>
            </w:r>
            <w:r w:rsidR="0079045A" w:rsidRPr="00E83E4F">
              <w:rPr>
                <w:rFonts w:hint="eastAsia"/>
                <w:sz w:val="24"/>
                <w:szCs w:val="20"/>
              </w:rPr>
              <w:t>门诊楼</w:t>
            </w:r>
            <w:r w:rsidRPr="00E83E4F">
              <w:rPr>
                <w:rFonts w:hint="eastAsia"/>
                <w:sz w:val="24"/>
                <w:szCs w:val="20"/>
              </w:rPr>
              <w:t>，</w:t>
            </w:r>
            <w:r w:rsidR="00B01CDE" w:rsidRPr="00E83E4F">
              <w:rPr>
                <w:rFonts w:hint="eastAsia"/>
                <w:sz w:val="24"/>
                <w:szCs w:val="20"/>
              </w:rPr>
              <w:t>南</w:t>
            </w:r>
            <w:r w:rsidRPr="00E83E4F">
              <w:rPr>
                <w:rFonts w:hint="eastAsia"/>
                <w:sz w:val="24"/>
                <w:szCs w:val="20"/>
              </w:rPr>
              <w:t>侧为</w:t>
            </w:r>
            <w:r w:rsidR="0079045A" w:rsidRPr="00E83E4F">
              <w:rPr>
                <w:rFonts w:hint="eastAsia"/>
                <w:sz w:val="24"/>
                <w:szCs w:val="20"/>
              </w:rPr>
              <w:t>病房楼</w:t>
            </w:r>
            <w:r w:rsidRPr="00E83E4F">
              <w:rPr>
                <w:rFonts w:hint="eastAsia"/>
                <w:sz w:val="24"/>
                <w:szCs w:val="20"/>
              </w:rPr>
              <w:t>，</w:t>
            </w:r>
            <w:r w:rsidR="00E57342" w:rsidRPr="00E83E4F">
              <w:rPr>
                <w:rFonts w:hint="eastAsia"/>
                <w:sz w:val="24"/>
                <w:szCs w:val="20"/>
              </w:rPr>
              <w:t>门诊楼与病房楼之间西侧为周转宿舍楼</w:t>
            </w:r>
            <w:r w:rsidRPr="00E83E4F">
              <w:rPr>
                <w:rFonts w:hint="eastAsia"/>
                <w:sz w:val="24"/>
                <w:szCs w:val="20"/>
              </w:rPr>
              <w:t>；污水处理站位于院区</w:t>
            </w:r>
            <w:r w:rsidR="00E57342" w:rsidRPr="00E83E4F">
              <w:rPr>
                <w:rFonts w:hint="eastAsia"/>
                <w:sz w:val="24"/>
                <w:szCs w:val="20"/>
              </w:rPr>
              <w:t>东</w:t>
            </w:r>
            <w:r w:rsidRPr="00E83E4F">
              <w:rPr>
                <w:rFonts w:hint="eastAsia"/>
                <w:sz w:val="24"/>
                <w:szCs w:val="20"/>
              </w:rPr>
              <w:t>侧，舞阳县主导风向以东北风为主，化粪池、污水处理系统位于主导风向的侧风向</w:t>
            </w:r>
            <w:r w:rsidRPr="00E83E4F">
              <w:rPr>
                <w:sz w:val="24"/>
                <w:szCs w:val="20"/>
              </w:rPr>
              <w:t>，对</w:t>
            </w:r>
            <w:r w:rsidRPr="00E83E4F">
              <w:rPr>
                <w:rFonts w:hint="eastAsia"/>
                <w:sz w:val="24"/>
                <w:szCs w:val="20"/>
              </w:rPr>
              <w:t>院区</w:t>
            </w:r>
            <w:r w:rsidRPr="00E83E4F">
              <w:rPr>
                <w:sz w:val="24"/>
                <w:szCs w:val="20"/>
              </w:rPr>
              <w:t>环境影响较小。因此</w:t>
            </w:r>
            <w:r w:rsidRPr="00E83E4F">
              <w:rPr>
                <w:rFonts w:hint="eastAsia"/>
                <w:bCs/>
                <w:sz w:val="24"/>
                <w:szCs w:val="20"/>
              </w:rPr>
              <w:t>医院</w:t>
            </w:r>
            <w:r w:rsidRPr="00E83E4F">
              <w:rPr>
                <w:bCs/>
                <w:sz w:val="24"/>
                <w:szCs w:val="20"/>
              </w:rPr>
              <w:t>总体布局分区合理，功能齐全，中心突出，流线顺畅</w:t>
            </w:r>
            <w:r w:rsidRPr="00E83E4F">
              <w:rPr>
                <w:sz w:val="24"/>
                <w:szCs w:val="20"/>
              </w:rPr>
              <w:t>，整体布局合理。</w:t>
            </w:r>
          </w:p>
          <w:p w14:paraId="3B450C9F" w14:textId="21E5D49A" w:rsidR="00CB561E" w:rsidRPr="00E83E4F" w:rsidRDefault="00CE5AA1" w:rsidP="00CB561E">
            <w:pPr>
              <w:tabs>
                <w:tab w:val="left" w:pos="2654"/>
              </w:tabs>
              <w:spacing w:line="360" w:lineRule="auto"/>
              <w:ind w:firstLine="482"/>
              <w:rPr>
                <w:rFonts w:hAnsi="宋体"/>
                <w:b/>
                <w:sz w:val="24"/>
                <w:szCs w:val="20"/>
              </w:rPr>
            </w:pPr>
            <w:r w:rsidRPr="00E83E4F">
              <w:rPr>
                <w:rFonts w:hAnsi="宋体" w:hint="eastAsia"/>
                <w:b/>
                <w:sz w:val="24"/>
                <w:szCs w:val="20"/>
              </w:rPr>
              <w:t>1</w:t>
            </w:r>
            <w:r w:rsidRPr="00E83E4F">
              <w:rPr>
                <w:rFonts w:hAnsi="宋体"/>
                <w:b/>
                <w:sz w:val="24"/>
                <w:szCs w:val="20"/>
              </w:rPr>
              <w:t>0</w:t>
            </w:r>
            <w:r w:rsidR="00CB561E" w:rsidRPr="00E83E4F">
              <w:rPr>
                <w:rFonts w:hAnsi="宋体" w:hint="eastAsia"/>
                <w:b/>
                <w:sz w:val="24"/>
                <w:szCs w:val="20"/>
              </w:rPr>
              <w:t>、环境管理与监测计划</w:t>
            </w:r>
          </w:p>
          <w:p w14:paraId="6302076D" w14:textId="77777777" w:rsidR="00CB561E" w:rsidRPr="00E83E4F" w:rsidRDefault="00CB561E" w:rsidP="00CB561E">
            <w:pPr>
              <w:spacing w:line="360" w:lineRule="auto"/>
              <w:ind w:firstLineChars="200" w:firstLine="480"/>
              <w:rPr>
                <w:sz w:val="24"/>
              </w:rPr>
            </w:pPr>
            <w:r w:rsidRPr="00E83E4F">
              <w:rPr>
                <w:sz w:val="24"/>
              </w:rPr>
              <w:t>为确保污染防治措施的落实和有效运行，保证工程的社会经济效益与环境效益相协调，实现可持续发展的目标，应加强环境管理工作，并设置专门的环境管理机构负责。</w:t>
            </w:r>
          </w:p>
          <w:p w14:paraId="5FE3CE5E" w14:textId="77777777" w:rsidR="00CB561E" w:rsidRPr="00E83E4F" w:rsidRDefault="00CB561E" w:rsidP="00CB561E">
            <w:pPr>
              <w:spacing w:line="360" w:lineRule="auto"/>
              <w:ind w:firstLineChars="200" w:firstLine="480"/>
              <w:rPr>
                <w:sz w:val="24"/>
              </w:rPr>
            </w:pPr>
            <w:r w:rsidRPr="00E83E4F">
              <w:rPr>
                <w:sz w:val="24"/>
              </w:rPr>
              <w:t>（</w:t>
            </w:r>
            <w:r w:rsidRPr="00E83E4F">
              <w:rPr>
                <w:sz w:val="24"/>
              </w:rPr>
              <w:t>1</w:t>
            </w:r>
            <w:r w:rsidRPr="00E83E4F">
              <w:rPr>
                <w:sz w:val="24"/>
              </w:rPr>
              <w:t>）机构设置和职能</w:t>
            </w:r>
          </w:p>
          <w:p w14:paraId="4170C9F5" w14:textId="77777777" w:rsidR="00CB561E" w:rsidRPr="00E83E4F" w:rsidRDefault="00CB561E" w:rsidP="00CB561E">
            <w:pPr>
              <w:spacing w:line="360" w:lineRule="auto"/>
              <w:ind w:firstLineChars="200" w:firstLine="480"/>
              <w:rPr>
                <w:sz w:val="24"/>
              </w:rPr>
            </w:pPr>
            <w:r w:rsidRPr="00E83E4F">
              <w:rPr>
                <w:sz w:val="24"/>
              </w:rPr>
              <w:t>有效的环境管理需要一个设置合理的环保机构。建设单位应设立专职环保管理机构，负</w:t>
            </w:r>
            <w:r w:rsidRPr="00E83E4F">
              <w:rPr>
                <w:sz w:val="24"/>
              </w:rPr>
              <w:lastRenderedPageBreak/>
              <w:t>责建立环保档案和环保实施运行的日常监督管理，该部门主要职责：</w:t>
            </w:r>
          </w:p>
          <w:p w14:paraId="1F00A5BB" w14:textId="77777777" w:rsidR="00CB561E" w:rsidRPr="00E83E4F" w:rsidRDefault="00CB561E" w:rsidP="00CB561E">
            <w:pPr>
              <w:numPr>
                <w:ilvl w:val="0"/>
                <w:numId w:val="11"/>
              </w:numPr>
              <w:adjustRightInd w:val="0"/>
              <w:spacing w:line="360" w:lineRule="auto"/>
              <w:rPr>
                <w:kern w:val="24"/>
                <w:sz w:val="24"/>
                <w:szCs w:val="20"/>
              </w:rPr>
            </w:pPr>
            <w:r w:rsidRPr="00E83E4F">
              <w:rPr>
                <w:kern w:val="24"/>
                <w:sz w:val="24"/>
                <w:szCs w:val="20"/>
              </w:rPr>
              <w:t>贯彻执行国家及河南省环境保护法规和标准；</w:t>
            </w:r>
          </w:p>
          <w:p w14:paraId="76E2B5B8" w14:textId="77777777" w:rsidR="00CB561E" w:rsidRPr="00E83E4F" w:rsidRDefault="00CB561E" w:rsidP="00CB561E">
            <w:pPr>
              <w:numPr>
                <w:ilvl w:val="0"/>
                <w:numId w:val="11"/>
              </w:numPr>
              <w:adjustRightInd w:val="0"/>
              <w:spacing w:line="360" w:lineRule="auto"/>
              <w:rPr>
                <w:kern w:val="24"/>
                <w:sz w:val="24"/>
                <w:szCs w:val="20"/>
              </w:rPr>
            </w:pPr>
            <w:r w:rsidRPr="00E83E4F">
              <w:rPr>
                <w:kern w:val="24"/>
                <w:sz w:val="24"/>
                <w:szCs w:val="20"/>
              </w:rPr>
              <w:t>组织制定和修改本单位的环境保护管理规章制度并监督执行；</w:t>
            </w:r>
          </w:p>
          <w:p w14:paraId="72625C49" w14:textId="77777777" w:rsidR="00CB561E" w:rsidRPr="00E83E4F" w:rsidRDefault="00CB561E" w:rsidP="00CB561E">
            <w:pPr>
              <w:numPr>
                <w:ilvl w:val="0"/>
                <w:numId w:val="11"/>
              </w:numPr>
              <w:adjustRightInd w:val="0"/>
              <w:spacing w:line="360" w:lineRule="auto"/>
              <w:rPr>
                <w:kern w:val="24"/>
                <w:sz w:val="24"/>
                <w:szCs w:val="20"/>
              </w:rPr>
            </w:pPr>
            <w:r w:rsidRPr="00E83E4F">
              <w:rPr>
                <w:kern w:val="24"/>
                <w:sz w:val="24"/>
                <w:szCs w:val="20"/>
              </w:rPr>
              <w:t>检查本单位环境保护设施运行状况。</w:t>
            </w:r>
          </w:p>
          <w:p w14:paraId="427B53E1" w14:textId="77777777" w:rsidR="00CB561E" w:rsidRPr="00E83E4F" w:rsidRDefault="00CB561E" w:rsidP="00CB561E">
            <w:pPr>
              <w:adjustRightInd w:val="0"/>
              <w:spacing w:line="360" w:lineRule="auto"/>
              <w:ind w:firstLineChars="200" w:firstLine="480"/>
              <w:textAlignment w:val="baseline"/>
              <w:rPr>
                <w:kern w:val="24"/>
                <w:sz w:val="24"/>
                <w:szCs w:val="20"/>
              </w:rPr>
            </w:pPr>
            <w:r w:rsidRPr="00E83E4F">
              <w:rPr>
                <w:kern w:val="24"/>
                <w:sz w:val="24"/>
                <w:szCs w:val="20"/>
              </w:rPr>
              <w:t>（</w:t>
            </w:r>
            <w:r w:rsidRPr="00E83E4F">
              <w:rPr>
                <w:kern w:val="24"/>
                <w:sz w:val="24"/>
                <w:szCs w:val="20"/>
              </w:rPr>
              <w:t>2</w:t>
            </w:r>
            <w:r w:rsidRPr="00E83E4F">
              <w:rPr>
                <w:kern w:val="24"/>
                <w:sz w:val="24"/>
                <w:szCs w:val="20"/>
              </w:rPr>
              <w:t>）环境监测计划</w:t>
            </w:r>
          </w:p>
          <w:p w14:paraId="104DC638" w14:textId="77777777" w:rsidR="00CB561E" w:rsidRPr="00E83E4F" w:rsidRDefault="00CB561E" w:rsidP="00CB561E">
            <w:pPr>
              <w:spacing w:line="360" w:lineRule="auto"/>
              <w:ind w:firstLineChars="300" w:firstLine="720"/>
              <w:rPr>
                <w:sz w:val="24"/>
                <w:szCs w:val="20"/>
              </w:rPr>
            </w:pPr>
            <w:r w:rsidRPr="00E83E4F">
              <w:rPr>
                <w:sz w:val="24"/>
                <w:szCs w:val="20"/>
              </w:rPr>
              <w:t>参考《排污单位自行监测技术指南总则》（</w:t>
            </w:r>
            <w:r w:rsidRPr="00E83E4F">
              <w:rPr>
                <w:sz w:val="24"/>
                <w:szCs w:val="20"/>
              </w:rPr>
              <w:t>HJ 819-2017</w:t>
            </w:r>
            <w:r w:rsidRPr="00E83E4F">
              <w:rPr>
                <w:sz w:val="24"/>
                <w:szCs w:val="20"/>
              </w:rPr>
              <w:t>），</w:t>
            </w:r>
            <w:r w:rsidRPr="00E83E4F">
              <w:rPr>
                <w:rFonts w:hint="eastAsia"/>
                <w:sz w:val="24"/>
                <w:szCs w:val="20"/>
              </w:rPr>
              <w:t>本</w:t>
            </w:r>
            <w:r w:rsidRPr="00E83E4F">
              <w:rPr>
                <w:sz w:val="24"/>
                <w:szCs w:val="20"/>
              </w:rPr>
              <w:t>项目日常环境监测计划详见下表。</w:t>
            </w:r>
          </w:p>
          <w:p w14:paraId="12B9FFE7" w14:textId="50C4D043" w:rsidR="00CB561E" w:rsidRPr="00E83E4F" w:rsidRDefault="00CB561E" w:rsidP="00CB561E">
            <w:pPr>
              <w:spacing w:line="360" w:lineRule="auto"/>
              <w:jc w:val="center"/>
              <w:rPr>
                <w:b/>
                <w:sz w:val="24"/>
                <w:szCs w:val="20"/>
              </w:rPr>
            </w:pPr>
            <w:r w:rsidRPr="00E83E4F">
              <w:rPr>
                <w:b/>
                <w:sz w:val="24"/>
                <w:szCs w:val="20"/>
              </w:rPr>
              <w:t>表</w:t>
            </w:r>
            <w:r w:rsidRPr="00E83E4F">
              <w:rPr>
                <w:b/>
                <w:sz w:val="24"/>
                <w:szCs w:val="20"/>
              </w:rPr>
              <w:t>5</w:t>
            </w:r>
            <w:r w:rsidR="00013BBC" w:rsidRPr="00E83E4F">
              <w:rPr>
                <w:b/>
                <w:sz w:val="24"/>
                <w:szCs w:val="20"/>
              </w:rPr>
              <w:t>3</w:t>
            </w:r>
            <w:r w:rsidRPr="00E83E4F">
              <w:rPr>
                <w:b/>
                <w:sz w:val="24"/>
                <w:szCs w:val="20"/>
              </w:rPr>
              <w:t xml:space="preserve">  </w:t>
            </w:r>
            <w:r w:rsidRPr="00E83E4F">
              <w:rPr>
                <w:b/>
                <w:sz w:val="24"/>
                <w:szCs w:val="20"/>
              </w:rPr>
              <w:t>日常监测计划</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936"/>
              <w:gridCol w:w="1721"/>
              <w:gridCol w:w="3909"/>
              <w:gridCol w:w="1347"/>
              <w:gridCol w:w="1152"/>
            </w:tblGrid>
            <w:tr w:rsidR="00CB561E" w:rsidRPr="00E83E4F" w14:paraId="076AED8E" w14:textId="77777777" w:rsidTr="00CB561E">
              <w:trPr>
                <w:trHeight w:val="20"/>
              </w:trPr>
              <w:tc>
                <w:tcPr>
                  <w:tcW w:w="745" w:type="pct"/>
                  <w:gridSpan w:val="2"/>
                  <w:vAlign w:val="center"/>
                </w:tcPr>
                <w:p w14:paraId="049B052E" w14:textId="77777777" w:rsidR="00CB561E" w:rsidRPr="00E83E4F" w:rsidRDefault="00CB561E" w:rsidP="00CB561E">
                  <w:pPr>
                    <w:snapToGrid w:val="0"/>
                    <w:contextualSpacing/>
                    <w:jc w:val="center"/>
                    <w:rPr>
                      <w:rFonts w:ascii="宋体" w:hAnsi="宋体" w:cs="宋体"/>
                      <w:b/>
                    </w:rPr>
                  </w:pPr>
                  <w:r w:rsidRPr="00E83E4F">
                    <w:rPr>
                      <w:b/>
                    </w:rPr>
                    <w:t>类别</w:t>
                  </w:r>
                </w:p>
              </w:tc>
              <w:tc>
                <w:tcPr>
                  <w:tcW w:w="901" w:type="pct"/>
                  <w:vAlign w:val="center"/>
                </w:tcPr>
                <w:p w14:paraId="4A227B65" w14:textId="77777777" w:rsidR="00CB561E" w:rsidRPr="00E83E4F" w:rsidRDefault="00CB561E" w:rsidP="00CB561E">
                  <w:pPr>
                    <w:snapToGrid w:val="0"/>
                    <w:contextualSpacing/>
                    <w:jc w:val="center"/>
                    <w:rPr>
                      <w:rFonts w:ascii="宋体" w:hAnsi="宋体" w:cs="宋体"/>
                      <w:b/>
                    </w:rPr>
                  </w:pPr>
                  <w:r w:rsidRPr="00E83E4F">
                    <w:rPr>
                      <w:b/>
                    </w:rPr>
                    <w:t>监测位置</w:t>
                  </w:r>
                </w:p>
              </w:tc>
              <w:tc>
                <w:tcPr>
                  <w:tcW w:w="2046" w:type="pct"/>
                  <w:vAlign w:val="center"/>
                </w:tcPr>
                <w:p w14:paraId="27E4A8AF" w14:textId="77777777" w:rsidR="00CB561E" w:rsidRPr="00E83E4F" w:rsidRDefault="00CB561E" w:rsidP="00CB561E">
                  <w:pPr>
                    <w:snapToGrid w:val="0"/>
                    <w:contextualSpacing/>
                    <w:jc w:val="center"/>
                    <w:rPr>
                      <w:rFonts w:ascii="宋体" w:hAnsi="宋体" w:cs="宋体"/>
                      <w:b/>
                    </w:rPr>
                  </w:pPr>
                  <w:r w:rsidRPr="00E83E4F">
                    <w:rPr>
                      <w:b/>
                    </w:rPr>
                    <w:t>监测项目</w:t>
                  </w:r>
                </w:p>
              </w:tc>
              <w:tc>
                <w:tcPr>
                  <w:tcW w:w="705" w:type="pct"/>
                  <w:vAlign w:val="center"/>
                </w:tcPr>
                <w:p w14:paraId="0A2816FF" w14:textId="77777777" w:rsidR="00CB561E" w:rsidRPr="00E83E4F" w:rsidRDefault="00CB561E" w:rsidP="00CB561E">
                  <w:pPr>
                    <w:snapToGrid w:val="0"/>
                    <w:contextualSpacing/>
                    <w:jc w:val="center"/>
                    <w:rPr>
                      <w:rFonts w:ascii="宋体" w:hAnsi="宋体" w:cs="宋体"/>
                      <w:b/>
                    </w:rPr>
                  </w:pPr>
                  <w:r w:rsidRPr="00E83E4F">
                    <w:rPr>
                      <w:b/>
                    </w:rPr>
                    <w:t>监测频率</w:t>
                  </w:r>
                </w:p>
              </w:tc>
              <w:tc>
                <w:tcPr>
                  <w:tcW w:w="603" w:type="pct"/>
                  <w:vAlign w:val="center"/>
                </w:tcPr>
                <w:p w14:paraId="3F06EACF" w14:textId="77777777" w:rsidR="00CB561E" w:rsidRPr="00E83E4F" w:rsidRDefault="00CB561E" w:rsidP="00CB561E">
                  <w:pPr>
                    <w:snapToGrid w:val="0"/>
                    <w:contextualSpacing/>
                    <w:jc w:val="center"/>
                    <w:rPr>
                      <w:rFonts w:ascii="宋体" w:hAnsi="宋体" w:cs="宋体"/>
                      <w:b/>
                    </w:rPr>
                  </w:pPr>
                  <w:r w:rsidRPr="00E83E4F">
                    <w:rPr>
                      <w:b/>
                    </w:rPr>
                    <w:t>实施单位</w:t>
                  </w:r>
                </w:p>
              </w:tc>
            </w:tr>
            <w:tr w:rsidR="00CB561E" w:rsidRPr="00E83E4F" w14:paraId="07608763" w14:textId="77777777" w:rsidTr="00CB561E">
              <w:trPr>
                <w:trHeight w:val="20"/>
              </w:trPr>
              <w:tc>
                <w:tcPr>
                  <w:tcW w:w="255" w:type="pct"/>
                  <w:vMerge w:val="restart"/>
                  <w:vAlign w:val="center"/>
                </w:tcPr>
                <w:p w14:paraId="2C2818B5" w14:textId="77777777" w:rsidR="00CB561E" w:rsidRPr="00E83E4F" w:rsidRDefault="00CB561E" w:rsidP="00CB561E">
                  <w:pPr>
                    <w:snapToGrid w:val="0"/>
                    <w:contextualSpacing/>
                    <w:jc w:val="center"/>
                    <w:rPr>
                      <w:rFonts w:ascii="宋体" w:hAnsi="宋体" w:cs="宋体"/>
                    </w:rPr>
                  </w:pPr>
                  <w:r w:rsidRPr="00E83E4F">
                    <w:t>污染源监测</w:t>
                  </w:r>
                </w:p>
              </w:tc>
              <w:tc>
                <w:tcPr>
                  <w:tcW w:w="490" w:type="pct"/>
                  <w:vMerge w:val="restart"/>
                  <w:vAlign w:val="center"/>
                </w:tcPr>
                <w:p w14:paraId="1948B378" w14:textId="77777777" w:rsidR="00CB561E" w:rsidRPr="00E83E4F" w:rsidRDefault="00CB561E" w:rsidP="00CB561E">
                  <w:pPr>
                    <w:snapToGrid w:val="0"/>
                    <w:contextualSpacing/>
                    <w:jc w:val="center"/>
                    <w:rPr>
                      <w:rFonts w:ascii="宋体" w:hAnsi="宋体" w:cs="宋体"/>
                    </w:rPr>
                  </w:pPr>
                  <w:r w:rsidRPr="00E83E4F">
                    <w:t>废气</w:t>
                  </w:r>
                </w:p>
              </w:tc>
              <w:tc>
                <w:tcPr>
                  <w:tcW w:w="901" w:type="pct"/>
                  <w:vAlign w:val="center"/>
                </w:tcPr>
                <w:p w14:paraId="1519C2A9" w14:textId="77777777" w:rsidR="00CB561E" w:rsidRPr="00E83E4F" w:rsidRDefault="00CB561E" w:rsidP="00CB561E">
                  <w:pPr>
                    <w:widowControl/>
                    <w:snapToGrid w:val="0"/>
                    <w:contextualSpacing/>
                    <w:jc w:val="center"/>
                    <w:textAlignment w:val="center"/>
                  </w:pPr>
                  <w:r w:rsidRPr="00E83E4F">
                    <w:rPr>
                      <w:rFonts w:hint="eastAsia"/>
                    </w:rPr>
                    <w:t>恶臭排气筒</w:t>
                  </w:r>
                </w:p>
              </w:tc>
              <w:tc>
                <w:tcPr>
                  <w:tcW w:w="2046" w:type="pct"/>
                  <w:vAlign w:val="center"/>
                </w:tcPr>
                <w:p w14:paraId="184D8C7D" w14:textId="77777777" w:rsidR="00CB561E" w:rsidRPr="00E83E4F" w:rsidRDefault="00CB561E" w:rsidP="00CB561E">
                  <w:pPr>
                    <w:widowControl/>
                    <w:snapToGrid w:val="0"/>
                    <w:contextualSpacing/>
                    <w:jc w:val="center"/>
                    <w:textAlignment w:val="center"/>
                  </w:pPr>
                  <w:r w:rsidRPr="00E83E4F">
                    <w:rPr>
                      <w:bCs/>
                    </w:rPr>
                    <w:t>NH</w:t>
                  </w:r>
                  <w:r w:rsidRPr="00E83E4F">
                    <w:rPr>
                      <w:bCs/>
                      <w:vertAlign w:val="subscript"/>
                    </w:rPr>
                    <w:t>3</w:t>
                  </w:r>
                  <w:r w:rsidRPr="00E83E4F">
                    <w:rPr>
                      <w:rFonts w:hint="eastAsia"/>
                    </w:rPr>
                    <w:t>、</w:t>
                  </w:r>
                  <w:r w:rsidRPr="00E83E4F">
                    <w:rPr>
                      <w:bCs/>
                    </w:rPr>
                    <w:t>H</w:t>
                  </w:r>
                  <w:r w:rsidRPr="00E83E4F">
                    <w:rPr>
                      <w:bCs/>
                      <w:vertAlign w:val="subscript"/>
                    </w:rPr>
                    <w:t>2</w:t>
                  </w:r>
                  <w:r w:rsidRPr="00E83E4F">
                    <w:rPr>
                      <w:bCs/>
                    </w:rPr>
                    <w:t>S</w:t>
                  </w:r>
                </w:p>
              </w:tc>
              <w:tc>
                <w:tcPr>
                  <w:tcW w:w="705" w:type="pct"/>
                  <w:vAlign w:val="center"/>
                </w:tcPr>
                <w:p w14:paraId="721348A3" w14:textId="77777777" w:rsidR="00CB561E" w:rsidRPr="00E83E4F" w:rsidRDefault="00CB561E" w:rsidP="00CB561E">
                  <w:pPr>
                    <w:snapToGrid w:val="0"/>
                    <w:contextualSpacing/>
                    <w:jc w:val="center"/>
                  </w:pPr>
                  <w:r w:rsidRPr="00E83E4F">
                    <w:t>每季度一次</w:t>
                  </w:r>
                </w:p>
              </w:tc>
              <w:tc>
                <w:tcPr>
                  <w:tcW w:w="603" w:type="pct"/>
                  <w:vMerge w:val="restart"/>
                  <w:vAlign w:val="center"/>
                </w:tcPr>
                <w:p w14:paraId="68D67C04" w14:textId="77777777" w:rsidR="00CB561E" w:rsidRPr="00E83E4F" w:rsidRDefault="00CB561E" w:rsidP="00CB561E">
                  <w:pPr>
                    <w:snapToGrid w:val="0"/>
                    <w:contextualSpacing/>
                    <w:jc w:val="center"/>
                    <w:rPr>
                      <w:rFonts w:ascii="宋体" w:hAnsi="宋体" w:cs="宋体"/>
                    </w:rPr>
                  </w:pPr>
                  <w:r w:rsidRPr="00E83E4F">
                    <w:t>委托有资质监测单位</w:t>
                  </w:r>
                </w:p>
              </w:tc>
            </w:tr>
            <w:tr w:rsidR="00CB561E" w:rsidRPr="00E83E4F" w14:paraId="0F3FB742" w14:textId="77777777" w:rsidTr="00CB561E">
              <w:trPr>
                <w:trHeight w:val="20"/>
              </w:trPr>
              <w:tc>
                <w:tcPr>
                  <w:tcW w:w="255" w:type="pct"/>
                  <w:vMerge/>
                  <w:vAlign w:val="center"/>
                </w:tcPr>
                <w:p w14:paraId="1D36A3F4" w14:textId="77777777" w:rsidR="00CB561E" w:rsidRPr="00E83E4F" w:rsidRDefault="00CB561E" w:rsidP="00CB561E">
                  <w:pPr>
                    <w:widowControl/>
                    <w:snapToGrid w:val="0"/>
                    <w:contextualSpacing/>
                    <w:jc w:val="center"/>
                    <w:rPr>
                      <w:rFonts w:ascii="宋体" w:hAnsi="宋体" w:cs="宋体"/>
                    </w:rPr>
                  </w:pPr>
                </w:p>
              </w:tc>
              <w:tc>
                <w:tcPr>
                  <w:tcW w:w="490" w:type="pct"/>
                  <w:vMerge/>
                  <w:vAlign w:val="center"/>
                </w:tcPr>
                <w:p w14:paraId="543C89F4" w14:textId="77777777" w:rsidR="00CB561E" w:rsidRPr="00E83E4F" w:rsidRDefault="00CB561E" w:rsidP="00CB561E">
                  <w:pPr>
                    <w:widowControl/>
                    <w:snapToGrid w:val="0"/>
                    <w:contextualSpacing/>
                    <w:jc w:val="center"/>
                    <w:rPr>
                      <w:rFonts w:ascii="宋体" w:hAnsi="宋体" w:cs="宋体"/>
                    </w:rPr>
                  </w:pPr>
                </w:p>
              </w:tc>
              <w:tc>
                <w:tcPr>
                  <w:tcW w:w="901" w:type="pct"/>
                  <w:vAlign w:val="center"/>
                </w:tcPr>
                <w:p w14:paraId="318525F7" w14:textId="77777777" w:rsidR="00CB561E" w:rsidRPr="00E83E4F" w:rsidRDefault="00CB561E" w:rsidP="00CB561E">
                  <w:pPr>
                    <w:widowControl/>
                    <w:snapToGrid w:val="0"/>
                    <w:contextualSpacing/>
                    <w:jc w:val="center"/>
                    <w:textAlignment w:val="center"/>
                  </w:pPr>
                  <w:r w:rsidRPr="00E83E4F">
                    <w:rPr>
                      <w:rFonts w:hint="eastAsia"/>
                    </w:rPr>
                    <w:t>院区边界</w:t>
                  </w:r>
                </w:p>
              </w:tc>
              <w:tc>
                <w:tcPr>
                  <w:tcW w:w="2046" w:type="pct"/>
                  <w:vAlign w:val="center"/>
                </w:tcPr>
                <w:p w14:paraId="5C0E43C7" w14:textId="77777777" w:rsidR="00CB561E" w:rsidRPr="00E83E4F" w:rsidRDefault="00CB561E" w:rsidP="00CB561E">
                  <w:pPr>
                    <w:widowControl/>
                    <w:snapToGrid w:val="0"/>
                    <w:contextualSpacing/>
                    <w:jc w:val="center"/>
                    <w:textAlignment w:val="center"/>
                  </w:pPr>
                  <w:r w:rsidRPr="00E83E4F">
                    <w:rPr>
                      <w:bCs/>
                    </w:rPr>
                    <w:t>NH</w:t>
                  </w:r>
                  <w:r w:rsidRPr="00E83E4F">
                    <w:rPr>
                      <w:bCs/>
                      <w:vertAlign w:val="subscript"/>
                    </w:rPr>
                    <w:t>3</w:t>
                  </w:r>
                  <w:r w:rsidRPr="00E83E4F">
                    <w:rPr>
                      <w:rFonts w:hint="eastAsia"/>
                    </w:rPr>
                    <w:t>、</w:t>
                  </w:r>
                  <w:r w:rsidRPr="00E83E4F">
                    <w:rPr>
                      <w:bCs/>
                    </w:rPr>
                    <w:t>H</w:t>
                  </w:r>
                  <w:r w:rsidRPr="00E83E4F">
                    <w:rPr>
                      <w:bCs/>
                      <w:vertAlign w:val="subscript"/>
                    </w:rPr>
                    <w:t>2</w:t>
                  </w:r>
                  <w:r w:rsidRPr="00E83E4F">
                    <w:rPr>
                      <w:bCs/>
                    </w:rPr>
                    <w:t>S</w:t>
                  </w:r>
                </w:p>
              </w:tc>
              <w:tc>
                <w:tcPr>
                  <w:tcW w:w="705" w:type="pct"/>
                  <w:vAlign w:val="center"/>
                </w:tcPr>
                <w:p w14:paraId="2A4B1B56" w14:textId="77777777" w:rsidR="00CB561E" w:rsidRPr="00E83E4F" w:rsidRDefault="00CB561E" w:rsidP="00CB561E">
                  <w:pPr>
                    <w:snapToGrid w:val="0"/>
                    <w:contextualSpacing/>
                    <w:jc w:val="center"/>
                    <w:rPr>
                      <w:rFonts w:ascii="宋体" w:hAnsi="宋体" w:cs="宋体"/>
                    </w:rPr>
                  </w:pPr>
                  <w:r w:rsidRPr="00E83E4F">
                    <w:rPr>
                      <w:rFonts w:hint="eastAsia"/>
                    </w:rPr>
                    <w:t>每季度一次</w:t>
                  </w:r>
                </w:p>
              </w:tc>
              <w:tc>
                <w:tcPr>
                  <w:tcW w:w="603" w:type="pct"/>
                  <w:vMerge/>
                  <w:vAlign w:val="center"/>
                </w:tcPr>
                <w:p w14:paraId="1E647741" w14:textId="77777777" w:rsidR="00CB561E" w:rsidRPr="00E83E4F" w:rsidRDefault="00CB561E" w:rsidP="00CB561E">
                  <w:pPr>
                    <w:widowControl/>
                    <w:snapToGrid w:val="0"/>
                    <w:contextualSpacing/>
                    <w:jc w:val="center"/>
                    <w:rPr>
                      <w:rFonts w:ascii="宋体" w:hAnsi="宋体" w:cs="宋体"/>
                    </w:rPr>
                  </w:pPr>
                </w:p>
              </w:tc>
            </w:tr>
            <w:tr w:rsidR="00CB561E" w:rsidRPr="00E83E4F" w14:paraId="2AE409D6" w14:textId="77777777" w:rsidTr="00CB561E">
              <w:trPr>
                <w:trHeight w:val="20"/>
              </w:trPr>
              <w:tc>
                <w:tcPr>
                  <w:tcW w:w="255" w:type="pct"/>
                  <w:vMerge/>
                  <w:vAlign w:val="center"/>
                </w:tcPr>
                <w:p w14:paraId="1A660CC3" w14:textId="77777777" w:rsidR="00CB561E" w:rsidRPr="00E83E4F" w:rsidRDefault="00CB561E" w:rsidP="00CB561E">
                  <w:pPr>
                    <w:widowControl/>
                    <w:snapToGrid w:val="0"/>
                    <w:contextualSpacing/>
                    <w:jc w:val="center"/>
                    <w:rPr>
                      <w:rFonts w:ascii="宋体" w:hAnsi="宋体" w:cs="宋体"/>
                    </w:rPr>
                  </w:pPr>
                </w:p>
              </w:tc>
              <w:tc>
                <w:tcPr>
                  <w:tcW w:w="490" w:type="pct"/>
                  <w:vAlign w:val="center"/>
                </w:tcPr>
                <w:p w14:paraId="580447A4" w14:textId="77777777" w:rsidR="00CB561E" w:rsidRPr="00E83E4F" w:rsidRDefault="00CB561E" w:rsidP="00CB561E">
                  <w:pPr>
                    <w:widowControl/>
                    <w:snapToGrid w:val="0"/>
                    <w:contextualSpacing/>
                    <w:jc w:val="center"/>
                    <w:rPr>
                      <w:rFonts w:ascii="宋体" w:hAnsi="宋体" w:cs="宋体"/>
                    </w:rPr>
                  </w:pPr>
                  <w:r w:rsidRPr="00E83E4F">
                    <w:rPr>
                      <w:rFonts w:ascii="宋体" w:hAnsi="宋体" w:cs="宋体" w:hint="eastAsia"/>
                    </w:rPr>
                    <w:t>废水</w:t>
                  </w:r>
                </w:p>
              </w:tc>
              <w:tc>
                <w:tcPr>
                  <w:tcW w:w="901" w:type="pct"/>
                  <w:vAlign w:val="center"/>
                </w:tcPr>
                <w:p w14:paraId="373D3E43" w14:textId="77777777" w:rsidR="00CB561E" w:rsidRPr="00E83E4F" w:rsidRDefault="00CB561E" w:rsidP="00CB561E">
                  <w:pPr>
                    <w:widowControl/>
                    <w:snapToGrid w:val="0"/>
                    <w:contextualSpacing/>
                    <w:jc w:val="center"/>
                    <w:textAlignment w:val="center"/>
                  </w:pPr>
                  <w:r w:rsidRPr="00E83E4F">
                    <w:rPr>
                      <w:rFonts w:hint="eastAsia"/>
                    </w:rPr>
                    <w:t>污水处理站进口、出口</w:t>
                  </w:r>
                </w:p>
              </w:tc>
              <w:tc>
                <w:tcPr>
                  <w:tcW w:w="2046" w:type="pct"/>
                  <w:vAlign w:val="center"/>
                </w:tcPr>
                <w:p w14:paraId="438A6875" w14:textId="77777777" w:rsidR="00CB561E" w:rsidRPr="00E83E4F" w:rsidRDefault="00CB561E" w:rsidP="00CB561E">
                  <w:pPr>
                    <w:widowControl/>
                    <w:snapToGrid w:val="0"/>
                    <w:contextualSpacing/>
                    <w:jc w:val="center"/>
                    <w:textAlignment w:val="center"/>
                    <w:rPr>
                      <w:bCs/>
                    </w:rPr>
                  </w:pPr>
                  <w:r w:rsidRPr="00E83E4F">
                    <w:rPr>
                      <w:rFonts w:hint="eastAsia"/>
                    </w:rPr>
                    <w:t>p</w:t>
                  </w:r>
                  <w:r w:rsidRPr="00E83E4F">
                    <w:t>H</w:t>
                  </w:r>
                  <w:r w:rsidRPr="00E83E4F">
                    <w:rPr>
                      <w:rFonts w:hint="eastAsia"/>
                    </w:rPr>
                    <w:t>、</w:t>
                  </w:r>
                  <w:r w:rsidRPr="00E83E4F">
                    <w:rPr>
                      <w:rFonts w:hint="eastAsia"/>
                    </w:rPr>
                    <w:t>COD</w:t>
                  </w:r>
                  <w:r w:rsidRPr="00E83E4F">
                    <w:rPr>
                      <w:rFonts w:hint="eastAsia"/>
                    </w:rPr>
                    <w:t>、</w:t>
                  </w:r>
                  <w:r w:rsidRPr="00E83E4F">
                    <w:t>BOD</w:t>
                  </w:r>
                  <w:r w:rsidRPr="00E83E4F">
                    <w:rPr>
                      <w:rFonts w:hint="eastAsia"/>
                      <w:vertAlign w:val="subscript"/>
                    </w:rPr>
                    <w:t>5</w:t>
                  </w:r>
                  <w:r w:rsidRPr="00E83E4F">
                    <w:rPr>
                      <w:rFonts w:hint="eastAsia"/>
                    </w:rPr>
                    <w:t>、</w:t>
                  </w:r>
                  <w:r w:rsidRPr="00E83E4F">
                    <w:rPr>
                      <w:rFonts w:hint="eastAsia"/>
                    </w:rPr>
                    <w:t>SS</w:t>
                  </w:r>
                  <w:r w:rsidRPr="00E83E4F">
                    <w:rPr>
                      <w:rFonts w:hint="eastAsia"/>
                    </w:rPr>
                    <w:t>、</w:t>
                  </w:r>
                  <w:r w:rsidRPr="00E83E4F">
                    <w:t>氨氮</w:t>
                  </w:r>
                  <w:r w:rsidRPr="00E83E4F">
                    <w:rPr>
                      <w:rFonts w:hint="eastAsia"/>
                    </w:rPr>
                    <w:t>、</w:t>
                  </w:r>
                  <w:r w:rsidRPr="00E83E4F">
                    <w:t>粪大肠菌群</w:t>
                  </w:r>
                  <w:r w:rsidRPr="00E83E4F">
                    <w:rPr>
                      <w:rFonts w:hint="eastAsia"/>
                    </w:rPr>
                    <w:t>、余氯</w:t>
                  </w:r>
                </w:p>
              </w:tc>
              <w:tc>
                <w:tcPr>
                  <w:tcW w:w="705" w:type="pct"/>
                  <w:vAlign w:val="center"/>
                </w:tcPr>
                <w:p w14:paraId="2FD61B5C" w14:textId="77777777" w:rsidR="00CB561E" w:rsidRPr="00E83E4F" w:rsidRDefault="00CB561E" w:rsidP="00CB561E">
                  <w:pPr>
                    <w:snapToGrid w:val="0"/>
                    <w:contextualSpacing/>
                    <w:jc w:val="center"/>
                  </w:pPr>
                  <w:r w:rsidRPr="00E83E4F">
                    <w:rPr>
                      <w:rFonts w:hint="eastAsia"/>
                    </w:rPr>
                    <w:t>每季度一次</w:t>
                  </w:r>
                </w:p>
              </w:tc>
              <w:tc>
                <w:tcPr>
                  <w:tcW w:w="603" w:type="pct"/>
                  <w:vMerge/>
                  <w:vAlign w:val="center"/>
                </w:tcPr>
                <w:p w14:paraId="43E45D81" w14:textId="77777777" w:rsidR="00CB561E" w:rsidRPr="00E83E4F" w:rsidRDefault="00CB561E" w:rsidP="00CB561E">
                  <w:pPr>
                    <w:widowControl/>
                    <w:snapToGrid w:val="0"/>
                    <w:contextualSpacing/>
                    <w:jc w:val="center"/>
                    <w:rPr>
                      <w:rFonts w:ascii="宋体" w:hAnsi="宋体" w:cs="宋体"/>
                    </w:rPr>
                  </w:pPr>
                </w:p>
              </w:tc>
            </w:tr>
            <w:tr w:rsidR="00CB561E" w:rsidRPr="00E83E4F" w14:paraId="492BEC74" w14:textId="77777777" w:rsidTr="00CB561E">
              <w:trPr>
                <w:trHeight w:val="20"/>
              </w:trPr>
              <w:tc>
                <w:tcPr>
                  <w:tcW w:w="255" w:type="pct"/>
                  <w:vMerge/>
                  <w:vAlign w:val="center"/>
                </w:tcPr>
                <w:p w14:paraId="095A26C5" w14:textId="77777777" w:rsidR="00CB561E" w:rsidRPr="00E83E4F" w:rsidRDefault="00CB561E" w:rsidP="00CB561E">
                  <w:pPr>
                    <w:widowControl/>
                    <w:snapToGrid w:val="0"/>
                    <w:contextualSpacing/>
                    <w:jc w:val="center"/>
                    <w:rPr>
                      <w:rFonts w:ascii="宋体" w:hAnsi="宋体" w:cs="宋体"/>
                    </w:rPr>
                  </w:pPr>
                </w:p>
              </w:tc>
              <w:tc>
                <w:tcPr>
                  <w:tcW w:w="490" w:type="pct"/>
                  <w:vAlign w:val="center"/>
                </w:tcPr>
                <w:p w14:paraId="628E06BE" w14:textId="77777777" w:rsidR="00CB561E" w:rsidRPr="00E83E4F" w:rsidRDefault="00CB561E" w:rsidP="00CB561E">
                  <w:pPr>
                    <w:snapToGrid w:val="0"/>
                    <w:contextualSpacing/>
                    <w:jc w:val="center"/>
                    <w:rPr>
                      <w:rFonts w:ascii="宋体" w:hAnsi="宋体" w:cs="宋体"/>
                    </w:rPr>
                  </w:pPr>
                  <w:r w:rsidRPr="00E83E4F">
                    <w:t>噪声</w:t>
                  </w:r>
                </w:p>
              </w:tc>
              <w:tc>
                <w:tcPr>
                  <w:tcW w:w="901" w:type="pct"/>
                  <w:vAlign w:val="center"/>
                </w:tcPr>
                <w:p w14:paraId="7DA5832F" w14:textId="77777777" w:rsidR="00CB561E" w:rsidRPr="00E83E4F" w:rsidRDefault="00CB561E" w:rsidP="00CB561E">
                  <w:pPr>
                    <w:snapToGrid w:val="0"/>
                    <w:contextualSpacing/>
                    <w:jc w:val="center"/>
                    <w:rPr>
                      <w:rFonts w:ascii="宋体" w:hAnsi="宋体" w:cs="宋体"/>
                    </w:rPr>
                  </w:pPr>
                  <w:r w:rsidRPr="00E83E4F">
                    <w:t>四周厂界</w:t>
                  </w:r>
                </w:p>
              </w:tc>
              <w:tc>
                <w:tcPr>
                  <w:tcW w:w="2046" w:type="pct"/>
                  <w:vAlign w:val="center"/>
                </w:tcPr>
                <w:p w14:paraId="51A68BF2" w14:textId="77777777" w:rsidR="00CB561E" w:rsidRPr="00E83E4F" w:rsidRDefault="00CB561E" w:rsidP="00CB561E">
                  <w:pPr>
                    <w:snapToGrid w:val="0"/>
                    <w:contextualSpacing/>
                    <w:jc w:val="center"/>
                    <w:rPr>
                      <w:rFonts w:ascii="宋体" w:hAnsi="宋体" w:cs="宋体"/>
                    </w:rPr>
                  </w:pPr>
                  <w:r w:rsidRPr="00E83E4F">
                    <w:t>等效</w:t>
                  </w:r>
                  <w:r w:rsidRPr="00E83E4F">
                    <w:t>A</w:t>
                  </w:r>
                  <w:r w:rsidRPr="00E83E4F">
                    <w:t>声级</w:t>
                  </w:r>
                </w:p>
              </w:tc>
              <w:tc>
                <w:tcPr>
                  <w:tcW w:w="705" w:type="pct"/>
                  <w:vAlign w:val="center"/>
                </w:tcPr>
                <w:p w14:paraId="7D53B613" w14:textId="77777777" w:rsidR="00CB561E" w:rsidRPr="00E83E4F" w:rsidRDefault="00CB561E" w:rsidP="00CB561E">
                  <w:pPr>
                    <w:snapToGrid w:val="0"/>
                    <w:contextualSpacing/>
                    <w:jc w:val="center"/>
                    <w:rPr>
                      <w:rFonts w:ascii="宋体" w:hAnsi="宋体" w:cs="宋体"/>
                    </w:rPr>
                  </w:pPr>
                  <w:r w:rsidRPr="00E83E4F">
                    <w:t>每季度一次</w:t>
                  </w:r>
                </w:p>
              </w:tc>
              <w:tc>
                <w:tcPr>
                  <w:tcW w:w="603" w:type="pct"/>
                  <w:vMerge/>
                  <w:vAlign w:val="center"/>
                </w:tcPr>
                <w:p w14:paraId="0F7CFE14" w14:textId="77777777" w:rsidR="00CB561E" w:rsidRPr="00E83E4F" w:rsidRDefault="00CB561E" w:rsidP="00CB561E">
                  <w:pPr>
                    <w:widowControl/>
                    <w:snapToGrid w:val="0"/>
                    <w:contextualSpacing/>
                    <w:jc w:val="center"/>
                    <w:rPr>
                      <w:rFonts w:ascii="宋体" w:hAnsi="宋体" w:cs="宋体"/>
                    </w:rPr>
                  </w:pPr>
                </w:p>
              </w:tc>
            </w:tr>
          </w:tbl>
          <w:p w14:paraId="351AF7E8" w14:textId="76062436" w:rsidR="00CB561E" w:rsidRPr="00E83E4F" w:rsidRDefault="00CE5AA1" w:rsidP="00CB561E">
            <w:pPr>
              <w:tabs>
                <w:tab w:val="left" w:pos="2654"/>
              </w:tabs>
              <w:spacing w:line="360" w:lineRule="auto"/>
              <w:ind w:firstLine="482"/>
              <w:rPr>
                <w:rFonts w:hAnsi="宋体"/>
                <w:b/>
                <w:sz w:val="24"/>
                <w:szCs w:val="20"/>
              </w:rPr>
            </w:pPr>
            <w:r w:rsidRPr="00E83E4F">
              <w:rPr>
                <w:rFonts w:hAnsi="宋体" w:hint="eastAsia"/>
                <w:b/>
                <w:sz w:val="24"/>
                <w:szCs w:val="20"/>
              </w:rPr>
              <w:t>1</w:t>
            </w:r>
            <w:r w:rsidRPr="00E83E4F">
              <w:rPr>
                <w:rFonts w:hAnsi="宋体"/>
                <w:b/>
                <w:sz w:val="24"/>
                <w:szCs w:val="20"/>
              </w:rPr>
              <w:t>1</w:t>
            </w:r>
            <w:r w:rsidR="00CB561E" w:rsidRPr="00E83E4F">
              <w:rPr>
                <w:rFonts w:hAnsi="宋体"/>
                <w:b/>
                <w:sz w:val="24"/>
                <w:szCs w:val="20"/>
              </w:rPr>
              <w:t>、环保投资及验收一览表</w:t>
            </w:r>
          </w:p>
          <w:p w14:paraId="66A549FC" w14:textId="1A2B7080" w:rsidR="00CB561E" w:rsidRPr="00E83E4F" w:rsidRDefault="00CB561E" w:rsidP="00CB561E">
            <w:pPr>
              <w:spacing w:line="360" w:lineRule="auto"/>
              <w:ind w:firstLineChars="200" w:firstLine="480"/>
              <w:textAlignment w:val="baseline"/>
              <w:rPr>
                <w:sz w:val="24"/>
                <w:szCs w:val="20"/>
              </w:rPr>
            </w:pPr>
            <w:r w:rsidRPr="00E83E4F">
              <w:rPr>
                <w:sz w:val="24"/>
                <w:szCs w:val="20"/>
              </w:rPr>
              <w:t>本</w:t>
            </w:r>
            <w:r w:rsidRPr="00E83E4F">
              <w:rPr>
                <w:rFonts w:hint="eastAsia"/>
                <w:sz w:val="24"/>
                <w:szCs w:val="20"/>
              </w:rPr>
              <w:t>项目</w:t>
            </w:r>
            <w:r w:rsidRPr="00E83E4F">
              <w:rPr>
                <w:sz w:val="24"/>
                <w:szCs w:val="20"/>
              </w:rPr>
              <w:t>总投资</w:t>
            </w:r>
            <w:r w:rsidRPr="00E83E4F">
              <w:rPr>
                <w:sz w:val="24"/>
                <w:szCs w:val="20"/>
              </w:rPr>
              <w:t>50</w:t>
            </w:r>
            <w:r w:rsidRPr="00E83E4F">
              <w:rPr>
                <w:rFonts w:hint="eastAsia"/>
                <w:sz w:val="24"/>
                <w:szCs w:val="20"/>
              </w:rPr>
              <w:t>万</w:t>
            </w:r>
            <w:r w:rsidRPr="00E83E4F">
              <w:rPr>
                <w:sz w:val="24"/>
                <w:szCs w:val="20"/>
              </w:rPr>
              <w:t>元，其中环保投资为</w:t>
            </w:r>
            <w:r w:rsidR="00630069" w:rsidRPr="00E83E4F">
              <w:rPr>
                <w:sz w:val="24"/>
                <w:szCs w:val="20"/>
              </w:rPr>
              <w:t>22.3</w:t>
            </w:r>
            <w:r w:rsidRPr="00E83E4F">
              <w:rPr>
                <w:sz w:val="24"/>
                <w:szCs w:val="20"/>
              </w:rPr>
              <w:t>万元，占工程总投资的</w:t>
            </w:r>
            <w:r w:rsidR="00630069" w:rsidRPr="00E83E4F">
              <w:rPr>
                <w:sz w:val="24"/>
                <w:szCs w:val="20"/>
              </w:rPr>
              <w:t>44.6</w:t>
            </w:r>
            <w:r w:rsidRPr="00E83E4F">
              <w:rPr>
                <w:sz w:val="24"/>
                <w:szCs w:val="20"/>
              </w:rPr>
              <w:t>%</w:t>
            </w:r>
            <w:r w:rsidRPr="00E83E4F">
              <w:rPr>
                <w:sz w:val="24"/>
                <w:szCs w:val="20"/>
              </w:rPr>
              <w:t>。工程主要环保设施投资</w:t>
            </w:r>
            <w:r w:rsidRPr="00E83E4F">
              <w:rPr>
                <w:rFonts w:hint="eastAsia"/>
                <w:sz w:val="24"/>
                <w:szCs w:val="20"/>
              </w:rPr>
              <w:t>见</w:t>
            </w:r>
            <w:r w:rsidRPr="00E83E4F">
              <w:rPr>
                <w:sz w:val="24"/>
                <w:szCs w:val="20"/>
              </w:rPr>
              <w:t>表</w:t>
            </w:r>
            <w:r w:rsidRPr="00E83E4F">
              <w:rPr>
                <w:sz w:val="24"/>
                <w:szCs w:val="20"/>
              </w:rPr>
              <w:t>5</w:t>
            </w:r>
            <w:r w:rsidR="00013BBC" w:rsidRPr="00E83E4F">
              <w:rPr>
                <w:sz w:val="24"/>
                <w:szCs w:val="20"/>
              </w:rPr>
              <w:t>4</w:t>
            </w:r>
            <w:r w:rsidRPr="00E83E4F">
              <w:rPr>
                <w:rFonts w:hint="eastAsia"/>
                <w:sz w:val="24"/>
                <w:szCs w:val="20"/>
              </w:rPr>
              <w:t>，</w:t>
            </w:r>
            <w:r w:rsidRPr="00E83E4F">
              <w:rPr>
                <w:sz w:val="24"/>
                <w:szCs w:val="20"/>
              </w:rPr>
              <w:t>验收清单</w:t>
            </w:r>
            <w:r w:rsidRPr="00E83E4F">
              <w:rPr>
                <w:rFonts w:hint="eastAsia"/>
                <w:sz w:val="24"/>
                <w:szCs w:val="20"/>
              </w:rPr>
              <w:t>见表</w:t>
            </w:r>
            <w:r w:rsidRPr="00E83E4F">
              <w:rPr>
                <w:sz w:val="24"/>
                <w:szCs w:val="20"/>
              </w:rPr>
              <w:t>5</w:t>
            </w:r>
            <w:r w:rsidR="00013BBC" w:rsidRPr="00E83E4F">
              <w:rPr>
                <w:sz w:val="24"/>
                <w:szCs w:val="20"/>
              </w:rPr>
              <w:t>5</w:t>
            </w:r>
            <w:r w:rsidRPr="00E83E4F">
              <w:rPr>
                <w:rFonts w:hint="eastAsia"/>
                <w:sz w:val="24"/>
                <w:szCs w:val="20"/>
              </w:rPr>
              <w:t>。</w:t>
            </w:r>
          </w:p>
          <w:p w14:paraId="6E14260E" w14:textId="629B4B97" w:rsidR="00CB561E" w:rsidRPr="00E83E4F" w:rsidRDefault="00CB561E" w:rsidP="00CB561E">
            <w:pPr>
              <w:spacing w:line="360" w:lineRule="auto"/>
              <w:ind w:firstLine="482"/>
              <w:jc w:val="center"/>
              <w:rPr>
                <w:b/>
                <w:sz w:val="24"/>
                <w:szCs w:val="20"/>
              </w:rPr>
            </w:pPr>
            <w:r w:rsidRPr="00E83E4F">
              <w:rPr>
                <w:b/>
                <w:sz w:val="24"/>
                <w:szCs w:val="20"/>
              </w:rPr>
              <w:t>表</w:t>
            </w:r>
            <w:r w:rsidRPr="00E83E4F">
              <w:rPr>
                <w:b/>
                <w:sz w:val="24"/>
                <w:szCs w:val="20"/>
              </w:rPr>
              <w:t>5</w:t>
            </w:r>
            <w:r w:rsidR="00013BBC" w:rsidRPr="00E83E4F">
              <w:rPr>
                <w:b/>
                <w:sz w:val="24"/>
                <w:szCs w:val="20"/>
              </w:rPr>
              <w:t>4</w:t>
            </w:r>
            <w:r w:rsidRPr="00E83E4F">
              <w:rPr>
                <w:rFonts w:hint="eastAsia"/>
                <w:b/>
                <w:sz w:val="24"/>
                <w:szCs w:val="20"/>
              </w:rPr>
              <w:t xml:space="preserve">  </w:t>
            </w:r>
            <w:r w:rsidRPr="00E83E4F">
              <w:rPr>
                <w:rFonts w:hint="eastAsia"/>
                <w:b/>
                <w:sz w:val="24"/>
                <w:szCs w:val="20"/>
              </w:rPr>
              <w:t>工程环保投资一览表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4"/>
              <w:gridCol w:w="1811"/>
              <w:gridCol w:w="3055"/>
              <w:gridCol w:w="3183"/>
              <w:gridCol w:w="1049"/>
            </w:tblGrid>
            <w:tr w:rsidR="00CB561E" w:rsidRPr="00E83E4F" w14:paraId="1EC372DA" w14:textId="77777777" w:rsidTr="00CB561E">
              <w:trPr>
                <w:trHeight w:val="20"/>
                <w:tblHeader/>
              </w:trPr>
              <w:tc>
                <w:tcPr>
                  <w:tcW w:w="1186" w:type="pct"/>
                  <w:gridSpan w:val="2"/>
                  <w:vAlign w:val="center"/>
                </w:tcPr>
                <w:p w14:paraId="1604DB4D" w14:textId="77777777" w:rsidR="00CB561E" w:rsidRPr="00E83E4F" w:rsidRDefault="00CB561E" w:rsidP="00CB561E">
                  <w:pPr>
                    <w:snapToGrid w:val="0"/>
                    <w:contextualSpacing/>
                    <w:jc w:val="center"/>
                    <w:textAlignment w:val="baseline"/>
                    <w:rPr>
                      <w:bCs/>
                    </w:rPr>
                  </w:pPr>
                  <w:r w:rsidRPr="00E83E4F">
                    <w:rPr>
                      <w:b/>
                    </w:rPr>
                    <w:t>污染源分类</w:t>
                  </w:r>
                </w:p>
              </w:tc>
              <w:tc>
                <w:tcPr>
                  <w:tcW w:w="1599" w:type="pct"/>
                  <w:vAlign w:val="center"/>
                </w:tcPr>
                <w:p w14:paraId="535DE852" w14:textId="77777777" w:rsidR="00CB561E" w:rsidRPr="00E83E4F" w:rsidRDefault="00CB561E" w:rsidP="00CB561E">
                  <w:pPr>
                    <w:snapToGrid w:val="0"/>
                    <w:contextualSpacing/>
                    <w:jc w:val="center"/>
                    <w:textAlignment w:val="baseline"/>
                    <w:rPr>
                      <w:b/>
                    </w:rPr>
                  </w:pPr>
                  <w:r w:rsidRPr="00E83E4F">
                    <w:rPr>
                      <w:b/>
                    </w:rPr>
                    <w:t>治理措施</w:t>
                  </w:r>
                </w:p>
              </w:tc>
              <w:tc>
                <w:tcPr>
                  <w:tcW w:w="1666" w:type="pct"/>
                  <w:vAlign w:val="center"/>
                </w:tcPr>
                <w:p w14:paraId="54A67957" w14:textId="77777777" w:rsidR="00CB561E" w:rsidRPr="00E83E4F" w:rsidRDefault="00CB561E" w:rsidP="00CB561E">
                  <w:pPr>
                    <w:snapToGrid w:val="0"/>
                    <w:contextualSpacing/>
                    <w:jc w:val="center"/>
                    <w:textAlignment w:val="baseline"/>
                    <w:rPr>
                      <w:b/>
                    </w:rPr>
                  </w:pPr>
                  <w:r w:rsidRPr="00E83E4F">
                    <w:rPr>
                      <w:b/>
                    </w:rPr>
                    <w:t>治理效果</w:t>
                  </w:r>
                </w:p>
              </w:tc>
              <w:tc>
                <w:tcPr>
                  <w:tcW w:w="549" w:type="pct"/>
                  <w:vAlign w:val="center"/>
                </w:tcPr>
                <w:p w14:paraId="1189D97F" w14:textId="77777777" w:rsidR="00CB561E" w:rsidRPr="00E83E4F" w:rsidRDefault="00CB561E" w:rsidP="00CB561E">
                  <w:pPr>
                    <w:snapToGrid w:val="0"/>
                    <w:contextualSpacing/>
                    <w:jc w:val="center"/>
                    <w:textAlignment w:val="baseline"/>
                    <w:rPr>
                      <w:b/>
                    </w:rPr>
                  </w:pPr>
                  <w:r w:rsidRPr="00E83E4F">
                    <w:rPr>
                      <w:b/>
                    </w:rPr>
                    <w:t>投资</w:t>
                  </w:r>
                </w:p>
                <w:p w14:paraId="70699D46" w14:textId="77777777" w:rsidR="00CB561E" w:rsidRPr="00E83E4F" w:rsidRDefault="00CB561E" w:rsidP="00CB561E">
                  <w:pPr>
                    <w:snapToGrid w:val="0"/>
                    <w:contextualSpacing/>
                    <w:jc w:val="center"/>
                    <w:textAlignment w:val="baseline"/>
                    <w:rPr>
                      <w:b/>
                    </w:rPr>
                  </w:pPr>
                  <w:r w:rsidRPr="00E83E4F">
                    <w:rPr>
                      <w:b/>
                    </w:rPr>
                    <w:t>（</w:t>
                  </w:r>
                  <w:r w:rsidRPr="00E83E4F">
                    <w:rPr>
                      <w:rFonts w:hint="eastAsia"/>
                      <w:b/>
                    </w:rPr>
                    <w:t>万</w:t>
                  </w:r>
                  <w:r w:rsidRPr="00E83E4F">
                    <w:rPr>
                      <w:b/>
                    </w:rPr>
                    <w:t>元）</w:t>
                  </w:r>
                </w:p>
              </w:tc>
            </w:tr>
            <w:tr w:rsidR="00CB561E" w:rsidRPr="00E83E4F" w14:paraId="6F78E845" w14:textId="77777777" w:rsidTr="00CB561E">
              <w:trPr>
                <w:trHeight w:val="20"/>
              </w:trPr>
              <w:tc>
                <w:tcPr>
                  <w:tcW w:w="238" w:type="pct"/>
                  <w:vAlign w:val="center"/>
                </w:tcPr>
                <w:p w14:paraId="4B19E8BD" w14:textId="77777777" w:rsidR="00CB561E" w:rsidRPr="00E83E4F" w:rsidRDefault="00CB561E" w:rsidP="00CB561E">
                  <w:pPr>
                    <w:snapToGrid w:val="0"/>
                    <w:contextualSpacing/>
                    <w:jc w:val="center"/>
                    <w:textAlignment w:val="baseline"/>
                  </w:pPr>
                  <w:r w:rsidRPr="00E83E4F">
                    <w:rPr>
                      <w:rFonts w:hint="eastAsia"/>
                    </w:rPr>
                    <w:t>废气</w:t>
                  </w:r>
                </w:p>
              </w:tc>
              <w:tc>
                <w:tcPr>
                  <w:tcW w:w="948" w:type="pct"/>
                  <w:vAlign w:val="center"/>
                </w:tcPr>
                <w:p w14:paraId="3C0288CE" w14:textId="77777777" w:rsidR="00CB561E" w:rsidRPr="00E83E4F" w:rsidRDefault="00CB561E" w:rsidP="00CB561E">
                  <w:pPr>
                    <w:snapToGrid w:val="0"/>
                    <w:contextualSpacing/>
                    <w:jc w:val="center"/>
                  </w:pPr>
                  <w:r w:rsidRPr="00E83E4F">
                    <w:t>污水处理站产生的恶臭气体</w:t>
                  </w:r>
                </w:p>
              </w:tc>
              <w:tc>
                <w:tcPr>
                  <w:tcW w:w="1599" w:type="pct"/>
                  <w:vAlign w:val="center"/>
                </w:tcPr>
                <w:p w14:paraId="48472120" w14:textId="3F53206F" w:rsidR="00CB561E" w:rsidRPr="00E83E4F" w:rsidRDefault="00CB561E" w:rsidP="00CB561E">
                  <w:pPr>
                    <w:snapToGrid w:val="0"/>
                    <w:contextualSpacing/>
                    <w:jc w:val="center"/>
                  </w:pPr>
                  <w:r w:rsidRPr="00E83E4F">
                    <w:rPr>
                      <w:bCs/>
                    </w:rPr>
                    <w:t>各个污水处理单元进行密封加盖（盖板预留进、出气口）、设导气管将污水处理装置溢出臭气进行收集</w:t>
                  </w:r>
                  <w:r w:rsidRPr="00E83E4F">
                    <w:t>，然后采用</w:t>
                  </w:r>
                  <w:r w:rsidR="0081118F" w:rsidRPr="00E83E4F">
                    <w:rPr>
                      <w:rFonts w:hint="eastAsia"/>
                    </w:rPr>
                    <w:t>活性炭处理</w:t>
                  </w:r>
                  <w:r w:rsidRPr="00E83E4F">
                    <w:t>处理后由</w:t>
                  </w:r>
                  <w:r w:rsidRPr="00E83E4F">
                    <w:t>1</w:t>
                  </w:r>
                  <w:r w:rsidRPr="00E83E4F">
                    <w:t>根</w:t>
                  </w:r>
                  <w:r w:rsidRPr="00E83E4F">
                    <w:t>15m</w:t>
                  </w:r>
                  <w:r w:rsidRPr="00E83E4F">
                    <w:t>高排气筒排放</w:t>
                  </w:r>
                  <w:r w:rsidRPr="00E83E4F">
                    <w:rPr>
                      <w:rFonts w:hint="eastAsia"/>
                    </w:rPr>
                    <w:t>。</w:t>
                  </w:r>
                </w:p>
              </w:tc>
              <w:tc>
                <w:tcPr>
                  <w:tcW w:w="1666" w:type="pct"/>
                  <w:vAlign w:val="center"/>
                </w:tcPr>
                <w:p w14:paraId="6BCE9DBE" w14:textId="77777777" w:rsidR="00CB561E" w:rsidRPr="00E83E4F" w:rsidRDefault="00CB561E" w:rsidP="00CB561E">
                  <w:pPr>
                    <w:snapToGrid w:val="0"/>
                    <w:contextualSpacing/>
                    <w:jc w:val="center"/>
                  </w:pPr>
                  <w:r w:rsidRPr="00E83E4F">
                    <w:rPr>
                      <w:rFonts w:hint="eastAsia"/>
                    </w:rPr>
                    <w:t>满足</w:t>
                  </w:r>
                  <w:r w:rsidRPr="00E83E4F">
                    <w:rPr>
                      <w:kern w:val="0"/>
                    </w:rPr>
                    <w:t>《医疗机构水污染物排放标准》</w:t>
                  </w:r>
                  <w:r w:rsidRPr="00E83E4F">
                    <w:rPr>
                      <w:rFonts w:hint="eastAsia"/>
                    </w:rPr>
                    <w:t>（</w:t>
                  </w:r>
                  <w:r w:rsidRPr="00E83E4F">
                    <w:rPr>
                      <w:kern w:val="0"/>
                    </w:rPr>
                    <w:t>GB18466-2005</w:t>
                  </w:r>
                  <w:r w:rsidRPr="00E83E4F">
                    <w:rPr>
                      <w:rFonts w:hint="eastAsia"/>
                    </w:rPr>
                    <w:t>）表</w:t>
                  </w:r>
                  <w:r w:rsidRPr="00E83E4F">
                    <w:rPr>
                      <w:rFonts w:hint="eastAsia"/>
                    </w:rPr>
                    <w:t>3</w:t>
                  </w:r>
                  <w:r w:rsidRPr="00E83E4F">
                    <w:rPr>
                      <w:rFonts w:hint="eastAsia"/>
                    </w:rPr>
                    <w:t>和</w:t>
                  </w:r>
                  <w:r w:rsidRPr="00E83E4F">
                    <w:rPr>
                      <w:rFonts w:hint="eastAsia"/>
                      <w:kern w:val="0"/>
                    </w:rPr>
                    <w:t>《恶臭污染物排放标准》（</w:t>
                  </w:r>
                  <w:r w:rsidRPr="00E83E4F">
                    <w:rPr>
                      <w:rFonts w:hint="eastAsia"/>
                      <w:kern w:val="0"/>
                    </w:rPr>
                    <w:t>GB14554-93</w:t>
                  </w:r>
                  <w:r w:rsidRPr="00E83E4F">
                    <w:rPr>
                      <w:rFonts w:hint="eastAsia"/>
                      <w:kern w:val="0"/>
                    </w:rPr>
                    <w:t>）</w:t>
                  </w:r>
                  <w:r w:rsidRPr="00E83E4F">
                    <w:rPr>
                      <w:rFonts w:hint="eastAsia"/>
                    </w:rPr>
                    <w:t>要求</w:t>
                  </w:r>
                </w:p>
              </w:tc>
              <w:tc>
                <w:tcPr>
                  <w:tcW w:w="549" w:type="pct"/>
                  <w:vAlign w:val="center"/>
                </w:tcPr>
                <w:p w14:paraId="7086690C" w14:textId="77777777" w:rsidR="00CB561E" w:rsidRPr="00E83E4F" w:rsidRDefault="00CB561E" w:rsidP="00CB561E">
                  <w:pPr>
                    <w:snapToGrid w:val="0"/>
                    <w:contextualSpacing/>
                    <w:jc w:val="center"/>
                    <w:textAlignment w:val="baseline"/>
                  </w:pPr>
                  <w:r w:rsidRPr="00E83E4F">
                    <w:t>2.0</w:t>
                  </w:r>
                </w:p>
              </w:tc>
            </w:tr>
            <w:tr w:rsidR="00CB561E" w:rsidRPr="00E83E4F" w14:paraId="43B1A66F" w14:textId="77777777" w:rsidTr="00CB561E">
              <w:trPr>
                <w:trHeight w:val="20"/>
              </w:trPr>
              <w:tc>
                <w:tcPr>
                  <w:tcW w:w="238" w:type="pct"/>
                  <w:vAlign w:val="center"/>
                </w:tcPr>
                <w:p w14:paraId="0C738319" w14:textId="77777777" w:rsidR="00CB561E" w:rsidRPr="00E83E4F" w:rsidRDefault="00CB561E" w:rsidP="00CB561E">
                  <w:pPr>
                    <w:snapToGrid w:val="0"/>
                    <w:contextualSpacing/>
                    <w:jc w:val="center"/>
                    <w:textAlignment w:val="baseline"/>
                  </w:pPr>
                  <w:r w:rsidRPr="00E83E4F">
                    <w:t>废水</w:t>
                  </w:r>
                </w:p>
              </w:tc>
              <w:tc>
                <w:tcPr>
                  <w:tcW w:w="948" w:type="pct"/>
                  <w:vAlign w:val="center"/>
                </w:tcPr>
                <w:p w14:paraId="46791C71" w14:textId="77777777" w:rsidR="00CB561E" w:rsidRPr="00E83E4F" w:rsidRDefault="00CB561E" w:rsidP="00CB561E">
                  <w:pPr>
                    <w:snapToGrid w:val="0"/>
                    <w:contextualSpacing/>
                    <w:jc w:val="center"/>
                    <w:textAlignment w:val="baseline"/>
                  </w:pPr>
                  <w:r w:rsidRPr="00E83E4F">
                    <w:rPr>
                      <w:rFonts w:hint="eastAsia"/>
                    </w:rPr>
                    <w:t>病房废水、门诊废水、洗衣房废水和职工生活污水</w:t>
                  </w:r>
                </w:p>
              </w:tc>
              <w:tc>
                <w:tcPr>
                  <w:tcW w:w="1599" w:type="pct"/>
                  <w:vAlign w:val="center"/>
                </w:tcPr>
                <w:p w14:paraId="2F44E408" w14:textId="14393554" w:rsidR="00CB561E" w:rsidRPr="00E83E4F" w:rsidRDefault="00CB561E" w:rsidP="00CB561E">
                  <w:pPr>
                    <w:snapToGrid w:val="0"/>
                    <w:contextualSpacing/>
                    <w:jc w:val="center"/>
                    <w:textAlignment w:val="baseline"/>
                  </w:pPr>
                  <w:r w:rsidRPr="00E83E4F">
                    <w:rPr>
                      <w:rFonts w:hint="eastAsia"/>
                    </w:rPr>
                    <w:t>1</w:t>
                  </w:r>
                  <w:r w:rsidRPr="00E83E4F">
                    <w:rPr>
                      <w:rFonts w:hint="eastAsia"/>
                    </w:rPr>
                    <w:t>座</w:t>
                  </w:r>
                  <w:r w:rsidR="005B0FD6" w:rsidRPr="00E83E4F">
                    <w:rPr>
                      <w:rFonts w:hint="eastAsia"/>
                    </w:rPr>
                    <w:t>2</w:t>
                  </w:r>
                  <w:r w:rsidRPr="00E83E4F">
                    <w:t>0</w:t>
                  </w:r>
                  <w:r w:rsidRPr="00E83E4F">
                    <w:rPr>
                      <w:rFonts w:hint="eastAsia"/>
                    </w:rPr>
                    <w:t>m</w:t>
                  </w:r>
                  <w:r w:rsidRPr="00E83E4F">
                    <w:rPr>
                      <w:rFonts w:hint="eastAsia"/>
                      <w:vertAlign w:val="superscript"/>
                    </w:rPr>
                    <w:t>3</w:t>
                  </w:r>
                  <w:r w:rsidRPr="00E83E4F">
                    <w:rPr>
                      <w:rFonts w:hint="eastAsia"/>
                    </w:rPr>
                    <w:t>/d</w:t>
                  </w:r>
                  <w:r w:rsidRPr="00E83E4F">
                    <w:rPr>
                      <w:rFonts w:hint="eastAsia"/>
                    </w:rPr>
                    <w:t>的污水处理站</w:t>
                  </w:r>
                  <w:r w:rsidR="00F04CAB" w:rsidRPr="00E83E4F">
                    <w:rPr>
                      <w:rFonts w:hint="eastAsia"/>
                    </w:rPr>
                    <w:t>+</w:t>
                  </w:r>
                  <w:r w:rsidR="00E55950" w:rsidRPr="00E83E4F">
                    <w:t>2</w:t>
                  </w:r>
                  <w:r w:rsidR="00F04CAB" w:rsidRPr="00E83E4F">
                    <w:t>0</w:t>
                  </w:r>
                  <w:r w:rsidR="00F04CAB" w:rsidRPr="00E83E4F">
                    <w:rPr>
                      <w:rFonts w:hint="eastAsia"/>
                    </w:rPr>
                    <w:t>m</w:t>
                  </w:r>
                  <w:r w:rsidR="00F04CAB" w:rsidRPr="00E83E4F">
                    <w:rPr>
                      <w:vertAlign w:val="superscript"/>
                    </w:rPr>
                    <w:t>3</w:t>
                  </w:r>
                  <w:r w:rsidR="00F04CAB" w:rsidRPr="00E83E4F">
                    <w:rPr>
                      <w:rFonts w:hint="eastAsia"/>
                    </w:rPr>
                    <w:t>沉淀池</w:t>
                  </w:r>
                </w:p>
              </w:tc>
              <w:tc>
                <w:tcPr>
                  <w:tcW w:w="1666" w:type="pct"/>
                  <w:vAlign w:val="center"/>
                </w:tcPr>
                <w:p w14:paraId="00ECDD9A" w14:textId="7E674EA6" w:rsidR="00CB561E" w:rsidRPr="00E83E4F" w:rsidRDefault="00E55950" w:rsidP="00CB561E">
                  <w:pPr>
                    <w:snapToGrid w:val="0"/>
                    <w:contextualSpacing/>
                    <w:jc w:val="center"/>
                    <w:textAlignment w:val="baseline"/>
                  </w:pPr>
                  <w:r w:rsidRPr="00E83E4F">
                    <w:rPr>
                      <w:rFonts w:hint="eastAsia"/>
                    </w:rPr>
                    <w:t>满足《医疗机构水污染排放标准》（</w:t>
                  </w:r>
                  <w:r w:rsidRPr="00E83E4F">
                    <w:rPr>
                      <w:rFonts w:hint="eastAsia"/>
                    </w:rPr>
                    <w:t>GB18466-2005</w:t>
                  </w:r>
                  <w:r w:rsidRPr="00E83E4F">
                    <w:rPr>
                      <w:rFonts w:hint="eastAsia"/>
                    </w:rPr>
                    <w:t>）表</w:t>
                  </w:r>
                  <w:r w:rsidRPr="00E83E4F">
                    <w:rPr>
                      <w:rFonts w:hint="eastAsia"/>
                    </w:rPr>
                    <w:t xml:space="preserve"> 2 </w:t>
                  </w:r>
                  <w:r w:rsidRPr="00E83E4F">
                    <w:rPr>
                      <w:rFonts w:hint="eastAsia"/>
                    </w:rPr>
                    <w:t>排放标准和《城市污水再生利用</w:t>
                  </w:r>
                  <w:r w:rsidRPr="00E83E4F">
                    <w:rPr>
                      <w:rFonts w:hint="eastAsia"/>
                    </w:rPr>
                    <w:t xml:space="preserve">  </w:t>
                  </w:r>
                  <w:r w:rsidRPr="00E83E4F">
                    <w:rPr>
                      <w:rFonts w:hint="eastAsia"/>
                    </w:rPr>
                    <w:t>城市杂用水水质》（</w:t>
                  </w:r>
                  <w:r w:rsidRPr="00E83E4F">
                    <w:rPr>
                      <w:rFonts w:hint="eastAsia"/>
                    </w:rPr>
                    <w:t>GB/T18920-2002</w:t>
                  </w:r>
                  <w:r w:rsidRPr="00E83E4F">
                    <w:rPr>
                      <w:rFonts w:hint="eastAsia"/>
                    </w:rPr>
                    <w:t>）表</w:t>
                  </w:r>
                  <w:r w:rsidRPr="00E83E4F">
                    <w:rPr>
                      <w:rFonts w:hint="eastAsia"/>
                    </w:rPr>
                    <w:t>1</w:t>
                  </w:r>
                  <w:r w:rsidRPr="00E83E4F">
                    <w:rPr>
                      <w:rFonts w:hint="eastAsia"/>
                    </w:rPr>
                    <w:t>城市绿化标准要求</w:t>
                  </w:r>
                </w:p>
              </w:tc>
              <w:tc>
                <w:tcPr>
                  <w:tcW w:w="549" w:type="pct"/>
                  <w:vAlign w:val="center"/>
                </w:tcPr>
                <w:p w14:paraId="19FE167E" w14:textId="77777777" w:rsidR="00CB561E" w:rsidRPr="00E83E4F" w:rsidRDefault="00CB561E" w:rsidP="00CB561E">
                  <w:pPr>
                    <w:snapToGrid w:val="0"/>
                    <w:contextualSpacing/>
                    <w:jc w:val="center"/>
                    <w:textAlignment w:val="baseline"/>
                  </w:pPr>
                  <w:r w:rsidRPr="00E83E4F">
                    <w:t>12</w:t>
                  </w:r>
                  <w:r w:rsidRPr="00E83E4F">
                    <w:rPr>
                      <w:rFonts w:hint="eastAsia"/>
                    </w:rPr>
                    <w:t>，化粪池依托现有</w:t>
                  </w:r>
                </w:p>
              </w:tc>
            </w:tr>
            <w:tr w:rsidR="00E55950" w:rsidRPr="00E83E4F" w14:paraId="7915AD61" w14:textId="77777777" w:rsidTr="00CB561E">
              <w:trPr>
                <w:trHeight w:val="20"/>
              </w:trPr>
              <w:tc>
                <w:tcPr>
                  <w:tcW w:w="238" w:type="pct"/>
                  <w:vAlign w:val="center"/>
                </w:tcPr>
                <w:p w14:paraId="114ABA52" w14:textId="77777777" w:rsidR="00E55950" w:rsidRPr="00E83E4F" w:rsidRDefault="00E55950" w:rsidP="00E55950">
                  <w:pPr>
                    <w:snapToGrid w:val="0"/>
                    <w:contextualSpacing/>
                    <w:jc w:val="center"/>
                    <w:textAlignment w:val="baseline"/>
                  </w:pPr>
                  <w:r w:rsidRPr="00E83E4F">
                    <w:rPr>
                      <w:rFonts w:hint="eastAsia"/>
                    </w:rPr>
                    <w:t>噪声</w:t>
                  </w:r>
                </w:p>
              </w:tc>
              <w:tc>
                <w:tcPr>
                  <w:tcW w:w="948" w:type="pct"/>
                  <w:vAlign w:val="center"/>
                </w:tcPr>
                <w:p w14:paraId="7ADA8A3E" w14:textId="5682E6A4" w:rsidR="00E55950" w:rsidRPr="00E83E4F" w:rsidRDefault="00E55950" w:rsidP="00E55950">
                  <w:pPr>
                    <w:snapToGrid w:val="0"/>
                    <w:contextualSpacing/>
                    <w:jc w:val="center"/>
                    <w:textAlignment w:val="baseline"/>
                  </w:pPr>
                  <w:r w:rsidRPr="00E83E4F">
                    <w:rPr>
                      <w:rFonts w:hint="eastAsia"/>
                    </w:rPr>
                    <w:t>水泵、空调、洗衣机、门诊、交通噪声</w:t>
                  </w:r>
                </w:p>
              </w:tc>
              <w:tc>
                <w:tcPr>
                  <w:tcW w:w="1599" w:type="pct"/>
                  <w:vAlign w:val="center"/>
                </w:tcPr>
                <w:p w14:paraId="2CF65E0B" w14:textId="76D7012F" w:rsidR="00E55950" w:rsidRPr="00E83E4F" w:rsidRDefault="00E55950" w:rsidP="00E55950">
                  <w:pPr>
                    <w:snapToGrid w:val="0"/>
                    <w:contextualSpacing/>
                    <w:jc w:val="center"/>
                    <w:textAlignment w:val="baseline"/>
                  </w:pPr>
                  <w:r w:rsidRPr="00E83E4F">
                    <w:rPr>
                      <w:rFonts w:hint="eastAsia"/>
                    </w:rPr>
                    <w:t>设置减振垫和厂房隔声、</w:t>
                  </w:r>
                  <w:r w:rsidRPr="00E83E4F">
                    <w:rPr>
                      <w:rFonts w:hAnsi="宋体" w:hint="eastAsia"/>
                    </w:rPr>
                    <w:t>加强管理、设置减速路障、禁鸣标志</w:t>
                  </w:r>
                  <w:r w:rsidRPr="00E83E4F">
                    <w:rPr>
                      <w:rFonts w:hint="eastAsia"/>
                    </w:rPr>
                    <w:t>等</w:t>
                  </w:r>
                </w:p>
              </w:tc>
              <w:tc>
                <w:tcPr>
                  <w:tcW w:w="1666" w:type="pct"/>
                  <w:vAlign w:val="center"/>
                </w:tcPr>
                <w:p w14:paraId="028286AB" w14:textId="77777777" w:rsidR="00E55950" w:rsidRPr="00E83E4F" w:rsidRDefault="00E55950" w:rsidP="00E55950">
                  <w:pPr>
                    <w:snapToGrid w:val="0"/>
                    <w:contextualSpacing/>
                    <w:jc w:val="center"/>
                    <w:textAlignment w:val="baseline"/>
                  </w:pPr>
                  <w:r w:rsidRPr="00E83E4F">
                    <w:rPr>
                      <w:rFonts w:hint="eastAsia"/>
                    </w:rPr>
                    <w:t>满足《工业企业厂界环境噪声排放标准》（</w:t>
                  </w:r>
                  <w:r w:rsidRPr="00E83E4F">
                    <w:t>GB12348-2008</w:t>
                  </w:r>
                  <w:r w:rsidRPr="00E83E4F">
                    <w:rPr>
                      <w:rFonts w:hint="eastAsia"/>
                    </w:rPr>
                    <w:t>）要求</w:t>
                  </w:r>
                </w:p>
              </w:tc>
              <w:tc>
                <w:tcPr>
                  <w:tcW w:w="549" w:type="pct"/>
                  <w:vAlign w:val="center"/>
                </w:tcPr>
                <w:p w14:paraId="64750A36" w14:textId="77777777" w:rsidR="00E55950" w:rsidRPr="00E83E4F" w:rsidRDefault="00E55950" w:rsidP="00E55950">
                  <w:pPr>
                    <w:snapToGrid w:val="0"/>
                    <w:contextualSpacing/>
                    <w:jc w:val="center"/>
                    <w:textAlignment w:val="baseline"/>
                  </w:pPr>
                  <w:r w:rsidRPr="00E83E4F">
                    <w:t>1.0</w:t>
                  </w:r>
                </w:p>
              </w:tc>
            </w:tr>
            <w:tr w:rsidR="00E55950" w:rsidRPr="00E83E4F" w14:paraId="11D547C3" w14:textId="77777777" w:rsidTr="00CB561E">
              <w:trPr>
                <w:trHeight w:val="20"/>
              </w:trPr>
              <w:tc>
                <w:tcPr>
                  <w:tcW w:w="238" w:type="pct"/>
                  <w:vMerge w:val="restart"/>
                  <w:vAlign w:val="center"/>
                </w:tcPr>
                <w:p w14:paraId="4FA96B6E" w14:textId="77777777" w:rsidR="00E55950" w:rsidRPr="00E83E4F" w:rsidRDefault="00E55950" w:rsidP="00E55950">
                  <w:pPr>
                    <w:snapToGrid w:val="0"/>
                    <w:contextualSpacing/>
                    <w:jc w:val="center"/>
                    <w:textAlignment w:val="baseline"/>
                  </w:pPr>
                  <w:r w:rsidRPr="00E83E4F">
                    <w:rPr>
                      <w:rFonts w:hint="eastAsia"/>
                    </w:rPr>
                    <w:t>固废</w:t>
                  </w:r>
                </w:p>
              </w:tc>
              <w:tc>
                <w:tcPr>
                  <w:tcW w:w="948" w:type="pct"/>
                  <w:vAlign w:val="center"/>
                </w:tcPr>
                <w:p w14:paraId="318B4B48" w14:textId="77777777" w:rsidR="00E55950" w:rsidRPr="00E83E4F" w:rsidRDefault="00E55950" w:rsidP="00E55950">
                  <w:pPr>
                    <w:snapToGrid w:val="0"/>
                    <w:contextualSpacing/>
                    <w:jc w:val="center"/>
                  </w:pPr>
                  <w:r w:rsidRPr="00E83E4F">
                    <w:rPr>
                      <w:kern w:val="0"/>
                    </w:rPr>
                    <w:t>生活垃圾</w:t>
                  </w:r>
                </w:p>
              </w:tc>
              <w:tc>
                <w:tcPr>
                  <w:tcW w:w="1599" w:type="pct"/>
                  <w:vAlign w:val="center"/>
                </w:tcPr>
                <w:p w14:paraId="47D3C759" w14:textId="77777777" w:rsidR="00E55950" w:rsidRPr="00E83E4F" w:rsidRDefault="00E55950" w:rsidP="00E55950">
                  <w:pPr>
                    <w:snapToGrid w:val="0"/>
                    <w:contextualSpacing/>
                    <w:jc w:val="center"/>
                    <w:textAlignment w:val="baseline"/>
                  </w:pPr>
                  <w:r w:rsidRPr="00E83E4F">
                    <w:rPr>
                      <w:rFonts w:hint="eastAsia"/>
                    </w:rPr>
                    <w:t>经垃圾桶集中收集后委托环卫部门清运</w:t>
                  </w:r>
                </w:p>
              </w:tc>
              <w:tc>
                <w:tcPr>
                  <w:tcW w:w="1666" w:type="pct"/>
                  <w:vAlign w:val="center"/>
                </w:tcPr>
                <w:p w14:paraId="22937208" w14:textId="77777777" w:rsidR="00E55950" w:rsidRPr="00E83E4F" w:rsidRDefault="00E55950" w:rsidP="00E55950">
                  <w:pPr>
                    <w:snapToGrid w:val="0"/>
                    <w:contextualSpacing/>
                    <w:jc w:val="center"/>
                    <w:textAlignment w:val="baseline"/>
                  </w:pPr>
                  <w:r w:rsidRPr="00E83E4F">
                    <w:rPr>
                      <w:rFonts w:hint="eastAsia"/>
                    </w:rPr>
                    <w:t>合理处置</w:t>
                  </w:r>
                </w:p>
              </w:tc>
              <w:tc>
                <w:tcPr>
                  <w:tcW w:w="549" w:type="pct"/>
                  <w:vAlign w:val="center"/>
                </w:tcPr>
                <w:p w14:paraId="0D8A6870" w14:textId="77777777" w:rsidR="00E55950" w:rsidRPr="00E83E4F" w:rsidRDefault="00E55950" w:rsidP="00E55950">
                  <w:pPr>
                    <w:snapToGrid w:val="0"/>
                    <w:contextualSpacing/>
                    <w:jc w:val="center"/>
                    <w:textAlignment w:val="baseline"/>
                  </w:pPr>
                  <w:r w:rsidRPr="00E83E4F">
                    <w:rPr>
                      <w:rFonts w:hint="eastAsia"/>
                    </w:rPr>
                    <w:t>依托现有</w:t>
                  </w:r>
                </w:p>
              </w:tc>
            </w:tr>
            <w:tr w:rsidR="00E55950" w:rsidRPr="00E83E4F" w14:paraId="26BED7C3" w14:textId="77777777" w:rsidTr="00CB561E">
              <w:trPr>
                <w:trHeight w:val="20"/>
              </w:trPr>
              <w:tc>
                <w:tcPr>
                  <w:tcW w:w="238" w:type="pct"/>
                  <w:vMerge/>
                  <w:vAlign w:val="center"/>
                </w:tcPr>
                <w:p w14:paraId="3E2ECAB9" w14:textId="77777777" w:rsidR="00E55950" w:rsidRPr="00E83E4F" w:rsidRDefault="00E55950" w:rsidP="00E55950">
                  <w:pPr>
                    <w:snapToGrid w:val="0"/>
                    <w:contextualSpacing/>
                    <w:jc w:val="center"/>
                    <w:textAlignment w:val="baseline"/>
                  </w:pPr>
                </w:p>
              </w:tc>
              <w:tc>
                <w:tcPr>
                  <w:tcW w:w="948" w:type="pct"/>
                  <w:vAlign w:val="center"/>
                </w:tcPr>
                <w:p w14:paraId="2423EE9B" w14:textId="77777777" w:rsidR="00E55950" w:rsidRPr="00E83E4F" w:rsidRDefault="00E55950" w:rsidP="00E55950">
                  <w:pPr>
                    <w:snapToGrid w:val="0"/>
                    <w:contextualSpacing/>
                    <w:jc w:val="center"/>
                  </w:pPr>
                  <w:r w:rsidRPr="00E83E4F">
                    <w:rPr>
                      <w:rFonts w:hint="eastAsia"/>
                    </w:rPr>
                    <w:t>医疗废物</w:t>
                  </w:r>
                </w:p>
              </w:tc>
              <w:tc>
                <w:tcPr>
                  <w:tcW w:w="1599" w:type="pct"/>
                  <w:vAlign w:val="center"/>
                </w:tcPr>
                <w:p w14:paraId="11856A28" w14:textId="77777777" w:rsidR="00E55950" w:rsidRPr="00E83E4F" w:rsidRDefault="00E55950" w:rsidP="00E55950">
                  <w:pPr>
                    <w:snapToGrid w:val="0"/>
                    <w:contextualSpacing/>
                    <w:jc w:val="center"/>
                    <w:textAlignment w:val="baseline"/>
                  </w:pPr>
                  <w:r w:rsidRPr="00E83E4F">
                    <w:rPr>
                      <w:rFonts w:hint="eastAsia"/>
                    </w:rPr>
                    <w:t>医疗废物按性质分类包装后暂存于医疗废物暂存间（占地面积</w:t>
                  </w:r>
                  <w:r w:rsidRPr="00E83E4F">
                    <w:t>20</w:t>
                  </w:r>
                  <w:r w:rsidRPr="00E83E4F">
                    <w:rPr>
                      <w:rFonts w:hint="eastAsia"/>
                    </w:rPr>
                    <w:t>m</w:t>
                  </w:r>
                  <w:r w:rsidRPr="00E83E4F">
                    <w:rPr>
                      <w:vertAlign w:val="superscript"/>
                    </w:rPr>
                    <w:t>2</w:t>
                  </w:r>
                  <w:r w:rsidRPr="00E83E4F">
                    <w:rPr>
                      <w:rFonts w:hint="eastAsia"/>
                    </w:rPr>
                    <w:t>），定期交由漯河市医疗废物处置中心清运、处置</w:t>
                  </w:r>
                </w:p>
              </w:tc>
              <w:tc>
                <w:tcPr>
                  <w:tcW w:w="1666" w:type="pct"/>
                  <w:vAlign w:val="center"/>
                </w:tcPr>
                <w:p w14:paraId="46463CB3" w14:textId="77777777" w:rsidR="00E55950" w:rsidRPr="00E83E4F" w:rsidRDefault="00E55950" w:rsidP="00E55950">
                  <w:pPr>
                    <w:snapToGrid w:val="0"/>
                    <w:contextualSpacing/>
                    <w:jc w:val="center"/>
                    <w:textAlignment w:val="baseline"/>
                  </w:pPr>
                  <w:r w:rsidRPr="00E83E4F">
                    <w:rPr>
                      <w:rFonts w:hint="eastAsia"/>
                    </w:rPr>
                    <w:t>无害化处理</w:t>
                  </w:r>
                </w:p>
              </w:tc>
              <w:tc>
                <w:tcPr>
                  <w:tcW w:w="549" w:type="pct"/>
                  <w:vAlign w:val="center"/>
                </w:tcPr>
                <w:p w14:paraId="0F937366" w14:textId="77777777" w:rsidR="00E55950" w:rsidRPr="00E83E4F" w:rsidRDefault="00E55950" w:rsidP="00E55950">
                  <w:pPr>
                    <w:snapToGrid w:val="0"/>
                    <w:contextualSpacing/>
                    <w:jc w:val="center"/>
                    <w:textAlignment w:val="baseline"/>
                  </w:pPr>
                  <w:r w:rsidRPr="00E83E4F">
                    <w:t>4.0</w:t>
                  </w:r>
                  <w:r w:rsidRPr="00E83E4F">
                    <w:rPr>
                      <w:rFonts w:hint="eastAsia"/>
                    </w:rPr>
                    <w:t>，医废暂存间依托现有</w:t>
                  </w:r>
                </w:p>
              </w:tc>
            </w:tr>
            <w:tr w:rsidR="00E55950" w:rsidRPr="00E83E4F" w14:paraId="6594B08D" w14:textId="77777777" w:rsidTr="00CB561E">
              <w:trPr>
                <w:trHeight w:val="20"/>
              </w:trPr>
              <w:tc>
                <w:tcPr>
                  <w:tcW w:w="238" w:type="pct"/>
                  <w:vMerge/>
                  <w:vAlign w:val="center"/>
                </w:tcPr>
                <w:p w14:paraId="0268272A" w14:textId="77777777" w:rsidR="00E55950" w:rsidRPr="00E83E4F" w:rsidRDefault="00E55950" w:rsidP="00E55950">
                  <w:pPr>
                    <w:snapToGrid w:val="0"/>
                    <w:contextualSpacing/>
                    <w:jc w:val="center"/>
                    <w:textAlignment w:val="baseline"/>
                  </w:pPr>
                </w:p>
              </w:tc>
              <w:tc>
                <w:tcPr>
                  <w:tcW w:w="948" w:type="pct"/>
                  <w:vAlign w:val="center"/>
                </w:tcPr>
                <w:p w14:paraId="70B32922" w14:textId="77777777" w:rsidR="00E55950" w:rsidRPr="00E83E4F" w:rsidRDefault="00E55950" w:rsidP="00E55950">
                  <w:pPr>
                    <w:snapToGrid w:val="0"/>
                    <w:contextualSpacing/>
                    <w:jc w:val="center"/>
                  </w:pPr>
                  <w:r w:rsidRPr="00E83E4F">
                    <w:rPr>
                      <w:rFonts w:hint="eastAsia"/>
                      <w:bCs/>
                    </w:rPr>
                    <w:t>化验室废液</w:t>
                  </w:r>
                </w:p>
              </w:tc>
              <w:tc>
                <w:tcPr>
                  <w:tcW w:w="1599" w:type="pct"/>
                  <w:vAlign w:val="center"/>
                </w:tcPr>
                <w:p w14:paraId="243DE402" w14:textId="0039B440" w:rsidR="00E55950" w:rsidRPr="00E83E4F" w:rsidRDefault="00E55950" w:rsidP="00E55950">
                  <w:pPr>
                    <w:snapToGrid w:val="0"/>
                    <w:contextualSpacing/>
                    <w:jc w:val="center"/>
                    <w:textAlignment w:val="baseline"/>
                  </w:pPr>
                  <w:r w:rsidRPr="00E83E4F">
                    <w:rPr>
                      <w:rFonts w:hint="eastAsia"/>
                    </w:rPr>
                    <w:t>使用废液专门的防腐收集容器密闭收集，暂存于专门的危废暂存间（占地面积</w:t>
                  </w:r>
                  <w:r w:rsidRPr="00E83E4F">
                    <w:t>20</w:t>
                  </w:r>
                  <w:r w:rsidRPr="00E83E4F">
                    <w:rPr>
                      <w:rFonts w:hint="eastAsia"/>
                    </w:rPr>
                    <w:t>m</w:t>
                  </w:r>
                  <w:r w:rsidRPr="00E83E4F">
                    <w:rPr>
                      <w:vertAlign w:val="superscript"/>
                    </w:rPr>
                    <w:t>2</w:t>
                  </w:r>
                  <w:r w:rsidRPr="00E83E4F">
                    <w:rPr>
                      <w:rFonts w:hint="eastAsia"/>
                    </w:rPr>
                    <w:t>），定期交由中环信环保有限公司进行处理处置</w:t>
                  </w:r>
                </w:p>
              </w:tc>
              <w:tc>
                <w:tcPr>
                  <w:tcW w:w="1666" w:type="pct"/>
                  <w:vAlign w:val="center"/>
                </w:tcPr>
                <w:p w14:paraId="7560E56F" w14:textId="77777777" w:rsidR="00E55950" w:rsidRPr="00E83E4F" w:rsidRDefault="00E55950" w:rsidP="00E55950">
                  <w:pPr>
                    <w:snapToGrid w:val="0"/>
                    <w:contextualSpacing/>
                    <w:jc w:val="center"/>
                    <w:textAlignment w:val="baseline"/>
                  </w:pPr>
                  <w:r w:rsidRPr="00E83E4F">
                    <w:rPr>
                      <w:rFonts w:hint="eastAsia"/>
                    </w:rPr>
                    <w:t>无害化处理</w:t>
                  </w:r>
                </w:p>
              </w:tc>
              <w:tc>
                <w:tcPr>
                  <w:tcW w:w="549" w:type="pct"/>
                  <w:vMerge w:val="restart"/>
                  <w:vAlign w:val="center"/>
                </w:tcPr>
                <w:p w14:paraId="214EC2D2" w14:textId="77777777" w:rsidR="00E55950" w:rsidRPr="00E83E4F" w:rsidRDefault="00E55950" w:rsidP="00E55950">
                  <w:pPr>
                    <w:snapToGrid w:val="0"/>
                    <w:contextualSpacing/>
                    <w:jc w:val="center"/>
                    <w:textAlignment w:val="baseline"/>
                  </w:pPr>
                  <w:r w:rsidRPr="00E83E4F">
                    <w:rPr>
                      <w:rFonts w:hint="eastAsia"/>
                    </w:rPr>
                    <w:t>4</w:t>
                  </w:r>
                  <w:r w:rsidRPr="00E83E4F">
                    <w:t>.0</w:t>
                  </w:r>
                </w:p>
              </w:tc>
            </w:tr>
            <w:tr w:rsidR="00E55950" w:rsidRPr="00E83E4F" w14:paraId="68868EA0" w14:textId="77777777" w:rsidTr="00CB561E">
              <w:trPr>
                <w:trHeight w:val="20"/>
              </w:trPr>
              <w:tc>
                <w:tcPr>
                  <w:tcW w:w="238" w:type="pct"/>
                  <w:vMerge/>
                  <w:vAlign w:val="center"/>
                </w:tcPr>
                <w:p w14:paraId="14460F41" w14:textId="77777777" w:rsidR="00E55950" w:rsidRPr="00E83E4F" w:rsidRDefault="00E55950" w:rsidP="00E55950">
                  <w:pPr>
                    <w:snapToGrid w:val="0"/>
                    <w:contextualSpacing/>
                    <w:jc w:val="center"/>
                    <w:textAlignment w:val="baseline"/>
                  </w:pPr>
                </w:p>
              </w:tc>
              <w:tc>
                <w:tcPr>
                  <w:tcW w:w="948" w:type="pct"/>
                  <w:vAlign w:val="center"/>
                </w:tcPr>
                <w:p w14:paraId="5EC3F805" w14:textId="77777777" w:rsidR="00E55950" w:rsidRPr="00E83E4F" w:rsidRDefault="00E55950" w:rsidP="00E55950">
                  <w:pPr>
                    <w:snapToGrid w:val="0"/>
                    <w:contextualSpacing/>
                    <w:jc w:val="center"/>
                    <w:rPr>
                      <w:bCs/>
                    </w:rPr>
                  </w:pPr>
                  <w:r w:rsidRPr="00E83E4F">
                    <w:rPr>
                      <w:rFonts w:hint="eastAsia"/>
                      <w:bCs/>
                    </w:rPr>
                    <w:t>废包装瓶</w:t>
                  </w:r>
                </w:p>
              </w:tc>
              <w:tc>
                <w:tcPr>
                  <w:tcW w:w="1599" w:type="pct"/>
                  <w:vAlign w:val="center"/>
                </w:tcPr>
                <w:p w14:paraId="1F0EB5A1" w14:textId="67A53B2A" w:rsidR="00E55950" w:rsidRPr="00E83E4F" w:rsidRDefault="00E55950" w:rsidP="00E55950">
                  <w:pPr>
                    <w:snapToGrid w:val="0"/>
                    <w:contextualSpacing/>
                    <w:jc w:val="center"/>
                    <w:textAlignment w:val="baseline"/>
                  </w:pPr>
                  <w:r w:rsidRPr="00E83E4F">
                    <w:rPr>
                      <w:rFonts w:hint="eastAsia"/>
                    </w:rPr>
                    <w:t>废包装瓶使用专门容器密闭收集，暂存于专门的危废暂存间（占地面积</w:t>
                  </w:r>
                  <w:r w:rsidRPr="00E83E4F">
                    <w:rPr>
                      <w:rFonts w:hint="eastAsia"/>
                    </w:rPr>
                    <w:t>2</w:t>
                  </w:r>
                  <w:r w:rsidRPr="00E83E4F">
                    <w:t>0</w:t>
                  </w:r>
                  <w:r w:rsidRPr="00E83E4F">
                    <w:rPr>
                      <w:rFonts w:hint="eastAsia"/>
                    </w:rPr>
                    <w:t>m</w:t>
                  </w:r>
                  <w:r w:rsidRPr="00E83E4F">
                    <w:rPr>
                      <w:vertAlign w:val="superscript"/>
                    </w:rPr>
                    <w:t>2</w:t>
                  </w:r>
                  <w:r w:rsidRPr="00E83E4F">
                    <w:rPr>
                      <w:rFonts w:hint="eastAsia"/>
                    </w:rPr>
                    <w:t>），定期交由中环信环保有限公司进行处理处置</w:t>
                  </w:r>
                </w:p>
              </w:tc>
              <w:tc>
                <w:tcPr>
                  <w:tcW w:w="1666" w:type="pct"/>
                  <w:vAlign w:val="center"/>
                </w:tcPr>
                <w:p w14:paraId="125AA4DA" w14:textId="77777777" w:rsidR="00E55950" w:rsidRPr="00E83E4F" w:rsidRDefault="00E55950" w:rsidP="00E55950">
                  <w:pPr>
                    <w:snapToGrid w:val="0"/>
                    <w:contextualSpacing/>
                    <w:jc w:val="center"/>
                    <w:textAlignment w:val="baseline"/>
                  </w:pPr>
                  <w:r w:rsidRPr="00E83E4F">
                    <w:rPr>
                      <w:rFonts w:hint="eastAsia"/>
                    </w:rPr>
                    <w:t>无害化处理</w:t>
                  </w:r>
                </w:p>
              </w:tc>
              <w:tc>
                <w:tcPr>
                  <w:tcW w:w="549" w:type="pct"/>
                  <w:vMerge/>
                  <w:vAlign w:val="center"/>
                </w:tcPr>
                <w:p w14:paraId="3A72FDFC" w14:textId="77777777" w:rsidR="00E55950" w:rsidRPr="00E83E4F" w:rsidRDefault="00E55950" w:rsidP="00E55950">
                  <w:pPr>
                    <w:snapToGrid w:val="0"/>
                    <w:contextualSpacing/>
                    <w:jc w:val="center"/>
                    <w:textAlignment w:val="baseline"/>
                  </w:pPr>
                </w:p>
              </w:tc>
            </w:tr>
            <w:tr w:rsidR="00E55950" w:rsidRPr="00E83E4F" w14:paraId="468028E7" w14:textId="77777777" w:rsidTr="00CB561E">
              <w:trPr>
                <w:trHeight w:val="20"/>
              </w:trPr>
              <w:tc>
                <w:tcPr>
                  <w:tcW w:w="238" w:type="pct"/>
                  <w:vMerge/>
                  <w:vAlign w:val="center"/>
                </w:tcPr>
                <w:p w14:paraId="0D1A876A" w14:textId="77777777" w:rsidR="00E55950" w:rsidRPr="00E83E4F" w:rsidRDefault="00E55950" w:rsidP="00E55950">
                  <w:pPr>
                    <w:snapToGrid w:val="0"/>
                    <w:contextualSpacing/>
                    <w:jc w:val="center"/>
                    <w:textAlignment w:val="baseline"/>
                  </w:pPr>
                </w:p>
              </w:tc>
              <w:tc>
                <w:tcPr>
                  <w:tcW w:w="948" w:type="pct"/>
                  <w:vAlign w:val="center"/>
                </w:tcPr>
                <w:p w14:paraId="4DC9A794" w14:textId="77777777" w:rsidR="00E55950" w:rsidRPr="00E83E4F" w:rsidRDefault="00E55950" w:rsidP="00E55950">
                  <w:pPr>
                    <w:snapToGrid w:val="0"/>
                    <w:contextualSpacing/>
                    <w:jc w:val="center"/>
                  </w:pPr>
                  <w:r w:rsidRPr="00E83E4F">
                    <w:rPr>
                      <w:rFonts w:hint="eastAsia"/>
                    </w:rPr>
                    <w:t>污泥</w:t>
                  </w:r>
                </w:p>
              </w:tc>
              <w:tc>
                <w:tcPr>
                  <w:tcW w:w="1599" w:type="pct"/>
                  <w:vAlign w:val="center"/>
                </w:tcPr>
                <w:p w14:paraId="4C2EA9D6" w14:textId="637BAC3C" w:rsidR="00E55950" w:rsidRPr="00E83E4F" w:rsidRDefault="00E55950" w:rsidP="00E55950">
                  <w:pPr>
                    <w:snapToGrid w:val="0"/>
                    <w:contextualSpacing/>
                    <w:jc w:val="center"/>
                    <w:textAlignment w:val="baseline"/>
                  </w:pPr>
                  <w:r w:rsidRPr="00E83E4F">
                    <w:rPr>
                      <w:rFonts w:hint="eastAsia"/>
                    </w:rPr>
                    <w:t>污泥消毒后经板框压滤机脱水后使用专门容器密闭收集，暂存于专门的危废暂存间（占地面积</w:t>
                  </w:r>
                  <w:r w:rsidRPr="00E83E4F">
                    <w:rPr>
                      <w:rFonts w:hint="eastAsia"/>
                    </w:rPr>
                    <w:t>2</w:t>
                  </w:r>
                  <w:r w:rsidRPr="00E83E4F">
                    <w:t>0</w:t>
                  </w:r>
                  <w:r w:rsidRPr="00E83E4F">
                    <w:rPr>
                      <w:rFonts w:hint="eastAsia"/>
                    </w:rPr>
                    <w:t>m</w:t>
                  </w:r>
                  <w:r w:rsidRPr="00E83E4F">
                    <w:rPr>
                      <w:vertAlign w:val="superscript"/>
                    </w:rPr>
                    <w:t>2</w:t>
                  </w:r>
                  <w:r w:rsidRPr="00E83E4F">
                    <w:rPr>
                      <w:rFonts w:hint="eastAsia"/>
                    </w:rPr>
                    <w:t>），定期交由中环信环保有限公司进行处理处置</w:t>
                  </w:r>
                </w:p>
              </w:tc>
              <w:tc>
                <w:tcPr>
                  <w:tcW w:w="1666" w:type="pct"/>
                  <w:vAlign w:val="center"/>
                </w:tcPr>
                <w:p w14:paraId="3536651D" w14:textId="77777777" w:rsidR="00E55950" w:rsidRPr="00E83E4F" w:rsidRDefault="00E55950" w:rsidP="00E55950">
                  <w:pPr>
                    <w:snapToGrid w:val="0"/>
                    <w:contextualSpacing/>
                    <w:jc w:val="center"/>
                    <w:textAlignment w:val="baseline"/>
                  </w:pPr>
                  <w:r w:rsidRPr="00E83E4F">
                    <w:rPr>
                      <w:rFonts w:hint="eastAsia"/>
                    </w:rPr>
                    <w:t>无害化处理</w:t>
                  </w:r>
                </w:p>
              </w:tc>
              <w:tc>
                <w:tcPr>
                  <w:tcW w:w="549" w:type="pct"/>
                  <w:vMerge/>
                  <w:vAlign w:val="center"/>
                </w:tcPr>
                <w:p w14:paraId="02D1D25F" w14:textId="77777777" w:rsidR="00E55950" w:rsidRPr="00E83E4F" w:rsidRDefault="00E55950" w:rsidP="00E55950">
                  <w:pPr>
                    <w:snapToGrid w:val="0"/>
                    <w:contextualSpacing/>
                    <w:jc w:val="center"/>
                    <w:textAlignment w:val="baseline"/>
                  </w:pPr>
                </w:p>
              </w:tc>
            </w:tr>
            <w:tr w:rsidR="00E55950" w:rsidRPr="00E83E4F" w14:paraId="4E4E6504" w14:textId="77777777" w:rsidTr="00CB561E">
              <w:trPr>
                <w:trHeight w:val="20"/>
              </w:trPr>
              <w:tc>
                <w:tcPr>
                  <w:tcW w:w="238" w:type="pct"/>
                  <w:vMerge/>
                  <w:vAlign w:val="center"/>
                </w:tcPr>
                <w:p w14:paraId="3DAE0E12" w14:textId="77777777" w:rsidR="00E55950" w:rsidRPr="00E83E4F" w:rsidRDefault="00E55950" w:rsidP="00E55950">
                  <w:pPr>
                    <w:snapToGrid w:val="0"/>
                    <w:contextualSpacing/>
                    <w:jc w:val="center"/>
                    <w:textAlignment w:val="baseline"/>
                  </w:pPr>
                </w:p>
              </w:tc>
              <w:tc>
                <w:tcPr>
                  <w:tcW w:w="948" w:type="pct"/>
                  <w:vAlign w:val="center"/>
                </w:tcPr>
                <w:p w14:paraId="595EA573" w14:textId="77777777" w:rsidR="00E55950" w:rsidRPr="00E83E4F" w:rsidRDefault="00E55950" w:rsidP="00E55950">
                  <w:pPr>
                    <w:snapToGrid w:val="0"/>
                    <w:contextualSpacing/>
                    <w:jc w:val="center"/>
                  </w:pPr>
                  <w:r w:rsidRPr="00E83E4F">
                    <w:rPr>
                      <w:rFonts w:hint="eastAsia"/>
                      <w:bCs/>
                    </w:rPr>
                    <w:t>医用输液瓶</w:t>
                  </w:r>
                </w:p>
              </w:tc>
              <w:tc>
                <w:tcPr>
                  <w:tcW w:w="1599" w:type="pct"/>
                  <w:vAlign w:val="center"/>
                </w:tcPr>
                <w:p w14:paraId="1EFE0F9C" w14:textId="77777777" w:rsidR="00E55950" w:rsidRPr="00E83E4F" w:rsidRDefault="00E55950" w:rsidP="00E55950">
                  <w:pPr>
                    <w:snapToGrid w:val="0"/>
                    <w:contextualSpacing/>
                    <w:jc w:val="center"/>
                    <w:textAlignment w:val="baseline"/>
                  </w:pPr>
                  <w:r w:rsidRPr="00E83E4F">
                    <w:rPr>
                      <w:rFonts w:hint="eastAsia"/>
                    </w:rPr>
                    <w:t>医用输液瓶经收集后由漯河市嘉凯再生资源有限公司清运、回收处置</w:t>
                  </w:r>
                </w:p>
              </w:tc>
              <w:tc>
                <w:tcPr>
                  <w:tcW w:w="1666" w:type="pct"/>
                  <w:vAlign w:val="center"/>
                </w:tcPr>
                <w:p w14:paraId="13A99D8E" w14:textId="77777777" w:rsidR="00E55950" w:rsidRPr="00E83E4F" w:rsidRDefault="00E55950" w:rsidP="00E55950">
                  <w:pPr>
                    <w:snapToGrid w:val="0"/>
                    <w:contextualSpacing/>
                    <w:jc w:val="center"/>
                    <w:textAlignment w:val="baseline"/>
                  </w:pPr>
                  <w:r w:rsidRPr="00E83E4F">
                    <w:rPr>
                      <w:rFonts w:hint="eastAsia"/>
                    </w:rPr>
                    <w:t>无害化处理</w:t>
                  </w:r>
                </w:p>
              </w:tc>
              <w:tc>
                <w:tcPr>
                  <w:tcW w:w="549" w:type="pct"/>
                  <w:vAlign w:val="center"/>
                </w:tcPr>
                <w:p w14:paraId="6D0E07CE" w14:textId="77777777" w:rsidR="00E55950" w:rsidRPr="00E83E4F" w:rsidRDefault="00E55950" w:rsidP="00E55950">
                  <w:pPr>
                    <w:snapToGrid w:val="0"/>
                    <w:contextualSpacing/>
                    <w:jc w:val="center"/>
                    <w:textAlignment w:val="baseline"/>
                  </w:pPr>
                  <w:r w:rsidRPr="00E83E4F">
                    <w:rPr>
                      <w:rFonts w:hint="eastAsia"/>
                    </w:rPr>
                    <w:t>2</w:t>
                  </w:r>
                  <w:r w:rsidRPr="00E83E4F">
                    <w:t>.0</w:t>
                  </w:r>
                </w:p>
              </w:tc>
            </w:tr>
            <w:tr w:rsidR="00E55950" w:rsidRPr="00E83E4F" w14:paraId="152A8924" w14:textId="77777777" w:rsidTr="00CB561E">
              <w:trPr>
                <w:trHeight w:val="20"/>
              </w:trPr>
              <w:tc>
                <w:tcPr>
                  <w:tcW w:w="1186" w:type="pct"/>
                  <w:gridSpan w:val="2"/>
                  <w:vAlign w:val="center"/>
                </w:tcPr>
                <w:p w14:paraId="30863BF9" w14:textId="77777777" w:rsidR="00E55950" w:rsidRPr="00E83E4F" w:rsidRDefault="00E55950" w:rsidP="00E55950">
                  <w:pPr>
                    <w:snapToGrid w:val="0"/>
                    <w:jc w:val="center"/>
                    <w:rPr>
                      <w:bCs/>
                    </w:rPr>
                  </w:pPr>
                  <w:r w:rsidRPr="00E83E4F">
                    <w:rPr>
                      <w:rFonts w:hint="eastAsia"/>
                    </w:rPr>
                    <w:t>风险防范</w:t>
                  </w:r>
                </w:p>
              </w:tc>
              <w:tc>
                <w:tcPr>
                  <w:tcW w:w="3265" w:type="pct"/>
                  <w:gridSpan w:val="2"/>
                  <w:vAlign w:val="center"/>
                </w:tcPr>
                <w:p w14:paraId="28B77A0D" w14:textId="712AE252" w:rsidR="00E55950" w:rsidRPr="00E83E4F" w:rsidRDefault="00E55950" w:rsidP="00E55950">
                  <w:pPr>
                    <w:snapToGrid w:val="0"/>
                    <w:jc w:val="center"/>
                    <w:textAlignment w:val="baseline"/>
                  </w:pPr>
                  <w:r w:rsidRPr="00E83E4F">
                    <w:rPr>
                      <w:rFonts w:hint="eastAsia"/>
                    </w:rPr>
                    <w:t>1</w:t>
                  </w:r>
                  <w:r w:rsidRPr="00E83E4F">
                    <w:rPr>
                      <w:rFonts w:hint="eastAsia"/>
                    </w:rPr>
                    <w:t>座</w:t>
                  </w:r>
                  <w:r w:rsidRPr="00E83E4F">
                    <w:rPr>
                      <w:rFonts w:hint="eastAsia"/>
                    </w:rPr>
                    <w:t>3m</w:t>
                  </w:r>
                  <w:r w:rsidRPr="00E83E4F">
                    <w:rPr>
                      <w:rFonts w:hint="eastAsia"/>
                      <w:vertAlign w:val="superscript"/>
                    </w:rPr>
                    <w:t>3</w:t>
                  </w:r>
                  <w:r w:rsidRPr="00E83E4F">
                    <w:rPr>
                      <w:rFonts w:hint="eastAsia"/>
                    </w:rPr>
                    <w:t>的事故池</w:t>
                  </w:r>
                </w:p>
              </w:tc>
              <w:tc>
                <w:tcPr>
                  <w:tcW w:w="549" w:type="pct"/>
                  <w:vAlign w:val="center"/>
                </w:tcPr>
                <w:p w14:paraId="21D22036" w14:textId="77777777" w:rsidR="00E55950" w:rsidRPr="00E83E4F" w:rsidRDefault="00E55950" w:rsidP="00E55950">
                  <w:pPr>
                    <w:snapToGrid w:val="0"/>
                    <w:jc w:val="center"/>
                    <w:textAlignment w:val="baseline"/>
                  </w:pPr>
                  <w:r w:rsidRPr="00E83E4F">
                    <w:t>2</w:t>
                  </w:r>
                  <w:r w:rsidRPr="00E83E4F">
                    <w:rPr>
                      <w:rFonts w:hint="eastAsia"/>
                    </w:rPr>
                    <w:t>.0</w:t>
                  </w:r>
                </w:p>
              </w:tc>
            </w:tr>
            <w:tr w:rsidR="00E55950" w:rsidRPr="00E83E4F" w14:paraId="66C587B4" w14:textId="77777777" w:rsidTr="00CB561E">
              <w:trPr>
                <w:trHeight w:val="20"/>
              </w:trPr>
              <w:tc>
                <w:tcPr>
                  <w:tcW w:w="1186" w:type="pct"/>
                  <w:gridSpan w:val="2"/>
                  <w:vAlign w:val="center"/>
                </w:tcPr>
                <w:p w14:paraId="1BDBF589" w14:textId="77777777" w:rsidR="00E55950" w:rsidRPr="00E83E4F" w:rsidRDefault="00E55950" w:rsidP="00E55950">
                  <w:pPr>
                    <w:snapToGrid w:val="0"/>
                    <w:contextualSpacing/>
                    <w:jc w:val="center"/>
                    <w:textAlignment w:val="baseline"/>
                  </w:pPr>
                  <w:r w:rsidRPr="00E83E4F">
                    <w:rPr>
                      <w:rFonts w:hint="eastAsia"/>
                    </w:rPr>
                    <w:t>合计</w:t>
                  </w:r>
                </w:p>
              </w:tc>
              <w:tc>
                <w:tcPr>
                  <w:tcW w:w="1599" w:type="pct"/>
                  <w:vAlign w:val="center"/>
                </w:tcPr>
                <w:p w14:paraId="606738DF" w14:textId="77777777" w:rsidR="00E55950" w:rsidRPr="00E83E4F" w:rsidRDefault="00E55950" w:rsidP="00E55950">
                  <w:pPr>
                    <w:snapToGrid w:val="0"/>
                    <w:contextualSpacing/>
                    <w:jc w:val="center"/>
                    <w:textAlignment w:val="baseline"/>
                  </w:pPr>
                  <w:r w:rsidRPr="00E83E4F">
                    <w:t>/</w:t>
                  </w:r>
                </w:p>
              </w:tc>
              <w:tc>
                <w:tcPr>
                  <w:tcW w:w="1666" w:type="pct"/>
                  <w:vAlign w:val="center"/>
                </w:tcPr>
                <w:p w14:paraId="72FDB460" w14:textId="77777777" w:rsidR="00E55950" w:rsidRPr="00E83E4F" w:rsidRDefault="00E55950" w:rsidP="00E55950">
                  <w:pPr>
                    <w:snapToGrid w:val="0"/>
                    <w:contextualSpacing/>
                    <w:jc w:val="center"/>
                    <w:textAlignment w:val="baseline"/>
                  </w:pPr>
                  <w:r w:rsidRPr="00E83E4F">
                    <w:t>/</w:t>
                  </w:r>
                </w:p>
              </w:tc>
              <w:tc>
                <w:tcPr>
                  <w:tcW w:w="549" w:type="pct"/>
                  <w:vAlign w:val="center"/>
                </w:tcPr>
                <w:p w14:paraId="09FDC043" w14:textId="77777777" w:rsidR="00E55950" w:rsidRPr="00E83E4F" w:rsidRDefault="00E55950" w:rsidP="00E55950">
                  <w:pPr>
                    <w:snapToGrid w:val="0"/>
                    <w:contextualSpacing/>
                    <w:jc w:val="center"/>
                    <w:textAlignment w:val="baseline"/>
                  </w:pPr>
                  <w:r w:rsidRPr="00E83E4F">
                    <w:t>27</w:t>
                  </w:r>
                </w:p>
              </w:tc>
            </w:tr>
          </w:tbl>
          <w:p w14:paraId="42F3FB87" w14:textId="4381E72E" w:rsidR="00CB561E" w:rsidRPr="00E83E4F" w:rsidRDefault="00CB561E" w:rsidP="00CB561E">
            <w:pPr>
              <w:spacing w:line="360" w:lineRule="auto"/>
              <w:ind w:firstLine="482"/>
              <w:jc w:val="center"/>
              <w:rPr>
                <w:b/>
                <w:sz w:val="24"/>
              </w:rPr>
            </w:pPr>
            <w:r w:rsidRPr="00E83E4F">
              <w:rPr>
                <w:b/>
                <w:sz w:val="24"/>
              </w:rPr>
              <w:t>表</w:t>
            </w:r>
            <w:r w:rsidRPr="00E83E4F">
              <w:rPr>
                <w:b/>
                <w:sz w:val="24"/>
              </w:rPr>
              <w:t>5</w:t>
            </w:r>
            <w:r w:rsidR="00013BBC" w:rsidRPr="00E83E4F">
              <w:rPr>
                <w:b/>
                <w:sz w:val="24"/>
              </w:rPr>
              <w:t>5</w:t>
            </w:r>
            <w:r w:rsidRPr="00E83E4F">
              <w:rPr>
                <w:rFonts w:hint="eastAsia"/>
                <w:b/>
                <w:sz w:val="24"/>
              </w:rPr>
              <w:t xml:space="preserve">   </w:t>
            </w:r>
            <w:r w:rsidRPr="00E83E4F">
              <w:rPr>
                <w:b/>
                <w:sz w:val="24"/>
              </w:rPr>
              <w:t>工程环保设施设备验收一览表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7"/>
              <w:gridCol w:w="1805"/>
              <w:gridCol w:w="4705"/>
              <w:gridCol w:w="2585"/>
            </w:tblGrid>
            <w:tr w:rsidR="00CB561E" w:rsidRPr="00E83E4F" w14:paraId="745F6B24" w14:textId="77777777" w:rsidTr="00CB561E">
              <w:trPr>
                <w:trHeight w:val="20"/>
              </w:trPr>
              <w:tc>
                <w:tcPr>
                  <w:tcW w:w="1184" w:type="pct"/>
                  <w:gridSpan w:val="2"/>
                  <w:vAlign w:val="center"/>
                </w:tcPr>
                <w:p w14:paraId="25053C8A" w14:textId="77777777" w:rsidR="00CB561E" w:rsidRPr="00E83E4F" w:rsidRDefault="00CB561E" w:rsidP="00CB561E">
                  <w:pPr>
                    <w:snapToGrid w:val="0"/>
                    <w:contextualSpacing/>
                    <w:jc w:val="center"/>
                    <w:textAlignment w:val="baseline"/>
                    <w:rPr>
                      <w:bCs/>
                    </w:rPr>
                  </w:pPr>
                  <w:r w:rsidRPr="00E83E4F">
                    <w:rPr>
                      <w:b/>
                    </w:rPr>
                    <w:t>污染源分类</w:t>
                  </w:r>
                </w:p>
              </w:tc>
              <w:tc>
                <w:tcPr>
                  <w:tcW w:w="2463" w:type="pct"/>
                  <w:vAlign w:val="center"/>
                </w:tcPr>
                <w:p w14:paraId="54F05372" w14:textId="77777777" w:rsidR="00CB561E" w:rsidRPr="00E83E4F" w:rsidRDefault="00CB561E" w:rsidP="00CB561E">
                  <w:pPr>
                    <w:snapToGrid w:val="0"/>
                    <w:contextualSpacing/>
                    <w:jc w:val="center"/>
                    <w:textAlignment w:val="baseline"/>
                    <w:rPr>
                      <w:b/>
                    </w:rPr>
                  </w:pPr>
                  <w:r w:rsidRPr="00E83E4F">
                    <w:rPr>
                      <w:b/>
                    </w:rPr>
                    <w:t>治理措施</w:t>
                  </w:r>
                </w:p>
              </w:tc>
              <w:tc>
                <w:tcPr>
                  <w:tcW w:w="1353" w:type="pct"/>
                  <w:vAlign w:val="center"/>
                </w:tcPr>
                <w:p w14:paraId="22BE2A09" w14:textId="77777777" w:rsidR="00CB561E" w:rsidRPr="00E83E4F" w:rsidRDefault="00CB561E" w:rsidP="00CB561E">
                  <w:pPr>
                    <w:snapToGrid w:val="0"/>
                    <w:contextualSpacing/>
                    <w:jc w:val="center"/>
                    <w:textAlignment w:val="baseline"/>
                    <w:rPr>
                      <w:b/>
                    </w:rPr>
                  </w:pPr>
                  <w:r w:rsidRPr="00E83E4F">
                    <w:rPr>
                      <w:rFonts w:hint="eastAsia"/>
                      <w:b/>
                      <w:szCs w:val="20"/>
                    </w:rPr>
                    <w:t>验收内容</w:t>
                  </w:r>
                </w:p>
              </w:tc>
            </w:tr>
            <w:tr w:rsidR="00CB561E" w:rsidRPr="00E83E4F" w14:paraId="4EEF7D92" w14:textId="77777777" w:rsidTr="00CB561E">
              <w:trPr>
                <w:trHeight w:val="20"/>
              </w:trPr>
              <w:tc>
                <w:tcPr>
                  <w:tcW w:w="239" w:type="pct"/>
                  <w:vAlign w:val="center"/>
                </w:tcPr>
                <w:p w14:paraId="0B9E360C" w14:textId="77777777" w:rsidR="00CB561E" w:rsidRPr="00E83E4F" w:rsidRDefault="00CB561E" w:rsidP="00CB561E">
                  <w:pPr>
                    <w:snapToGrid w:val="0"/>
                    <w:contextualSpacing/>
                    <w:jc w:val="center"/>
                    <w:textAlignment w:val="baseline"/>
                  </w:pPr>
                  <w:r w:rsidRPr="00E83E4F">
                    <w:rPr>
                      <w:rFonts w:hint="eastAsia"/>
                    </w:rPr>
                    <w:t>废气</w:t>
                  </w:r>
                </w:p>
              </w:tc>
              <w:tc>
                <w:tcPr>
                  <w:tcW w:w="945" w:type="pct"/>
                  <w:vAlign w:val="center"/>
                </w:tcPr>
                <w:p w14:paraId="4F8C2879" w14:textId="77777777" w:rsidR="00CB561E" w:rsidRPr="00E83E4F" w:rsidRDefault="00CB561E" w:rsidP="00CB561E">
                  <w:pPr>
                    <w:snapToGrid w:val="0"/>
                    <w:contextualSpacing/>
                  </w:pPr>
                  <w:r w:rsidRPr="00E83E4F">
                    <w:t>污水处理站产生的恶臭气体</w:t>
                  </w:r>
                </w:p>
              </w:tc>
              <w:tc>
                <w:tcPr>
                  <w:tcW w:w="2463" w:type="pct"/>
                  <w:vAlign w:val="center"/>
                </w:tcPr>
                <w:p w14:paraId="4EF99A0D" w14:textId="0384AB52" w:rsidR="00CB561E" w:rsidRPr="00E83E4F" w:rsidRDefault="00CB561E" w:rsidP="00CB561E">
                  <w:pPr>
                    <w:snapToGrid w:val="0"/>
                    <w:contextualSpacing/>
                    <w:jc w:val="center"/>
                  </w:pPr>
                  <w:r w:rsidRPr="00E83E4F">
                    <w:rPr>
                      <w:bCs/>
                    </w:rPr>
                    <w:t>各个污水处理单元进行密封加盖（盖板预留进、出气口）、设导气管将污水处理装置溢出臭气进行收集</w:t>
                  </w:r>
                  <w:r w:rsidRPr="00E83E4F">
                    <w:t>，然后采用</w:t>
                  </w:r>
                  <w:r w:rsidR="0081118F" w:rsidRPr="00E83E4F">
                    <w:rPr>
                      <w:rFonts w:hint="eastAsia"/>
                    </w:rPr>
                    <w:t>活性炭处理</w:t>
                  </w:r>
                  <w:r w:rsidRPr="00E83E4F">
                    <w:t>处理后由</w:t>
                  </w:r>
                  <w:r w:rsidRPr="00E83E4F">
                    <w:t>1</w:t>
                  </w:r>
                  <w:r w:rsidRPr="00E83E4F">
                    <w:t>根</w:t>
                  </w:r>
                  <w:r w:rsidRPr="00E83E4F">
                    <w:t>15m</w:t>
                  </w:r>
                  <w:r w:rsidRPr="00E83E4F">
                    <w:t>高排气筒排放</w:t>
                  </w:r>
                  <w:r w:rsidRPr="00E83E4F">
                    <w:rPr>
                      <w:rFonts w:hint="eastAsia"/>
                    </w:rPr>
                    <w:t>。</w:t>
                  </w:r>
                </w:p>
              </w:tc>
              <w:tc>
                <w:tcPr>
                  <w:tcW w:w="1353" w:type="pct"/>
                  <w:vAlign w:val="center"/>
                </w:tcPr>
                <w:p w14:paraId="5897B45F" w14:textId="7175E1A4" w:rsidR="00CB561E" w:rsidRPr="00E83E4F" w:rsidRDefault="00CB561E" w:rsidP="00CB561E">
                  <w:pPr>
                    <w:snapToGrid w:val="0"/>
                    <w:contextualSpacing/>
                    <w:jc w:val="center"/>
                    <w:textAlignment w:val="baseline"/>
                    <w:rPr>
                      <w:bCs/>
                      <w:kern w:val="0"/>
                    </w:rPr>
                  </w:pPr>
                  <w:r w:rsidRPr="00E83E4F">
                    <w:rPr>
                      <w:rFonts w:hint="eastAsia"/>
                      <w:bCs/>
                      <w:kern w:val="0"/>
                    </w:rPr>
                    <w:t>各个污水处理单元进行密封加盖（盖板预留进、出气口）</w:t>
                  </w:r>
                  <w:r w:rsidRPr="00E83E4F">
                    <w:rPr>
                      <w:rFonts w:hint="eastAsia"/>
                      <w:bCs/>
                      <w:kern w:val="0"/>
                    </w:rPr>
                    <w:t>+</w:t>
                  </w:r>
                  <w:r w:rsidRPr="00E83E4F">
                    <w:rPr>
                      <w:rFonts w:hint="eastAsia"/>
                      <w:bCs/>
                      <w:kern w:val="0"/>
                    </w:rPr>
                    <w:t>设导气管</w:t>
                  </w:r>
                  <w:r w:rsidRPr="00E83E4F">
                    <w:rPr>
                      <w:rFonts w:hint="eastAsia"/>
                      <w:bCs/>
                      <w:kern w:val="0"/>
                    </w:rPr>
                    <w:t>+</w:t>
                  </w:r>
                  <w:r w:rsidR="0081118F" w:rsidRPr="00E83E4F">
                    <w:rPr>
                      <w:rFonts w:hint="eastAsia"/>
                    </w:rPr>
                    <w:t>活性炭处理</w:t>
                  </w:r>
                  <w:r w:rsidRPr="00E83E4F">
                    <w:rPr>
                      <w:rFonts w:hint="eastAsia"/>
                      <w:bCs/>
                      <w:kern w:val="0"/>
                    </w:rPr>
                    <w:t>装置</w:t>
                  </w:r>
                  <w:r w:rsidRPr="00E83E4F">
                    <w:rPr>
                      <w:rFonts w:hint="eastAsia"/>
                      <w:bCs/>
                      <w:kern w:val="0"/>
                    </w:rPr>
                    <w:t>+1</w:t>
                  </w:r>
                  <w:r w:rsidRPr="00E83E4F">
                    <w:rPr>
                      <w:rFonts w:hint="eastAsia"/>
                      <w:bCs/>
                      <w:kern w:val="0"/>
                    </w:rPr>
                    <w:t>根</w:t>
                  </w:r>
                  <w:r w:rsidRPr="00E83E4F">
                    <w:rPr>
                      <w:rFonts w:hint="eastAsia"/>
                      <w:bCs/>
                      <w:kern w:val="0"/>
                    </w:rPr>
                    <w:t>15m</w:t>
                  </w:r>
                  <w:r w:rsidRPr="00E83E4F">
                    <w:rPr>
                      <w:rFonts w:hint="eastAsia"/>
                      <w:bCs/>
                      <w:kern w:val="0"/>
                    </w:rPr>
                    <w:t>高排气筒</w:t>
                  </w:r>
                </w:p>
              </w:tc>
            </w:tr>
            <w:tr w:rsidR="00CB561E" w:rsidRPr="00E83E4F" w14:paraId="7B438F4C" w14:textId="77777777" w:rsidTr="00CB561E">
              <w:trPr>
                <w:trHeight w:val="20"/>
              </w:trPr>
              <w:tc>
                <w:tcPr>
                  <w:tcW w:w="239" w:type="pct"/>
                  <w:vAlign w:val="center"/>
                </w:tcPr>
                <w:p w14:paraId="54B13ACE" w14:textId="77777777" w:rsidR="00CB561E" w:rsidRPr="00E83E4F" w:rsidRDefault="00CB561E" w:rsidP="00CB561E">
                  <w:pPr>
                    <w:snapToGrid w:val="0"/>
                    <w:contextualSpacing/>
                    <w:jc w:val="center"/>
                    <w:textAlignment w:val="baseline"/>
                  </w:pPr>
                  <w:r w:rsidRPr="00E83E4F">
                    <w:t>废水</w:t>
                  </w:r>
                </w:p>
              </w:tc>
              <w:tc>
                <w:tcPr>
                  <w:tcW w:w="945" w:type="pct"/>
                  <w:vAlign w:val="center"/>
                </w:tcPr>
                <w:p w14:paraId="2E29D8D6" w14:textId="77777777" w:rsidR="00CB561E" w:rsidRPr="00E83E4F" w:rsidRDefault="00CB561E" w:rsidP="00CB561E">
                  <w:pPr>
                    <w:snapToGrid w:val="0"/>
                    <w:contextualSpacing/>
                    <w:jc w:val="center"/>
                    <w:textAlignment w:val="baseline"/>
                  </w:pPr>
                  <w:r w:rsidRPr="00E83E4F">
                    <w:rPr>
                      <w:rFonts w:hint="eastAsia"/>
                    </w:rPr>
                    <w:t>病房废水、门诊废水、洗衣房废水和职工生活污水</w:t>
                  </w:r>
                </w:p>
              </w:tc>
              <w:tc>
                <w:tcPr>
                  <w:tcW w:w="2463" w:type="pct"/>
                  <w:vAlign w:val="center"/>
                </w:tcPr>
                <w:p w14:paraId="16706814" w14:textId="6ED69DF8" w:rsidR="00CB561E" w:rsidRPr="00E83E4F" w:rsidRDefault="00CB561E" w:rsidP="00E55950">
                  <w:pPr>
                    <w:snapToGrid w:val="0"/>
                    <w:contextualSpacing/>
                    <w:jc w:val="center"/>
                    <w:textAlignment w:val="baseline"/>
                  </w:pPr>
                  <w:r w:rsidRPr="00E83E4F">
                    <w:rPr>
                      <w:rFonts w:hint="eastAsia"/>
                    </w:rPr>
                    <w:t>1</w:t>
                  </w:r>
                  <w:r w:rsidRPr="00E83E4F">
                    <w:rPr>
                      <w:rFonts w:hint="eastAsia"/>
                    </w:rPr>
                    <w:t>座</w:t>
                  </w:r>
                  <w:r w:rsidR="006A4FF8" w:rsidRPr="00E83E4F">
                    <w:rPr>
                      <w:rFonts w:hint="eastAsia"/>
                    </w:rPr>
                    <w:t>2</w:t>
                  </w:r>
                  <w:r w:rsidRPr="00E83E4F">
                    <w:t>0</w:t>
                  </w:r>
                  <w:r w:rsidRPr="00E83E4F">
                    <w:rPr>
                      <w:rFonts w:hint="eastAsia"/>
                    </w:rPr>
                    <w:t>m</w:t>
                  </w:r>
                  <w:r w:rsidRPr="00E83E4F">
                    <w:rPr>
                      <w:rFonts w:hint="eastAsia"/>
                      <w:vertAlign w:val="superscript"/>
                    </w:rPr>
                    <w:t>3</w:t>
                  </w:r>
                  <w:r w:rsidRPr="00E83E4F">
                    <w:rPr>
                      <w:rFonts w:hint="eastAsia"/>
                    </w:rPr>
                    <w:t>/d</w:t>
                  </w:r>
                  <w:r w:rsidRPr="00E83E4F">
                    <w:rPr>
                      <w:rFonts w:hint="eastAsia"/>
                    </w:rPr>
                    <w:t>的污水处理站</w:t>
                  </w:r>
                  <w:r w:rsidR="00EE67FB" w:rsidRPr="00E83E4F">
                    <w:rPr>
                      <w:rFonts w:hint="eastAsia"/>
                    </w:rPr>
                    <w:t>+</w:t>
                  </w:r>
                  <w:r w:rsidR="00EE67FB" w:rsidRPr="00E83E4F">
                    <w:t>1</w:t>
                  </w:r>
                  <w:r w:rsidR="00EE67FB" w:rsidRPr="00E83E4F">
                    <w:rPr>
                      <w:rFonts w:hint="eastAsia"/>
                    </w:rPr>
                    <w:t>座</w:t>
                  </w:r>
                  <w:r w:rsidR="0081118F" w:rsidRPr="00E83E4F">
                    <w:rPr>
                      <w:rFonts w:hint="eastAsia"/>
                    </w:rPr>
                    <w:t>4</w:t>
                  </w:r>
                  <w:r w:rsidR="0081118F" w:rsidRPr="00E83E4F">
                    <w:t>3</w:t>
                  </w:r>
                  <w:r w:rsidR="009B1876" w:rsidRPr="00E83E4F">
                    <w:rPr>
                      <w:rFonts w:hint="eastAsia"/>
                    </w:rPr>
                    <w:t>m</w:t>
                  </w:r>
                  <w:r w:rsidR="009B1876" w:rsidRPr="00E83E4F">
                    <w:rPr>
                      <w:vertAlign w:val="superscript"/>
                    </w:rPr>
                    <w:t>3</w:t>
                  </w:r>
                  <w:r w:rsidR="0081118F" w:rsidRPr="00E83E4F">
                    <w:rPr>
                      <w:rFonts w:hint="eastAsia"/>
                    </w:rPr>
                    <w:t>清水池</w:t>
                  </w:r>
                </w:p>
              </w:tc>
              <w:tc>
                <w:tcPr>
                  <w:tcW w:w="1353" w:type="pct"/>
                  <w:vAlign w:val="center"/>
                </w:tcPr>
                <w:p w14:paraId="7155950A" w14:textId="751DE02D" w:rsidR="00CB561E" w:rsidRPr="00E83E4F" w:rsidRDefault="00CB561E" w:rsidP="00E55950">
                  <w:pPr>
                    <w:snapToGrid w:val="0"/>
                    <w:contextualSpacing/>
                    <w:jc w:val="center"/>
                    <w:textAlignment w:val="baseline"/>
                  </w:pPr>
                  <w:r w:rsidRPr="00E83E4F">
                    <w:rPr>
                      <w:rFonts w:hint="eastAsia"/>
                    </w:rPr>
                    <w:t>1</w:t>
                  </w:r>
                  <w:r w:rsidRPr="00E83E4F">
                    <w:rPr>
                      <w:rFonts w:hint="eastAsia"/>
                    </w:rPr>
                    <w:t>座</w:t>
                  </w:r>
                  <w:r w:rsidR="006A4FF8" w:rsidRPr="00E83E4F">
                    <w:rPr>
                      <w:rFonts w:hint="eastAsia"/>
                    </w:rPr>
                    <w:t>2</w:t>
                  </w:r>
                  <w:r w:rsidRPr="00E83E4F">
                    <w:t>0</w:t>
                  </w:r>
                  <w:r w:rsidRPr="00E83E4F">
                    <w:rPr>
                      <w:rFonts w:hint="eastAsia"/>
                    </w:rPr>
                    <w:t>m</w:t>
                  </w:r>
                  <w:r w:rsidRPr="00E83E4F">
                    <w:rPr>
                      <w:rFonts w:hint="eastAsia"/>
                      <w:vertAlign w:val="superscript"/>
                    </w:rPr>
                    <w:t>3</w:t>
                  </w:r>
                  <w:r w:rsidRPr="00E83E4F">
                    <w:rPr>
                      <w:rFonts w:hint="eastAsia"/>
                    </w:rPr>
                    <w:t>/d</w:t>
                  </w:r>
                  <w:r w:rsidRPr="00E83E4F">
                    <w:rPr>
                      <w:rFonts w:hint="eastAsia"/>
                    </w:rPr>
                    <w:t>的一体化污水处理站</w:t>
                  </w:r>
                  <w:r w:rsidR="00683A78" w:rsidRPr="00E83E4F">
                    <w:rPr>
                      <w:rFonts w:hint="eastAsia"/>
                    </w:rPr>
                    <w:t>+</w:t>
                  </w:r>
                  <w:r w:rsidR="00683A78" w:rsidRPr="00E83E4F">
                    <w:t>1</w:t>
                  </w:r>
                  <w:r w:rsidR="00683A78" w:rsidRPr="00E83E4F">
                    <w:rPr>
                      <w:rFonts w:hint="eastAsia"/>
                    </w:rPr>
                    <w:t>座</w:t>
                  </w:r>
                  <w:r w:rsidR="0081118F" w:rsidRPr="00E83E4F">
                    <w:t>43</w:t>
                  </w:r>
                  <w:r w:rsidR="00683A78" w:rsidRPr="00E83E4F">
                    <w:rPr>
                      <w:rFonts w:hint="eastAsia"/>
                    </w:rPr>
                    <w:t>m</w:t>
                  </w:r>
                  <w:r w:rsidR="00683A78" w:rsidRPr="00E83E4F">
                    <w:rPr>
                      <w:vertAlign w:val="superscript"/>
                    </w:rPr>
                    <w:t>2</w:t>
                  </w:r>
                  <w:r w:rsidR="0081118F" w:rsidRPr="00E83E4F">
                    <w:rPr>
                      <w:rFonts w:hint="eastAsia"/>
                    </w:rPr>
                    <w:t>清水池</w:t>
                  </w:r>
                </w:p>
              </w:tc>
            </w:tr>
            <w:tr w:rsidR="00CB561E" w:rsidRPr="00E83E4F" w14:paraId="28FD0297" w14:textId="77777777" w:rsidTr="00CB561E">
              <w:trPr>
                <w:trHeight w:val="20"/>
              </w:trPr>
              <w:tc>
                <w:tcPr>
                  <w:tcW w:w="239" w:type="pct"/>
                  <w:vAlign w:val="center"/>
                </w:tcPr>
                <w:p w14:paraId="69DD61C0" w14:textId="77777777" w:rsidR="00CB561E" w:rsidRPr="00E83E4F" w:rsidRDefault="00CB561E" w:rsidP="00CB561E">
                  <w:pPr>
                    <w:snapToGrid w:val="0"/>
                    <w:contextualSpacing/>
                    <w:jc w:val="center"/>
                    <w:textAlignment w:val="baseline"/>
                  </w:pPr>
                  <w:r w:rsidRPr="00E83E4F">
                    <w:rPr>
                      <w:rFonts w:hint="eastAsia"/>
                    </w:rPr>
                    <w:t>噪声</w:t>
                  </w:r>
                </w:p>
              </w:tc>
              <w:tc>
                <w:tcPr>
                  <w:tcW w:w="945" w:type="pct"/>
                  <w:vAlign w:val="center"/>
                </w:tcPr>
                <w:p w14:paraId="6CFBE86D" w14:textId="77777777" w:rsidR="00CB561E" w:rsidRPr="00E83E4F" w:rsidRDefault="00CB561E" w:rsidP="00CB561E">
                  <w:pPr>
                    <w:snapToGrid w:val="0"/>
                    <w:contextualSpacing/>
                    <w:jc w:val="center"/>
                    <w:textAlignment w:val="baseline"/>
                  </w:pPr>
                  <w:r w:rsidRPr="00E83E4F">
                    <w:t>高噪声设备</w:t>
                  </w:r>
                </w:p>
              </w:tc>
              <w:tc>
                <w:tcPr>
                  <w:tcW w:w="2463" w:type="pct"/>
                  <w:vAlign w:val="center"/>
                </w:tcPr>
                <w:p w14:paraId="17108A19" w14:textId="77777777" w:rsidR="00CB561E" w:rsidRPr="00E83E4F" w:rsidRDefault="00CB561E" w:rsidP="00CB561E">
                  <w:pPr>
                    <w:snapToGrid w:val="0"/>
                    <w:contextualSpacing/>
                    <w:jc w:val="center"/>
                    <w:textAlignment w:val="baseline"/>
                  </w:pPr>
                  <w:r w:rsidRPr="00E83E4F">
                    <w:rPr>
                      <w:rFonts w:hint="eastAsia"/>
                    </w:rPr>
                    <w:t>设置减振垫和厂房隔声等</w:t>
                  </w:r>
                </w:p>
              </w:tc>
              <w:tc>
                <w:tcPr>
                  <w:tcW w:w="1353" w:type="pct"/>
                  <w:vAlign w:val="center"/>
                </w:tcPr>
                <w:p w14:paraId="708E9528" w14:textId="77777777" w:rsidR="00CB561E" w:rsidRPr="00E83E4F" w:rsidRDefault="00CB561E" w:rsidP="00CB561E">
                  <w:pPr>
                    <w:snapToGrid w:val="0"/>
                    <w:contextualSpacing/>
                    <w:jc w:val="center"/>
                    <w:textAlignment w:val="baseline"/>
                  </w:pPr>
                  <w:r w:rsidRPr="00E83E4F">
                    <w:t>安装减振垫</w:t>
                  </w:r>
                </w:p>
              </w:tc>
            </w:tr>
            <w:tr w:rsidR="00CB561E" w:rsidRPr="00E83E4F" w14:paraId="0AA66A30" w14:textId="77777777" w:rsidTr="00CB561E">
              <w:trPr>
                <w:trHeight w:val="20"/>
              </w:trPr>
              <w:tc>
                <w:tcPr>
                  <w:tcW w:w="239" w:type="pct"/>
                  <w:vMerge w:val="restart"/>
                  <w:vAlign w:val="center"/>
                </w:tcPr>
                <w:p w14:paraId="0D59136E" w14:textId="77777777" w:rsidR="00CB561E" w:rsidRPr="00E83E4F" w:rsidRDefault="00CB561E" w:rsidP="00CB561E">
                  <w:pPr>
                    <w:snapToGrid w:val="0"/>
                    <w:contextualSpacing/>
                    <w:jc w:val="center"/>
                    <w:textAlignment w:val="baseline"/>
                  </w:pPr>
                  <w:r w:rsidRPr="00E83E4F">
                    <w:rPr>
                      <w:rFonts w:hint="eastAsia"/>
                    </w:rPr>
                    <w:t>固废</w:t>
                  </w:r>
                </w:p>
              </w:tc>
              <w:tc>
                <w:tcPr>
                  <w:tcW w:w="945" w:type="pct"/>
                  <w:vAlign w:val="center"/>
                </w:tcPr>
                <w:p w14:paraId="2D4B1BC2" w14:textId="77777777" w:rsidR="00CB561E" w:rsidRPr="00E83E4F" w:rsidRDefault="00CB561E" w:rsidP="00CB561E">
                  <w:pPr>
                    <w:snapToGrid w:val="0"/>
                    <w:contextualSpacing/>
                    <w:jc w:val="center"/>
                  </w:pPr>
                  <w:r w:rsidRPr="00E83E4F">
                    <w:rPr>
                      <w:kern w:val="0"/>
                    </w:rPr>
                    <w:t>生活垃圾</w:t>
                  </w:r>
                </w:p>
              </w:tc>
              <w:tc>
                <w:tcPr>
                  <w:tcW w:w="2463" w:type="pct"/>
                  <w:vAlign w:val="center"/>
                </w:tcPr>
                <w:p w14:paraId="3574AF2E" w14:textId="77777777" w:rsidR="00CB561E" w:rsidRPr="00E83E4F" w:rsidRDefault="00CB561E" w:rsidP="00CB561E">
                  <w:pPr>
                    <w:snapToGrid w:val="0"/>
                    <w:contextualSpacing/>
                    <w:jc w:val="center"/>
                    <w:textAlignment w:val="baseline"/>
                  </w:pPr>
                  <w:r w:rsidRPr="00E83E4F">
                    <w:rPr>
                      <w:rFonts w:hint="eastAsia"/>
                    </w:rPr>
                    <w:t>经垃圾桶集中收集后委托环卫部门清运</w:t>
                  </w:r>
                </w:p>
              </w:tc>
              <w:tc>
                <w:tcPr>
                  <w:tcW w:w="1353" w:type="pct"/>
                  <w:vAlign w:val="center"/>
                </w:tcPr>
                <w:p w14:paraId="5871390C" w14:textId="77777777" w:rsidR="00CB561E" w:rsidRPr="00E83E4F" w:rsidRDefault="00CB561E" w:rsidP="00CB561E">
                  <w:pPr>
                    <w:snapToGrid w:val="0"/>
                    <w:contextualSpacing/>
                    <w:jc w:val="center"/>
                    <w:textAlignment w:val="baseline"/>
                  </w:pPr>
                  <w:r w:rsidRPr="00E83E4F">
                    <w:rPr>
                      <w:rFonts w:hint="eastAsia"/>
                    </w:rPr>
                    <w:t>垃圾箱（若干）</w:t>
                  </w:r>
                </w:p>
              </w:tc>
            </w:tr>
            <w:tr w:rsidR="00CB561E" w:rsidRPr="00E83E4F" w14:paraId="63E61C81" w14:textId="77777777" w:rsidTr="00CB561E">
              <w:trPr>
                <w:trHeight w:val="20"/>
              </w:trPr>
              <w:tc>
                <w:tcPr>
                  <w:tcW w:w="239" w:type="pct"/>
                  <w:vMerge/>
                  <w:vAlign w:val="center"/>
                </w:tcPr>
                <w:p w14:paraId="2D446B56" w14:textId="77777777" w:rsidR="00CB561E" w:rsidRPr="00E83E4F" w:rsidRDefault="00CB561E" w:rsidP="00CB561E">
                  <w:pPr>
                    <w:snapToGrid w:val="0"/>
                    <w:contextualSpacing/>
                    <w:jc w:val="center"/>
                    <w:textAlignment w:val="baseline"/>
                  </w:pPr>
                </w:p>
              </w:tc>
              <w:tc>
                <w:tcPr>
                  <w:tcW w:w="945" w:type="pct"/>
                  <w:vAlign w:val="center"/>
                </w:tcPr>
                <w:p w14:paraId="34D6890D" w14:textId="77777777" w:rsidR="00CB561E" w:rsidRPr="00E83E4F" w:rsidRDefault="00CB561E" w:rsidP="00CB561E">
                  <w:pPr>
                    <w:snapToGrid w:val="0"/>
                    <w:contextualSpacing/>
                    <w:jc w:val="center"/>
                  </w:pPr>
                  <w:r w:rsidRPr="00E83E4F">
                    <w:rPr>
                      <w:rFonts w:hint="eastAsia"/>
                    </w:rPr>
                    <w:t>医疗废物</w:t>
                  </w:r>
                </w:p>
              </w:tc>
              <w:tc>
                <w:tcPr>
                  <w:tcW w:w="2463" w:type="pct"/>
                  <w:vAlign w:val="center"/>
                </w:tcPr>
                <w:p w14:paraId="25548427" w14:textId="77777777" w:rsidR="00CB561E" w:rsidRPr="00E83E4F" w:rsidRDefault="00CB561E" w:rsidP="00CB561E">
                  <w:pPr>
                    <w:snapToGrid w:val="0"/>
                    <w:contextualSpacing/>
                    <w:jc w:val="center"/>
                    <w:textAlignment w:val="baseline"/>
                  </w:pPr>
                  <w:r w:rsidRPr="00E83E4F">
                    <w:rPr>
                      <w:rFonts w:hint="eastAsia"/>
                    </w:rPr>
                    <w:t>医疗废物按性质分类包装后暂存于医疗废物暂存间（占地面积</w:t>
                  </w:r>
                  <w:r w:rsidRPr="00E83E4F">
                    <w:t>8</w:t>
                  </w:r>
                  <w:r w:rsidRPr="00E83E4F">
                    <w:rPr>
                      <w:rFonts w:hint="eastAsia"/>
                    </w:rPr>
                    <w:t>m</w:t>
                  </w:r>
                  <w:r w:rsidRPr="00E83E4F">
                    <w:rPr>
                      <w:vertAlign w:val="superscript"/>
                    </w:rPr>
                    <w:t>2</w:t>
                  </w:r>
                  <w:r w:rsidRPr="00E83E4F">
                    <w:rPr>
                      <w:rFonts w:hint="eastAsia"/>
                    </w:rPr>
                    <w:t>），定期交由漯河市医疗废物处置中心清运、处置</w:t>
                  </w:r>
                </w:p>
              </w:tc>
              <w:tc>
                <w:tcPr>
                  <w:tcW w:w="1353" w:type="pct"/>
                  <w:vAlign w:val="center"/>
                </w:tcPr>
                <w:p w14:paraId="365E8A22" w14:textId="1C26B26A" w:rsidR="00CB561E" w:rsidRPr="00E83E4F" w:rsidRDefault="0060469F" w:rsidP="00CB561E">
                  <w:pPr>
                    <w:snapToGrid w:val="0"/>
                    <w:contextualSpacing/>
                    <w:jc w:val="center"/>
                    <w:textAlignment w:val="baseline"/>
                  </w:pPr>
                  <w:r w:rsidRPr="00E83E4F">
                    <w:rPr>
                      <w:rFonts w:hint="eastAsia"/>
                    </w:rPr>
                    <w:t>1</w:t>
                  </w:r>
                  <w:r w:rsidRPr="00E83E4F">
                    <w:rPr>
                      <w:rFonts w:hint="eastAsia"/>
                    </w:rPr>
                    <w:t>座占地面积</w:t>
                  </w:r>
                  <w:r w:rsidRPr="00E83E4F">
                    <w:rPr>
                      <w:rFonts w:hint="eastAsia"/>
                    </w:rPr>
                    <w:t>2</w:t>
                  </w:r>
                  <w:r w:rsidRPr="00E83E4F">
                    <w:t>0</w:t>
                  </w:r>
                  <w:r w:rsidRPr="00E83E4F">
                    <w:rPr>
                      <w:rFonts w:hint="eastAsia"/>
                    </w:rPr>
                    <w:t>m</w:t>
                  </w:r>
                  <w:r w:rsidRPr="00E83E4F">
                    <w:rPr>
                      <w:vertAlign w:val="superscript"/>
                    </w:rPr>
                    <w:t>2</w:t>
                  </w:r>
                  <w:r w:rsidRPr="00E83E4F">
                    <w:rPr>
                      <w:rFonts w:hint="eastAsia"/>
                    </w:rPr>
                    <w:t>的医疗废物暂存间</w:t>
                  </w:r>
                </w:p>
              </w:tc>
            </w:tr>
            <w:tr w:rsidR="00CB561E" w:rsidRPr="00E83E4F" w14:paraId="5ED884DA" w14:textId="77777777" w:rsidTr="00CB561E">
              <w:trPr>
                <w:trHeight w:val="20"/>
              </w:trPr>
              <w:tc>
                <w:tcPr>
                  <w:tcW w:w="239" w:type="pct"/>
                  <w:vMerge/>
                  <w:vAlign w:val="center"/>
                </w:tcPr>
                <w:p w14:paraId="0DE07F1F" w14:textId="77777777" w:rsidR="00CB561E" w:rsidRPr="00E83E4F" w:rsidRDefault="00CB561E" w:rsidP="00CB561E">
                  <w:pPr>
                    <w:snapToGrid w:val="0"/>
                    <w:contextualSpacing/>
                    <w:jc w:val="center"/>
                    <w:textAlignment w:val="baseline"/>
                  </w:pPr>
                </w:p>
              </w:tc>
              <w:tc>
                <w:tcPr>
                  <w:tcW w:w="945" w:type="pct"/>
                  <w:vAlign w:val="center"/>
                </w:tcPr>
                <w:p w14:paraId="78797E35" w14:textId="77777777" w:rsidR="00CB561E" w:rsidRPr="00E83E4F" w:rsidRDefault="00CB561E" w:rsidP="00CB561E">
                  <w:pPr>
                    <w:snapToGrid w:val="0"/>
                    <w:contextualSpacing/>
                    <w:jc w:val="center"/>
                  </w:pPr>
                  <w:r w:rsidRPr="00E83E4F">
                    <w:rPr>
                      <w:rFonts w:hint="eastAsia"/>
                      <w:bCs/>
                    </w:rPr>
                    <w:t>化验室废液</w:t>
                  </w:r>
                </w:p>
              </w:tc>
              <w:tc>
                <w:tcPr>
                  <w:tcW w:w="2463" w:type="pct"/>
                  <w:vAlign w:val="center"/>
                </w:tcPr>
                <w:p w14:paraId="67EBAF10" w14:textId="26BB9215" w:rsidR="00CB561E" w:rsidRPr="00E83E4F" w:rsidRDefault="00CB561E" w:rsidP="00CB561E">
                  <w:pPr>
                    <w:snapToGrid w:val="0"/>
                    <w:contextualSpacing/>
                    <w:jc w:val="center"/>
                    <w:textAlignment w:val="baseline"/>
                  </w:pPr>
                  <w:r w:rsidRPr="00E83E4F">
                    <w:rPr>
                      <w:rFonts w:hint="eastAsia"/>
                    </w:rPr>
                    <w:t>使用废液专门的防腐收集容器密闭收集，暂存于专门的危废暂存间（占地面积</w:t>
                  </w:r>
                  <w:r w:rsidRPr="00E83E4F">
                    <w:t>1</w:t>
                  </w:r>
                  <w:r w:rsidR="00256C51" w:rsidRPr="00E83E4F">
                    <w:t>5</w:t>
                  </w:r>
                  <w:r w:rsidRPr="00E83E4F">
                    <w:rPr>
                      <w:rFonts w:hint="eastAsia"/>
                    </w:rPr>
                    <w:t>m</w:t>
                  </w:r>
                  <w:r w:rsidRPr="00E83E4F">
                    <w:rPr>
                      <w:vertAlign w:val="superscript"/>
                    </w:rPr>
                    <w:t>2</w:t>
                  </w:r>
                  <w:r w:rsidRPr="00E83E4F">
                    <w:rPr>
                      <w:rFonts w:hint="eastAsia"/>
                    </w:rPr>
                    <w:t>），定期交由中环信环保有限公司进行处理处置</w:t>
                  </w:r>
                </w:p>
              </w:tc>
              <w:tc>
                <w:tcPr>
                  <w:tcW w:w="1353" w:type="pct"/>
                  <w:vMerge w:val="restart"/>
                  <w:vAlign w:val="center"/>
                </w:tcPr>
                <w:p w14:paraId="57A7E3BC" w14:textId="1663628C" w:rsidR="00CB561E" w:rsidRPr="00E83E4F" w:rsidRDefault="00CB561E" w:rsidP="00CB561E">
                  <w:pPr>
                    <w:snapToGrid w:val="0"/>
                    <w:contextualSpacing/>
                    <w:jc w:val="center"/>
                    <w:textAlignment w:val="baseline"/>
                  </w:pPr>
                  <w:r w:rsidRPr="00E83E4F">
                    <w:rPr>
                      <w:rFonts w:hint="eastAsia"/>
                    </w:rPr>
                    <w:t>1</w:t>
                  </w:r>
                  <w:r w:rsidRPr="00E83E4F">
                    <w:rPr>
                      <w:rFonts w:hint="eastAsia"/>
                    </w:rPr>
                    <w:t>座占地面积</w:t>
                  </w:r>
                  <w:r w:rsidR="0060469F" w:rsidRPr="00E83E4F">
                    <w:rPr>
                      <w:rFonts w:hint="eastAsia"/>
                    </w:rPr>
                    <w:t>2</w:t>
                  </w:r>
                  <w:r w:rsidR="0060469F" w:rsidRPr="00E83E4F">
                    <w:t>0</w:t>
                  </w:r>
                  <w:r w:rsidRPr="00E83E4F">
                    <w:rPr>
                      <w:rFonts w:hint="eastAsia"/>
                    </w:rPr>
                    <w:t>m</w:t>
                  </w:r>
                  <w:r w:rsidRPr="00E83E4F">
                    <w:rPr>
                      <w:vertAlign w:val="superscript"/>
                    </w:rPr>
                    <w:t>2</w:t>
                  </w:r>
                  <w:r w:rsidRPr="00E83E4F">
                    <w:rPr>
                      <w:rFonts w:hint="eastAsia"/>
                    </w:rPr>
                    <w:t>的危废暂存间，危废处置协议</w:t>
                  </w:r>
                </w:p>
              </w:tc>
            </w:tr>
            <w:tr w:rsidR="00CB561E" w:rsidRPr="00E83E4F" w14:paraId="399C6DEC" w14:textId="77777777" w:rsidTr="00CB561E">
              <w:trPr>
                <w:trHeight w:val="20"/>
              </w:trPr>
              <w:tc>
                <w:tcPr>
                  <w:tcW w:w="239" w:type="pct"/>
                  <w:vMerge/>
                  <w:vAlign w:val="center"/>
                </w:tcPr>
                <w:p w14:paraId="336D8C11" w14:textId="77777777" w:rsidR="00CB561E" w:rsidRPr="00E83E4F" w:rsidRDefault="00CB561E" w:rsidP="00CB561E">
                  <w:pPr>
                    <w:snapToGrid w:val="0"/>
                    <w:contextualSpacing/>
                    <w:jc w:val="center"/>
                    <w:textAlignment w:val="baseline"/>
                  </w:pPr>
                </w:p>
              </w:tc>
              <w:tc>
                <w:tcPr>
                  <w:tcW w:w="945" w:type="pct"/>
                  <w:vAlign w:val="center"/>
                </w:tcPr>
                <w:p w14:paraId="0CA33F19" w14:textId="77777777" w:rsidR="00CB561E" w:rsidRPr="00E83E4F" w:rsidRDefault="00CB561E" w:rsidP="00CB561E">
                  <w:pPr>
                    <w:snapToGrid w:val="0"/>
                    <w:contextualSpacing/>
                    <w:jc w:val="center"/>
                    <w:rPr>
                      <w:bCs/>
                    </w:rPr>
                  </w:pPr>
                  <w:r w:rsidRPr="00E83E4F">
                    <w:rPr>
                      <w:rFonts w:hint="eastAsia"/>
                      <w:bCs/>
                    </w:rPr>
                    <w:t>废包装瓶</w:t>
                  </w:r>
                </w:p>
              </w:tc>
              <w:tc>
                <w:tcPr>
                  <w:tcW w:w="2463" w:type="pct"/>
                  <w:vAlign w:val="center"/>
                </w:tcPr>
                <w:p w14:paraId="6DB84A2B" w14:textId="6C7A439F" w:rsidR="00CB561E" w:rsidRPr="00E83E4F" w:rsidRDefault="00CB561E" w:rsidP="00CB561E">
                  <w:pPr>
                    <w:snapToGrid w:val="0"/>
                    <w:contextualSpacing/>
                    <w:jc w:val="center"/>
                    <w:textAlignment w:val="baseline"/>
                  </w:pPr>
                  <w:r w:rsidRPr="00E83E4F">
                    <w:rPr>
                      <w:rFonts w:hint="eastAsia"/>
                    </w:rPr>
                    <w:t>废包装瓶使用专门容器密闭收集，暂存于专门的危废暂存间（占地面积</w:t>
                  </w:r>
                  <w:r w:rsidR="0060469F" w:rsidRPr="00E83E4F">
                    <w:rPr>
                      <w:rFonts w:hint="eastAsia"/>
                    </w:rPr>
                    <w:t>2</w:t>
                  </w:r>
                  <w:r w:rsidR="0060469F" w:rsidRPr="00E83E4F">
                    <w:t>0</w:t>
                  </w:r>
                  <w:r w:rsidRPr="00E83E4F">
                    <w:rPr>
                      <w:rFonts w:hint="eastAsia"/>
                    </w:rPr>
                    <w:t>m</w:t>
                  </w:r>
                  <w:r w:rsidRPr="00E83E4F">
                    <w:rPr>
                      <w:vertAlign w:val="superscript"/>
                    </w:rPr>
                    <w:t>2</w:t>
                  </w:r>
                  <w:r w:rsidRPr="00E83E4F">
                    <w:rPr>
                      <w:rFonts w:hint="eastAsia"/>
                    </w:rPr>
                    <w:t>），定期交由中环信环保有限公司进行处理处置</w:t>
                  </w:r>
                </w:p>
              </w:tc>
              <w:tc>
                <w:tcPr>
                  <w:tcW w:w="1353" w:type="pct"/>
                  <w:vMerge/>
                  <w:vAlign w:val="center"/>
                </w:tcPr>
                <w:p w14:paraId="52023447" w14:textId="77777777" w:rsidR="00CB561E" w:rsidRPr="00E83E4F" w:rsidRDefault="00CB561E" w:rsidP="00CB561E">
                  <w:pPr>
                    <w:snapToGrid w:val="0"/>
                    <w:contextualSpacing/>
                    <w:jc w:val="center"/>
                    <w:textAlignment w:val="baseline"/>
                  </w:pPr>
                </w:p>
              </w:tc>
            </w:tr>
            <w:tr w:rsidR="00CB561E" w:rsidRPr="00E83E4F" w14:paraId="6A742CA3" w14:textId="77777777" w:rsidTr="00CB561E">
              <w:trPr>
                <w:trHeight w:val="20"/>
              </w:trPr>
              <w:tc>
                <w:tcPr>
                  <w:tcW w:w="239" w:type="pct"/>
                  <w:vMerge/>
                  <w:vAlign w:val="center"/>
                </w:tcPr>
                <w:p w14:paraId="4131C050" w14:textId="77777777" w:rsidR="00CB561E" w:rsidRPr="00E83E4F" w:rsidRDefault="00CB561E" w:rsidP="00CB561E">
                  <w:pPr>
                    <w:snapToGrid w:val="0"/>
                    <w:contextualSpacing/>
                    <w:jc w:val="center"/>
                    <w:textAlignment w:val="baseline"/>
                  </w:pPr>
                </w:p>
              </w:tc>
              <w:tc>
                <w:tcPr>
                  <w:tcW w:w="945" w:type="pct"/>
                  <w:vAlign w:val="center"/>
                </w:tcPr>
                <w:p w14:paraId="2CABA524" w14:textId="77777777" w:rsidR="00CB561E" w:rsidRPr="00E83E4F" w:rsidRDefault="00CB561E" w:rsidP="00CB561E">
                  <w:pPr>
                    <w:snapToGrid w:val="0"/>
                    <w:contextualSpacing/>
                    <w:jc w:val="center"/>
                  </w:pPr>
                  <w:r w:rsidRPr="00E83E4F">
                    <w:rPr>
                      <w:rFonts w:hint="eastAsia"/>
                    </w:rPr>
                    <w:t>污泥</w:t>
                  </w:r>
                </w:p>
              </w:tc>
              <w:tc>
                <w:tcPr>
                  <w:tcW w:w="2463" w:type="pct"/>
                  <w:vAlign w:val="center"/>
                </w:tcPr>
                <w:p w14:paraId="4FEB1504" w14:textId="6E196C2A" w:rsidR="00CB561E" w:rsidRPr="00E83E4F" w:rsidRDefault="00CB561E" w:rsidP="00CB561E">
                  <w:pPr>
                    <w:snapToGrid w:val="0"/>
                    <w:contextualSpacing/>
                    <w:jc w:val="center"/>
                    <w:textAlignment w:val="baseline"/>
                  </w:pPr>
                  <w:r w:rsidRPr="00E83E4F">
                    <w:rPr>
                      <w:rFonts w:hint="eastAsia"/>
                    </w:rPr>
                    <w:t>污泥消毒后经板框压滤机脱水后使用专门容器密闭收集，暂存于专门的危废暂存间（占地面积</w:t>
                  </w:r>
                  <w:r w:rsidR="0060469F" w:rsidRPr="00E83E4F">
                    <w:t>20</w:t>
                  </w:r>
                  <w:r w:rsidRPr="00E83E4F">
                    <w:rPr>
                      <w:rFonts w:hint="eastAsia"/>
                    </w:rPr>
                    <w:t>m</w:t>
                  </w:r>
                  <w:r w:rsidRPr="00E83E4F">
                    <w:rPr>
                      <w:vertAlign w:val="superscript"/>
                    </w:rPr>
                    <w:t>2</w:t>
                  </w:r>
                  <w:r w:rsidRPr="00E83E4F">
                    <w:rPr>
                      <w:rFonts w:hint="eastAsia"/>
                    </w:rPr>
                    <w:t>），定期交由中环信环保有限公司进行处理处置</w:t>
                  </w:r>
                </w:p>
              </w:tc>
              <w:tc>
                <w:tcPr>
                  <w:tcW w:w="1353" w:type="pct"/>
                  <w:vMerge/>
                  <w:vAlign w:val="center"/>
                </w:tcPr>
                <w:p w14:paraId="08922A7A" w14:textId="77777777" w:rsidR="00CB561E" w:rsidRPr="00E83E4F" w:rsidRDefault="00CB561E" w:rsidP="00CB561E">
                  <w:pPr>
                    <w:snapToGrid w:val="0"/>
                    <w:contextualSpacing/>
                    <w:jc w:val="center"/>
                    <w:textAlignment w:val="baseline"/>
                  </w:pPr>
                </w:p>
              </w:tc>
            </w:tr>
            <w:tr w:rsidR="00CB561E" w:rsidRPr="00E83E4F" w14:paraId="5189214A" w14:textId="77777777" w:rsidTr="00CB561E">
              <w:trPr>
                <w:trHeight w:val="20"/>
              </w:trPr>
              <w:tc>
                <w:tcPr>
                  <w:tcW w:w="239" w:type="pct"/>
                  <w:vMerge/>
                  <w:vAlign w:val="center"/>
                </w:tcPr>
                <w:p w14:paraId="05E14A67" w14:textId="77777777" w:rsidR="00CB561E" w:rsidRPr="00E83E4F" w:rsidRDefault="00CB561E" w:rsidP="00CB561E">
                  <w:pPr>
                    <w:snapToGrid w:val="0"/>
                    <w:contextualSpacing/>
                    <w:jc w:val="center"/>
                    <w:textAlignment w:val="baseline"/>
                  </w:pPr>
                </w:p>
              </w:tc>
              <w:tc>
                <w:tcPr>
                  <w:tcW w:w="945" w:type="pct"/>
                  <w:vAlign w:val="center"/>
                </w:tcPr>
                <w:p w14:paraId="2EEFF516" w14:textId="77777777" w:rsidR="00CB561E" w:rsidRPr="00E83E4F" w:rsidRDefault="00CB561E" w:rsidP="00CB561E">
                  <w:pPr>
                    <w:snapToGrid w:val="0"/>
                    <w:contextualSpacing/>
                    <w:jc w:val="center"/>
                  </w:pPr>
                  <w:r w:rsidRPr="00E83E4F">
                    <w:rPr>
                      <w:rFonts w:hint="eastAsia"/>
                      <w:bCs/>
                    </w:rPr>
                    <w:t>医用输液瓶</w:t>
                  </w:r>
                </w:p>
              </w:tc>
              <w:tc>
                <w:tcPr>
                  <w:tcW w:w="2463" w:type="pct"/>
                  <w:vAlign w:val="center"/>
                </w:tcPr>
                <w:p w14:paraId="469A1227" w14:textId="77777777" w:rsidR="00CB561E" w:rsidRPr="00E83E4F" w:rsidRDefault="00CB561E" w:rsidP="00CB561E">
                  <w:pPr>
                    <w:snapToGrid w:val="0"/>
                    <w:contextualSpacing/>
                    <w:jc w:val="center"/>
                    <w:textAlignment w:val="baseline"/>
                  </w:pPr>
                  <w:r w:rsidRPr="00E83E4F">
                    <w:rPr>
                      <w:rFonts w:hint="eastAsia"/>
                    </w:rPr>
                    <w:t>医用输液瓶经收集后由漯河市嘉凯再生资源有限</w:t>
                  </w:r>
                  <w:r w:rsidRPr="00E83E4F">
                    <w:rPr>
                      <w:rFonts w:hint="eastAsia"/>
                    </w:rPr>
                    <w:lastRenderedPageBreak/>
                    <w:t>公司清运、回收处置</w:t>
                  </w:r>
                </w:p>
              </w:tc>
              <w:tc>
                <w:tcPr>
                  <w:tcW w:w="1353" w:type="pct"/>
                  <w:vAlign w:val="center"/>
                </w:tcPr>
                <w:p w14:paraId="1FB72EBF" w14:textId="77777777" w:rsidR="00CB561E" w:rsidRPr="00E83E4F" w:rsidRDefault="00CB561E" w:rsidP="00CB561E">
                  <w:pPr>
                    <w:snapToGrid w:val="0"/>
                    <w:contextualSpacing/>
                    <w:jc w:val="center"/>
                    <w:textAlignment w:val="baseline"/>
                  </w:pPr>
                  <w:r w:rsidRPr="00E83E4F">
                    <w:rPr>
                      <w:rFonts w:hint="eastAsia"/>
                    </w:rPr>
                    <w:lastRenderedPageBreak/>
                    <w:t>输液瓶回收协议</w:t>
                  </w:r>
                </w:p>
              </w:tc>
            </w:tr>
            <w:tr w:rsidR="001D2BD1" w:rsidRPr="00E83E4F" w14:paraId="06B7B86C" w14:textId="77777777" w:rsidTr="00CB561E">
              <w:trPr>
                <w:trHeight w:val="20"/>
              </w:trPr>
              <w:tc>
                <w:tcPr>
                  <w:tcW w:w="1184" w:type="pct"/>
                  <w:gridSpan w:val="2"/>
                  <w:vMerge w:val="restart"/>
                  <w:vAlign w:val="center"/>
                </w:tcPr>
                <w:p w14:paraId="14CEEDCD" w14:textId="77777777" w:rsidR="001D2BD1" w:rsidRPr="00E83E4F" w:rsidRDefault="001D2BD1" w:rsidP="00CB561E">
                  <w:pPr>
                    <w:adjustRightInd w:val="0"/>
                    <w:snapToGrid w:val="0"/>
                    <w:jc w:val="center"/>
                    <w:rPr>
                      <w:bCs/>
                    </w:rPr>
                  </w:pPr>
                  <w:r w:rsidRPr="00E83E4F">
                    <w:rPr>
                      <w:rFonts w:hint="eastAsia"/>
                      <w:bCs/>
                    </w:rPr>
                    <w:t>风险防范</w:t>
                  </w:r>
                </w:p>
              </w:tc>
              <w:tc>
                <w:tcPr>
                  <w:tcW w:w="2463" w:type="pct"/>
                  <w:vAlign w:val="center"/>
                </w:tcPr>
                <w:p w14:paraId="618583BF" w14:textId="17E937B8" w:rsidR="001D2BD1" w:rsidRPr="00E83E4F" w:rsidRDefault="001D2BD1" w:rsidP="00CB561E">
                  <w:pPr>
                    <w:adjustRightInd w:val="0"/>
                    <w:snapToGrid w:val="0"/>
                    <w:jc w:val="center"/>
                    <w:textAlignment w:val="baseline"/>
                  </w:pPr>
                  <w:r w:rsidRPr="00E83E4F">
                    <w:rPr>
                      <w:rFonts w:hint="eastAsia"/>
                    </w:rPr>
                    <w:t>1</w:t>
                  </w:r>
                  <w:r w:rsidRPr="00E83E4F">
                    <w:rPr>
                      <w:rFonts w:hint="eastAsia"/>
                    </w:rPr>
                    <w:t>座</w:t>
                  </w:r>
                  <w:r w:rsidRPr="00E83E4F">
                    <w:rPr>
                      <w:rFonts w:hint="eastAsia"/>
                    </w:rPr>
                    <w:t>3m</w:t>
                  </w:r>
                  <w:r w:rsidRPr="00E83E4F">
                    <w:rPr>
                      <w:rFonts w:hint="eastAsia"/>
                      <w:vertAlign w:val="superscript"/>
                    </w:rPr>
                    <w:t>3</w:t>
                  </w:r>
                  <w:r w:rsidRPr="00E83E4F">
                    <w:rPr>
                      <w:rFonts w:hint="eastAsia"/>
                    </w:rPr>
                    <w:t>的事故池</w:t>
                  </w:r>
                </w:p>
              </w:tc>
              <w:tc>
                <w:tcPr>
                  <w:tcW w:w="1353" w:type="pct"/>
                  <w:vAlign w:val="center"/>
                </w:tcPr>
                <w:p w14:paraId="5A1C3204" w14:textId="71CCC1D3" w:rsidR="001D2BD1" w:rsidRPr="00E83E4F" w:rsidRDefault="001D2BD1" w:rsidP="00CB561E">
                  <w:pPr>
                    <w:adjustRightInd w:val="0"/>
                    <w:snapToGrid w:val="0"/>
                    <w:jc w:val="center"/>
                    <w:textAlignment w:val="baseline"/>
                  </w:pPr>
                  <w:r w:rsidRPr="00E83E4F">
                    <w:rPr>
                      <w:rFonts w:hint="eastAsia"/>
                    </w:rPr>
                    <w:t>1</w:t>
                  </w:r>
                  <w:r w:rsidRPr="00E83E4F">
                    <w:rPr>
                      <w:rFonts w:hint="eastAsia"/>
                    </w:rPr>
                    <w:t>座</w:t>
                  </w:r>
                  <w:r w:rsidRPr="00E83E4F">
                    <w:rPr>
                      <w:rFonts w:hint="eastAsia"/>
                    </w:rPr>
                    <w:t>3m</w:t>
                  </w:r>
                  <w:r w:rsidRPr="00E83E4F">
                    <w:rPr>
                      <w:rFonts w:hint="eastAsia"/>
                      <w:vertAlign w:val="superscript"/>
                    </w:rPr>
                    <w:t>3</w:t>
                  </w:r>
                  <w:r w:rsidRPr="00E83E4F">
                    <w:rPr>
                      <w:rFonts w:hint="eastAsia"/>
                    </w:rPr>
                    <w:t>的事故池</w:t>
                  </w:r>
                </w:p>
              </w:tc>
            </w:tr>
            <w:tr w:rsidR="001D2BD1" w:rsidRPr="00E83E4F" w14:paraId="1809C6B1" w14:textId="77777777" w:rsidTr="00CB561E">
              <w:trPr>
                <w:trHeight w:val="20"/>
              </w:trPr>
              <w:tc>
                <w:tcPr>
                  <w:tcW w:w="1184" w:type="pct"/>
                  <w:gridSpan w:val="2"/>
                  <w:vMerge/>
                  <w:vAlign w:val="center"/>
                </w:tcPr>
                <w:p w14:paraId="4BFC1027" w14:textId="77777777" w:rsidR="001D2BD1" w:rsidRPr="00E83E4F" w:rsidRDefault="001D2BD1" w:rsidP="00CB561E">
                  <w:pPr>
                    <w:adjustRightInd w:val="0"/>
                    <w:snapToGrid w:val="0"/>
                    <w:jc w:val="center"/>
                    <w:rPr>
                      <w:bCs/>
                    </w:rPr>
                  </w:pPr>
                </w:p>
              </w:tc>
              <w:tc>
                <w:tcPr>
                  <w:tcW w:w="2463" w:type="pct"/>
                  <w:vAlign w:val="center"/>
                </w:tcPr>
                <w:p w14:paraId="2004799E" w14:textId="269FAE54" w:rsidR="001D2BD1" w:rsidRPr="00E83E4F" w:rsidRDefault="001D2BD1" w:rsidP="00CB561E">
                  <w:pPr>
                    <w:adjustRightInd w:val="0"/>
                    <w:snapToGrid w:val="0"/>
                    <w:jc w:val="center"/>
                    <w:textAlignment w:val="baseline"/>
                  </w:pPr>
                  <w:r w:rsidRPr="00E83E4F">
                    <w:rPr>
                      <w:rFonts w:hint="eastAsia"/>
                    </w:rPr>
                    <w:t>污水管道、污水处理设施、医疗废物暂存间、危险废物暂存间均按照相关规范要求采取重点防渗措施，其他区域采取一般防渗措施</w:t>
                  </w:r>
                </w:p>
              </w:tc>
              <w:tc>
                <w:tcPr>
                  <w:tcW w:w="1353" w:type="pct"/>
                  <w:vAlign w:val="center"/>
                </w:tcPr>
                <w:p w14:paraId="66BA66E2" w14:textId="3E1C101B" w:rsidR="001D2BD1" w:rsidRPr="00E83E4F" w:rsidRDefault="001D2BD1" w:rsidP="00CB561E">
                  <w:pPr>
                    <w:adjustRightInd w:val="0"/>
                    <w:snapToGrid w:val="0"/>
                    <w:jc w:val="center"/>
                    <w:textAlignment w:val="baseline"/>
                  </w:pPr>
                  <w:r w:rsidRPr="00E83E4F">
                    <w:rPr>
                      <w:rFonts w:hint="eastAsia"/>
                    </w:rPr>
                    <w:t>污水管道、污水处理设施、医疗废物暂存间、危险废物暂存间均按照相关规范要求采取重点防渗措施，其他区域采取一般防渗措施</w:t>
                  </w:r>
                </w:p>
              </w:tc>
            </w:tr>
          </w:tbl>
          <w:p w14:paraId="13F2ABFF" w14:textId="55D65E0D" w:rsidR="00343093" w:rsidRPr="00E83E4F" w:rsidRDefault="00343093" w:rsidP="009159B4">
            <w:pPr>
              <w:spacing w:line="360" w:lineRule="auto"/>
              <w:rPr>
                <w:sz w:val="24"/>
                <w:szCs w:val="24"/>
              </w:rPr>
            </w:pPr>
          </w:p>
          <w:p w14:paraId="053891AF" w14:textId="77777777" w:rsidR="00FC3400" w:rsidRPr="00E83E4F" w:rsidRDefault="00FC3400" w:rsidP="00256C51">
            <w:pPr>
              <w:pStyle w:val="afff0"/>
              <w:ind w:firstLineChars="0" w:firstLine="0"/>
              <w:rPr>
                <w:kern w:val="0"/>
                <w:szCs w:val="24"/>
              </w:rPr>
            </w:pPr>
          </w:p>
          <w:p w14:paraId="4B33BDC1" w14:textId="77777777" w:rsidR="00365A74" w:rsidRPr="00E83E4F" w:rsidRDefault="00365A74" w:rsidP="00256C51">
            <w:pPr>
              <w:pStyle w:val="afff0"/>
              <w:ind w:firstLineChars="0" w:firstLine="0"/>
              <w:rPr>
                <w:kern w:val="0"/>
                <w:szCs w:val="24"/>
              </w:rPr>
            </w:pPr>
          </w:p>
          <w:p w14:paraId="6C3D69E6" w14:textId="77777777" w:rsidR="00365A74" w:rsidRPr="00E83E4F" w:rsidRDefault="00365A74" w:rsidP="00256C51">
            <w:pPr>
              <w:pStyle w:val="afff0"/>
              <w:ind w:firstLineChars="0" w:firstLine="0"/>
              <w:rPr>
                <w:kern w:val="0"/>
                <w:szCs w:val="24"/>
              </w:rPr>
            </w:pPr>
          </w:p>
          <w:p w14:paraId="2E7E6ADE" w14:textId="77777777" w:rsidR="00365A74" w:rsidRPr="00E83E4F" w:rsidRDefault="00365A74" w:rsidP="00256C51">
            <w:pPr>
              <w:pStyle w:val="afff0"/>
              <w:ind w:firstLineChars="0" w:firstLine="0"/>
              <w:rPr>
                <w:kern w:val="0"/>
                <w:szCs w:val="24"/>
              </w:rPr>
            </w:pPr>
          </w:p>
          <w:p w14:paraId="3ACFBB83" w14:textId="77777777" w:rsidR="00365A74" w:rsidRPr="00E83E4F" w:rsidRDefault="00365A74" w:rsidP="00256C51">
            <w:pPr>
              <w:pStyle w:val="afff0"/>
              <w:ind w:firstLineChars="0" w:firstLine="0"/>
              <w:rPr>
                <w:kern w:val="0"/>
                <w:szCs w:val="24"/>
              </w:rPr>
            </w:pPr>
          </w:p>
          <w:p w14:paraId="54C28D3F" w14:textId="77777777" w:rsidR="00365A74" w:rsidRPr="00E83E4F" w:rsidRDefault="00365A74" w:rsidP="00256C51">
            <w:pPr>
              <w:pStyle w:val="afff0"/>
              <w:ind w:firstLineChars="0" w:firstLine="0"/>
              <w:rPr>
                <w:kern w:val="0"/>
                <w:szCs w:val="24"/>
              </w:rPr>
            </w:pPr>
          </w:p>
          <w:p w14:paraId="26788151" w14:textId="77777777" w:rsidR="00365A74" w:rsidRPr="00E83E4F" w:rsidRDefault="00365A74" w:rsidP="00256C51">
            <w:pPr>
              <w:pStyle w:val="afff0"/>
              <w:ind w:firstLineChars="0" w:firstLine="0"/>
              <w:rPr>
                <w:kern w:val="0"/>
                <w:szCs w:val="24"/>
              </w:rPr>
            </w:pPr>
          </w:p>
          <w:p w14:paraId="11966B45" w14:textId="77777777" w:rsidR="00365A74" w:rsidRPr="00E83E4F" w:rsidRDefault="00365A74" w:rsidP="00256C51">
            <w:pPr>
              <w:pStyle w:val="afff0"/>
              <w:ind w:firstLineChars="0" w:firstLine="0"/>
              <w:rPr>
                <w:kern w:val="0"/>
                <w:szCs w:val="24"/>
              </w:rPr>
            </w:pPr>
          </w:p>
          <w:p w14:paraId="0F1B0AEA" w14:textId="77777777" w:rsidR="00365A74" w:rsidRPr="00E83E4F" w:rsidRDefault="00365A74" w:rsidP="00256C51">
            <w:pPr>
              <w:pStyle w:val="afff0"/>
              <w:ind w:firstLineChars="0" w:firstLine="0"/>
              <w:rPr>
                <w:kern w:val="0"/>
                <w:szCs w:val="24"/>
              </w:rPr>
            </w:pPr>
          </w:p>
          <w:p w14:paraId="59E103B8" w14:textId="77777777" w:rsidR="00365A74" w:rsidRPr="00E83E4F" w:rsidRDefault="00365A74" w:rsidP="00256C51">
            <w:pPr>
              <w:pStyle w:val="afff0"/>
              <w:ind w:firstLineChars="0" w:firstLine="0"/>
              <w:rPr>
                <w:kern w:val="0"/>
                <w:szCs w:val="24"/>
              </w:rPr>
            </w:pPr>
          </w:p>
          <w:p w14:paraId="6955C480" w14:textId="77777777" w:rsidR="00365A74" w:rsidRPr="00E83E4F" w:rsidRDefault="00365A74" w:rsidP="00256C51">
            <w:pPr>
              <w:pStyle w:val="afff0"/>
              <w:ind w:firstLineChars="0" w:firstLine="0"/>
              <w:rPr>
                <w:kern w:val="0"/>
                <w:szCs w:val="24"/>
              </w:rPr>
            </w:pPr>
          </w:p>
          <w:p w14:paraId="7A9594A7" w14:textId="77777777" w:rsidR="00365A74" w:rsidRPr="00E83E4F" w:rsidRDefault="00365A74" w:rsidP="00256C51">
            <w:pPr>
              <w:pStyle w:val="afff0"/>
              <w:ind w:firstLineChars="0" w:firstLine="0"/>
              <w:rPr>
                <w:kern w:val="0"/>
                <w:szCs w:val="24"/>
              </w:rPr>
            </w:pPr>
          </w:p>
          <w:p w14:paraId="33D47E93" w14:textId="77777777" w:rsidR="00365A74" w:rsidRPr="00E83E4F" w:rsidRDefault="00365A74" w:rsidP="00256C51">
            <w:pPr>
              <w:pStyle w:val="afff0"/>
              <w:ind w:firstLineChars="0" w:firstLine="0"/>
              <w:rPr>
                <w:kern w:val="0"/>
                <w:szCs w:val="24"/>
              </w:rPr>
            </w:pPr>
          </w:p>
          <w:p w14:paraId="36B1C1F7" w14:textId="77777777" w:rsidR="00365A74" w:rsidRPr="00E83E4F" w:rsidRDefault="00365A74" w:rsidP="00256C51">
            <w:pPr>
              <w:pStyle w:val="afff0"/>
              <w:ind w:firstLineChars="0" w:firstLine="0"/>
              <w:rPr>
                <w:kern w:val="0"/>
                <w:szCs w:val="24"/>
              </w:rPr>
            </w:pPr>
          </w:p>
          <w:p w14:paraId="1068F5B6" w14:textId="77777777" w:rsidR="00365A74" w:rsidRPr="00E83E4F" w:rsidRDefault="00365A74" w:rsidP="00256C51">
            <w:pPr>
              <w:pStyle w:val="afff0"/>
              <w:ind w:firstLineChars="0" w:firstLine="0"/>
              <w:rPr>
                <w:kern w:val="0"/>
                <w:szCs w:val="24"/>
              </w:rPr>
            </w:pPr>
          </w:p>
          <w:p w14:paraId="14F087FA" w14:textId="77777777" w:rsidR="00365A74" w:rsidRPr="00E83E4F" w:rsidRDefault="00365A74" w:rsidP="00256C51">
            <w:pPr>
              <w:pStyle w:val="afff0"/>
              <w:ind w:firstLineChars="0" w:firstLine="0"/>
              <w:rPr>
                <w:kern w:val="0"/>
                <w:szCs w:val="24"/>
              </w:rPr>
            </w:pPr>
          </w:p>
          <w:p w14:paraId="2BFB7751" w14:textId="77777777" w:rsidR="00365A74" w:rsidRPr="00E83E4F" w:rsidRDefault="00365A74" w:rsidP="00256C51">
            <w:pPr>
              <w:pStyle w:val="afff0"/>
              <w:ind w:firstLineChars="0" w:firstLine="0"/>
              <w:rPr>
                <w:kern w:val="0"/>
                <w:szCs w:val="24"/>
              </w:rPr>
            </w:pPr>
          </w:p>
          <w:p w14:paraId="20242477" w14:textId="77777777" w:rsidR="00365A74" w:rsidRPr="00E83E4F" w:rsidRDefault="00365A74" w:rsidP="00256C51">
            <w:pPr>
              <w:pStyle w:val="afff0"/>
              <w:ind w:firstLineChars="0" w:firstLine="0"/>
              <w:rPr>
                <w:kern w:val="0"/>
                <w:szCs w:val="24"/>
              </w:rPr>
            </w:pPr>
          </w:p>
          <w:p w14:paraId="4680051D" w14:textId="77777777" w:rsidR="00365A74" w:rsidRPr="00E83E4F" w:rsidRDefault="00365A74" w:rsidP="00256C51">
            <w:pPr>
              <w:pStyle w:val="afff0"/>
              <w:ind w:firstLineChars="0" w:firstLine="0"/>
              <w:rPr>
                <w:kern w:val="0"/>
                <w:szCs w:val="24"/>
              </w:rPr>
            </w:pPr>
          </w:p>
          <w:p w14:paraId="15CA9942" w14:textId="77777777" w:rsidR="00365A74" w:rsidRPr="00E83E4F" w:rsidRDefault="00365A74" w:rsidP="00256C51">
            <w:pPr>
              <w:pStyle w:val="afff0"/>
              <w:ind w:firstLineChars="0" w:firstLine="0"/>
              <w:rPr>
                <w:kern w:val="0"/>
                <w:szCs w:val="24"/>
              </w:rPr>
            </w:pPr>
          </w:p>
          <w:p w14:paraId="02331104" w14:textId="3850FB6F" w:rsidR="00365A74" w:rsidRPr="00E83E4F" w:rsidRDefault="00365A74" w:rsidP="00256C51">
            <w:pPr>
              <w:pStyle w:val="afff0"/>
              <w:ind w:firstLineChars="0" w:firstLine="0"/>
              <w:rPr>
                <w:kern w:val="0"/>
                <w:szCs w:val="24"/>
              </w:rPr>
            </w:pPr>
          </w:p>
        </w:tc>
      </w:tr>
    </w:tbl>
    <w:p w14:paraId="063FE223" w14:textId="77777777" w:rsidR="00B03935" w:rsidRPr="00E83E4F" w:rsidRDefault="00B03935">
      <w:pPr>
        <w:ind w:firstLine="482"/>
        <w:rPr>
          <w:b/>
          <w:sz w:val="24"/>
        </w:rPr>
        <w:sectPr w:rsidR="00B03935" w:rsidRPr="00E83E4F" w:rsidSect="00D62379">
          <w:pgSz w:w="11906" w:h="16838"/>
          <w:pgMar w:top="1418" w:right="926" w:bottom="1701" w:left="1418" w:header="851" w:footer="992" w:gutter="0"/>
          <w:pgNumType w:fmt="numberInDash"/>
          <w:cols w:space="720"/>
          <w:docGrid w:type="lines" w:linePitch="312"/>
        </w:sectPr>
      </w:pPr>
    </w:p>
    <w:p w14:paraId="5BD31122" w14:textId="77777777" w:rsidR="00B03935" w:rsidRPr="00E83E4F" w:rsidRDefault="00B623A2">
      <w:pPr>
        <w:ind w:firstLine="482"/>
        <w:outlineLvl w:val="0"/>
        <w:rPr>
          <w:b/>
          <w:sz w:val="24"/>
        </w:rPr>
      </w:pPr>
      <w:r w:rsidRPr="00E83E4F">
        <w:rPr>
          <w:b/>
          <w:sz w:val="24"/>
        </w:rPr>
        <w:lastRenderedPageBreak/>
        <w:t>建设项目拟采取的防治措施及预期治理效果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4"/>
        <w:gridCol w:w="1272"/>
        <w:gridCol w:w="1274"/>
        <w:gridCol w:w="2952"/>
        <w:gridCol w:w="3240"/>
      </w:tblGrid>
      <w:tr w:rsidR="005D70BC" w:rsidRPr="00E83E4F" w14:paraId="761CD054" w14:textId="77777777" w:rsidTr="005D70BC">
        <w:trPr>
          <w:trHeight w:val="454"/>
        </w:trPr>
        <w:tc>
          <w:tcPr>
            <w:tcW w:w="426" w:type="pct"/>
            <w:vAlign w:val="center"/>
          </w:tcPr>
          <w:p w14:paraId="7C6C5D49" w14:textId="77777777" w:rsidR="005D70BC" w:rsidRPr="00E83E4F" w:rsidRDefault="005D70BC" w:rsidP="00473000">
            <w:pPr>
              <w:adjustRightInd w:val="0"/>
              <w:snapToGrid w:val="0"/>
              <w:jc w:val="center"/>
              <w:rPr>
                <w:b/>
                <w:bCs/>
                <w:sz w:val="24"/>
              </w:rPr>
            </w:pPr>
            <w:r w:rsidRPr="00E83E4F">
              <w:rPr>
                <w:rFonts w:hAnsi="宋体"/>
                <w:b/>
                <w:bCs/>
                <w:sz w:val="24"/>
              </w:rPr>
              <w:t>内容</w:t>
            </w:r>
          </w:p>
          <w:p w14:paraId="6443B0A7" w14:textId="77777777" w:rsidR="005D70BC" w:rsidRPr="00E83E4F" w:rsidRDefault="005D70BC" w:rsidP="00473000">
            <w:pPr>
              <w:adjustRightInd w:val="0"/>
              <w:snapToGrid w:val="0"/>
              <w:jc w:val="center"/>
              <w:rPr>
                <w:b/>
                <w:bCs/>
                <w:sz w:val="24"/>
              </w:rPr>
            </w:pPr>
            <w:r w:rsidRPr="00E83E4F">
              <w:rPr>
                <w:rFonts w:hAnsi="宋体"/>
                <w:b/>
                <w:bCs/>
                <w:sz w:val="24"/>
              </w:rPr>
              <w:t>类型</w:t>
            </w:r>
          </w:p>
        </w:tc>
        <w:tc>
          <w:tcPr>
            <w:tcW w:w="666" w:type="pct"/>
            <w:vAlign w:val="center"/>
          </w:tcPr>
          <w:p w14:paraId="13DCEFAE" w14:textId="77777777" w:rsidR="005D70BC" w:rsidRPr="00E83E4F" w:rsidRDefault="005D70BC" w:rsidP="00473000">
            <w:pPr>
              <w:adjustRightInd w:val="0"/>
              <w:snapToGrid w:val="0"/>
              <w:jc w:val="center"/>
              <w:rPr>
                <w:b/>
                <w:sz w:val="24"/>
              </w:rPr>
            </w:pPr>
            <w:r w:rsidRPr="00E83E4F">
              <w:rPr>
                <w:rFonts w:hAnsi="宋体"/>
                <w:b/>
                <w:sz w:val="24"/>
              </w:rPr>
              <w:t>排放源</w:t>
            </w:r>
          </w:p>
        </w:tc>
        <w:tc>
          <w:tcPr>
            <w:tcW w:w="667" w:type="pct"/>
            <w:vAlign w:val="center"/>
          </w:tcPr>
          <w:p w14:paraId="1DE3A71A" w14:textId="77777777" w:rsidR="005D70BC" w:rsidRPr="00E83E4F" w:rsidRDefault="005D70BC" w:rsidP="00473000">
            <w:pPr>
              <w:adjustRightInd w:val="0"/>
              <w:snapToGrid w:val="0"/>
              <w:jc w:val="center"/>
              <w:rPr>
                <w:b/>
                <w:sz w:val="24"/>
              </w:rPr>
            </w:pPr>
            <w:r w:rsidRPr="00E83E4F">
              <w:rPr>
                <w:rFonts w:hAnsi="宋体"/>
                <w:b/>
                <w:sz w:val="24"/>
              </w:rPr>
              <w:t>污染物名称</w:t>
            </w:r>
          </w:p>
        </w:tc>
        <w:tc>
          <w:tcPr>
            <w:tcW w:w="1545" w:type="pct"/>
            <w:vAlign w:val="center"/>
          </w:tcPr>
          <w:p w14:paraId="418E4F76" w14:textId="77777777" w:rsidR="005D70BC" w:rsidRPr="00E83E4F" w:rsidRDefault="005D70BC" w:rsidP="00473000">
            <w:pPr>
              <w:adjustRightInd w:val="0"/>
              <w:snapToGrid w:val="0"/>
              <w:jc w:val="center"/>
              <w:rPr>
                <w:b/>
                <w:sz w:val="24"/>
              </w:rPr>
            </w:pPr>
            <w:r w:rsidRPr="00E83E4F">
              <w:rPr>
                <w:rFonts w:hAnsi="宋体"/>
                <w:b/>
                <w:sz w:val="24"/>
              </w:rPr>
              <w:t>环保措施</w:t>
            </w:r>
          </w:p>
        </w:tc>
        <w:tc>
          <w:tcPr>
            <w:tcW w:w="1696" w:type="pct"/>
            <w:vAlign w:val="center"/>
          </w:tcPr>
          <w:p w14:paraId="0B8B327E" w14:textId="77777777" w:rsidR="005D70BC" w:rsidRPr="00E83E4F" w:rsidRDefault="005D70BC" w:rsidP="00473000">
            <w:pPr>
              <w:adjustRightInd w:val="0"/>
              <w:snapToGrid w:val="0"/>
              <w:jc w:val="center"/>
              <w:rPr>
                <w:b/>
                <w:sz w:val="24"/>
              </w:rPr>
            </w:pPr>
            <w:r w:rsidRPr="00E83E4F">
              <w:rPr>
                <w:rFonts w:hAnsi="宋体"/>
                <w:b/>
                <w:sz w:val="24"/>
              </w:rPr>
              <w:t>预期治理效果</w:t>
            </w:r>
          </w:p>
        </w:tc>
      </w:tr>
      <w:tr w:rsidR="005D70BC" w:rsidRPr="00E83E4F" w14:paraId="748F5B3A" w14:textId="77777777" w:rsidTr="005D70BC">
        <w:trPr>
          <w:trHeight w:val="1424"/>
        </w:trPr>
        <w:tc>
          <w:tcPr>
            <w:tcW w:w="426" w:type="pct"/>
            <w:vAlign w:val="center"/>
          </w:tcPr>
          <w:p w14:paraId="4A712E6F" w14:textId="77777777" w:rsidR="005D70BC" w:rsidRPr="00E83E4F" w:rsidRDefault="005D70BC" w:rsidP="00473000">
            <w:pPr>
              <w:adjustRightInd w:val="0"/>
              <w:snapToGrid w:val="0"/>
              <w:jc w:val="center"/>
              <w:rPr>
                <w:b/>
                <w:bCs/>
                <w:sz w:val="24"/>
              </w:rPr>
            </w:pPr>
            <w:r w:rsidRPr="00E83E4F">
              <w:rPr>
                <w:rFonts w:hAnsi="宋体"/>
                <w:b/>
                <w:sz w:val="24"/>
              </w:rPr>
              <w:t>大气污染物</w:t>
            </w:r>
          </w:p>
        </w:tc>
        <w:tc>
          <w:tcPr>
            <w:tcW w:w="666" w:type="pct"/>
            <w:vAlign w:val="center"/>
          </w:tcPr>
          <w:p w14:paraId="730F4558" w14:textId="77777777" w:rsidR="005D70BC" w:rsidRPr="00E83E4F" w:rsidRDefault="005D70BC" w:rsidP="00473000">
            <w:pPr>
              <w:adjustRightInd w:val="0"/>
              <w:snapToGrid w:val="0"/>
              <w:jc w:val="center"/>
              <w:rPr>
                <w:sz w:val="24"/>
              </w:rPr>
            </w:pPr>
            <w:r w:rsidRPr="00E83E4F">
              <w:rPr>
                <w:sz w:val="24"/>
              </w:rPr>
              <w:t>污水处理站产生的恶臭气体</w:t>
            </w:r>
          </w:p>
        </w:tc>
        <w:tc>
          <w:tcPr>
            <w:tcW w:w="667" w:type="pct"/>
            <w:vAlign w:val="center"/>
          </w:tcPr>
          <w:p w14:paraId="2BE425D3" w14:textId="77777777" w:rsidR="005D70BC" w:rsidRPr="00E83E4F" w:rsidRDefault="005D70BC" w:rsidP="00473000">
            <w:pPr>
              <w:spacing w:line="360" w:lineRule="auto"/>
              <w:jc w:val="center"/>
              <w:rPr>
                <w:sz w:val="24"/>
              </w:rPr>
            </w:pPr>
            <w:r w:rsidRPr="00E83E4F">
              <w:rPr>
                <w:rFonts w:hint="eastAsia"/>
                <w:sz w:val="24"/>
              </w:rPr>
              <w:t>氨气、硫化氢</w:t>
            </w:r>
          </w:p>
        </w:tc>
        <w:tc>
          <w:tcPr>
            <w:tcW w:w="1545" w:type="pct"/>
            <w:vAlign w:val="center"/>
          </w:tcPr>
          <w:p w14:paraId="6A8BD602" w14:textId="07453AB8" w:rsidR="005D70BC" w:rsidRPr="00E83E4F" w:rsidRDefault="005D70BC" w:rsidP="00473000">
            <w:pPr>
              <w:adjustRightInd w:val="0"/>
              <w:snapToGrid w:val="0"/>
              <w:jc w:val="center"/>
              <w:rPr>
                <w:sz w:val="24"/>
              </w:rPr>
            </w:pPr>
            <w:r w:rsidRPr="00E83E4F">
              <w:rPr>
                <w:bCs/>
                <w:sz w:val="24"/>
              </w:rPr>
              <w:t>各个污水处理单元进行密封加盖（盖板预留进、出气口）、设导气管将污水处理装置溢出臭气进行收集</w:t>
            </w:r>
            <w:r w:rsidRPr="00E83E4F">
              <w:rPr>
                <w:sz w:val="24"/>
              </w:rPr>
              <w:t>，然后采用</w:t>
            </w:r>
            <w:r w:rsidR="0081118F" w:rsidRPr="00E83E4F">
              <w:rPr>
                <w:rFonts w:hint="eastAsia"/>
                <w:sz w:val="24"/>
              </w:rPr>
              <w:t>活性炭处理</w:t>
            </w:r>
            <w:r w:rsidRPr="00E83E4F">
              <w:rPr>
                <w:sz w:val="24"/>
              </w:rPr>
              <w:t>处理后由</w:t>
            </w:r>
            <w:r w:rsidRPr="00E83E4F">
              <w:rPr>
                <w:sz w:val="24"/>
              </w:rPr>
              <w:t>1</w:t>
            </w:r>
            <w:r w:rsidRPr="00E83E4F">
              <w:rPr>
                <w:sz w:val="24"/>
              </w:rPr>
              <w:t>根</w:t>
            </w:r>
            <w:r w:rsidRPr="00E83E4F">
              <w:rPr>
                <w:sz w:val="24"/>
              </w:rPr>
              <w:t>15m</w:t>
            </w:r>
            <w:r w:rsidRPr="00E83E4F">
              <w:rPr>
                <w:sz w:val="24"/>
              </w:rPr>
              <w:t>高排气筒排放</w:t>
            </w:r>
          </w:p>
        </w:tc>
        <w:tc>
          <w:tcPr>
            <w:tcW w:w="1696" w:type="pct"/>
            <w:vAlign w:val="center"/>
          </w:tcPr>
          <w:p w14:paraId="119DFA13" w14:textId="77777777" w:rsidR="005D70BC" w:rsidRPr="00E83E4F" w:rsidRDefault="005D70BC" w:rsidP="00473000">
            <w:pPr>
              <w:adjustRightInd w:val="0"/>
              <w:snapToGrid w:val="0"/>
              <w:jc w:val="center"/>
              <w:rPr>
                <w:sz w:val="24"/>
              </w:rPr>
            </w:pPr>
            <w:r w:rsidRPr="00E83E4F">
              <w:rPr>
                <w:rFonts w:hint="eastAsia"/>
                <w:sz w:val="24"/>
              </w:rPr>
              <w:t>满足</w:t>
            </w:r>
            <w:r w:rsidRPr="00E83E4F">
              <w:rPr>
                <w:kern w:val="0"/>
                <w:sz w:val="24"/>
              </w:rPr>
              <w:t>《医疗机构水污染物排放标准》</w:t>
            </w:r>
            <w:r w:rsidRPr="00E83E4F">
              <w:rPr>
                <w:rFonts w:hint="eastAsia"/>
                <w:sz w:val="24"/>
              </w:rPr>
              <w:t>（</w:t>
            </w:r>
            <w:r w:rsidRPr="00E83E4F">
              <w:rPr>
                <w:kern w:val="0"/>
                <w:sz w:val="24"/>
              </w:rPr>
              <w:t>GB18466-2005</w:t>
            </w:r>
            <w:r w:rsidRPr="00E83E4F">
              <w:rPr>
                <w:rFonts w:hint="eastAsia"/>
                <w:sz w:val="24"/>
              </w:rPr>
              <w:t>）表</w:t>
            </w:r>
            <w:r w:rsidRPr="00E83E4F">
              <w:rPr>
                <w:rFonts w:hint="eastAsia"/>
                <w:sz w:val="24"/>
              </w:rPr>
              <w:t>3</w:t>
            </w:r>
            <w:r w:rsidRPr="00E83E4F">
              <w:rPr>
                <w:rFonts w:hint="eastAsia"/>
                <w:sz w:val="24"/>
              </w:rPr>
              <w:t>和</w:t>
            </w:r>
            <w:r w:rsidRPr="00E83E4F">
              <w:rPr>
                <w:rFonts w:hint="eastAsia"/>
                <w:kern w:val="0"/>
                <w:sz w:val="24"/>
              </w:rPr>
              <w:t>《恶臭污染物排放标准》（</w:t>
            </w:r>
            <w:r w:rsidRPr="00E83E4F">
              <w:rPr>
                <w:rFonts w:hint="eastAsia"/>
                <w:kern w:val="0"/>
                <w:sz w:val="24"/>
              </w:rPr>
              <w:t>GB14554-93</w:t>
            </w:r>
            <w:r w:rsidRPr="00E83E4F">
              <w:rPr>
                <w:rFonts w:hint="eastAsia"/>
                <w:kern w:val="0"/>
                <w:sz w:val="24"/>
              </w:rPr>
              <w:t>）</w:t>
            </w:r>
            <w:r w:rsidRPr="00E83E4F">
              <w:rPr>
                <w:rFonts w:hint="eastAsia"/>
                <w:sz w:val="24"/>
              </w:rPr>
              <w:t>要求</w:t>
            </w:r>
          </w:p>
        </w:tc>
      </w:tr>
      <w:tr w:rsidR="005D70BC" w:rsidRPr="00E83E4F" w14:paraId="0A0C5D2A" w14:textId="77777777" w:rsidTr="005D70BC">
        <w:trPr>
          <w:trHeight w:val="858"/>
        </w:trPr>
        <w:tc>
          <w:tcPr>
            <w:tcW w:w="426" w:type="pct"/>
            <w:vAlign w:val="center"/>
          </w:tcPr>
          <w:p w14:paraId="3AABC658" w14:textId="77777777" w:rsidR="005D70BC" w:rsidRPr="00E83E4F" w:rsidRDefault="005D70BC" w:rsidP="00473000">
            <w:pPr>
              <w:adjustRightInd w:val="0"/>
              <w:snapToGrid w:val="0"/>
              <w:jc w:val="center"/>
              <w:rPr>
                <w:b/>
                <w:bCs/>
                <w:sz w:val="24"/>
              </w:rPr>
            </w:pPr>
            <w:r w:rsidRPr="00E83E4F">
              <w:rPr>
                <w:rFonts w:hAnsi="宋体"/>
                <w:b/>
                <w:bCs/>
                <w:sz w:val="24"/>
              </w:rPr>
              <w:t>水污染物</w:t>
            </w:r>
          </w:p>
        </w:tc>
        <w:tc>
          <w:tcPr>
            <w:tcW w:w="666" w:type="pct"/>
            <w:vAlign w:val="center"/>
          </w:tcPr>
          <w:p w14:paraId="6AE4E4A0" w14:textId="77777777" w:rsidR="005D70BC" w:rsidRPr="00E83E4F" w:rsidRDefault="005D70BC" w:rsidP="00473000">
            <w:pPr>
              <w:adjustRightInd w:val="0"/>
              <w:snapToGrid w:val="0"/>
              <w:jc w:val="center"/>
              <w:rPr>
                <w:sz w:val="24"/>
              </w:rPr>
            </w:pPr>
            <w:r w:rsidRPr="00E83E4F">
              <w:rPr>
                <w:rFonts w:hint="eastAsia"/>
                <w:sz w:val="24"/>
              </w:rPr>
              <w:t>废水</w:t>
            </w:r>
          </w:p>
        </w:tc>
        <w:tc>
          <w:tcPr>
            <w:tcW w:w="667" w:type="pct"/>
            <w:vAlign w:val="center"/>
          </w:tcPr>
          <w:p w14:paraId="6A23B2FA" w14:textId="77777777" w:rsidR="005D70BC" w:rsidRPr="00E83E4F" w:rsidRDefault="005D70BC" w:rsidP="00473000">
            <w:pPr>
              <w:adjustRightInd w:val="0"/>
              <w:snapToGrid w:val="0"/>
              <w:jc w:val="center"/>
              <w:rPr>
                <w:sz w:val="24"/>
              </w:rPr>
            </w:pPr>
            <w:r w:rsidRPr="00E83E4F">
              <w:rPr>
                <w:rFonts w:hint="eastAsia"/>
                <w:sz w:val="24"/>
              </w:rPr>
              <w:t>COD</w:t>
            </w:r>
            <w:r w:rsidRPr="00E83E4F">
              <w:rPr>
                <w:rFonts w:hint="eastAsia"/>
                <w:sz w:val="24"/>
              </w:rPr>
              <w:t>、</w:t>
            </w:r>
            <w:r w:rsidRPr="00E83E4F">
              <w:rPr>
                <w:sz w:val="24"/>
              </w:rPr>
              <w:t>BOD</w:t>
            </w:r>
            <w:r w:rsidRPr="00E83E4F">
              <w:rPr>
                <w:rFonts w:hint="eastAsia"/>
                <w:sz w:val="24"/>
                <w:vertAlign w:val="subscript"/>
              </w:rPr>
              <w:t>5</w:t>
            </w:r>
            <w:r w:rsidRPr="00E83E4F">
              <w:rPr>
                <w:rFonts w:hint="eastAsia"/>
                <w:sz w:val="24"/>
              </w:rPr>
              <w:t>、</w:t>
            </w:r>
            <w:r w:rsidRPr="00E83E4F">
              <w:rPr>
                <w:rFonts w:hint="eastAsia"/>
                <w:sz w:val="24"/>
              </w:rPr>
              <w:t>SS</w:t>
            </w:r>
            <w:r w:rsidRPr="00E83E4F">
              <w:rPr>
                <w:rFonts w:hint="eastAsia"/>
                <w:sz w:val="24"/>
              </w:rPr>
              <w:t>、</w:t>
            </w:r>
            <w:r w:rsidRPr="00E83E4F">
              <w:rPr>
                <w:sz w:val="24"/>
              </w:rPr>
              <w:t>氨氮、粪大肠菌群</w:t>
            </w:r>
          </w:p>
        </w:tc>
        <w:tc>
          <w:tcPr>
            <w:tcW w:w="1545" w:type="pct"/>
            <w:vAlign w:val="center"/>
          </w:tcPr>
          <w:p w14:paraId="76960D8A" w14:textId="38BCD571" w:rsidR="005D70BC" w:rsidRPr="00E83E4F" w:rsidRDefault="00E55950" w:rsidP="00E55950">
            <w:pPr>
              <w:adjustRightInd w:val="0"/>
              <w:snapToGrid w:val="0"/>
              <w:jc w:val="center"/>
              <w:rPr>
                <w:sz w:val="24"/>
              </w:rPr>
            </w:pPr>
            <w:r w:rsidRPr="00E83E4F">
              <w:rPr>
                <w:rFonts w:hint="eastAsia"/>
              </w:rPr>
              <w:t>建设</w:t>
            </w:r>
            <w:r w:rsidRPr="00E83E4F">
              <w:rPr>
                <w:rFonts w:hint="eastAsia"/>
              </w:rPr>
              <w:t>1</w:t>
            </w:r>
            <w:r w:rsidRPr="00E83E4F">
              <w:rPr>
                <w:rFonts w:hint="eastAsia"/>
              </w:rPr>
              <w:t>座</w:t>
            </w:r>
            <w:r w:rsidRPr="00E83E4F">
              <w:rPr>
                <w:rFonts w:hint="eastAsia"/>
              </w:rPr>
              <w:t>20m</w:t>
            </w:r>
            <w:r w:rsidRPr="00E83E4F">
              <w:rPr>
                <w:rFonts w:hint="eastAsia"/>
                <w:vertAlign w:val="superscript"/>
              </w:rPr>
              <w:t>3</w:t>
            </w:r>
            <w:r w:rsidRPr="00E83E4F">
              <w:rPr>
                <w:rFonts w:hint="eastAsia"/>
              </w:rPr>
              <w:t>/d</w:t>
            </w:r>
            <w:r w:rsidRPr="00E83E4F">
              <w:rPr>
                <w:rFonts w:hint="eastAsia"/>
              </w:rPr>
              <w:t>的污水处理站，各废水一同进入污水处理站处理，处理后进入清水池（</w:t>
            </w:r>
            <w:r w:rsidR="0081118F" w:rsidRPr="00E83E4F">
              <w:rPr>
                <w:rFonts w:hint="eastAsia"/>
              </w:rPr>
              <w:t>4</w:t>
            </w:r>
            <w:r w:rsidR="0081118F" w:rsidRPr="00E83E4F">
              <w:t>3</w:t>
            </w:r>
            <w:r w:rsidRPr="00E83E4F">
              <w:rPr>
                <w:rFonts w:hint="eastAsia"/>
              </w:rPr>
              <w:t>m</w:t>
            </w:r>
            <w:r w:rsidRPr="00E83E4F">
              <w:rPr>
                <w:rFonts w:hint="eastAsia"/>
                <w:vertAlign w:val="superscript"/>
              </w:rPr>
              <w:t>3</w:t>
            </w:r>
            <w:r w:rsidRPr="00E83E4F">
              <w:rPr>
                <w:rFonts w:hint="eastAsia"/>
              </w:rPr>
              <w:t>）用于周边树木灌溉</w:t>
            </w:r>
          </w:p>
        </w:tc>
        <w:tc>
          <w:tcPr>
            <w:tcW w:w="1696" w:type="pct"/>
            <w:vAlign w:val="center"/>
          </w:tcPr>
          <w:p w14:paraId="75925679" w14:textId="446A9016" w:rsidR="005D70BC" w:rsidRPr="00E83E4F" w:rsidRDefault="00E55950" w:rsidP="00473000">
            <w:pPr>
              <w:adjustRightInd w:val="0"/>
              <w:snapToGrid w:val="0"/>
              <w:jc w:val="center"/>
              <w:rPr>
                <w:sz w:val="24"/>
              </w:rPr>
            </w:pPr>
            <w:r w:rsidRPr="00E83E4F">
              <w:rPr>
                <w:rFonts w:hint="eastAsia"/>
                <w:bCs/>
              </w:rPr>
              <w:t>满足</w:t>
            </w:r>
            <w:r w:rsidRPr="00E83E4F">
              <w:rPr>
                <w:rFonts w:hint="eastAsia"/>
              </w:rPr>
              <w:t>《</w:t>
            </w:r>
            <w:r w:rsidRPr="00E83E4F">
              <w:rPr>
                <w:kern w:val="0"/>
              </w:rPr>
              <w:t>医疗机构水污染物排放标准</w:t>
            </w:r>
            <w:r w:rsidRPr="00E83E4F">
              <w:rPr>
                <w:rFonts w:hint="eastAsia"/>
              </w:rPr>
              <w:t>》（</w:t>
            </w:r>
            <w:r w:rsidRPr="00E83E4F">
              <w:t>GB18466-2005</w:t>
            </w:r>
            <w:r w:rsidRPr="00E83E4F">
              <w:rPr>
                <w:rFonts w:hint="eastAsia"/>
              </w:rPr>
              <w:t>）表</w:t>
            </w:r>
            <w:r w:rsidRPr="00E83E4F">
              <w:rPr>
                <w:rFonts w:hint="eastAsia"/>
              </w:rPr>
              <w:t>2</w:t>
            </w:r>
            <w:r w:rsidRPr="00E83E4F">
              <w:rPr>
                <w:rFonts w:hint="eastAsia"/>
              </w:rPr>
              <w:t>中的排放标准和《城市污水再生利用</w:t>
            </w:r>
            <w:r w:rsidRPr="00E83E4F">
              <w:rPr>
                <w:rFonts w:hint="eastAsia"/>
              </w:rPr>
              <w:t xml:space="preserve">  </w:t>
            </w:r>
            <w:r w:rsidRPr="00E83E4F">
              <w:rPr>
                <w:rFonts w:hint="eastAsia"/>
              </w:rPr>
              <w:t>城市杂用水水质》（</w:t>
            </w:r>
            <w:r w:rsidRPr="00E83E4F">
              <w:rPr>
                <w:rFonts w:hint="eastAsia"/>
              </w:rPr>
              <w:t>GB/T18920-2002</w:t>
            </w:r>
            <w:r w:rsidRPr="00E83E4F">
              <w:rPr>
                <w:rFonts w:hint="eastAsia"/>
              </w:rPr>
              <w:t>）表</w:t>
            </w:r>
            <w:r w:rsidRPr="00E83E4F">
              <w:rPr>
                <w:rFonts w:hint="eastAsia"/>
              </w:rPr>
              <w:t>1</w:t>
            </w:r>
            <w:r w:rsidRPr="00E83E4F">
              <w:rPr>
                <w:rFonts w:hint="eastAsia"/>
              </w:rPr>
              <w:t>城市绿化标准</w:t>
            </w:r>
          </w:p>
        </w:tc>
      </w:tr>
      <w:tr w:rsidR="005D70BC" w:rsidRPr="00E83E4F" w14:paraId="64C272FF" w14:textId="77777777" w:rsidTr="005D70BC">
        <w:trPr>
          <w:trHeight w:val="465"/>
        </w:trPr>
        <w:tc>
          <w:tcPr>
            <w:tcW w:w="426" w:type="pct"/>
            <w:vMerge w:val="restart"/>
            <w:vAlign w:val="center"/>
          </w:tcPr>
          <w:p w14:paraId="175EDBD1" w14:textId="77777777" w:rsidR="005D70BC" w:rsidRPr="00E83E4F" w:rsidRDefault="005D70BC" w:rsidP="00473000">
            <w:pPr>
              <w:adjustRightInd w:val="0"/>
              <w:snapToGrid w:val="0"/>
              <w:ind w:left="-28" w:right="-108" w:hanging="152"/>
              <w:jc w:val="center"/>
              <w:rPr>
                <w:rFonts w:hAnsi="宋体"/>
                <w:b/>
                <w:bCs/>
                <w:sz w:val="24"/>
              </w:rPr>
            </w:pPr>
            <w:r w:rsidRPr="00E83E4F">
              <w:rPr>
                <w:rFonts w:hAnsi="宋体"/>
                <w:b/>
                <w:bCs/>
                <w:sz w:val="24"/>
              </w:rPr>
              <w:t>固体</w:t>
            </w:r>
          </w:p>
          <w:p w14:paraId="2D23A650" w14:textId="77777777" w:rsidR="005D70BC" w:rsidRPr="00E83E4F" w:rsidRDefault="005D70BC" w:rsidP="00473000">
            <w:pPr>
              <w:adjustRightInd w:val="0"/>
              <w:snapToGrid w:val="0"/>
              <w:ind w:left="-28" w:right="-108" w:hanging="152"/>
              <w:jc w:val="center"/>
              <w:rPr>
                <w:b/>
                <w:bCs/>
                <w:sz w:val="24"/>
              </w:rPr>
            </w:pPr>
            <w:r w:rsidRPr="00E83E4F">
              <w:rPr>
                <w:rFonts w:hAnsi="宋体"/>
                <w:b/>
                <w:bCs/>
                <w:sz w:val="24"/>
              </w:rPr>
              <w:t>废物</w:t>
            </w:r>
          </w:p>
        </w:tc>
        <w:tc>
          <w:tcPr>
            <w:tcW w:w="666" w:type="pct"/>
            <w:vAlign w:val="center"/>
          </w:tcPr>
          <w:p w14:paraId="4BB0062E" w14:textId="77777777" w:rsidR="005D70BC" w:rsidRPr="00E83E4F" w:rsidRDefault="005D70BC" w:rsidP="00473000">
            <w:pPr>
              <w:jc w:val="center"/>
              <w:rPr>
                <w:sz w:val="24"/>
              </w:rPr>
            </w:pPr>
            <w:r w:rsidRPr="00E83E4F">
              <w:rPr>
                <w:rFonts w:hAnsi="宋体"/>
                <w:sz w:val="24"/>
              </w:rPr>
              <w:t>职工</w:t>
            </w:r>
            <w:r w:rsidRPr="00E83E4F">
              <w:rPr>
                <w:rFonts w:hAnsi="宋体" w:hint="eastAsia"/>
                <w:sz w:val="24"/>
              </w:rPr>
              <w:t>、病人、陪护</w:t>
            </w:r>
          </w:p>
        </w:tc>
        <w:tc>
          <w:tcPr>
            <w:tcW w:w="667" w:type="pct"/>
            <w:vAlign w:val="center"/>
          </w:tcPr>
          <w:p w14:paraId="3AE9F89D" w14:textId="77777777" w:rsidR="005D70BC" w:rsidRPr="00E83E4F" w:rsidRDefault="005D70BC" w:rsidP="00473000">
            <w:pPr>
              <w:jc w:val="center"/>
              <w:rPr>
                <w:sz w:val="24"/>
              </w:rPr>
            </w:pPr>
            <w:r w:rsidRPr="00E83E4F">
              <w:rPr>
                <w:rFonts w:hAnsi="宋体"/>
                <w:sz w:val="24"/>
              </w:rPr>
              <w:t>生活垃圾</w:t>
            </w:r>
          </w:p>
        </w:tc>
        <w:tc>
          <w:tcPr>
            <w:tcW w:w="1545" w:type="pct"/>
            <w:vAlign w:val="center"/>
          </w:tcPr>
          <w:p w14:paraId="3CF37A13" w14:textId="77777777" w:rsidR="005D70BC" w:rsidRPr="00E83E4F" w:rsidRDefault="005D70BC" w:rsidP="00473000">
            <w:pPr>
              <w:jc w:val="center"/>
              <w:rPr>
                <w:rFonts w:hAnsi="宋体"/>
                <w:sz w:val="24"/>
              </w:rPr>
            </w:pPr>
            <w:r w:rsidRPr="00E83E4F">
              <w:rPr>
                <w:rFonts w:hAnsi="宋体" w:hint="eastAsia"/>
                <w:sz w:val="24"/>
              </w:rPr>
              <w:t>设置垃圾桶，定期清运</w:t>
            </w:r>
          </w:p>
        </w:tc>
        <w:tc>
          <w:tcPr>
            <w:tcW w:w="1696" w:type="pct"/>
            <w:vAlign w:val="center"/>
          </w:tcPr>
          <w:p w14:paraId="639EF8FA" w14:textId="77777777" w:rsidR="005D70BC" w:rsidRPr="00E83E4F" w:rsidRDefault="005D70BC" w:rsidP="00473000">
            <w:pPr>
              <w:adjustRightInd w:val="0"/>
              <w:snapToGrid w:val="0"/>
              <w:jc w:val="center"/>
              <w:rPr>
                <w:sz w:val="24"/>
              </w:rPr>
            </w:pPr>
            <w:r w:rsidRPr="00E83E4F">
              <w:rPr>
                <w:rFonts w:hAnsi="宋体" w:hint="eastAsia"/>
                <w:sz w:val="24"/>
              </w:rPr>
              <w:t>合理处置</w:t>
            </w:r>
          </w:p>
        </w:tc>
      </w:tr>
      <w:tr w:rsidR="005D70BC" w:rsidRPr="00E83E4F" w14:paraId="5CD52610" w14:textId="77777777" w:rsidTr="005D70BC">
        <w:trPr>
          <w:trHeight w:val="645"/>
        </w:trPr>
        <w:tc>
          <w:tcPr>
            <w:tcW w:w="426" w:type="pct"/>
            <w:vMerge/>
            <w:vAlign w:val="center"/>
          </w:tcPr>
          <w:p w14:paraId="12C29B39" w14:textId="77777777" w:rsidR="005D70BC" w:rsidRPr="00E83E4F" w:rsidRDefault="005D70BC" w:rsidP="00473000">
            <w:pPr>
              <w:adjustRightInd w:val="0"/>
              <w:snapToGrid w:val="0"/>
              <w:ind w:left="-28" w:right="-108" w:hanging="152"/>
              <w:jc w:val="center"/>
              <w:rPr>
                <w:b/>
                <w:bCs/>
                <w:sz w:val="24"/>
              </w:rPr>
            </w:pPr>
          </w:p>
        </w:tc>
        <w:tc>
          <w:tcPr>
            <w:tcW w:w="666" w:type="pct"/>
            <w:vMerge w:val="restart"/>
            <w:vAlign w:val="center"/>
          </w:tcPr>
          <w:p w14:paraId="4EC9937A" w14:textId="77777777" w:rsidR="005D70BC" w:rsidRPr="00E83E4F" w:rsidRDefault="005D70BC" w:rsidP="00473000">
            <w:pPr>
              <w:jc w:val="center"/>
              <w:rPr>
                <w:sz w:val="24"/>
              </w:rPr>
            </w:pPr>
            <w:r w:rsidRPr="00E83E4F">
              <w:rPr>
                <w:rFonts w:hAnsi="宋体" w:hint="eastAsia"/>
                <w:sz w:val="24"/>
              </w:rPr>
              <w:t>医疗过程</w:t>
            </w:r>
          </w:p>
        </w:tc>
        <w:tc>
          <w:tcPr>
            <w:tcW w:w="667" w:type="pct"/>
            <w:vAlign w:val="center"/>
          </w:tcPr>
          <w:p w14:paraId="262B8AE2" w14:textId="77777777" w:rsidR="005D70BC" w:rsidRPr="00E83E4F" w:rsidRDefault="005D70BC" w:rsidP="00473000">
            <w:pPr>
              <w:jc w:val="center"/>
              <w:rPr>
                <w:sz w:val="24"/>
              </w:rPr>
            </w:pPr>
            <w:r w:rsidRPr="00E83E4F">
              <w:rPr>
                <w:rFonts w:hint="eastAsia"/>
                <w:sz w:val="24"/>
              </w:rPr>
              <w:t>医疗废物</w:t>
            </w:r>
          </w:p>
        </w:tc>
        <w:tc>
          <w:tcPr>
            <w:tcW w:w="1545" w:type="pct"/>
            <w:vAlign w:val="center"/>
          </w:tcPr>
          <w:p w14:paraId="6F7BD897" w14:textId="77777777" w:rsidR="005D70BC" w:rsidRPr="00E83E4F" w:rsidRDefault="005D70BC" w:rsidP="00473000">
            <w:pPr>
              <w:jc w:val="center"/>
              <w:rPr>
                <w:sz w:val="24"/>
              </w:rPr>
            </w:pPr>
            <w:r w:rsidRPr="00E83E4F">
              <w:rPr>
                <w:rFonts w:hint="eastAsia"/>
                <w:sz w:val="24"/>
              </w:rPr>
              <w:t>定期交由漯河市医疗废物处置中心清运、处置</w:t>
            </w:r>
          </w:p>
        </w:tc>
        <w:tc>
          <w:tcPr>
            <w:tcW w:w="1696" w:type="pct"/>
            <w:vMerge w:val="restart"/>
            <w:vAlign w:val="center"/>
          </w:tcPr>
          <w:p w14:paraId="7D31068C" w14:textId="77777777" w:rsidR="005D70BC" w:rsidRPr="00E83E4F" w:rsidRDefault="005D70BC" w:rsidP="00473000">
            <w:pPr>
              <w:adjustRightInd w:val="0"/>
              <w:snapToGrid w:val="0"/>
              <w:jc w:val="center"/>
              <w:rPr>
                <w:sz w:val="24"/>
              </w:rPr>
            </w:pPr>
            <w:r w:rsidRPr="00E83E4F">
              <w:rPr>
                <w:rFonts w:hint="eastAsia"/>
                <w:sz w:val="24"/>
              </w:rPr>
              <w:t>无害化处理</w:t>
            </w:r>
          </w:p>
        </w:tc>
      </w:tr>
      <w:tr w:rsidR="005D70BC" w:rsidRPr="00E83E4F" w14:paraId="1711E7F2" w14:textId="77777777" w:rsidTr="005D70BC">
        <w:trPr>
          <w:trHeight w:val="645"/>
        </w:trPr>
        <w:tc>
          <w:tcPr>
            <w:tcW w:w="426" w:type="pct"/>
            <w:vMerge/>
            <w:vAlign w:val="center"/>
          </w:tcPr>
          <w:p w14:paraId="782221BB" w14:textId="77777777" w:rsidR="005D70BC" w:rsidRPr="00E83E4F" w:rsidRDefault="005D70BC" w:rsidP="00473000">
            <w:pPr>
              <w:adjustRightInd w:val="0"/>
              <w:snapToGrid w:val="0"/>
              <w:ind w:left="-28" w:right="-108" w:hanging="152"/>
              <w:jc w:val="center"/>
              <w:rPr>
                <w:b/>
                <w:bCs/>
                <w:sz w:val="24"/>
              </w:rPr>
            </w:pPr>
          </w:p>
        </w:tc>
        <w:tc>
          <w:tcPr>
            <w:tcW w:w="666" w:type="pct"/>
            <w:vMerge/>
            <w:vAlign w:val="center"/>
          </w:tcPr>
          <w:p w14:paraId="5074EEAE" w14:textId="77777777" w:rsidR="005D70BC" w:rsidRPr="00E83E4F" w:rsidRDefault="005D70BC" w:rsidP="00473000">
            <w:pPr>
              <w:jc w:val="center"/>
              <w:rPr>
                <w:rFonts w:hAnsi="宋体"/>
                <w:sz w:val="24"/>
              </w:rPr>
            </w:pPr>
          </w:p>
        </w:tc>
        <w:tc>
          <w:tcPr>
            <w:tcW w:w="667" w:type="pct"/>
            <w:vAlign w:val="center"/>
          </w:tcPr>
          <w:p w14:paraId="30F56AD8" w14:textId="77777777" w:rsidR="005D70BC" w:rsidRPr="00E83E4F" w:rsidRDefault="005D70BC" w:rsidP="00473000">
            <w:pPr>
              <w:jc w:val="center"/>
              <w:rPr>
                <w:sz w:val="24"/>
              </w:rPr>
            </w:pPr>
            <w:r w:rsidRPr="00E83E4F">
              <w:rPr>
                <w:rFonts w:hint="eastAsia"/>
                <w:bCs/>
                <w:sz w:val="24"/>
              </w:rPr>
              <w:t>化验室废液</w:t>
            </w:r>
          </w:p>
        </w:tc>
        <w:tc>
          <w:tcPr>
            <w:tcW w:w="1545" w:type="pct"/>
            <w:vMerge w:val="restart"/>
            <w:vAlign w:val="center"/>
          </w:tcPr>
          <w:p w14:paraId="5210ADF2" w14:textId="77777777" w:rsidR="005D70BC" w:rsidRPr="00E83E4F" w:rsidRDefault="005D70BC" w:rsidP="00473000">
            <w:pPr>
              <w:jc w:val="center"/>
              <w:rPr>
                <w:sz w:val="24"/>
              </w:rPr>
            </w:pPr>
            <w:r w:rsidRPr="00E83E4F">
              <w:rPr>
                <w:rFonts w:hint="eastAsia"/>
                <w:sz w:val="24"/>
              </w:rPr>
              <w:t>定期交由中环信环保有限公司进行处理处置</w:t>
            </w:r>
          </w:p>
        </w:tc>
        <w:tc>
          <w:tcPr>
            <w:tcW w:w="1696" w:type="pct"/>
            <w:vMerge/>
            <w:vAlign w:val="center"/>
          </w:tcPr>
          <w:p w14:paraId="64EDEFB5" w14:textId="77777777" w:rsidR="005D70BC" w:rsidRPr="00E83E4F" w:rsidRDefault="005D70BC" w:rsidP="00473000">
            <w:pPr>
              <w:adjustRightInd w:val="0"/>
              <w:snapToGrid w:val="0"/>
              <w:jc w:val="center"/>
              <w:rPr>
                <w:sz w:val="24"/>
              </w:rPr>
            </w:pPr>
          </w:p>
        </w:tc>
      </w:tr>
      <w:tr w:rsidR="005D70BC" w:rsidRPr="00E83E4F" w14:paraId="389FE55C" w14:textId="77777777" w:rsidTr="005D70BC">
        <w:trPr>
          <w:trHeight w:val="645"/>
        </w:trPr>
        <w:tc>
          <w:tcPr>
            <w:tcW w:w="426" w:type="pct"/>
            <w:vMerge/>
            <w:vAlign w:val="center"/>
          </w:tcPr>
          <w:p w14:paraId="24FBE5B0" w14:textId="77777777" w:rsidR="005D70BC" w:rsidRPr="00E83E4F" w:rsidRDefault="005D70BC" w:rsidP="00473000">
            <w:pPr>
              <w:adjustRightInd w:val="0"/>
              <w:snapToGrid w:val="0"/>
              <w:ind w:left="-28" w:right="-108" w:hanging="152"/>
              <w:jc w:val="center"/>
              <w:rPr>
                <w:b/>
                <w:bCs/>
                <w:sz w:val="24"/>
              </w:rPr>
            </w:pPr>
          </w:p>
        </w:tc>
        <w:tc>
          <w:tcPr>
            <w:tcW w:w="666" w:type="pct"/>
            <w:vMerge/>
            <w:vAlign w:val="center"/>
          </w:tcPr>
          <w:p w14:paraId="6EA7624F" w14:textId="77777777" w:rsidR="005D70BC" w:rsidRPr="00E83E4F" w:rsidRDefault="005D70BC" w:rsidP="00473000">
            <w:pPr>
              <w:jc w:val="center"/>
              <w:rPr>
                <w:rFonts w:hAnsi="宋体"/>
                <w:sz w:val="24"/>
              </w:rPr>
            </w:pPr>
          </w:p>
        </w:tc>
        <w:tc>
          <w:tcPr>
            <w:tcW w:w="667" w:type="pct"/>
            <w:vAlign w:val="center"/>
          </w:tcPr>
          <w:p w14:paraId="26735495" w14:textId="77777777" w:rsidR="005D70BC" w:rsidRPr="00E83E4F" w:rsidRDefault="005D70BC" w:rsidP="00473000">
            <w:pPr>
              <w:jc w:val="center"/>
              <w:rPr>
                <w:bCs/>
                <w:sz w:val="24"/>
              </w:rPr>
            </w:pPr>
            <w:r w:rsidRPr="00E83E4F">
              <w:rPr>
                <w:rFonts w:hint="eastAsia"/>
                <w:bCs/>
                <w:sz w:val="24"/>
              </w:rPr>
              <w:t>废包装瓶</w:t>
            </w:r>
          </w:p>
        </w:tc>
        <w:tc>
          <w:tcPr>
            <w:tcW w:w="1545" w:type="pct"/>
            <w:vMerge/>
            <w:vAlign w:val="center"/>
          </w:tcPr>
          <w:p w14:paraId="3180908D" w14:textId="77777777" w:rsidR="005D70BC" w:rsidRPr="00E83E4F" w:rsidRDefault="005D70BC" w:rsidP="00473000">
            <w:pPr>
              <w:jc w:val="center"/>
              <w:rPr>
                <w:sz w:val="24"/>
              </w:rPr>
            </w:pPr>
          </w:p>
        </w:tc>
        <w:tc>
          <w:tcPr>
            <w:tcW w:w="1696" w:type="pct"/>
            <w:vMerge/>
            <w:vAlign w:val="center"/>
          </w:tcPr>
          <w:p w14:paraId="2C364272" w14:textId="77777777" w:rsidR="005D70BC" w:rsidRPr="00E83E4F" w:rsidRDefault="005D70BC" w:rsidP="00473000">
            <w:pPr>
              <w:adjustRightInd w:val="0"/>
              <w:snapToGrid w:val="0"/>
              <w:jc w:val="center"/>
              <w:rPr>
                <w:sz w:val="24"/>
              </w:rPr>
            </w:pPr>
          </w:p>
        </w:tc>
      </w:tr>
      <w:tr w:rsidR="005D70BC" w:rsidRPr="00E83E4F" w14:paraId="1B83A307" w14:textId="77777777" w:rsidTr="005D70BC">
        <w:trPr>
          <w:trHeight w:val="645"/>
        </w:trPr>
        <w:tc>
          <w:tcPr>
            <w:tcW w:w="426" w:type="pct"/>
            <w:vMerge/>
            <w:vAlign w:val="center"/>
          </w:tcPr>
          <w:p w14:paraId="692EBB02" w14:textId="77777777" w:rsidR="005D70BC" w:rsidRPr="00E83E4F" w:rsidRDefault="005D70BC" w:rsidP="00473000">
            <w:pPr>
              <w:adjustRightInd w:val="0"/>
              <w:snapToGrid w:val="0"/>
              <w:ind w:left="-28" w:right="-108" w:hanging="152"/>
              <w:jc w:val="center"/>
              <w:rPr>
                <w:b/>
                <w:bCs/>
                <w:sz w:val="24"/>
              </w:rPr>
            </w:pPr>
          </w:p>
        </w:tc>
        <w:tc>
          <w:tcPr>
            <w:tcW w:w="666" w:type="pct"/>
            <w:vMerge/>
            <w:vAlign w:val="center"/>
          </w:tcPr>
          <w:p w14:paraId="40C92B98" w14:textId="77777777" w:rsidR="005D70BC" w:rsidRPr="00E83E4F" w:rsidRDefault="005D70BC" w:rsidP="00473000">
            <w:pPr>
              <w:jc w:val="center"/>
              <w:rPr>
                <w:rFonts w:hAnsi="宋体"/>
                <w:sz w:val="24"/>
              </w:rPr>
            </w:pPr>
          </w:p>
        </w:tc>
        <w:tc>
          <w:tcPr>
            <w:tcW w:w="667" w:type="pct"/>
            <w:vAlign w:val="center"/>
          </w:tcPr>
          <w:p w14:paraId="009A4754" w14:textId="77777777" w:rsidR="005D70BC" w:rsidRPr="00E83E4F" w:rsidRDefault="005D70BC" w:rsidP="00473000">
            <w:pPr>
              <w:jc w:val="center"/>
              <w:rPr>
                <w:sz w:val="24"/>
              </w:rPr>
            </w:pPr>
            <w:r w:rsidRPr="00E83E4F">
              <w:rPr>
                <w:rFonts w:hint="eastAsia"/>
                <w:bCs/>
                <w:sz w:val="24"/>
              </w:rPr>
              <w:t>医用输液瓶</w:t>
            </w:r>
          </w:p>
        </w:tc>
        <w:tc>
          <w:tcPr>
            <w:tcW w:w="1545" w:type="pct"/>
            <w:vAlign w:val="center"/>
          </w:tcPr>
          <w:p w14:paraId="39AF2494" w14:textId="77777777" w:rsidR="005D70BC" w:rsidRPr="00E83E4F" w:rsidRDefault="005D70BC" w:rsidP="00473000">
            <w:pPr>
              <w:jc w:val="center"/>
              <w:rPr>
                <w:sz w:val="24"/>
              </w:rPr>
            </w:pPr>
            <w:r w:rsidRPr="00E83E4F">
              <w:rPr>
                <w:rFonts w:hint="eastAsia"/>
                <w:sz w:val="24"/>
              </w:rPr>
              <w:t>由漯河市嘉凯再生资源有限公司清运、回收处置</w:t>
            </w:r>
          </w:p>
        </w:tc>
        <w:tc>
          <w:tcPr>
            <w:tcW w:w="1696" w:type="pct"/>
            <w:vMerge/>
            <w:vAlign w:val="center"/>
          </w:tcPr>
          <w:p w14:paraId="0F1B0B0D" w14:textId="77777777" w:rsidR="005D70BC" w:rsidRPr="00E83E4F" w:rsidRDefault="005D70BC" w:rsidP="00473000">
            <w:pPr>
              <w:adjustRightInd w:val="0"/>
              <w:snapToGrid w:val="0"/>
              <w:jc w:val="center"/>
              <w:rPr>
                <w:sz w:val="24"/>
              </w:rPr>
            </w:pPr>
          </w:p>
        </w:tc>
      </w:tr>
      <w:tr w:rsidR="005D70BC" w:rsidRPr="00E83E4F" w14:paraId="580CD5BF" w14:textId="77777777" w:rsidTr="005D70BC">
        <w:trPr>
          <w:trHeight w:val="454"/>
        </w:trPr>
        <w:tc>
          <w:tcPr>
            <w:tcW w:w="426" w:type="pct"/>
            <w:vMerge/>
            <w:vAlign w:val="center"/>
          </w:tcPr>
          <w:p w14:paraId="24120AF4" w14:textId="77777777" w:rsidR="005D70BC" w:rsidRPr="00E83E4F" w:rsidRDefault="005D70BC" w:rsidP="00473000">
            <w:pPr>
              <w:adjustRightInd w:val="0"/>
              <w:snapToGrid w:val="0"/>
              <w:ind w:left="-28" w:right="-108" w:hanging="152"/>
              <w:jc w:val="center"/>
              <w:rPr>
                <w:b/>
                <w:bCs/>
                <w:sz w:val="24"/>
              </w:rPr>
            </w:pPr>
          </w:p>
        </w:tc>
        <w:tc>
          <w:tcPr>
            <w:tcW w:w="666" w:type="pct"/>
            <w:vAlign w:val="center"/>
          </w:tcPr>
          <w:p w14:paraId="633AEA16" w14:textId="77777777" w:rsidR="005D70BC" w:rsidRPr="00E83E4F" w:rsidRDefault="005D70BC" w:rsidP="00473000">
            <w:pPr>
              <w:jc w:val="center"/>
              <w:rPr>
                <w:rFonts w:hAnsi="宋体"/>
                <w:sz w:val="24"/>
              </w:rPr>
            </w:pPr>
            <w:r w:rsidRPr="00E83E4F">
              <w:rPr>
                <w:rFonts w:hAnsi="宋体" w:hint="eastAsia"/>
                <w:sz w:val="24"/>
              </w:rPr>
              <w:t>污水处理过程</w:t>
            </w:r>
          </w:p>
        </w:tc>
        <w:tc>
          <w:tcPr>
            <w:tcW w:w="667" w:type="pct"/>
            <w:vAlign w:val="center"/>
          </w:tcPr>
          <w:p w14:paraId="663337B7" w14:textId="77777777" w:rsidR="005D70BC" w:rsidRPr="00E83E4F" w:rsidRDefault="005D70BC" w:rsidP="00473000">
            <w:pPr>
              <w:jc w:val="center"/>
              <w:rPr>
                <w:sz w:val="24"/>
              </w:rPr>
            </w:pPr>
            <w:r w:rsidRPr="00E83E4F">
              <w:rPr>
                <w:rFonts w:hint="eastAsia"/>
                <w:sz w:val="24"/>
              </w:rPr>
              <w:t>污泥</w:t>
            </w:r>
          </w:p>
        </w:tc>
        <w:tc>
          <w:tcPr>
            <w:tcW w:w="1545" w:type="pct"/>
            <w:vAlign w:val="center"/>
          </w:tcPr>
          <w:p w14:paraId="55ED4CA2" w14:textId="77777777" w:rsidR="005D70BC" w:rsidRPr="00E83E4F" w:rsidRDefault="005D70BC" w:rsidP="00473000">
            <w:pPr>
              <w:jc w:val="center"/>
              <w:rPr>
                <w:rFonts w:ascii="宋体" w:hAnsi="宋体"/>
                <w:snapToGrid w:val="0"/>
                <w:kern w:val="0"/>
                <w:sz w:val="24"/>
              </w:rPr>
            </w:pPr>
            <w:r w:rsidRPr="00E83E4F">
              <w:rPr>
                <w:rFonts w:hint="eastAsia"/>
                <w:sz w:val="24"/>
              </w:rPr>
              <w:t>定期交由中环信环保有限公司进行处理处置</w:t>
            </w:r>
          </w:p>
        </w:tc>
        <w:tc>
          <w:tcPr>
            <w:tcW w:w="1696" w:type="pct"/>
            <w:vMerge/>
            <w:vAlign w:val="center"/>
          </w:tcPr>
          <w:p w14:paraId="0BA1C4F0" w14:textId="77777777" w:rsidR="005D70BC" w:rsidRPr="00E83E4F" w:rsidRDefault="005D70BC" w:rsidP="00473000">
            <w:pPr>
              <w:adjustRightInd w:val="0"/>
              <w:snapToGrid w:val="0"/>
              <w:jc w:val="center"/>
              <w:rPr>
                <w:sz w:val="24"/>
              </w:rPr>
            </w:pPr>
          </w:p>
        </w:tc>
      </w:tr>
      <w:tr w:rsidR="005D70BC" w:rsidRPr="00E83E4F" w14:paraId="304434E0" w14:textId="77777777" w:rsidTr="005D70BC">
        <w:trPr>
          <w:trHeight w:val="454"/>
        </w:trPr>
        <w:tc>
          <w:tcPr>
            <w:tcW w:w="426" w:type="pct"/>
            <w:vAlign w:val="center"/>
          </w:tcPr>
          <w:p w14:paraId="7F70E0D1" w14:textId="77777777" w:rsidR="005D70BC" w:rsidRPr="00E83E4F" w:rsidRDefault="005D70BC" w:rsidP="00473000">
            <w:pPr>
              <w:adjustRightInd w:val="0"/>
              <w:snapToGrid w:val="0"/>
              <w:jc w:val="center"/>
              <w:rPr>
                <w:b/>
                <w:bCs/>
                <w:sz w:val="24"/>
              </w:rPr>
            </w:pPr>
            <w:r w:rsidRPr="00E83E4F">
              <w:rPr>
                <w:rFonts w:hAnsi="宋体"/>
                <w:b/>
                <w:bCs/>
                <w:sz w:val="24"/>
              </w:rPr>
              <w:t>噪声</w:t>
            </w:r>
          </w:p>
        </w:tc>
        <w:tc>
          <w:tcPr>
            <w:tcW w:w="666" w:type="pct"/>
            <w:vAlign w:val="center"/>
          </w:tcPr>
          <w:p w14:paraId="286DA95D" w14:textId="77777777" w:rsidR="005D70BC" w:rsidRPr="00E83E4F" w:rsidRDefault="005D70BC" w:rsidP="00473000">
            <w:pPr>
              <w:adjustRightInd w:val="0"/>
              <w:snapToGrid w:val="0"/>
              <w:jc w:val="center"/>
              <w:rPr>
                <w:sz w:val="24"/>
              </w:rPr>
            </w:pPr>
            <w:r w:rsidRPr="00E83E4F">
              <w:rPr>
                <w:rFonts w:hint="eastAsia"/>
                <w:sz w:val="24"/>
              </w:rPr>
              <w:t>水泵、洗衣机、门诊</w:t>
            </w:r>
          </w:p>
        </w:tc>
        <w:tc>
          <w:tcPr>
            <w:tcW w:w="667" w:type="pct"/>
            <w:vAlign w:val="center"/>
          </w:tcPr>
          <w:p w14:paraId="12071CF2" w14:textId="77777777" w:rsidR="005D70BC" w:rsidRPr="00E83E4F" w:rsidRDefault="005D70BC" w:rsidP="00473000">
            <w:pPr>
              <w:adjustRightInd w:val="0"/>
              <w:snapToGrid w:val="0"/>
              <w:jc w:val="center"/>
              <w:rPr>
                <w:sz w:val="24"/>
              </w:rPr>
            </w:pPr>
            <w:r w:rsidRPr="00E83E4F">
              <w:rPr>
                <w:rFonts w:hAnsi="宋体"/>
                <w:sz w:val="24"/>
              </w:rPr>
              <w:t>噪声</w:t>
            </w:r>
          </w:p>
        </w:tc>
        <w:tc>
          <w:tcPr>
            <w:tcW w:w="1545" w:type="pct"/>
            <w:vAlign w:val="center"/>
          </w:tcPr>
          <w:p w14:paraId="35EE2052" w14:textId="77777777" w:rsidR="005D70BC" w:rsidRPr="00E83E4F" w:rsidRDefault="005D70BC" w:rsidP="00473000">
            <w:pPr>
              <w:adjustRightInd w:val="0"/>
              <w:snapToGrid w:val="0"/>
              <w:jc w:val="center"/>
              <w:rPr>
                <w:sz w:val="24"/>
              </w:rPr>
            </w:pPr>
            <w:r w:rsidRPr="00E83E4F">
              <w:rPr>
                <w:rFonts w:hAnsi="宋体"/>
                <w:sz w:val="24"/>
              </w:rPr>
              <w:t>设置</w:t>
            </w:r>
            <w:r w:rsidRPr="00E83E4F">
              <w:rPr>
                <w:rFonts w:hAnsi="宋体" w:hint="eastAsia"/>
                <w:sz w:val="24"/>
              </w:rPr>
              <w:t>减振垫、厂房隔声</w:t>
            </w:r>
            <w:r w:rsidRPr="00E83E4F">
              <w:rPr>
                <w:rFonts w:hAnsi="宋体"/>
                <w:sz w:val="24"/>
              </w:rPr>
              <w:t>等</w:t>
            </w:r>
          </w:p>
        </w:tc>
        <w:tc>
          <w:tcPr>
            <w:tcW w:w="1696" w:type="pct"/>
            <w:vAlign w:val="center"/>
          </w:tcPr>
          <w:p w14:paraId="0B5AAA4E" w14:textId="77777777" w:rsidR="005D70BC" w:rsidRPr="00E83E4F" w:rsidRDefault="005D70BC" w:rsidP="00473000">
            <w:pPr>
              <w:adjustRightInd w:val="0"/>
              <w:snapToGrid w:val="0"/>
              <w:jc w:val="center"/>
              <w:rPr>
                <w:sz w:val="24"/>
              </w:rPr>
            </w:pPr>
            <w:r w:rsidRPr="00E83E4F">
              <w:rPr>
                <w:rFonts w:hAnsi="宋体"/>
                <w:sz w:val="24"/>
              </w:rPr>
              <w:t>符合《工业企业厂界环境噪声排放标准》</w:t>
            </w:r>
            <w:r w:rsidRPr="00E83E4F">
              <w:rPr>
                <w:sz w:val="24"/>
              </w:rPr>
              <w:t>(GB12348-2008)</w:t>
            </w:r>
            <w:r w:rsidRPr="00E83E4F">
              <w:rPr>
                <w:rFonts w:hint="eastAsia"/>
                <w:sz w:val="24"/>
              </w:rPr>
              <w:t>2</w:t>
            </w:r>
            <w:r w:rsidRPr="00E83E4F">
              <w:rPr>
                <w:rFonts w:hAnsi="宋体"/>
                <w:sz w:val="24"/>
              </w:rPr>
              <w:t>类</w:t>
            </w:r>
            <w:r w:rsidRPr="00E83E4F">
              <w:rPr>
                <w:rFonts w:hAnsi="宋体" w:hint="eastAsia"/>
                <w:sz w:val="24"/>
              </w:rPr>
              <w:t>、</w:t>
            </w:r>
            <w:r w:rsidRPr="00E83E4F">
              <w:rPr>
                <w:rFonts w:hAnsi="宋体" w:hint="eastAsia"/>
                <w:sz w:val="24"/>
              </w:rPr>
              <w:t>4</w:t>
            </w:r>
            <w:r w:rsidRPr="00E83E4F">
              <w:rPr>
                <w:rFonts w:hAnsi="宋体" w:hint="eastAsia"/>
                <w:sz w:val="24"/>
              </w:rPr>
              <w:t>类</w:t>
            </w:r>
            <w:r w:rsidRPr="00E83E4F">
              <w:rPr>
                <w:rFonts w:hAnsi="宋体"/>
                <w:sz w:val="24"/>
              </w:rPr>
              <w:t>标准要求</w:t>
            </w:r>
          </w:p>
        </w:tc>
      </w:tr>
      <w:tr w:rsidR="005D70BC" w:rsidRPr="00E83E4F" w14:paraId="7E813D29" w14:textId="77777777" w:rsidTr="005D70BC">
        <w:trPr>
          <w:trHeight w:val="454"/>
        </w:trPr>
        <w:tc>
          <w:tcPr>
            <w:tcW w:w="5000" w:type="pct"/>
            <w:gridSpan w:val="5"/>
            <w:vAlign w:val="center"/>
          </w:tcPr>
          <w:p w14:paraId="43AD343D" w14:textId="77777777" w:rsidR="005D70BC" w:rsidRPr="00E83E4F" w:rsidRDefault="005D70BC" w:rsidP="00473000">
            <w:pPr>
              <w:spacing w:line="360" w:lineRule="auto"/>
              <w:rPr>
                <w:sz w:val="24"/>
              </w:rPr>
            </w:pPr>
            <w:r w:rsidRPr="00E83E4F">
              <w:rPr>
                <w:b/>
                <w:sz w:val="24"/>
              </w:rPr>
              <w:t>生态保护措施及预期治理效果：</w:t>
            </w:r>
            <w:r w:rsidRPr="00E83E4F">
              <w:rPr>
                <w:sz w:val="24"/>
              </w:rPr>
              <w:t xml:space="preserve"> </w:t>
            </w:r>
          </w:p>
          <w:p w14:paraId="66B9F135" w14:textId="77777777" w:rsidR="005D70BC" w:rsidRPr="00E83E4F" w:rsidRDefault="005D70BC" w:rsidP="00473000">
            <w:pPr>
              <w:widowControl/>
              <w:spacing w:line="360" w:lineRule="auto"/>
              <w:ind w:firstLine="482"/>
              <w:rPr>
                <w:bCs/>
                <w:sz w:val="24"/>
              </w:rPr>
            </w:pPr>
            <w:r w:rsidRPr="00E83E4F">
              <w:rPr>
                <w:bCs/>
                <w:sz w:val="24"/>
              </w:rPr>
              <w:t>加强绿化，保持良好的生态环境。种植树木可有效吸附、阻滞和减轻污染物对环境的污染。</w:t>
            </w:r>
          </w:p>
          <w:p w14:paraId="0667716C" w14:textId="698EA55A" w:rsidR="005D70BC" w:rsidRPr="00E83E4F" w:rsidRDefault="005D70BC" w:rsidP="00473000">
            <w:pPr>
              <w:widowControl/>
              <w:spacing w:line="360" w:lineRule="auto"/>
              <w:ind w:firstLine="482"/>
              <w:rPr>
                <w:bCs/>
                <w:sz w:val="24"/>
              </w:rPr>
            </w:pPr>
          </w:p>
          <w:p w14:paraId="7CF227FF" w14:textId="77777777" w:rsidR="00013BBC" w:rsidRPr="00E83E4F" w:rsidRDefault="00013BBC" w:rsidP="00473000">
            <w:pPr>
              <w:widowControl/>
              <w:spacing w:line="360" w:lineRule="auto"/>
              <w:ind w:firstLine="482"/>
              <w:rPr>
                <w:bCs/>
                <w:sz w:val="24"/>
              </w:rPr>
            </w:pPr>
          </w:p>
          <w:p w14:paraId="4976F6AE" w14:textId="77777777" w:rsidR="005D70BC" w:rsidRPr="00E83E4F" w:rsidRDefault="005D70BC" w:rsidP="00473000">
            <w:pPr>
              <w:widowControl/>
              <w:spacing w:line="360" w:lineRule="auto"/>
              <w:ind w:firstLine="482"/>
              <w:rPr>
                <w:bCs/>
                <w:sz w:val="24"/>
              </w:rPr>
            </w:pPr>
          </w:p>
          <w:p w14:paraId="73E23EC2" w14:textId="77777777" w:rsidR="005D70BC" w:rsidRPr="00E83E4F" w:rsidRDefault="005D70BC" w:rsidP="00473000">
            <w:pPr>
              <w:widowControl/>
              <w:spacing w:line="360" w:lineRule="auto"/>
              <w:ind w:firstLine="482"/>
              <w:rPr>
                <w:bCs/>
                <w:sz w:val="24"/>
              </w:rPr>
            </w:pPr>
          </w:p>
          <w:p w14:paraId="498E989B" w14:textId="77777777" w:rsidR="005D70BC" w:rsidRPr="00E83E4F" w:rsidRDefault="005D70BC" w:rsidP="00473000">
            <w:pPr>
              <w:widowControl/>
              <w:spacing w:line="360" w:lineRule="auto"/>
              <w:ind w:firstLine="482"/>
              <w:rPr>
                <w:bCs/>
                <w:sz w:val="24"/>
              </w:rPr>
            </w:pPr>
          </w:p>
        </w:tc>
      </w:tr>
    </w:tbl>
    <w:p w14:paraId="72824396" w14:textId="77777777" w:rsidR="00B03935" w:rsidRPr="00E83E4F" w:rsidRDefault="00B03935">
      <w:pPr>
        <w:spacing w:line="600" w:lineRule="exact"/>
        <w:ind w:firstLine="482"/>
        <w:outlineLvl w:val="0"/>
        <w:rPr>
          <w:b/>
          <w:sz w:val="24"/>
        </w:rPr>
        <w:sectPr w:rsidR="00B03935" w:rsidRPr="00E83E4F" w:rsidSect="00D62379">
          <w:pgSz w:w="11906" w:h="16838"/>
          <w:pgMar w:top="1418" w:right="926" w:bottom="1701" w:left="1418" w:header="851" w:footer="992" w:gutter="0"/>
          <w:pgNumType w:fmt="numberInDash"/>
          <w:cols w:space="720"/>
          <w:docGrid w:type="lines" w:linePitch="312"/>
        </w:sectPr>
      </w:pPr>
    </w:p>
    <w:p w14:paraId="0A67C02A" w14:textId="77777777" w:rsidR="00B03935" w:rsidRPr="00E83E4F" w:rsidRDefault="00B623A2">
      <w:pPr>
        <w:spacing w:line="600" w:lineRule="exact"/>
        <w:ind w:firstLine="482"/>
        <w:outlineLvl w:val="0"/>
        <w:rPr>
          <w:b/>
          <w:sz w:val="24"/>
        </w:rPr>
      </w:pPr>
      <w:r w:rsidRPr="00E83E4F">
        <w:rPr>
          <w:b/>
          <w:sz w:val="24"/>
        </w:rPr>
        <w:lastRenderedPageBreak/>
        <w:t>结论与建议</w:t>
      </w:r>
    </w:p>
    <w:tbl>
      <w:tblPr>
        <w:tblW w:w="9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465"/>
      </w:tblGrid>
      <w:tr w:rsidR="00125A19" w:rsidRPr="00E83E4F" w14:paraId="0C330AAA" w14:textId="77777777">
        <w:tc>
          <w:tcPr>
            <w:tcW w:w="9465" w:type="dxa"/>
            <w:tcBorders>
              <w:top w:val="single" w:sz="6" w:space="0" w:color="auto"/>
              <w:left w:val="single" w:sz="6" w:space="0" w:color="auto"/>
              <w:bottom w:val="single" w:sz="6" w:space="0" w:color="auto"/>
              <w:right w:val="single" w:sz="6" w:space="0" w:color="auto"/>
            </w:tcBorders>
            <w:shd w:val="clear" w:color="auto" w:fill="auto"/>
          </w:tcPr>
          <w:p w14:paraId="554171AF" w14:textId="77777777" w:rsidR="007C7712" w:rsidRPr="00E83E4F" w:rsidRDefault="007C7712" w:rsidP="007C7712">
            <w:pPr>
              <w:widowControl/>
              <w:spacing w:line="360" w:lineRule="auto"/>
              <w:rPr>
                <w:b/>
                <w:sz w:val="28"/>
                <w:szCs w:val="28"/>
              </w:rPr>
            </w:pPr>
            <w:r w:rsidRPr="00E83E4F">
              <w:rPr>
                <w:rFonts w:hint="eastAsia"/>
                <w:b/>
                <w:sz w:val="28"/>
                <w:szCs w:val="28"/>
              </w:rPr>
              <w:t>评价</w:t>
            </w:r>
            <w:r w:rsidRPr="00E83E4F">
              <w:rPr>
                <w:b/>
                <w:sz w:val="28"/>
                <w:szCs w:val="28"/>
              </w:rPr>
              <w:t>结论</w:t>
            </w:r>
            <w:r w:rsidRPr="00E83E4F">
              <w:rPr>
                <w:rFonts w:hint="eastAsia"/>
                <w:b/>
                <w:sz w:val="28"/>
                <w:szCs w:val="28"/>
              </w:rPr>
              <w:t>：</w:t>
            </w:r>
          </w:p>
          <w:p w14:paraId="4AB335FE" w14:textId="77777777" w:rsidR="007C7712" w:rsidRPr="00E83E4F" w:rsidRDefault="007C7712" w:rsidP="007C7712">
            <w:pPr>
              <w:widowControl/>
              <w:spacing w:line="360" w:lineRule="auto"/>
              <w:rPr>
                <w:b/>
                <w:sz w:val="24"/>
              </w:rPr>
            </w:pPr>
            <w:r w:rsidRPr="00E83E4F">
              <w:rPr>
                <w:b/>
                <w:sz w:val="24"/>
              </w:rPr>
              <w:t>1</w:t>
            </w:r>
            <w:r w:rsidRPr="00E83E4F">
              <w:rPr>
                <w:b/>
                <w:sz w:val="24"/>
              </w:rPr>
              <w:t>、项目概况</w:t>
            </w:r>
          </w:p>
          <w:p w14:paraId="582B2EEF" w14:textId="7986AAF9" w:rsidR="007C7712" w:rsidRPr="00E83E4F" w:rsidRDefault="007C7712" w:rsidP="007C7712">
            <w:pPr>
              <w:spacing w:line="360" w:lineRule="auto"/>
              <w:ind w:firstLineChars="200" w:firstLine="480"/>
              <w:rPr>
                <w:sz w:val="24"/>
              </w:rPr>
            </w:pPr>
            <w:r w:rsidRPr="00E83E4F">
              <w:rPr>
                <w:sz w:val="24"/>
              </w:rPr>
              <w:t>本项目位于</w:t>
            </w:r>
            <w:r w:rsidR="00EB04C3" w:rsidRPr="00E83E4F">
              <w:rPr>
                <w:rFonts w:hint="eastAsia"/>
                <w:sz w:val="24"/>
              </w:rPr>
              <w:t>舞阳县姜店乡姜东村</w:t>
            </w:r>
            <w:r w:rsidRPr="00E83E4F">
              <w:rPr>
                <w:rFonts w:hint="eastAsia"/>
                <w:sz w:val="24"/>
              </w:rPr>
              <w:t>，</w:t>
            </w:r>
            <w:r w:rsidRPr="00E83E4F">
              <w:rPr>
                <w:sz w:val="24"/>
              </w:rPr>
              <w:t>项目</w:t>
            </w:r>
            <w:r w:rsidRPr="00E83E4F">
              <w:rPr>
                <w:rFonts w:hint="eastAsia"/>
                <w:sz w:val="24"/>
              </w:rPr>
              <w:t>总占地面积</w:t>
            </w:r>
            <w:r w:rsidR="007F6EB5" w:rsidRPr="00E83E4F">
              <w:rPr>
                <w:rFonts w:hint="eastAsia"/>
                <w:sz w:val="24"/>
              </w:rPr>
              <w:t>4000</w:t>
            </w:r>
            <w:r w:rsidRPr="00E83E4F">
              <w:rPr>
                <w:rFonts w:hint="eastAsia"/>
                <w:sz w:val="24"/>
              </w:rPr>
              <w:t>m</w:t>
            </w:r>
            <w:r w:rsidRPr="00E83E4F">
              <w:rPr>
                <w:rFonts w:hint="eastAsia"/>
                <w:sz w:val="24"/>
                <w:vertAlign w:val="superscript"/>
              </w:rPr>
              <w:t>2</w:t>
            </w:r>
            <w:r w:rsidRPr="00E83E4F">
              <w:rPr>
                <w:sz w:val="24"/>
              </w:rPr>
              <w:t>。项目总投资</w:t>
            </w:r>
            <w:r w:rsidRPr="00E83E4F">
              <w:rPr>
                <w:sz w:val="24"/>
              </w:rPr>
              <w:t>50</w:t>
            </w:r>
            <w:r w:rsidRPr="00E83E4F">
              <w:rPr>
                <w:sz w:val="24"/>
              </w:rPr>
              <w:t>万元。本项目环保投资</w:t>
            </w:r>
            <w:r w:rsidR="00630069" w:rsidRPr="00E83E4F">
              <w:rPr>
                <w:sz w:val="24"/>
              </w:rPr>
              <w:t>22.3</w:t>
            </w:r>
            <w:r w:rsidRPr="00E83E4F">
              <w:rPr>
                <w:sz w:val="24"/>
              </w:rPr>
              <w:t>万，占总投资的</w:t>
            </w:r>
            <w:r w:rsidR="00630069" w:rsidRPr="00E83E4F">
              <w:rPr>
                <w:sz w:val="24"/>
              </w:rPr>
              <w:t>44.6</w:t>
            </w:r>
            <w:r w:rsidRPr="00E83E4F">
              <w:rPr>
                <w:sz w:val="24"/>
              </w:rPr>
              <w:t>%</w:t>
            </w:r>
            <w:r w:rsidRPr="00E83E4F">
              <w:rPr>
                <w:sz w:val="24"/>
              </w:rPr>
              <w:t>。</w:t>
            </w:r>
          </w:p>
          <w:p w14:paraId="0BB4629D" w14:textId="77777777" w:rsidR="007C7712" w:rsidRPr="00E83E4F" w:rsidRDefault="007C7712" w:rsidP="007C7712">
            <w:pPr>
              <w:tabs>
                <w:tab w:val="left" w:pos="3720"/>
              </w:tabs>
              <w:spacing w:line="360" w:lineRule="auto"/>
              <w:rPr>
                <w:b/>
                <w:sz w:val="24"/>
              </w:rPr>
            </w:pPr>
            <w:r w:rsidRPr="00E83E4F">
              <w:rPr>
                <w:rFonts w:hint="eastAsia"/>
                <w:b/>
                <w:sz w:val="24"/>
              </w:rPr>
              <w:t>2</w:t>
            </w:r>
            <w:r w:rsidRPr="00E83E4F">
              <w:rPr>
                <w:b/>
                <w:sz w:val="24"/>
              </w:rPr>
              <w:t>、</w:t>
            </w:r>
            <w:r w:rsidRPr="00E83E4F">
              <w:rPr>
                <w:rFonts w:hint="eastAsia"/>
                <w:b/>
                <w:sz w:val="24"/>
              </w:rPr>
              <w:t>符合产业政策</w:t>
            </w:r>
            <w:r w:rsidRPr="00E83E4F">
              <w:rPr>
                <w:b/>
                <w:sz w:val="24"/>
              </w:rPr>
              <w:tab/>
            </w:r>
          </w:p>
          <w:p w14:paraId="2237E812" w14:textId="77777777" w:rsidR="007C7712" w:rsidRPr="00E83E4F" w:rsidRDefault="007C7712" w:rsidP="007C7712">
            <w:pPr>
              <w:spacing w:line="360" w:lineRule="auto"/>
              <w:ind w:firstLineChars="200" w:firstLine="452"/>
              <w:rPr>
                <w:spacing w:val="-7"/>
                <w:sz w:val="24"/>
              </w:rPr>
            </w:pPr>
            <w:r w:rsidRPr="00E83E4F">
              <w:rPr>
                <w:rFonts w:hint="eastAsia"/>
                <w:spacing w:val="-7"/>
                <w:sz w:val="24"/>
              </w:rPr>
              <w:t>经查阅《产业结构调整指导目录（</w:t>
            </w:r>
            <w:r w:rsidRPr="00E83E4F">
              <w:rPr>
                <w:rFonts w:hint="eastAsia"/>
                <w:spacing w:val="-7"/>
                <w:sz w:val="24"/>
              </w:rPr>
              <w:t>2011</w:t>
            </w:r>
            <w:r w:rsidRPr="00E83E4F">
              <w:rPr>
                <w:rFonts w:hint="eastAsia"/>
                <w:spacing w:val="-7"/>
                <w:sz w:val="24"/>
              </w:rPr>
              <w:t>年本）》（</w:t>
            </w:r>
            <w:r w:rsidRPr="00E83E4F">
              <w:rPr>
                <w:rFonts w:hint="eastAsia"/>
                <w:spacing w:val="-7"/>
                <w:sz w:val="24"/>
              </w:rPr>
              <w:t>2013</w:t>
            </w:r>
            <w:r w:rsidRPr="00E83E4F">
              <w:rPr>
                <w:rFonts w:hint="eastAsia"/>
                <w:spacing w:val="-7"/>
                <w:sz w:val="24"/>
              </w:rPr>
              <w:t>年修正版），本项目属于第一类（鼓励类）第三十六条</w:t>
            </w:r>
            <w:r w:rsidRPr="00E83E4F">
              <w:rPr>
                <w:rFonts w:hint="eastAsia"/>
                <w:spacing w:val="-7"/>
                <w:sz w:val="24"/>
              </w:rPr>
              <w:t xml:space="preserve"> </w:t>
            </w:r>
            <w:r w:rsidRPr="00E83E4F">
              <w:rPr>
                <w:rFonts w:hint="eastAsia"/>
                <w:spacing w:val="-7"/>
                <w:sz w:val="24"/>
              </w:rPr>
              <w:t>“教育、文化、卫生、体育服务业”中的第</w:t>
            </w:r>
            <w:r w:rsidRPr="00E83E4F">
              <w:rPr>
                <w:spacing w:val="-7"/>
                <w:sz w:val="24"/>
              </w:rPr>
              <w:t>29</w:t>
            </w:r>
            <w:r w:rsidRPr="00E83E4F">
              <w:rPr>
                <w:rFonts w:hint="eastAsia"/>
                <w:spacing w:val="-7"/>
                <w:sz w:val="24"/>
              </w:rPr>
              <w:t>条“医疗卫生服务设施建设”，符合国家产业政策。</w:t>
            </w:r>
          </w:p>
          <w:p w14:paraId="55CEB582" w14:textId="77777777" w:rsidR="007C7712" w:rsidRPr="00E83E4F" w:rsidRDefault="007C7712" w:rsidP="007C7712">
            <w:pPr>
              <w:widowControl/>
              <w:spacing w:line="360" w:lineRule="auto"/>
              <w:rPr>
                <w:b/>
                <w:kern w:val="0"/>
                <w:sz w:val="24"/>
              </w:rPr>
            </w:pPr>
            <w:r w:rsidRPr="00E83E4F">
              <w:rPr>
                <w:rFonts w:hint="eastAsia"/>
                <w:b/>
                <w:kern w:val="0"/>
                <w:sz w:val="24"/>
              </w:rPr>
              <w:t>3</w:t>
            </w:r>
            <w:r w:rsidRPr="00E83E4F">
              <w:rPr>
                <w:b/>
                <w:kern w:val="0"/>
                <w:sz w:val="24"/>
              </w:rPr>
              <w:t>、</w:t>
            </w:r>
            <w:r w:rsidRPr="00E83E4F">
              <w:rPr>
                <w:rFonts w:hint="eastAsia"/>
                <w:b/>
                <w:kern w:val="0"/>
                <w:sz w:val="24"/>
              </w:rPr>
              <w:t>项目选址可行性</w:t>
            </w:r>
          </w:p>
          <w:p w14:paraId="76161430" w14:textId="0DBFABF9" w:rsidR="007C7712" w:rsidRPr="00E83E4F" w:rsidRDefault="007C7712" w:rsidP="007C7712">
            <w:pPr>
              <w:spacing w:line="360" w:lineRule="auto"/>
              <w:ind w:firstLineChars="200" w:firstLine="480"/>
              <w:rPr>
                <w:spacing w:val="-7"/>
                <w:sz w:val="24"/>
              </w:rPr>
            </w:pPr>
            <w:r w:rsidRPr="00E83E4F">
              <w:rPr>
                <w:sz w:val="24"/>
              </w:rPr>
              <w:t>本项目位于</w:t>
            </w:r>
            <w:r w:rsidR="00EB04C3" w:rsidRPr="00E83E4F">
              <w:rPr>
                <w:rFonts w:hint="eastAsia"/>
                <w:sz w:val="24"/>
              </w:rPr>
              <w:t>舞阳县姜店乡姜东村</w:t>
            </w:r>
            <w:r w:rsidRPr="00E83E4F">
              <w:rPr>
                <w:rFonts w:hint="eastAsia"/>
                <w:sz w:val="24"/>
              </w:rPr>
              <w:t>，</w:t>
            </w:r>
            <w:r w:rsidRPr="00E83E4F">
              <w:rPr>
                <w:sz w:val="24"/>
              </w:rPr>
              <w:t>项目</w:t>
            </w:r>
            <w:r w:rsidRPr="00E83E4F">
              <w:rPr>
                <w:rFonts w:hint="eastAsia"/>
                <w:sz w:val="24"/>
              </w:rPr>
              <w:t>总占地面积</w:t>
            </w:r>
            <w:r w:rsidR="007F6EB5" w:rsidRPr="00E83E4F">
              <w:rPr>
                <w:sz w:val="24"/>
              </w:rPr>
              <w:t>4000</w:t>
            </w:r>
            <w:r w:rsidRPr="00E83E4F">
              <w:rPr>
                <w:rFonts w:hint="eastAsia"/>
                <w:sz w:val="24"/>
              </w:rPr>
              <w:t>m</w:t>
            </w:r>
            <w:r w:rsidRPr="00E83E4F">
              <w:rPr>
                <w:rFonts w:hint="eastAsia"/>
                <w:sz w:val="24"/>
                <w:vertAlign w:val="superscript"/>
              </w:rPr>
              <w:t>2</w:t>
            </w:r>
            <w:r w:rsidRPr="00E83E4F">
              <w:rPr>
                <w:sz w:val="24"/>
              </w:rPr>
              <w:t>。</w:t>
            </w:r>
            <w:r w:rsidRPr="00E83E4F">
              <w:rPr>
                <w:rFonts w:hint="eastAsia"/>
                <w:sz w:val="24"/>
              </w:rPr>
              <w:t>，根据</w:t>
            </w:r>
            <w:r w:rsidR="00D5268D" w:rsidRPr="00E83E4F">
              <w:rPr>
                <w:rFonts w:hint="eastAsia"/>
                <w:bCs/>
                <w:sz w:val="24"/>
                <w:szCs w:val="24"/>
              </w:rPr>
              <w:t>舞阳县姜店卫生院</w:t>
            </w:r>
            <w:r w:rsidRPr="00E83E4F">
              <w:rPr>
                <w:rFonts w:hint="eastAsia"/>
                <w:bCs/>
                <w:sz w:val="24"/>
                <w:szCs w:val="24"/>
              </w:rPr>
              <w:t>土地使用证</w:t>
            </w:r>
            <w:r w:rsidRPr="00E83E4F">
              <w:rPr>
                <w:rFonts w:hint="eastAsia"/>
                <w:sz w:val="24"/>
              </w:rPr>
              <w:t>和规划证明，项目所占土地性质为医疗卫生用地，符合舞阳县城乡总体规划。</w:t>
            </w:r>
          </w:p>
          <w:p w14:paraId="48117F15" w14:textId="77777777" w:rsidR="007C7712" w:rsidRPr="00E83E4F" w:rsidRDefault="007C7712" w:rsidP="007C7712">
            <w:pPr>
              <w:spacing w:line="360" w:lineRule="auto"/>
              <w:ind w:firstLineChars="200" w:firstLine="480"/>
              <w:outlineLvl w:val="0"/>
              <w:rPr>
                <w:sz w:val="24"/>
              </w:rPr>
            </w:pPr>
            <w:r w:rsidRPr="00E83E4F">
              <w:rPr>
                <w:sz w:val="24"/>
              </w:rPr>
              <w:t>项目营运期间产生的废气、废水、噪声和固体废物等方面环境影响，在采用相应的污染防治措施后，均可达标排放，对周围环境影响不大。</w:t>
            </w:r>
          </w:p>
          <w:p w14:paraId="62451607" w14:textId="77777777" w:rsidR="007C7712" w:rsidRPr="00E83E4F" w:rsidRDefault="007C7712" w:rsidP="007C7712">
            <w:pPr>
              <w:spacing w:line="360" w:lineRule="auto"/>
              <w:ind w:firstLineChars="200" w:firstLine="480"/>
              <w:outlineLvl w:val="0"/>
              <w:rPr>
                <w:sz w:val="24"/>
              </w:rPr>
            </w:pPr>
            <w:r w:rsidRPr="00E83E4F">
              <w:rPr>
                <w:sz w:val="24"/>
              </w:rPr>
              <w:t>综上所述，从环保角度分析，项目选址可行。</w:t>
            </w:r>
          </w:p>
          <w:p w14:paraId="0F6AFCBD" w14:textId="77777777" w:rsidR="007C7712" w:rsidRPr="00E83E4F" w:rsidRDefault="007C7712" w:rsidP="007C7712">
            <w:pPr>
              <w:widowControl/>
              <w:spacing w:line="360" w:lineRule="auto"/>
              <w:rPr>
                <w:b/>
                <w:kern w:val="0"/>
                <w:sz w:val="24"/>
              </w:rPr>
            </w:pPr>
            <w:r w:rsidRPr="00E83E4F">
              <w:rPr>
                <w:b/>
                <w:kern w:val="0"/>
                <w:sz w:val="24"/>
              </w:rPr>
              <w:t>4</w:t>
            </w:r>
            <w:r w:rsidRPr="00E83E4F">
              <w:rPr>
                <w:b/>
                <w:kern w:val="0"/>
                <w:sz w:val="24"/>
              </w:rPr>
              <w:t>、</w:t>
            </w:r>
            <w:r w:rsidRPr="00E83E4F">
              <w:rPr>
                <w:rFonts w:hint="eastAsia"/>
                <w:b/>
                <w:kern w:val="0"/>
                <w:sz w:val="24"/>
              </w:rPr>
              <w:t>污染物达标排放和环保措施可行</w:t>
            </w:r>
          </w:p>
          <w:p w14:paraId="166E8B3F" w14:textId="77777777" w:rsidR="007C7712" w:rsidRPr="00E83E4F" w:rsidRDefault="007C7712" w:rsidP="007C7712">
            <w:pPr>
              <w:spacing w:line="360" w:lineRule="auto"/>
              <w:ind w:firstLineChars="200" w:firstLine="480"/>
              <w:rPr>
                <w:rFonts w:ascii="宋体" w:hAnsi="宋体"/>
                <w:bCs/>
                <w:sz w:val="24"/>
              </w:rPr>
            </w:pPr>
            <w:r w:rsidRPr="00E83E4F">
              <w:rPr>
                <w:rFonts w:hAnsi="宋体"/>
                <w:bCs/>
                <w:sz w:val="24"/>
              </w:rPr>
              <w:t>（</w:t>
            </w:r>
            <w:r w:rsidRPr="00E83E4F">
              <w:rPr>
                <w:bCs/>
                <w:sz w:val="24"/>
              </w:rPr>
              <w:t>1</w:t>
            </w:r>
            <w:r w:rsidRPr="00E83E4F">
              <w:rPr>
                <w:rFonts w:hAnsi="宋体"/>
                <w:bCs/>
                <w:sz w:val="24"/>
              </w:rPr>
              <w:t>）</w:t>
            </w:r>
            <w:r w:rsidRPr="00E83E4F">
              <w:rPr>
                <w:rFonts w:ascii="宋体" w:hAnsi="宋体" w:hint="eastAsia"/>
                <w:bCs/>
                <w:sz w:val="24"/>
              </w:rPr>
              <w:t>废气</w:t>
            </w:r>
          </w:p>
          <w:p w14:paraId="29E0A649" w14:textId="616008B1" w:rsidR="007C7712" w:rsidRPr="00E83E4F" w:rsidRDefault="007C7712" w:rsidP="007C7712">
            <w:pPr>
              <w:adjustRightInd w:val="0"/>
              <w:snapToGrid w:val="0"/>
              <w:spacing w:line="360" w:lineRule="auto"/>
              <w:ind w:firstLineChars="200" w:firstLine="480"/>
              <w:rPr>
                <w:sz w:val="24"/>
                <w:szCs w:val="24"/>
              </w:rPr>
            </w:pPr>
            <w:r w:rsidRPr="00E83E4F">
              <w:rPr>
                <w:bCs/>
                <w:sz w:val="24"/>
              </w:rPr>
              <w:t>本项目污水处理站为地埋式，通过在各个污水处理单元进行密封加盖（盖板预留进、出气口）、设导气管将污水处理装置溢出臭气进行收集</w:t>
            </w:r>
            <w:r w:rsidRPr="00E83E4F">
              <w:rPr>
                <w:rFonts w:hint="eastAsia"/>
                <w:bCs/>
                <w:sz w:val="24"/>
              </w:rPr>
              <w:t>（收集效率为</w:t>
            </w:r>
            <w:r w:rsidRPr="00E83E4F">
              <w:rPr>
                <w:rFonts w:hint="eastAsia"/>
                <w:bCs/>
                <w:sz w:val="24"/>
              </w:rPr>
              <w:t>90%</w:t>
            </w:r>
            <w:r w:rsidRPr="00E83E4F">
              <w:rPr>
                <w:rFonts w:hint="eastAsia"/>
                <w:bCs/>
                <w:sz w:val="24"/>
              </w:rPr>
              <w:t>）</w:t>
            </w:r>
            <w:r w:rsidRPr="00E83E4F">
              <w:rPr>
                <w:bCs/>
                <w:sz w:val="24"/>
              </w:rPr>
              <w:t>，</w:t>
            </w:r>
            <w:r w:rsidRPr="00E83E4F">
              <w:rPr>
                <w:rFonts w:hint="eastAsia"/>
                <w:sz w:val="24"/>
              </w:rPr>
              <w:t>收集后的臭气经紫外线</w:t>
            </w:r>
            <w:r w:rsidR="001025CF" w:rsidRPr="00E83E4F">
              <w:rPr>
                <w:rFonts w:hint="eastAsia"/>
                <w:sz w:val="24"/>
              </w:rPr>
              <w:t>活性炭处理</w:t>
            </w:r>
            <w:r w:rsidRPr="00E83E4F">
              <w:rPr>
                <w:sz w:val="24"/>
              </w:rPr>
              <w:t>（处理效率为</w:t>
            </w:r>
            <w:r w:rsidRPr="00E83E4F">
              <w:rPr>
                <w:sz w:val="24"/>
              </w:rPr>
              <w:t>60%</w:t>
            </w:r>
            <w:r w:rsidRPr="00E83E4F">
              <w:rPr>
                <w:sz w:val="24"/>
              </w:rPr>
              <w:t>）后通过</w:t>
            </w:r>
            <w:r w:rsidRPr="00E83E4F">
              <w:rPr>
                <w:sz w:val="24"/>
              </w:rPr>
              <w:t>1</w:t>
            </w:r>
            <w:r w:rsidRPr="00E83E4F">
              <w:rPr>
                <w:sz w:val="24"/>
              </w:rPr>
              <w:t>根</w:t>
            </w:r>
            <w:r w:rsidRPr="00E83E4F">
              <w:rPr>
                <w:sz w:val="24"/>
              </w:rPr>
              <w:t>15m</w:t>
            </w:r>
            <w:r w:rsidRPr="00E83E4F">
              <w:rPr>
                <w:sz w:val="24"/>
              </w:rPr>
              <w:t>排气筒排放</w:t>
            </w:r>
            <w:r w:rsidRPr="00E83E4F">
              <w:rPr>
                <w:rFonts w:hAnsi="宋体" w:hint="eastAsia"/>
                <w:sz w:val="24"/>
              </w:rPr>
              <w:t>。</w:t>
            </w:r>
            <w:r w:rsidRPr="00E83E4F">
              <w:rPr>
                <w:bCs/>
                <w:sz w:val="24"/>
              </w:rPr>
              <w:t>经</w:t>
            </w:r>
            <w:r w:rsidRPr="00E83E4F">
              <w:rPr>
                <w:rFonts w:hint="eastAsia"/>
                <w:bCs/>
                <w:sz w:val="24"/>
              </w:rPr>
              <w:t>处理后</w:t>
            </w:r>
            <w:r w:rsidRPr="00E83E4F">
              <w:rPr>
                <w:bCs/>
                <w:sz w:val="24"/>
              </w:rPr>
              <w:t>，本项目</w:t>
            </w:r>
            <w:r w:rsidRPr="00E83E4F">
              <w:rPr>
                <w:bCs/>
                <w:sz w:val="24"/>
              </w:rPr>
              <w:t>NH</w:t>
            </w:r>
            <w:r w:rsidRPr="00E83E4F">
              <w:rPr>
                <w:bCs/>
                <w:sz w:val="24"/>
                <w:vertAlign w:val="subscript"/>
              </w:rPr>
              <w:t>3</w:t>
            </w:r>
            <w:r w:rsidRPr="00E83E4F">
              <w:rPr>
                <w:bCs/>
                <w:sz w:val="24"/>
              </w:rPr>
              <w:t>、</w:t>
            </w:r>
            <w:r w:rsidRPr="00E83E4F">
              <w:rPr>
                <w:bCs/>
                <w:sz w:val="24"/>
              </w:rPr>
              <w:t>H</w:t>
            </w:r>
            <w:r w:rsidRPr="00E83E4F">
              <w:rPr>
                <w:bCs/>
                <w:sz w:val="24"/>
                <w:vertAlign w:val="subscript"/>
              </w:rPr>
              <w:t>2</w:t>
            </w:r>
            <w:r w:rsidRPr="00E83E4F">
              <w:rPr>
                <w:bCs/>
                <w:sz w:val="24"/>
              </w:rPr>
              <w:t>S</w:t>
            </w:r>
            <w:r w:rsidRPr="00E83E4F">
              <w:rPr>
                <w:rFonts w:hint="eastAsia"/>
                <w:bCs/>
                <w:sz w:val="24"/>
              </w:rPr>
              <w:t>有组织</w:t>
            </w:r>
            <w:r w:rsidRPr="00E83E4F">
              <w:rPr>
                <w:bCs/>
                <w:sz w:val="24"/>
              </w:rPr>
              <w:t>排放速率分别为</w:t>
            </w:r>
            <w:r w:rsidR="00482985" w:rsidRPr="00E83E4F">
              <w:rPr>
                <w:bCs/>
                <w:sz w:val="24"/>
                <w:szCs w:val="24"/>
              </w:rPr>
              <w:t>0.</w:t>
            </w:r>
            <w:r w:rsidR="00482985" w:rsidRPr="00E83E4F">
              <w:rPr>
                <w:rFonts w:hint="eastAsia"/>
                <w:bCs/>
                <w:sz w:val="24"/>
                <w:szCs w:val="24"/>
              </w:rPr>
              <w:t>0000</w:t>
            </w:r>
            <w:r w:rsidR="00482985" w:rsidRPr="00E83E4F">
              <w:rPr>
                <w:bCs/>
                <w:sz w:val="24"/>
                <w:szCs w:val="24"/>
              </w:rPr>
              <w:t>4kg/h</w:t>
            </w:r>
            <w:r w:rsidR="00482985" w:rsidRPr="00E83E4F">
              <w:rPr>
                <w:bCs/>
                <w:sz w:val="24"/>
                <w:szCs w:val="24"/>
              </w:rPr>
              <w:t>、</w:t>
            </w:r>
            <w:r w:rsidR="00482985" w:rsidRPr="00E83E4F">
              <w:rPr>
                <w:bCs/>
                <w:sz w:val="24"/>
                <w:szCs w:val="24"/>
              </w:rPr>
              <w:t>0.</w:t>
            </w:r>
            <w:r w:rsidR="00482985" w:rsidRPr="00E83E4F">
              <w:rPr>
                <w:rFonts w:hint="eastAsia"/>
                <w:bCs/>
                <w:sz w:val="24"/>
                <w:szCs w:val="24"/>
              </w:rPr>
              <w:t>00001</w:t>
            </w:r>
            <w:r w:rsidR="00482985" w:rsidRPr="00E83E4F">
              <w:rPr>
                <w:bCs/>
                <w:sz w:val="24"/>
                <w:szCs w:val="24"/>
              </w:rPr>
              <w:t>6kg/h</w:t>
            </w:r>
            <w:r w:rsidRPr="00E83E4F">
              <w:rPr>
                <w:bCs/>
                <w:sz w:val="24"/>
              </w:rPr>
              <w:t>，满足《恶臭污染物排放标准》（</w:t>
            </w:r>
            <w:r w:rsidRPr="00E83E4F">
              <w:rPr>
                <w:bCs/>
                <w:sz w:val="24"/>
              </w:rPr>
              <w:t>GB14554-93</w:t>
            </w:r>
            <w:r w:rsidRPr="00E83E4F">
              <w:rPr>
                <w:bCs/>
                <w:sz w:val="24"/>
              </w:rPr>
              <w:t>）表</w:t>
            </w:r>
            <w:r w:rsidRPr="00E83E4F">
              <w:rPr>
                <w:bCs/>
                <w:sz w:val="24"/>
              </w:rPr>
              <w:t>2</w:t>
            </w:r>
            <w:r w:rsidRPr="00E83E4F">
              <w:rPr>
                <w:bCs/>
                <w:sz w:val="24"/>
              </w:rPr>
              <w:t>排放标准限值（</w:t>
            </w:r>
            <w:r w:rsidRPr="00E83E4F">
              <w:rPr>
                <w:bCs/>
                <w:sz w:val="24"/>
              </w:rPr>
              <w:t>15m</w:t>
            </w:r>
            <w:r w:rsidRPr="00E83E4F">
              <w:rPr>
                <w:bCs/>
                <w:sz w:val="24"/>
              </w:rPr>
              <w:t>高排气筒</w:t>
            </w:r>
            <w:r w:rsidRPr="00E83E4F">
              <w:rPr>
                <w:bCs/>
                <w:sz w:val="24"/>
              </w:rPr>
              <w:t>H</w:t>
            </w:r>
            <w:r w:rsidRPr="00E83E4F">
              <w:rPr>
                <w:bCs/>
                <w:sz w:val="24"/>
                <w:vertAlign w:val="subscript"/>
              </w:rPr>
              <w:t>2</w:t>
            </w:r>
            <w:r w:rsidRPr="00E83E4F">
              <w:rPr>
                <w:bCs/>
                <w:sz w:val="24"/>
              </w:rPr>
              <w:t>S</w:t>
            </w:r>
            <w:r w:rsidRPr="00E83E4F">
              <w:rPr>
                <w:rFonts w:hint="eastAsia"/>
                <w:bCs/>
                <w:sz w:val="24"/>
              </w:rPr>
              <w:t xml:space="preserve"> </w:t>
            </w:r>
            <w:r w:rsidRPr="00E83E4F">
              <w:rPr>
                <w:bCs/>
                <w:sz w:val="24"/>
              </w:rPr>
              <w:t>0.33kg/h</w:t>
            </w:r>
            <w:r w:rsidRPr="00E83E4F">
              <w:rPr>
                <w:bCs/>
                <w:sz w:val="24"/>
              </w:rPr>
              <w:t>、</w:t>
            </w:r>
            <w:r w:rsidRPr="00E83E4F">
              <w:rPr>
                <w:bCs/>
                <w:sz w:val="24"/>
              </w:rPr>
              <w:t>NH</w:t>
            </w:r>
            <w:r w:rsidRPr="00E83E4F">
              <w:rPr>
                <w:bCs/>
                <w:sz w:val="24"/>
                <w:vertAlign w:val="subscript"/>
              </w:rPr>
              <w:t>3</w:t>
            </w:r>
            <w:r w:rsidRPr="00E83E4F">
              <w:rPr>
                <w:rFonts w:hint="eastAsia"/>
                <w:bCs/>
                <w:sz w:val="24"/>
                <w:vertAlign w:val="subscript"/>
              </w:rPr>
              <w:t xml:space="preserve"> </w:t>
            </w:r>
            <w:r w:rsidRPr="00E83E4F">
              <w:rPr>
                <w:bCs/>
                <w:sz w:val="24"/>
              </w:rPr>
              <w:t>4.9kg/h</w:t>
            </w:r>
            <w:r w:rsidRPr="00E83E4F">
              <w:rPr>
                <w:bCs/>
                <w:sz w:val="24"/>
              </w:rPr>
              <w:t>）。</w:t>
            </w:r>
          </w:p>
          <w:p w14:paraId="2A58136A" w14:textId="461BC865" w:rsidR="007C7712" w:rsidRPr="00E83E4F" w:rsidRDefault="007C7712" w:rsidP="007C7712">
            <w:pPr>
              <w:spacing w:line="360" w:lineRule="auto"/>
              <w:ind w:firstLineChars="200" w:firstLine="480"/>
              <w:rPr>
                <w:sz w:val="24"/>
              </w:rPr>
            </w:pPr>
            <w:r w:rsidRPr="00E83E4F">
              <w:rPr>
                <w:bCs/>
                <w:sz w:val="24"/>
              </w:rPr>
              <w:t>未被收集的</w:t>
            </w:r>
            <w:r w:rsidRPr="00E83E4F">
              <w:rPr>
                <w:bCs/>
                <w:sz w:val="24"/>
              </w:rPr>
              <w:t>NH</w:t>
            </w:r>
            <w:r w:rsidRPr="00E83E4F">
              <w:rPr>
                <w:bCs/>
                <w:sz w:val="24"/>
                <w:vertAlign w:val="subscript"/>
              </w:rPr>
              <w:t>3</w:t>
            </w:r>
            <w:r w:rsidRPr="00E83E4F">
              <w:rPr>
                <w:bCs/>
                <w:sz w:val="24"/>
              </w:rPr>
              <w:t>、</w:t>
            </w:r>
            <w:r w:rsidRPr="00E83E4F">
              <w:rPr>
                <w:bCs/>
                <w:sz w:val="24"/>
              </w:rPr>
              <w:t>H</w:t>
            </w:r>
            <w:r w:rsidRPr="00E83E4F">
              <w:rPr>
                <w:bCs/>
                <w:sz w:val="24"/>
                <w:vertAlign w:val="subscript"/>
              </w:rPr>
              <w:t>2</w:t>
            </w:r>
            <w:r w:rsidRPr="00E83E4F">
              <w:rPr>
                <w:bCs/>
                <w:sz w:val="24"/>
              </w:rPr>
              <w:t>S</w:t>
            </w:r>
            <w:r w:rsidRPr="00E83E4F">
              <w:rPr>
                <w:bCs/>
                <w:sz w:val="24"/>
              </w:rPr>
              <w:t>以无组织形式散失，散失量分别为</w:t>
            </w:r>
            <w:r w:rsidR="00482985" w:rsidRPr="00E83E4F">
              <w:rPr>
                <w:bCs/>
                <w:sz w:val="24"/>
                <w:szCs w:val="24"/>
              </w:rPr>
              <w:t>0.098</w:t>
            </w:r>
            <w:r w:rsidR="00482985" w:rsidRPr="00E83E4F">
              <w:rPr>
                <w:rFonts w:hint="eastAsia"/>
                <w:bCs/>
                <w:sz w:val="24"/>
                <w:szCs w:val="24"/>
              </w:rPr>
              <w:t>kg</w:t>
            </w:r>
            <w:r w:rsidR="00482985" w:rsidRPr="00E83E4F">
              <w:rPr>
                <w:bCs/>
                <w:sz w:val="24"/>
                <w:szCs w:val="24"/>
              </w:rPr>
              <w:t>/a</w:t>
            </w:r>
            <w:r w:rsidR="00482985" w:rsidRPr="00E83E4F">
              <w:rPr>
                <w:bCs/>
                <w:sz w:val="24"/>
                <w:szCs w:val="24"/>
              </w:rPr>
              <w:t>、</w:t>
            </w:r>
            <w:r w:rsidR="00482985" w:rsidRPr="00E83E4F">
              <w:rPr>
                <w:bCs/>
                <w:sz w:val="24"/>
                <w:szCs w:val="24"/>
              </w:rPr>
              <w:t>0.0379</w:t>
            </w:r>
            <w:r w:rsidR="00482985" w:rsidRPr="00E83E4F">
              <w:rPr>
                <w:rFonts w:hint="eastAsia"/>
                <w:bCs/>
                <w:sz w:val="24"/>
                <w:szCs w:val="24"/>
              </w:rPr>
              <w:t>kg</w:t>
            </w:r>
            <w:r w:rsidR="00482985" w:rsidRPr="00E83E4F">
              <w:rPr>
                <w:bCs/>
                <w:sz w:val="24"/>
                <w:szCs w:val="24"/>
              </w:rPr>
              <w:t>/a</w:t>
            </w:r>
            <w:r w:rsidRPr="00E83E4F">
              <w:rPr>
                <w:bCs/>
                <w:sz w:val="24"/>
              </w:rPr>
              <w:t>。</w:t>
            </w:r>
            <w:r w:rsidRPr="00E83E4F">
              <w:rPr>
                <w:rFonts w:hint="eastAsia"/>
                <w:bCs/>
                <w:sz w:val="24"/>
              </w:rPr>
              <w:t>经采取</w:t>
            </w:r>
            <w:r w:rsidRPr="00E83E4F">
              <w:rPr>
                <w:bCs/>
                <w:sz w:val="24"/>
              </w:rPr>
              <w:t>加强污水处理站周围的绿化</w:t>
            </w:r>
            <w:r w:rsidRPr="00E83E4F">
              <w:rPr>
                <w:rFonts w:hint="eastAsia"/>
                <w:bCs/>
                <w:sz w:val="24"/>
              </w:rPr>
              <w:t>、</w:t>
            </w:r>
            <w:r w:rsidRPr="00E83E4F">
              <w:rPr>
                <w:bCs/>
                <w:sz w:val="24"/>
              </w:rPr>
              <w:t>污泥定期及时清运处理</w:t>
            </w:r>
            <w:r w:rsidRPr="00E83E4F">
              <w:rPr>
                <w:rFonts w:hint="eastAsia"/>
                <w:bCs/>
                <w:sz w:val="24"/>
              </w:rPr>
              <w:t>等措施后，项目四周边界</w:t>
            </w:r>
            <w:r w:rsidRPr="00E83E4F">
              <w:rPr>
                <w:bCs/>
                <w:sz w:val="24"/>
              </w:rPr>
              <w:t>NH</w:t>
            </w:r>
            <w:r w:rsidRPr="00E83E4F">
              <w:rPr>
                <w:bCs/>
                <w:sz w:val="24"/>
                <w:vertAlign w:val="subscript"/>
              </w:rPr>
              <w:t>3</w:t>
            </w:r>
            <w:r w:rsidRPr="00E83E4F">
              <w:rPr>
                <w:bCs/>
                <w:sz w:val="24"/>
              </w:rPr>
              <w:t>、</w:t>
            </w:r>
            <w:r w:rsidRPr="00E83E4F">
              <w:rPr>
                <w:bCs/>
                <w:sz w:val="24"/>
              </w:rPr>
              <w:t>H</w:t>
            </w:r>
            <w:r w:rsidRPr="00E83E4F">
              <w:rPr>
                <w:bCs/>
                <w:sz w:val="24"/>
                <w:vertAlign w:val="subscript"/>
              </w:rPr>
              <w:t>2</w:t>
            </w:r>
            <w:r w:rsidRPr="00E83E4F">
              <w:rPr>
                <w:bCs/>
                <w:sz w:val="24"/>
              </w:rPr>
              <w:t>S</w:t>
            </w:r>
            <w:r w:rsidRPr="00E83E4F">
              <w:rPr>
                <w:bCs/>
                <w:sz w:val="24"/>
              </w:rPr>
              <w:t>浓度可以满足《医疗机构水污染物排放标准》（</w:t>
            </w:r>
            <w:r w:rsidRPr="00E83E4F">
              <w:rPr>
                <w:bCs/>
                <w:sz w:val="24"/>
              </w:rPr>
              <w:t>GB18466-2005</w:t>
            </w:r>
            <w:r w:rsidRPr="00E83E4F">
              <w:rPr>
                <w:bCs/>
                <w:sz w:val="24"/>
              </w:rPr>
              <w:t>）表</w:t>
            </w:r>
            <w:r w:rsidRPr="00E83E4F">
              <w:rPr>
                <w:bCs/>
                <w:sz w:val="24"/>
              </w:rPr>
              <w:t xml:space="preserve"> 3 </w:t>
            </w:r>
            <w:r w:rsidRPr="00E83E4F">
              <w:rPr>
                <w:bCs/>
                <w:sz w:val="24"/>
              </w:rPr>
              <w:t>污水处理站周边大气污染物最高允许浓度（</w:t>
            </w:r>
            <w:r w:rsidRPr="00E83E4F">
              <w:rPr>
                <w:bCs/>
                <w:sz w:val="24"/>
              </w:rPr>
              <w:t>NH</w:t>
            </w:r>
            <w:r w:rsidRPr="00E83E4F">
              <w:rPr>
                <w:bCs/>
                <w:sz w:val="24"/>
                <w:vertAlign w:val="subscript"/>
              </w:rPr>
              <w:t>3</w:t>
            </w:r>
            <w:r w:rsidRPr="00E83E4F">
              <w:rPr>
                <w:bCs/>
                <w:sz w:val="24"/>
              </w:rPr>
              <w:t>1.0mg/m</w:t>
            </w:r>
            <w:r w:rsidRPr="00E83E4F">
              <w:rPr>
                <w:bCs/>
                <w:sz w:val="24"/>
                <w:vertAlign w:val="superscript"/>
              </w:rPr>
              <w:t>3</w:t>
            </w:r>
            <w:r w:rsidRPr="00E83E4F">
              <w:rPr>
                <w:bCs/>
                <w:sz w:val="24"/>
              </w:rPr>
              <w:t>、</w:t>
            </w:r>
            <w:r w:rsidRPr="00E83E4F">
              <w:rPr>
                <w:bCs/>
                <w:sz w:val="24"/>
              </w:rPr>
              <w:t>H</w:t>
            </w:r>
            <w:r w:rsidRPr="00E83E4F">
              <w:rPr>
                <w:bCs/>
                <w:sz w:val="24"/>
                <w:vertAlign w:val="subscript"/>
              </w:rPr>
              <w:t>2</w:t>
            </w:r>
            <w:r w:rsidRPr="00E83E4F">
              <w:rPr>
                <w:bCs/>
                <w:sz w:val="24"/>
              </w:rPr>
              <w:t>S0.03mg/m</w:t>
            </w:r>
            <w:r w:rsidRPr="00E83E4F">
              <w:rPr>
                <w:bCs/>
                <w:sz w:val="24"/>
                <w:vertAlign w:val="superscript"/>
              </w:rPr>
              <w:t>3</w:t>
            </w:r>
            <w:r w:rsidRPr="00E83E4F">
              <w:rPr>
                <w:bCs/>
                <w:sz w:val="24"/>
              </w:rPr>
              <w:t>）。</w:t>
            </w:r>
          </w:p>
          <w:p w14:paraId="0FED9BA2" w14:textId="77777777" w:rsidR="007C7712" w:rsidRPr="00E83E4F" w:rsidRDefault="007C7712" w:rsidP="007C7712">
            <w:pPr>
              <w:spacing w:line="360" w:lineRule="auto"/>
              <w:ind w:firstLineChars="200" w:firstLine="480"/>
              <w:textAlignment w:val="baseline"/>
              <w:rPr>
                <w:sz w:val="24"/>
              </w:rPr>
            </w:pPr>
            <w:r w:rsidRPr="00E83E4F">
              <w:rPr>
                <w:sz w:val="24"/>
              </w:rPr>
              <w:t>综上所述，</w:t>
            </w:r>
            <w:r w:rsidRPr="00E83E4F">
              <w:rPr>
                <w:rFonts w:hint="eastAsia"/>
                <w:sz w:val="24"/>
              </w:rPr>
              <w:t>项目</w:t>
            </w:r>
            <w:r w:rsidRPr="00E83E4F">
              <w:rPr>
                <w:sz w:val="24"/>
              </w:rPr>
              <w:t>废气经采取以上措施后，</w:t>
            </w:r>
            <w:r w:rsidRPr="00E83E4F">
              <w:rPr>
                <w:rFonts w:hint="eastAsia"/>
                <w:sz w:val="24"/>
              </w:rPr>
              <w:t>可</w:t>
            </w:r>
            <w:r w:rsidRPr="00E83E4F">
              <w:rPr>
                <w:sz w:val="24"/>
              </w:rPr>
              <w:t>达到相应的大气污染物排放标准，对大气</w:t>
            </w:r>
            <w:r w:rsidRPr="00E83E4F">
              <w:rPr>
                <w:sz w:val="24"/>
              </w:rPr>
              <w:lastRenderedPageBreak/>
              <w:t>环境影响较小。</w:t>
            </w:r>
          </w:p>
          <w:p w14:paraId="29784C53" w14:textId="77777777" w:rsidR="007C7712" w:rsidRPr="00E83E4F" w:rsidRDefault="007C7712" w:rsidP="007C7712">
            <w:pPr>
              <w:spacing w:line="360" w:lineRule="auto"/>
              <w:ind w:firstLineChars="200" w:firstLine="480"/>
              <w:rPr>
                <w:bCs/>
                <w:sz w:val="24"/>
              </w:rPr>
            </w:pPr>
            <w:r w:rsidRPr="00E83E4F">
              <w:rPr>
                <w:bCs/>
                <w:sz w:val="24"/>
              </w:rPr>
              <w:t>（</w:t>
            </w:r>
            <w:r w:rsidRPr="00E83E4F">
              <w:rPr>
                <w:bCs/>
                <w:sz w:val="24"/>
              </w:rPr>
              <w:t>2</w:t>
            </w:r>
            <w:r w:rsidRPr="00E83E4F">
              <w:rPr>
                <w:bCs/>
                <w:sz w:val="24"/>
              </w:rPr>
              <w:t>）</w:t>
            </w:r>
            <w:r w:rsidRPr="00E83E4F">
              <w:rPr>
                <w:rFonts w:hint="eastAsia"/>
                <w:bCs/>
                <w:sz w:val="24"/>
              </w:rPr>
              <w:t>废水</w:t>
            </w:r>
          </w:p>
          <w:p w14:paraId="0714E805" w14:textId="2E64D2C5" w:rsidR="007C7712" w:rsidRPr="00E83E4F" w:rsidRDefault="007C7712" w:rsidP="007C7712">
            <w:pPr>
              <w:spacing w:line="360" w:lineRule="auto"/>
              <w:ind w:firstLineChars="196" w:firstLine="470"/>
              <w:rPr>
                <w:sz w:val="24"/>
              </w:rPr>
            </w:pPr>
            <w:r w:rsidRPr="00E83E4F">
              <w:rPr>
                <w:rFonts w:hAnsi="宋体" w:hint="eastAsia"/>
                <w:sz w:val="24"/>
              </w:rPr>
              <w:t>本项目产生的废水主要为病房废水、门诊废水、洗衣房废水和职工生活污水。项目</w:t>
            </w:r>
            <w:r w:rsidRPr="00E83E4F">
              <w:rPr>
                <w:rFonts w:hint="eastAsia"/>
                <w:sz w:val="24"/>
              </w:rPr>
              <w:t>废水经污水处理站处理后</w:t>
            </w:r>
            <w:r w:rsidR="005F6B7B" w:rsidRPr="00E83E4F">
              <w:rPr>
                <w:rFonts w:hint="eastAsia"/>
                <w:sz w:val="24"/>
              </w:rPr>
              <w:t>于清水池暂存</w:t>
            </w:r>
            <w:r w:rsidR="002B44D9" w:rsidRPr="00E83E4F">
              <w:rPr>
                <w:rFonts w:hint="eastAsia"/>
                <w:sz w:val="24"/>
              </w:rPr>
              <w:t>用于</w:t>
            </w:r>
            <w:r w:rsidR="00E55950" w:rsidRPr="00E83E4F">
              <w:rPr>
                <w:rFonts w:hint="eastAsia"/>
                <w:sz w:val="24"/>
              </w:rPr>
              <w:t>周边绿化</w:t>
            </w:r>
            <w:r w:rsidRPr="00E83E4F">
              <w:rPr>
                <w:rFonts w:hint="eastAsia"/>
                <w:sz w:val="24"/>
              </w:rPr>
              <w:t>。</w:t>
            </w:r>
            <w:r w:rsidRPr="00E83E4F">
              <w:rPr>
                <w:bCs/>
                <w:sz w:val="24"/>
              </w:rPr>
              <w:t>项目</w:t>
            </w:r>
            <w:r w:rsidRPr="00E83E4F">
              <w:rPr>
                <w:rFonts w:hint="eastAsia"/>
                <w:bCs/>
                <w:sz w:val="24"/>
              </w:rPr>
              <w:t>废水经院区污水处理系统</w:t>
            </w:r>
            <w:r w:rsidRPr="00E83E4F">
              <w:rPr>
                <w:bCs/>
                <w:sz w:val="24"/>
              </w:rPr>
              <w:t>处理后</w:t>
            </w:r>
            <w:r w:rsidRPr="00E83E4F">
              <w:rPr>
                <w:rFonts w:hint="eastAsia"/>
                <w:bCs/>
                <w:sz w:val="24"/>
              </w:rPr>
              <w:t>污染物</w:t>
            </w:r>
            <w:r w:rsidRPr="00E83E4F">
              <w:rPr>
                <w:bCs/>
                <w:sz w:val="24"/>
              </w:rPr>
              <w:t>浓度可达到《医疗机构水污染排放标准》（</w:t>
            </w:r>
            <w:r w:rsidRPr="00E83E4F">
              <w:rPr>
                <w:bCs/>
                <w:sz w:val="24"/>
              </w:rPr>
              <w:t>GB18466-2005</w:t>
            </w:r>
            <w:r w:rsidRPr="00E83E4F">
              <w:rPr>
                <w:bCs/>
                <w:sz w:val="24"/>
              </w:rPr>
              <w:t>）表</w:t>
            </w:r>
            <w:r w:rsidRPr="00E83E4F">
              <w:rPr>
                <w:bCs/>
                <w:sz w:val="24"/>
              </w:rPr>
              <w:t xml:space="preserve"> 2</w:t>
            </w:r>
            <w:r w:rsidRPr="00E83E4F">
              <w:rPr>
                <w:bCs/>
                <w:sz w:val="24"/>
              </w:rPr>
              <w:t>排放标准</w:t>
            </w:r>
            <w:r w:rsidR="00E55950" w:rsidRPr="00E83E4F">
              <w:rPr>
                <w:rFonts w:hint="eastAsia"/>
                <w:bCs/>
                <w:sz w:val="24"/>
                <w:szCs w:val="24"/>
              </w:rPr>
              <w:t>和《城市污水再生利用</w:t>
            </w:r>
            <w:r w:rsidR="00E55950" w:rsidRPr="00E83E4F">
              <w:rPr>
                <w:rFonts w:hint="eastAsia"/>
                <w:bCs/>
                <w:sz w:val="24"/>
                <w:szCs w:val="24"/>
              </w:rPr>
              <w:t xml:space="preserve">  </w:t>
            </w:r>
            <w:r w:rsidR="00E55950" w:rsidRPr="00E83E4F">
              <w:rPr>
                <w:rFonts w:hint="eastAsia"/>
                <w:bCs/>
                <w:sz w:val="24"/>
                <w:szCs w:val="24"/>
              </w:rPr>
              <w:t>城市杂用水水质》（</w:t>
            </w:r>
            <w:r w:rsidR="00E55950" w:rsidRPr="00E83E4F">
              <w:rPr>
                <w:rFonts w:hint="eastAsia"/>
                <w:bCs/>
                <w:sz w:val="24"/>
                <w:szCs w:val="24"/>
              </w:rPr>
              <w:t>GB/T18920-2002</w:t>
            </w:r>
            <w:r w:rsidR="00E55950" w:rsidRPr="00E83E4F">
              <w:rPr>
                <w:rFonts w:hint="eastAsia"/>
                <w:bCs/>
                <w:sz w:val="24"/>
                <w:szCs w:val="24"/>
              </w:rPr>
              <w:t>）表</w:t>
            </w:r>
            <w:r w:rsidR="00E55950" w:rsidRPr="00E83E4F">
              <w:rPr>
                <w:rFonts w:hint="eastAsia"/>
                <w:bCs/>
                <w:sz w:val="24"/>
                <w:szCs w:val="24"/>
              </w:rPr>
              <w:t>1</w:t>
            </w:r>
            <w:r w:rsidR="00E55950" w:rsidRPr="00E83E4F">
              <w:rPr>
                <w:rFonts w:hint="eastAsia"/>
                <w:bCs/>
                <w:sz w:val="24"/>
                <w:szCs w:val="24"/>
              </w:rPr>
              <w:t>城市绿化标准</w:t>
            </w:r>
            <w:r w:rsidR="00E55950" w:rsidRPr="00E83E4F">
              <w:rPr>
                <w:sz w:val="24"/>
                <w:szCs w:val="24"/>
              </w:rPr>
              <w:t>要求。</w:t>
            </w:r>
          </w:p>
          <w:p w14:paraId="4815AF74" w14:textId="77777777" w:rsidR="007C7712" w:rsidRPr="00E83E4F" w:rsidRDefault="007C7712" w:rsidP="007C7712">
            <w:pPr>
              <w:spacing w:line="360" w:lineRule="auto"/>
              <w:ind w:firstLineChars="196" w:firstLine="470"/>
              <w:rPr>
                <w:rFonts w:hAnsi="宋体"/>
                <w:sz w:val="24"/>
              </w:rPr>
            </w:pPr>
            <w:r w:rsidRPr="00E83E4F">
              <w:rPr>
                <w:rFonts w:hAnsi="宋体" w:hint="eastAsia"/>
                <w:sz w:val="24"/>
              </w:rPr>
              <w:t>因此，本项目废水对地表水及周边环境影响较小。</w:t>
            </w:r>
          </w:p>
          <w:p w14:paraId="02F8D25B" w14:textId="77777777" w:rsidR="007C7712" w:rsidRPr="00E83E4F" w:rsidRDefault="007C7712" w:rsidP="007C7712">
            <w:pPr>
              <w:spacing w:line="360" w:lineRule="auto"/>
              <w:ind w:firstLineChars="200" w:firstLine="480"/>
              <w:rPr>
                <w:bCs/>
                <w:sz w:val="24"/>
              </w:rPr>
            </w:pPr>
            <w:r w:rsidRPr="00E83E4F">
              <w:rPr>
                <w:rFonts w:hAnsi="宋体"/>
                <w:bCs/>
                <w:sz w:val="24"/>
              </w:rPr>
              <w:t>（</w:t>
            </w:r>
            <w:r w:rsidRPr="00E83E4F">
              <w:rPr>
                <w:bCs/>
                <w:sz w:val="24"/>
              </w:rPr>
              <w:t>3</w:t>
            </w:r>
            <w:r w:rsidRPr="00E83E4F">
              <w:rPr>
                <w:rFonts w:hAnsi="宋体"/>
                <w:bCs/>
                <w:sz w:val="24"/>
              </w:rPr>
              <w:t>）</w:t>
            </w:r>
            <w:r w:rsidRPr="00E83E4F">
              <w:rPr>
                <w:rFonts w:hAnsi="宋体" w:hint="eastAsia"/>
                <w:bCs/>
                <w:sz w:val="24"/>
              </w:rPr>
              <w:t>噪声</w:t>
            </w:r>
          </w:p>
          <w:p w14:paraId="1EAA9F0A" w14:textId="2956D3E0" w:rsidR="007C7712" w:rsidRPr="00E83E4F" w:rsidRDefault="008E11C1" w:rsidP="007C7712">
            <w:pPr>
              <w:spacing w:line="360" w:lineRule="auto"/>
              <w:ind w:firstLineChars="200" w:firstLine="480"/>
              <w:textAlignment w:val="baseline"/>
              <w:rPr>
                <w:sz w:val="24"/>
              </w:rPr>
            </w:pPr>
            <w:r w:rsidRPr="00E83E4F">
              <w:rPr>
                <w:sz w:val="24"/>
                <w:szCs w:val="24"/>
              </w:rPr>
              <w:t>本工程噪声主要为污水处理设施水泵</w:t>
            </w:r>
            <w:r w:rsidRPr="00E83E4F">
              <w:rPr>
                <w:rFonts w:hint="eastAsia"/>
                <w:sz w:val="24"/>
                <w:szCs w:val="24"/>
              </w:rPr>
              <w:t>、空调、洗衣机</w:t>
            </w:r>
            <w:r w:rsidRPr="00E83E4F">
              <w:rPr>
                <w:sz w:val="24"/>
                <w:szCs w:val="24"/>
              </w:rPr>
              <w:t>运行时产生的噪声</w:t>
            </w:r>
            <w:r w:rsidRPr="00E83E4F">
              <w:rPr>
                <w:rFonts w:hint="eastAsia"/>
                <w:sz w:val="24"/>
                <w:szCs w:val="24"/>
              </w:rPr>
              <w:t>、</w:t>
            </w:r>
            <w:r w:rsidRPr="00E83E4F">
              <w:rPr>
                <w:sz w:val="24"/>
                <w:szCs w:val="24"/>
              </w:rPr>
              <w:t>门诊社会噪声</w:t>
            </w:r>
            <w:r w:rsidRPr="00E83E4F">
              <w:rPr>
                <w:rFonts w:hint="eastAsia"/>
                <w:sz w:val="24"/>
                <w:szCs w:val="24"/>
              </w:rPr>
              <w:t>和交通噪声</w:t>
            </w:r>
            <w:r w:rsidR="007C7712" w:rsidRPr="00E83E4F">
              <w:rPr>
                <w:sz w:val="24"/>
              </w:rPr>
              <w:t>，通过设置减</w:t>
            </w:r>
            <w:r w:rsidR="007C7712" w:rsidRPr="00E83E4F">
              <w:rPr>
                <w:rFonts w:hint="eastAsia"/>
                <w:sz w:val="24"/>
              </w:rPr>
              <w:t>振</w:t>
            </w:r>
            <w:r w:rsidR="007C7712" w:rsidRPr="00E83E4F">
              <w:rPr>
                <w:sz w:val="24"/>
              </w:rPr>
              <w:t>垫和厂房隔声等措施，可将噪声削减</w:t>
            </w:r>
            <w:r w:rsidR="007C7712" w:rsidRPr="00E83E4F">
              <w:rPr>
                <w:sz w:val="24"/>
              </w:rPr>
              <w:t>20</w:t>
            </w:r>
            <w:r w:rsidR="007C7712" w:rsidRPr="00E83E4F">
              <w:rPr>
                <w:rFonts w:ascii="宋体" w:hAnsi="宋体" w:hint="eastAsia"/>
                <w:sz w:val="24"/>
              </w:rPr>
              <w:t>～</w:t>
            </w:r>
            <w:r w:rsidR="007C7712" w:rsidRPr="00E83E4F">
              <w:rPr>
                <w:sz w:val="24"/>
              </w:rPr>
              <w:t>30dB</w:t>
            </w:r>
            <w:r w:rsidR="007C7712" w:rsidRPr="00E83E4F">
              <w:rPr>
                <w:sz w:val="24"/>
              </w:rPr>
              <w:t>（</w:t>
            </w:r>
            <w:r w:rsidR="007C7712" w:rsidRPr="00E83E4F">
              <w:rPr>
                <w:sz w:val="24"/>
              </w:rPr>
              <w:t>A</w:t>
            </w:r>
            <w:r w:rsidR="007C7712" w:rsidRPr="00E83E4F">
              <w:rPr>
                <w:sz w:val="24"/>
              </w:rPr>
              <w:t>）</w:t>
            </w:r>
            <w:r w:rsidR="007C7712" w:rsidRPr="00E83E4F">
              <w:rPr>
                <w:rFonts w:hAnsi="宋体"/>
                <w:sz w:val="24"/>
              </w:rPr>
              <w:t>。</w:t>
            </w:r>
            <w:r w:rsidR="007C7712" w:rsidRPr="00E83E4F">
              <w:rPr>
                <w:sz w:val="24"/>
              </w:rPr>
              <w:t>运营期间</w:t>
            </w:r>
            <w:r w:rsidR="007C7712" w:rsidRPr="00E83E4F">
              <w:rPr>
                <w:rFonts w:hint="eastAsia"/>
                <w:sz w:val="24"/>
              </w:rPr>
              <w:t>本项目</w:t>
            </w:r>
            <w:r w:rsidR="003E75A4" w:rsidRPr="00E83E4F">
              <w:rPr>
                <w:rFonts w:hint="eastAsia"/>
                <w:sz w:val="24"/>
              </w:rPr>
              <w:t>东、西、南</w:t>
            </w:r>
            <w:r w:rsidR="007C7712" w:rsidRPr="00E83E4F">
              <w:rPr>
                <w:sz w:val="24"/>
              </w:rPr>
              <w:t>厂界</w:t>
            </w:r>
            <w:r w:rsidR="007C7712" w:rsidRPr="00E83E4F">
              <w:rPr>
                <w:rFonts w:hint="eastAsia"/>
                <w:sz w:val="24"/>
              </w:rPr>
              <w:t>噪声贡献值均</w:t>
            </w:r>
            <w:r w:rsidR="007C7712" w:rsidRPr="00E83E4F">
              <w:rPr>
                <w:sz w:val="24"/>
              </w:rPr>
              <w:t>能满足《工业企业厂界环境噪声排放标准》（</w:t>
            </w:r>
            <w:r w:rsidR="007C7712" w:rsidRPr="00E83E4F">
              <w:rPr>
                <w:sz w:val="24"/>
              </w:rPr>
              <w:t>GB12348-2008</w:t>
            </w:r>
            <w:r w:rsidR="007C7712" w:rsidRPr="00E83E4F">
              <w:rPr>
                <w:sz w:val="24"/>
              </w:rPr>
              <w:t>）</w:t>
            </w:r>
            <w:r w:rsidR="007C7712" w:rsidRPr="00E83E4F">
              <w:rPr>
                <w:rFonts w:hint="eastAsia"/>
                <w:sz w:val="24"/>
              </w:rPr>
              <w:t>2</w:t>
            </w:r>
            <w:r w:rsidR="007C7712" w:rsidRPr="00E83E4F">
              <w:rPr>
                <w:sz w:val="24"/>
              </w:rPr>
              <w:t>类标准要求</w:t>
            </w:r>
            <w:r w:rsidR="007C7712" w:rsidRPr="00E83E4F">
              <w:rPr>
                <w:rFonts w:hint="eastAsia"/>
                <w:sz w:val="24"/>
              </w:rPr>
              <w:t>，</w:t>
            </w:r>
            <w:r w:rsidR="003E75A4" w:rsidRPr="00E83E4F">
              <w:rPr>
                <w:rFonts w:hint="eastAsia"/>
                <w:sz w:val="24"/>
              </w:rPr>
              <w:t>北</w:t>
            </w:r>
            <w:r w:rsidR="007C7712" w:rsidRPr="00E83E4F">
              <w:rPr>
                <w:sz w:val="24"/>
              </w:rPr>
              <w:t>厂界</w:t>
            </w:r>
            <w:r w:rsidR="007C7712" w:rsidRPr="00E83E4F">
              <w:rPr>
                <w:rFonts w:hint="eastAsia"/>
                <w:sz w:val="24"/>
              </w:rPr>
              <w:t>噪声贡献值</w:t>
            </w:r>
            <w:r w:rsidR="007C7712" w:rsidRPr="00E83E4F">
              <w:rPr>
                <w:sz w:val="24"/>
              </w:rPr>
              <w:t>满足《工业企业厂界环境噪声排放标准》（</w:t>
            </w:r>
            <w:r w:rsidR="007C7712" w:rsidRPr="00E83E4F">
              <w:rPr>
                <w:sz w:val="24"/>
              </w:rPr>
              <w:t>GB12348-2008</w:t>
            </w:r>
            <w:r w:rsidR="007C7712" w:rsidRPr="00E83E4F">
              <w:rPr>
                <w:sz w:val="24"/>
              </w:rPr>
              <w:t>）</w:t>
            </w:r>
            <w:r w:rsidR="007C7712" w:rsidRPr="00E83E4F">
              <w:rPr>
                <w:rFonts w:hint="eastAsia"/>
                <w:sz w:val="24"/>
              </w:rPr>
              <w:t>4</w:t>
            </w:r>
            <w:r w:rsidR="007C7712" w:rsidRPr="00E83E4F">
              <w:rPr>
                <w:sz w:val="24"/>
              </w:rPr>
              <w:t>类标准要求</w:t>
            </w:r>
            <w:r w:rsidR="007C7712" w:rsidRPr="00E83E4F">
              <w:rPr>
                <w:rFonts w:hAnsi="宋体"/>
                <w:sz w:val="24"/>
              </w:rPr>
              <w:t>。</w:t>
            </w:r>
          </w:p>
          <w:p w14:paraId="12A3FC09" w14:textId="77777777" w:rsidR="007C7712" w:rsidRPr="00E83E4F" w:rsidRDefault="007C7712" w:rsidP="007C7712">
            <w:pPr>
              <w:spacing w:line="360" w:lineRule="auto"/>
              <w:ind w:firstLineChars="200" w:firstLine="480"/>
              <w:rPr>
                <w:bCs/>
                <w:sz w:val="24"/>
              </w:rPr>
            </w:pPr>
            <w:r w:rsidRPr="00E83E4F">
              <w:rPr>
                <w:bCs/>
                <w:sz w:val="24"/>
              </w:rPr>
              <w:t>（</w:t>
            </w:r>
            <w:r w:rsidRPr="00E83E4F">
              <w:rPr>
                <w:bCs/>
                <w:sz w:val="24"/>
              </w:rPr>
              <w:t>4</w:t>
            </w:r>
            <w:r w:rsidRPr="00E83E4F">
              <w:rPr>
                <w:bCs/>
                <w:sz w:val="24"/>
              </w:rPr>
              <w:t>）固废</w:t>
            </w:r>
          </w:p>
          <w:p w14:paraId="38088EA1" w14:textId="77777777" w:rsidR="007C7712" w:rsidRPr="00E83E4F" w:rsidRDefault="007C7712" w:rsidP="007C7712">
            <w:pPr>
              <w:spacing w:line="360" w:lineRule="auto"/>
              <w:ind w:firstLine="465"/>
              <w:rPr>
                <w:snapToGrid w:val="0"/>
                <w:kern w:val="0"/>
                <w:sz w:val="24"/>
                <w:szCs w:val="24"/>
              </w:rPr>
            </w:pPr>
            <w:r w:rsidRPr="00E83E4F">
              <w:rPr>
                <w:bCs/>
                <w:snapToGrid w:val="0"/>
                <w:kern w:val="0"/>
                <w:sz w:val="24"/>
                <w:szCs w:val="24"/>
              </w:rPr>
              <w:t>本项目生产的固废主要为医疗废物、污泥、</w:t>
            </w:r>
            <w:r w:rsidRPr="00E83E4F">
              <w:rPr>
                <w:bCs/>
                <w:snapToGrid w:val="0"/>
                <w:kern w:val="0"/>
                <w:sz w:val="24"/>
              </w:rPr>
              <w:t>化验室</w:t>
            </w:r>
            <w:r w:rsidRPr="00E83E4F">
              <w:rPr>
                <w:bCs/>
                <w:snapToGrid w:val="0"/>
                <w:kern w:val="0"/>
                <w:sz w:val="24"/>
                <w:szCs w:val="24"/>
              </w:rPr>
              <w:t>废液、废包装瓶、医用输液瓶和生活垃圾，其中医疗废物、污泥、</w:t>
            </w:r>
            <w:r w:rsidRPr="00E83E4F">
              <w:rPr>
                <w:bCs/>
                <w:snapToGrid w:val="0"/>
                <w:kern w:val="0"/>
                <w:sz w:val="24"/>
              </w:rPr>
              <w:t>化验室</w:t>
            </w:r>
            <w:r w:rsidRPr="00E83E4F">
              <w:rPr>
                <w:bCs/>
                <w:snapToGrid w:val="0"/>
                <w:kern w:val="0"/>
                <w:sz w:val="24"/>
                <w:szCs w:val="24"/>
              </w:rPr>
              <w:t>废液、废包装瓶属于危险废物</w:t>
            </w:r>
            <w:r w:rsidRPr="00E83E4F">
              <w:rPr>
                <w:snapToGrid w:val="0"/>
                <w:kern w:val="0"/>
                <w:sz w:val="24"/>
                <w:szCs w:val="24"/>
              </w:rPr>
              <w:t>。</w:t>
            </w:r>
          </w:p>
          <w:p w14:paraId="3B549A85" w14:textId="77777777" w:rsidR="007C7712" w:rsidRPr="00E83E4F" w:rsidRDefault="007C7712" w:rsidP="007C7712">
            <w:pPr>
              <w:spacing w:line="360" w:lineRule="auto"/>
              <w:ind w:firstLineChars="192" w:firstLine="461"/>
              <w:rPr>
                <w:snapToGrid w:val="0"/>
                <w:kern w:val="0"/>
                <w:sz w:val="24"/>
              </w:rPr>
            </w:pPr>
            <w:r w:rsidRPr="00E83E4F">
              <w:rPr>
                <w:bCs/>
                <w:snapToGrid w:val="0"/>
                <w:kern w:val="0"/>
                <w:sz w:val="24"/>
              </w:rPr>
              <w:t>医疗废物按性质分类包装后暂存于医疗废物暂存间，定期交由漯河市医疗废物处置中心清运、处置。</w:t>
            </w:r>
            <w:r w:rsidRPr="00E83E4F">
              <w:rPr>
                <w:bCs/>
                <w:snapToGrid w:val="0"/>
                <w:kern w:val="0"/>
                <w:sz w:val="24"/>
                <w:szCs w:val="24"/>
              </w:rPr>
              <w:t>污泥、</w:t>
            </w:r>
            <w:r w:rsidRPr="00E83E4F">
              <w:rPr>
                <w:bCs/>
                <w:snapToGrid w:val="0"/>
                <w:kern w:val="0"/>
                <w:sz w:val="24"/>
              </w:rPr>
              <w:t>化验室</w:t>
            </w:r>
            <w:r w:rsidRPr="00E83E4F">
              <w:rPr>
                <w:bCs/>
                <w:snapToGrid w:val="0"/>
                <w:kern w:val="0"/>
                <w:sz w:val="24"/>
                <w:szCs w:val="24"/>
              </w:rPr>
              <w:t>废液、废包装瓶经收集后</w:t>
            </w:r>
            <w:r w:rsidRPr="00E83E4F">
              <w:rPr>
                <w:bCs/>
                <w:snapToGrid w:val="0"/>
                <w:kern w:val="0"/>
                <w:sz w:val="24"/>
              </w:rPr>
              <w:t>暂存于专门的危废暂存间，定期交由中环信环保有限公司进行处理处置。医用输液瓶经收集后由漯河市嘉凯再生资源有限公司清运、回收处置。生活垃圾收集后由环卫部门统一处理。</w:t>
            </w:r>
          </w:p>
          <w:p w14:paraId="37B8A69A" w14:textId="77777777" w:rsidR="007C7712" w:rsidRPr="00E83E4F" w:rsidRDefault="007C7712" w:rsidP="007C7712">
            <w:pPr>
              <w:adjustRightInd w:val="0"/>
              <w:snapToGrid w:val="0"/>
              <w:spacing w:line="360" w:lineRule="auto"/>
              <w:ind w:firstLineChars="200" w:firstLine="480"/>
              <w:rPr>
                <w:sz w:val="24"/>
              </w:rPr>
            </w:pPr>
            <w:r w:rsidRPr="00E83E4F">
              <w:rPr>
                <w:sz w:val="24"/>
              </w:rPr>
              <w:t>经采取以上措施，项目产生的各项固废均可实现合理处理处置，不会对周围环境产生二次污染。</w:t>
            </w:r>
          </w:p>
          <w:p w14:paraId="41DC23F5" w14:textId="77777777" w:rsidR="007C7712" w:rsidRPr="00E83E4F" w:rsidRDefault="007C7712" w:rsidP="007C7712">
            <w:pPr>
              <w:adjustRightInd w:val="0"/>
              <w:snapToGrid w:val="0"/>
              <w:spacing w:line="360" w:lineRule="auto"/>
              <w:rPr>
                <w:sz w:val="24"/>
              </w:rPr>
            </w:pPr>
            <w:r w:rsidRPr="00E83E4F">
              <w:rPr>
                <w:b/>
                <w:sz w:val="24"/>
              </w:rPr>
              <w:t>5</w:t>
            </w:r>
            <w:r w:rsidRPr="00E83E4F">
              <w:rPr>
                <w:b/>
                <w:sz w:val="24"/>
              </w:rPr>
              <w:t>、总量建议指标</w:t>
            </w:r>
          </w:p>
          <w:p w14:paraId="355C48D1" w14:textId="4ED1A514" w:rsidR="007C7712" w:rsidRPr="00E83E4F" w:rsidRDefault="007C7712" w:rsidP="007C7712">
            <w:pPr>
              <w:widowControl/>
              <w:spacing w:line="360" w:lineRule="auto"/>
              <w:ind w:firstLineChars="200" w:firstLine="480"/>
              <w:rPr>
                <w:sz w:val="24"/>
              </w:rPr>
            </w:pPr>
            <w:r w:rsidRPr="00E83E4F">
              <w:rPr>
                <w:rFonts w:hint="eastAsia"/>
                <w:sz w:val="24"/>
              </w:rPr>
              <w:t>扩建后医院废水总</w:t>
            </w:r>
            <w:r w:rsidRPr="00E83E4F">
              <w:rPr>
                <w:sz w:val="24"/>
              </w:rPr>
              <w:t>量为</w:t>
            </w:r>
            <w:r w:rsidR="00C67F08" w:rsidRPr="00E83E4F">
              <w:rPr>
                <w:sz w:val="24"/>
              </w:rPr>
              <w:t>3077.68</w:t>
            </w:r>
            <w:r w:rsidRPr="00E83E4F">
              <w:rPr>
                <w:sz w:val="24"/>
              </w:rPr>
              <w:t>m</w:t>
            </w:r>
            <w:r w:rsidRPr="00E83E4F">
              <w:rPr>
                <w:sz w:val="24"/>
                <w:vertAlign w:val="superscript"/>
              </w:rPr>
              <w:t>3</w:t>
            </w:r>
            <w:r w:rsidRPr="00E83E4F">
              <w:rPr>
                <w:sz w:val="24"/>
              </w:rPr>
              <w:t>/a</w:t>
            </w:r>
            <w:r w:rsidRPr="00E83E4F">
              <w:rPr>
                <w:rFonts w:hint="eastAsia"/>
                <w:sz w:val="24"/>
              </w:rPr>
              <w:t>，</w:t>
            </w:r>
            <w:r w:rsidR="003B24FB" w:rsidRPr="00E83E4F">
              <w:rPr>
                <w:rFonts w:hint="eastAsia"/>
                <w:sz w:val="24"/>
              </w:rPr>
              <w:t>项目废水经污水处理站处理后用于树木灌溉，不外排，故项目水污染物总量指标为</w:t>
            </w:r>
            <w:r w:rsidR="003B24FB" w:rsidRPr="00E83E4F">
              <w:rPr>
                <w:rFonts w:hint="eastAsia"/>
                <w:sz w:val="24"/>
              </w:rPr>
              <w:t>0</w:t>
            </w:r>
            <w:r w:rsidR="003B24FB" w:rsidRPr="00E83E4F">
              <w:rPr>
                <w:rFonts w:hint="eastAsia"/>
                <w:sz w:val="24"/>
              </w:rPr>
              <w:t>；</w:t>
            </w:r>
            <w:r w:rsidRPr="00E83E4F">
              <w:rPr>
                <w:rFonts w:hint="eastAsia"/>
                <w:sz w:val="24"/>
              </w:rPr>
              <w:t>项目废气主要为污水处理站恶臭气体</w:t>
            </w:r>
            <w:r w:rsidR="003B24FB" w:rsidRPr="00E83E4F">
              <w:rPr>
                <w:sz w:val="24"/>
                <w:szCs w:val="24"/>
              </w:rPr>
              <w:t>、</w:t>
            </w:r>
            <w:r w:rsidR="003B24FB" w:rsidRPr="00E83E4F">
              <w:rPr>
                <w:rFonts w:hint="eastAsia"/>
                <w:sz w:val="24"/>
                <w:szCs w:val="24"/>
              </w:rPr>
              <w:t>化验室的试剂废气</w:t>
            </w:r>
            <w:r w:rsidRPr="00E83E4F">
              <w:rPr>
                <w:rFonts w:hint="eastAsia"/>
                <w:sz w:val="24"/>
              </w:rPr>
              <w:t>，</w:t>
            </w:r>
            <w:r w:rsidRPr="00E83E4F">
              <w:rPr>
                <w:rFonts w:hAnsi="宋体" w:hint="eastAsia"/>
                <w:sz w:val="24"/>
              </w:rPr>
              <w:t>污染物主要为</w:t>
            </w:r>
            <w:r w:rsidRPr="00E83E4F">
              <w:rPr>
                <w:rFonts w:hAnsi="宋体" w:hint="eastAsia"/>
                <w:sz w:val="24"/>
              </w:rPr>
              <w:t>NH</w:t>
            </w:r>
            <w:r w:rsidRPr="00E83E4F">
              <w:rPr>
                <w:rFonts w:hAnsi="宋体" w:hint="eastAsia"/>
                <w:sz w:val="24"/>
                <w:vertAlign w:val="subscript"/>
              </w:rPr>
              <w:t>3</w:t>
            </w:r>
            <w:r w:rsidRPr="00E83E4F">
              <w:rPr>
                <w:rFonts w:hAnsi="宋体" w:hint="eastAsia"/>
                <w:sz w:val="24"/>
              </w:rPr>
              <w:t>、</w:t>
            </w:r>
            <w:r w:rsidRPr="00E83E4F">
              <w:rPr>
                <w:rFonts w:hAnsi="宋体" w:hint="eastAsia"/>
                <w:sz w:val="24"/>
              </w:rPr>
              <w:t>H</w:t>
            </w:r>
            <w:r w:rsidRPr="00E83E4F">
              <w:rPr>
                <w:rFonts w:hAnsi="宋体" w:hint="eastAsia"/>
                <w:sz w:val="24"/>
                <w:vertAlign w:val="subscript"/>
              </w:rPr>
              <w:t>2</w:t>
            </w:r>
            <w:r w:rsidRPr="00E83E4F">
              <w:rPr>
                <w:rFonts w:hAnsi="宋体" w:hint="eastAsia"/>
                <w:sz w:val="24"/>
              </w:rPr>
              <w:t>S</w:t>
            </w:r>
            <w:r w:rsidRPr="00E83E4F">
              <w:rPr>
                <w:rFonts w:hAnsi="宋体" w:hint="eastAsia"/>
                <w:sz w:val="24"/>
              </w:rPr>
              <w:t>，不涉及</w:t>
            </w:r>
            <w:r w:rsidRPr="00E83E4F">
              <w:rPr>
                <w:rFonts w:hAnsi="宋体" w:hint="eastAsia"/>
                <w:sz w:val="24"/>
              </w:rPr>
              <w:t>SO</w:t>
            </w:r>
            <w:r w:rsidRPr="00E83E4F">
              <w:rPr>
                <w:rFonts w:hAnsi="宋体" w:hint="eastAsia"/>
                <w:sz w:val="24"/>
                <w:vertAlign w:val="subscript"/>
              </w:rPr>
              <w:t>2</w:t>
            </w:r>
            <w:r w:rsidRPr="00E83E4F">
              <w:rPr>
                <w:rFonts w:hAnsi="宋体" w:hint="eastAsia"/>
                <w:sz w:val="24"/>
              </w:rPr>
              <w:t>、</w:t>
            </w:r>
            <w:r w:rsidRPr="00E83E4F">
              <w:rPr>
                <w:rFonts w:hAnsi="宋体" w:hint="eastAsia"/>
                <w:sz w:val="24"/>
              </w:rPr>
              <w:t>NO</w:t>
            </w:r>
            <w:r w:rsidRPr="00E83E4F">
              <w:rPr>
                <w:rFonts w:hAnsi="宋体" w:hint="eastAsia"/>
                <w:sz w:val="24"/>
                <w:vertAlign w:val="subscript"/>
              </w:rPr>
              <w:t>x</w:t>
            </w:r>
            <w:r w:rsidRPr="00E83E4F">
              <w:rPr>
                <w:rFonts w:hAnsi="宋体" w:hint="eastAsia"/>
                <w:sz w:val="24"/>
              </w:rPr>
              <w:t>总量控制指标</w:t>
            </w:r>
            <w:r w:rsidR="003B24FB" w:rsidRPr="00E83E4F">
              <w:rPr>
                <w:rFonts w:hAnsi="宋体" w:hint="eastAsia"/>
                <w:sz w:val="24"/>
              </w:rPr>
              <w:t>，</w:t>
            </w:r>
            <w:r w:rsidR="003B24FB" w:rsidRPr="00E83E4F">
              <w:rPr>
                <w:sz w:val="24"/>
                <w:szCs w:val="24"/>
              </w:rPr>
              <w:t>故本项目不涉及</w:t>
            </w:r>
            <w:r w:rsidR="003B24FB" w:rsidRPr="00E83E4F">
              <w:rPr>
                <w:rFonts w:hint="eastAsia"/>
                <w:sz w:val="24"/>
                <w:szCs w:val="24"/>
              </w:rPr>
              <w:t>大气</w:t>
            </w:r>
            <w:r w:rsidR="003B24FB" w:rsidRPr="00E83E4F">
              <w:rPr>
                <w:sz w:val="24"/>
                <w:szCs w:val="24"/>
              </w:rPr>
              <w:t>总量控制指标。</w:t>
            </w:r>
            <w:r w:rsidR="003B24FB" w:rsidRPr="00E83E4F">
              <w:rPr>
                <w:rFonts w:hint="eastAsia"/>
                <w:sz w:val="24"/>
                <w:szCs w:val="24"/>
              </w:rPr>
              <w:t>因此，本项目总量控制指标为</w:t>
            </w:r>
            <w:r w:rsidR="003B24FB" w:rsidRPr="00E83E4F">
              <w:rPr>
                <w:rFonts w:hint="eastAsia"/>
                <w:sz w:val="24"/>
                <w:szCs w:val="24"/>
              </w:rPr>
              <w:t>0</w:t>
            </w:r>
            <w:r w:rsidRPr="00E83E4F">
              <w:rPr>
                <w:rFonts w:hAnsi="宋体" w:hint="eastAsia"/>
                <w:sz w:val="24"/>
              </w:rPr>
              <w:t>。</w:t>
            </w:r>
          </w:p>
          <w:p w14:paraId="30625976" w14:textId="77777777" w:rsidR="007C7712" w:rsidRPr="00E83E4F" w:rsidRDefault="007C7712" w:rsidP="007C7712">
            <w:pPr>
              <w:widowControl/>
              <w:spacing w:line="360" w:lineRule="auto"/>
              <w:ind w:firstLineChars="200" w:firstLine="480"/>
              <w:rPr>
                <w:sz w:val="24"/>
              </w:rPr>
            </w:pPr>
          </w:p>
          <w:p w14:paraId="480ECE0C" w14:textId="77777777" w:rsidR="007C7712" w:rsidRPr="00E83E4F" w:rsidRDefault="007C7712" w:rsidP="007C7712">
            <w:pPr>
              <w:widowControl/>
              <w:spacing w:line="360" w:lineRule="auto"/>
              <w:ind w:firstLineChars="200" w:firstLine="480"/>
              <w:rPr>
                <w:sz w:val="24"/>
              </w:rPr>
            </w:pPr>
          </w:p>
          <w:p w14:paraId="4EBDCDD7" w14:textId="77777777" w:rsidR="007C7712" w:rsidRPr="00E83E4F" w:rsidRDefault="007C7712" w:rsidP="007C7712">
            <w:pPr>
              <w:widowControl/>
              <w:spacing w:line="360" w:lineRule="auto"/>
              <w:rPr>
                <w:kern w:val="0"/>
                <w:sz w:val="28"/>
                <w:szCs w:val="28"/>
              </w:rPr>
            </w:pPr>
            <w:r w:rsidRPr="00E83E4F">
              <w:rPr>
                <w:rFonts w:hint="eastAsia"/>
                <w:b/>
                <w:bCs/>
                <w:kern w:val="0"/>
                <w:sz w:val="28"/>
                <w:szCs w:val="28"/>
              </w:rPr>
              <w:lastRenderedPageBreak/>
              <w:t>评价</w:t>
            </w:r>
            <w:r w:rsidRPr="00E83E4F">
              <w:rPr>
                <w:b/>
                <w:bCs/>
                <w:kern w:val="0"/>
                <w:sz w:val="28"/>
                <w:szCs w:val="28"/>
              </w:rPr>
              <w:t>建议</w:t>
            </w:r>
            <w:r w:rsidRPr="00E83E4F">
              <w:rPr>
                <w:rFonts w:hint="eastAsia"/>
                <w:b/>
                <w:bCs/>
                <w:kern w:val="0"/>
                <w:sz w:val="28"/>
                <w:szCs w:val="28"/>
              </w:rPr>
              <w:t>：</w:t>
            </w:r>
          </w:p>
          <w:p w14:paraId="628E7DC1" w14:textId="77777777" w:rsidR="007C7712" w:rsidRPr="00E83E4F" w:rsidRDefault="007C7712" w:rsidP="007C7712">
            <w:pPr>
              <w:spacing w:line="360" w:lineRule="auto"/>
              <w:ind w:firstLineChars="200" w:firstLine="480"/>
              <w:textAlignment w:val="baseline"/>
              <w:rPr>
                <w:sz w:val="24"/>
              </w:rPr>
            </w:pPr>
            <w:r w:rsidRPr="00E83E4F">
              <w:rPr>
                <w:rFonts w:hint="eastAsia"/>
                <w:sz w:val="24"/>
              </w:rPr>
              <w:t>1</w:t>
            </w:r>
            <w:r w:rsidRPr="00E83E4F">
              <w:rPr>
                <w:rFonts w:hint="eastAsia"/>
                <w:sz w:val="24"/>
              </w:rPr>
              <w:t>、建设单位必须严格执行环保“三同时”的要求，并经环保部门验收合格后方可正式运营；</w:t>
            </w:r>
          </w:p>
          <w:p w14:paraId="0F7B4E5A" w14:textId="77777777" w:rsidR="007C7712" w:rsidRPr="00E83E4F" w:rsidRDefault="007C7712" w:rsidP="007C7712">
            <w:pPr>
              <w:spacing w:line="360" w:lineRule="auto"/>
              <w:ind w:firstLineChars="200" w:firstLine="480"/>
              <w:textAlignment w:val="baseline"/>
              <w:rPr>
                <w:sz w:val="24"/>
              </w:rPr>
            </w:pPr>
            <w:r w:rsidRPr="00E83E4F">
              <w:rPr>
                <w:rFonts w:hint="eastAsia"/>
                <w:sz w:val="24"/>
              </w:rPr>
              <w:t>2</w:t>
            </w:r>
            <w:r w:rsidRPr="00E83E4F">
              <w:rPr>
                <w:rFonts w:hint="eastAsia"/>
                <w:sz w:val="24"/>
              </w:rPr>
              <w:t>、项目应建设“三废”防治专管部门，负责落实废水、废气、固废等的治理；</w:t>
            </w:r>
          </w:p>
          <w:p w14:paraId="08798221" w14:textId="77777777" w:rsidR="007C7712" w:rsidRPr="00E83E4F" w:rsidRDefault="007C7712" w:rsidP="007C7712">
            <w:pPr>
              <w:spacing w:line="360" w:lineRule="auto"/>
              <w:ind w:firstLineChars="200" w:firstLine="480"/>
              <w:textAlignment w:val="baseline"/>
              <w:rPr>
                <w:sz w:val="24"/>
              </w:rPr>
            </w:pPr>
            <w:r w:rsidRPr="00E83E4F">
              <w:rPr>
                <w:rFonts w:hint="eastAsia"/>
                <w:sz w:val="24"/>
              </w:rPr>
              <w:t>3</w:t>
            </w:r>
            <w:r w:rsidRPr="00E83E4F">
              <w:rPr>
                <w:rFonts w:hint="eastAsia"/>
                <w:sz w:val="24"/>
              </w:rPr>
              <w:t>、严格落实评价提出的污染物治理措施，将项目污染物对周围环境的影响降至最低。</w:t>
            </w:r>
          </w:p>
          <w:p w14:paraId="3881DEA4" w14:textId="77777777" w:rsidR="007C7712" w:rsidRPr="00E83E4F" w:rsidRDefault="007C7712" w:rsidP="007C7712">
            <w:pPr>
              <w:spacing w:line="360" w:lineRule="auto"/>
              <w:rPr>
                <w:rFonts w:ascii="宋体" w:hAnsi="宋体"/>
                <w:b/>
                <w:sz w:val="28"/>
                <w:szCs w:val="28"/>
              </w:rPr>
            </w:pPr>
            <w:r w:rsidRPr="00E83E4F">
              <w:rPr>
                <w:rFonts w:ascii="宋体" w:hAnsi="宋体"/>
                <w:b/>
                <w:sz w:val="28"/>
                <w:szCs w:val="28"/>
              </w:rPr>
              <w:t>评价总结论</w:t>
            </w:r>
            <w:r w:rsidRPr="00E83E4F">
              <w:rPr>
                <w:rFonts w:ascii="宋体" w:hAnsi="宋体" w:hint="eastAsia"/>
                <w:b/>
                <w:sz w:val="28"/>
                <w:szCs w:val="28"/>
              </w:rPr>
              <w:t>：</w:t>
            </w:r>
          </w:p>
          <w:p w14:paraId="69470B53" w14:textId="31EBF69A" w:rsidR="007C7712" w:rsidRPr="00E83E4F" w:rsidRDefault="007C7712" w:rsidP="007C7712">
            <w:pPr>
              <w:spacing w:line="360" w:lineRule="auto"/>
              <w:ind w:firstLineChars="196" w:firstLine="472"/>
              <w:rPr>
                <w:b/>
                <w:sz w:val="24"/>
              </w:rPr>
            </w:pPr>
            <w:r w:rsidRPr="00E83E4F">
              <w:rPr>
                <w:b/>
                <w:sz w:val="24"/>
              </w:rPr>
              <w:t>综上所述，</w:t>
            </w:r>
            <w:r w:rsidR="00D5268D" w:rsidRPr="00E83E4F">
              <w:rPr>
                <w:rFonts w:hAnsi="宋体" w:hint="eastAsia"/>
                <w:b/>
                <w:sz w:val="24"/>
              </w:rPr>
              <w:t>舞阳县姜店卫生院</w:t>
            </w:r>
            <w:r w:rsidRPr="00E83E4F">
              <w:rPr>
                <w:rFonts w:hAnsi="宋体" w:hint="eastAsia"/>
                <w:b/>
                <w:sz w:val="24"/>
              </w:rPr>
              <w:t>扩建项目</w:t>
            </w:r>
            <w:r w:rsidRPr="00E83E4F">
              <w:rPr>
                <w:b/>
                <w:spacing w:val="-10"/>
                <w:sz w:val="24"/>
              </w:rPr>
              <w:t>符合国家产业政策</w:t>
            </w:r>
            <w:r w:rsidRPr="00E83E4F">
              <w:rPr>
                <w:b/>
                <w:sz w:val="24"/>
              </w:rPr>
              <w:t>，符合</w:t>
            </w:r>
            <w:r w:rsidRPr="00E83E4F">
              <w:rPr>
                <w:rFonts w:hint="eastAsia"/>
                <w:b/>
                <w:sz w:val="24"/>
              </w:rPr>
              <w:t>地方政府用地规划；在落实</w:t>
            </w:r>
            <w:r w:rsidRPr="00E83E4F">
              <w:rPr>
                <w:b/>
                <w:sz w:val="24"/>
              </w:rPr>
              <w:t>评价提出的各项</w:t>
            </w:r>
            <w:r w:rsidRPr="00E83E4F">
              <w:rPr>
                <w:rFonts w:hint="eastAsia"/>
                <w:b/>
                <w:sz w:val="24"/>
              </w:rPr>
              <w:t>环境保护及</w:t>
            </w:r>
            <w:r w:rsidRPr="00E83E4F">
              <w:rPr>
                <w:b/>
                <w:sz w:val="24"/>
              </w:rPr>
              <w:t>污染防治措施</w:t>
            </w:r>
            <w:r w:rsidRPr="00E83E4F">
              <w:rPr>
                <w:rFonts w:hint="eastAsia"/>
                <w:b/>
                <w:sz w:val="24"/>
              </w:rPr>
              <w:t>的基础上</w:t>
            </w:r>
            <w:r w:rsidRPr="00E83E4F">
              <w:rPr>
                <w:b/>
                <w:sz w:val="24"/>
              </w:rPr>
              <w:t>，所产生的污染物均能达标排放或妥善处置，</w:t>
            </w:r>
            <w:r w:rsidRPr="00E83E4F">
              <w:rPr>
                <w:rFonts w:hint="eastAsia"/>
                <w:b/>
                <w:sz w:val="24"/>
              </w:rPr>
              <w:t>对周围环境影响较小；项目选址可行</w:t>
            </w:r>
            <w:r w:rsidRPr="00E83E4F">
              <w:rPr>
                <w:b/>
                <w:sz w:val="24"/>
              </w:rPr>
              <w:t>。因此，该工程的实施从环保角度分析可行。</w:t>
            </w:r>
          </w:p>
          <w:p w14:paraId="06191EB3" w14:textId="77777777" w:rsidR="007C7712" w:rsidRPr="00E83E4F" w:rsidRDefault="007C7712" w:rsidP="007C7712">
            <w:pPr>
              <w:spacing w:line="360" w:lineRule="auto"/>
              <w:rPr>
                <w:b/>
                <w:bCs/>
                <w:sz w:val="24"/>
                <w:szCs w:val="24"/>
              </w:rPr>
            </w:pPr>
          </w:p>
          <w:p w14:paraId="0CBB5ECB" w14:textId="77777777" w:rsidR="007C7712" w:rsidRPr="00E83E4F" w:rsidRDefault="007C7712" w:rsidP="007C7712">
            <w:pPr>
              <w:spacing w:line="360" w:lineRule="auto"/>
              <w:rPr>
                <w:b/>
                <w:bCs/>
                <w:sz w:val="24"/>
                <w:szCs w:val="24"/>
              </w:rPr>
            </w:pPr>
          </w:p>
          <w:p w14:paraId="0B305A35" w14:textId="77777777" w:rsidR="007C7712" w:rsidRPr="00E83E4F" w:rsidRDefault="007C7712" w:rsidP="007C7712">
            <w:pPr>
              <w:spacing w:line="360" w:lineRule="auto"/>
              <w:rPr>
                <w:b/>
                <w:bCs/>
                <w:sz w:val="24"/>
                <w:szCs w:val="24"/>
              </w:rPr>
            </w:pPr>
          </w:p>
          <w:p w14:paraId="5901492B" w14:textId="77777777" w:rsidR="007C7712" w:rsidRPr="00E83E4F" w:rsidRDefault="007C7712" w:rsidP="007C7712">
            <w:pPr>
              <w:spacing w:line="360" w:lineRule="auto"/>
              <w:rPr>
                <w:b/>
                <w:bCs/>
                <w:sz w:val="24"/>
                <w:szCs w:val="24"/>
              </w:rPr>
            </w:pPr>
          </w:p>
          <w:p w14:paraId="2160CD04" w14:textId="77777777" w:rsidR="007C7712" w:rsidRPr="00E83E4F" w:rsidRDefault="007C7712" w:rsidP="007C7712">
            <w:pPr>
              <w:spacing w:line="360" w:lineRule="auto"/>
              <w:ind w:firstLineChars="200" w:firstLine="482"/>
              <w:rPr>
                <w:b/>
                <w:bCs/>
                <w:sz w:val="24"/>
                <w:szCs w:val="24"/>
              </w:rPr>
            </w:pPr>
          </w:p>
          <w:p w14:paraId="19A5D67E" w14:textId="77777777" w:rsidR="007C7712" w:rsidRPr="00E83E4F" w:rsidRDefault="007C7712" w:rsidP="007C7712">
            <w:pPr>
              <w:spacing w:line="360" w:lineRule="auto"/>
              <w:ind w:firstLineChars="200" w:firstLine="482"/>
              <w:rPr>
                <w:b/>
                <w:bCs/>
                <w:sz w:val="24"/>
                <w:szCs w:val="24"/>
              </w:rPr>
            </w:pPr>
          </w:p>
          <w:p w14:paraId="0A22508E" w14:textId="77777777" w:rsidR="007C7712" w:rsidRPr="00E83E4F" w:rsidRDefault="007C7712" w:rsidP="007C7712">
            <w:pPr>
              <w:spacing w:line="360" w:lineRule="auto"/>
              <w:ind w:firstLineChars="200" w:firstLine="482"/>
              <w:rPr>
                <w:b/>
                <w:bCs/>
                <w:sz w:val="24"/>
                <w:szCs w:val="24"/>
              </w:rPr>
            </w:pPr>
          </w:p>
          <w:p w14:paraId="61791493" w14:textId="77777777" w:rsidR="007C7712" w:rsidRPr="00E83E4F" w:rsidRDefault="007C7712" w:rsidP="007C7712">
            <w:pPr>
              <w:spacing w:line="360" w:lineRule="auto"/>
              <w:ind w:firstLineChars="200" w:firstLine="482"/>
              <w:rPr>
                <w:b/>
                <w:bCs/>
                <w:sz w:val="24"/>
                <w:szCs w:val="24"/>
              </w:rPr>
            </w:pPr>
          </w:p>
          <w:p w14:paraId="7D17460E" w14:textId="77777777" w:rsidR="007C7712" w:rsidRPr="00E83E4F" w:rsidRDefault="007C7712" w:rsidP="007C7712">
            <w:pPr>
              <w:spacing w:line="360" w:lineRule="auto"/>
              <w:ind w:firstLineChars="200" w:firstLine="482"/>
              <w:rPr>
                <w:b/>
                <w:bCs/>
                <w:sz w:val="24"/>
                <w:szCs w:val="24"/>
              </w:rPr>
            </w:pPr>
          </w:p>
          <w:p w14:paraId="00E7948E" w14:textId="77777777" w:rsidR="007C7712" w:rsidRPr="00E83E4F" w:rsidRDefault="007C7712" w:rsidP="007C7712">
            <w:pPr>
              <w:spacing w:line="360" w:lineRule="auto"/>
              <w:ind w:firstLineChars="200" w:firstLine="482"/>
              <w:rPr>
                <w:b/>
                <w:bCs/>
                <w:sz w:val="24"/>
                <w:szCs w:val="24"/>
              </w:rPr>
            </w:pPr>
          </w:p>
          <w:p w14:paraId="4F3ABCAA" w14:textId="77777777" w:rsidR="007C7712" w:rsidRPr="00E83E4F" w:rsidRDefault="007C7712" w:rsidP="007C7712">
            <w:pPr>
              <w:spacing w:line="360" w:lineRule="auto"/>
              <w:ind w:firstLineChars="200" w:firstLine="482"/>
              <w:rPr>
                <w:b/>
                <w:bCs/>
                <w:sz w:val="24"/>
                <w:szCs w:val="24"/>
              </w:rPr>
            </w:pPr>
          </w:p>
          <w:p w14:paraId="1B649EA0" w14:textId="77777777" w:rsidR="007C7712" w:rsidRPr="00E83E4F" w:rsidRDefault="007C7712" w:rsidP="007C7712">
            <w:pPr>
              <w:spacing w:line="360" w:lineRule="auto"/>
              <w:ind w:firstLineChars="200" w:firstLine="482"/>
              <w:rPr>
                <w:b/>
                <w:bCs/>
                <w:sz w:val="24"/>
                <w:szCs w:val="24"/>
              </w:rPr>
            </w:pPr>
          </w:p>
          <w:p w14:paraId="2375AEF3" w14:textId="0F69D37C" w:rsidR="002C27DD" w:rsidRPr="00E83E4F" w:rsidRDefault="002C27DD" w:rsidP="00F57B9A">
            <w:pPr>
              <w:pStyle w:val="a4"/>
              <w:ind w:firstLine="480"/>
            </w:pPr>
          </w:p>
          <w:p w14:paraId="69E2F045" w14:textId="77777777" w:rsidR="00296AF5" w:rsidRPr="00E83E4F" w:rsidRDefault="00296AF5" w:rsidP="00F57B9A">
            <w:pPr>
              <w:pStyle w:val="a4"/>
              <w:ind w:firstLine="480"/>
            </w:pPr>
          </w:p>
          <w:p w14:paraId="5532D65B" w14:textId="77777777" w:rsidR="002C27DD" w:rsidRPr="00E83E4F" w:rsidRDefault="002C27DD" w:rsidP="00F57B9A">
            <w:pPr>
              <w:pStyle w:val="a4"/>
              <w:ind w:firstLine="480"/>
            </w:pPr>
          </w:p>
          <w:p w14:paraId="62A449DE" w14:textId="1C5E387A" w:rsidR="00F57B9A" w:rsidRPr="00E83E4F" w:rsidRDefault="00F57B9A" w:rsidP="00F57B9A">
            <w:pPr>
              <w:pStyle w:val="a4"/>
              <w:ind w:firstLine="480"/>
            </w:pPr>
          </w:p>
          <w:p w14:paraId="65A973CA" w14:textId="77777777" w:rsidR="002B627B" w:rsidRPr="00E83E4F" w:rsidRDefault="002B627B" w:rsidP="00F57B9A">
            <w:pPr>
              <w:pStyle w:val="a4"/>
              <w:ind w:firstLine="480"/>
            </w:pPr>
          </w:p>
          <w:p w14:paraId="53B2C4C1" w14:textId="77777777" w:rsidR="00F57B9A" w:rsidRPr="00E83E4F" w:rsidRDefault="00F57B9A" w:rsidP="00F57B9A">
            <w:pPr>
              <w:pStyle w:val="a4"/>
              <w:ind w:firstLine="480"/>
            </w:pPr>
          </w:p>
        </w:tc>
      </w:tr>
    </w:tbl>
    <w:p w14:paraId="1D2CDA7A" w14:textId="77777777" w:rsidR="00D4257B" w:rsidRPr="00E83E4F" w:rsidRDefault="00D4257B" w:rsidP="00D4257B">
      <w:pPr>
        <w:spacing w:line="0" w:lineRule="atLeast"/>
        <w:ind w:firstLine="562"/>
        <w:rPr>
          <w:b/>
          <w:sz w:val="28"/>
          <w:szCs w:val="28"/>
        </w:rPr>
      </w:pPr>
      <w:r w:rsidRPr="00E83E4F">
        <w:rPr>
          <w:b/>
          <w:sz w:val="28"/>
          <w:szCs w:val="28"/>
        </w:rPr>
        <w:lastRenderedPageBreak/>
        <w:t>审批意见</w:t>
      </w:r>
    </w:p>
    <w:tbl>
      <w:tblPr>
        <w:tblW w:w="9476"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76"/>
      </w:tblGrid>
      <w:tr w:rsidR="00125A19" w:rsidRPr="00E83E4F" w14:paraId="61CDD563" w14:textId="77777777" w:rsidTr="00E77ABF">
        <w:trPr>
          <w:trHeight w:val="6310"/>
        </w:trPr>
        <w:tc>
          <w:tcPr>
            <w:tcW w:w="9476" w:type="dxa"/>
            <w:tcBorders>
              <w:top w:val="single" w:sz="4" w:space="0" w:color="auto"/>
              <w:left w:val="single" w:sz="4" w:space="0" w:color="auto"/>
              <w:bottom w:val="single" w:sz="4" w:space="0" w:color="auto"/>
              <w:right w:val="single" w:sz="4" w:space="0" w:color="auto"/>
            </w:tcBorders>
          </w:tcPr>
          <w:p w14:paraId="5CC62F12" w14:textId="77777777" w:rsidR="00D4257B" w:rsidRPr="00E83E4F" w:rsidRDefault="00D4257B" w:rsidP="00D4257B">
            <w:pPr>
              <w:adjustRightInd w:val="0"/>
              <w:snapToGrid w:val="0"/>
              <w:spacing w:before="156" w:line="0" w:lineRule="atLeast"/>
              <w:ind w:firstLine="480"/>
              <w:rPr>
                <w:sz w:val="24"/>
                <w:szCs w:val="24"/>
              </w:rPr>
            </w:pPr>
            <w:r w:rsidRPr="00E83E4F">
              <w:rPr>
                <w:sz w:val="24"/>
                <w:szCs w:val="24"/>
              </w:rPr>
              <w:t>主管部门预审意见：</w:t>
            </w:r>
          </w:p>
          <w:p w14:paraId="3A089A95" w14:textId="77777777" w:rsidR="00D4257B" w:rsidRPr="00E83E4F" w:rsidRDefault="00D4257B" w:rsidP="00D4257B">
            <w:pPr>
              <w:spacing w:line="0" w:lineRule="atLeast"/>
              <w:ind w:firstLine="480"/>
              <w:rPr>
                <w:sz w:val="24"/>
                <w:szCs w:val="24"/>
              </w:rPr>
            </w:pPr>
          </w:p>
          <w:p w14:paraId="771F262F" w14:textId="77777777" w:rsidR="00D4257B" w:rsidRPr="00E83E4F" w:rsidRDefault="00D4257B" w:rsidP="00D4257B">
            <w:pPr>
              <w:spacing w:line="0" w:lineRule="atLeast"/>
              <w:ind w:firstLine="480"/>
              <w:rPr>
                <w:sz w:val="24"/>
                <w:szCs w:val="24"/>
              </w:rPr>
            </w:pPr>
          </w:p>
          <w:p w14:paraId="0108D409" w14:textId="77777777" w:rsidR="00D4257B" w:rsidRPr="00E83E4F" w:rsidRDefault="00D4257B" w:rsidP="00D4257B">
            <w:pPr>
              <w:spacing w:line="0" w:lineRule="atLeast"/>
              <w:ind w:firstLine="480"/>
              <w:rPr>
                <w:sz w:val="24"/>
                <w:szCs w:val="24"/>
              </w:rPr>
            </w:pPr>
          </w:p>
          <w:p w14:paraId="4ABB1398" w14:textId="77777777" w:rsidR="00D4257B" w:rsidRPr="00E83E4F" w:rsidRDefault="00D4257B" w:rsidP="00D4257B">
            <w:pPr>
              <w:spacing w:line="0" w:lineRule="atLeast"/>
              <w:ind w:firstLine="480"/>
              <w:rPr>
                <w:sz w:val="24"/>
                <w:szCs w:val="24"/>
              </w:rPr>
            </w:pPr>
          </w:p>
          <w:p w14:paraId="05EB7C26" w14:textId="77777777" w:rsidR="00D4257B" w:rsidRPr="00E83E4F" w:rsidRDefault="00D4257B" w:rsidP="00D4257B">
            <w:pPr>
              <w:spacing w:line="0" w:lineRule="atLeast"/>
              <w:ind w:firstLine="480"/>
              <w:rPr>
                <w:sz w:val="24"/>
                <w:szCs w:val="24"/>
              </w:rPr>
            </w:pPr>
          </w:p>
          <w:p w14:paraId="36067926" w14:textId="77777777" w:rsidR="00D4257B" w:rsidRPr="00E83E4F" w:rsidRDefault="00D4257B" w:rsidP="00D4257B">
            <w:pPr>
              <w:spacing w:line="0" w:lineRule="atLeast"/>
              <w:ind w:firstLine="480"/>
              <w:rPr>
                <w:sz w:val="24"/>
                <w:szCs w:val="24"/>
              </w:rPr>
            </w:pPr>
          </w:p>
          <w:p w14:paraId="31627B40" w14:textId="77777777" w:rsidR="00D4257B" w:rsidRPr="00E83E4F" w:rsidRDefault="00D4257B" w:rsidP="00D4257B">
            <w:pPr>
              <w:spacing w:line="0" w:lineRule="atLeast"/>
              <w:ind w:firstLine="480"/>
              <w:rPr>
                <w:sz w:val="24"/>
                <w:szCs w:val="24"/>
              </w:rPr>
            </w:pPr>
          </w:p>
          <w:p w14:paraId="2A1F14ED" w14:textId="77777777" w:rsidR="00D4257B" w:rsidRPr="00E83E4F" w:rsidRDefault="00D4257B" w:rsidP="00D4257B">
            <w:pPr>
              <w:spacing w:line="0" w:lineRule="atLeast"/>
              <w:ind w:firstLine="480"/>
              <w:rPr>
                <w:sz w:val="24"/>
                <w:szCs w:val="24"/>
              </w:rPr>
            </w:pPr>
          </w:p>
          <w:p w14:paraId="0572974D" w14:textId="77777777" w:rsidR="00D4257B" w:rsidRPr="00E83E4F" w:rsidRDefault="00D4257B" w:rsidP="00D4257B">
            <w:pPr>
              <w:spacing w:line="0" w:lineRule="atLeast"/>
              <w:ind w:firstLine="480"/>
              <w:rPr>
                <w:sz w:val="24"/>
                <w:szCs w:val="24"/>
              </w:rPr>
            </w:pPr>
          </w:p>
          <w:p w14:paraId="1823183A" w14:textId="77777777" w:rsidR="00D4257B" w:rsidRPr="00E83E4F" w:rsidRDefault="00D4257B" w:rsidP="00D4257B">
            <w:pPr>
              <w:spacing w:line="0" w:lineRule="atLeast"/>
              <w:ind w:firstLine="480"/>
              <w:rPr>
                <w:sz w:val="24"/>
                <w:szCs w:val="24"/>
              </w:rPr>
            </w:pPr>
          </w:p>
          <w:p w14:paraId="156525D7" w14:textId="77777777" w:rsidR="00D4257B" w:rsidRPr="00E83E4F" w:rsidRDefault="00D4257B" w:rsidP="00D4257B">
            <w:pPr>
              <w:spacing w:line="0" w:lineRule="atLeast"/>
              <w:ind w:firstLine="480"/>
              <w:rPr>
                <w:sz w:val="24"/>
                <w:szCs w:val="24"/>
              </w:rPr>
            </w:pPr>
          </w:p>
          <w:p w14:paraId="6469687E" w14:textId="77777777" w:rsidR="00D4257B" w:rsidRPr="00E83E4F" w:rsidRDefault="00D4257B" w:rsidP="00D4257B">
            <w:pPr>
              <w:spacing w:line="0" w:lineRule="atLeast"/>
              <w:ind w:firstLine="480"/>
              <w:rPr>
                <w:sz w:val="24"/>
                <w:szCs w:val="24"/>
              </w:rPr>
            </w:pPr>
          </w:p>
          <w:p w14:paraId="3ADA9D3D" w14:textId="77777777" w:rsidR="00D4257B" w:rsidRPr="00E83E4F" w:rsidRDefault="00D4257B" w:rsidP="00D4257B">
            <w:pPr>
              <w:spacing w:line="0" w:lineRule="atLeast"/>
              <w:ind w:firstLine="480"/>
              <w:rPr>
                <w:sz w:val="24"/>
                <w:szCs w:val="24"/>
              </w:rPr>
            </w:pPr>
          </w:p>
          <w:p w14:paraId="6FCF037A" w14:textId="77777777" w:rsidR="00D4257B" w:rsidRPr="00E83E4F" w:rsidRDefault="00D4257B" w:rsidP="00D4257B">
            <w:pPr>
              <w:spacing w:line="0" w:lineRule="atLeast"/>
              <w:ind w:firstLine="480"/>
              <w:rPr>
                <w:sz w:val="24"/>
                <w:szCs w:val="24"/>
              </w:rPr>
            </w:pPr>
          </w:p>
          <w:p w14:paraId="73C542BF" w14:textId="77777777" w:rsidR="00D4257B" w:rsidRPr="00E83E4F" w:rsidRDefault="00D4257B" w:rsidP="00D4257B">
            <w:pPr>
              <w:spacing w:line="0" w:lineRule="atLeast"/>
              <w:ind w:firstLine="480"/>
              <w:rPr>
                <w:sz w:val="24"/>
                <w:szCs w:val="24"/>
              </w:rPr>
            </w:pPr>
          </w:p>
          <w:p w14:paraId="719E9B16" w14:textId="77777777" w:rsidR="00D4257B" w:rsidRPr="00E83E4F" w:rsidRDefault="00D4257B" w:rsidP="00D4257B">
            <w:pPr>
              <w:spacing w:line="0" w:lineRule="atLeast"/>
              <w:ind w:firstLine="480"/>
              <w:rPr>
                <w:sz w:val="24"/>
                <w:szCs w:val="24"/>
              </w:rPr>
            </w:pPr>
          </w:p>
          <w:p w14:paraId="6CB08503" w14:textId="77777777" w:rsidR="00D4257B" w:rsidRPr="00E83E4F" w:rsidRDefault="00D4257B" w:rsidP="00D4257B">
            <w:pPr>
              <w:spacing w:line="0" w:lineRule="atLeast"/>
              <w:ind w:firstLineChars="470" w:firstLine="1128"/>
              <w:rPr>
                <w:sz w:val="24"/>
                <w:szCs w:val="24"/>
              </w:rPr>
            </w:pPr>
            <w:r w:rsidRPr="00E83E4F">
              <w:rPr>
                <w:sz w:val="24"/>
                <w:szCs w:val="24"/>
              </w:rPr>
              <w:t>经办：</w:t>
            </w:r>
            <w:r w:rsidRPr="00E83E4F">
              <w:rPr>
                <w:sz w:val="24"/>
                <w:szCs w:val="24"/>
              </w:rPr>
              <w:t xml:space="preserve">                   </w:t>
            </w:r>
            <w:r w:rsidRPr="00E83E4F">
              <w:rPr>
                <w:sz w:val="24"/>
                <w:szCs w:val="24"/>
              </w:rPr>
              <w:t>签发：</w:t>
            </w:r>
            <w:r w:rsidRPr="00E83E4F">
              <w:rPr>
                <w:sz w:val="24"/>
                <w:szCs w:val="24"/>
              </w:rPr>
              <w:t xml:space="preserve">                </w:t>
            </w:r>
            <w:r w:rsidRPr="00E83E4F">
              <w:rPr>
                <w:sz w:val="24"/>
                <w:szCs w:val="24"/>
              </w:rPr>
              <w:t>盖</w:t>
            </w:r>
            <w:r w:rsidRPr="00E83E4F">
              <w:rPr>
                <w:sz w:val="24"/>
                <w:szCs w:val="24"/>
              </w:rPr>
              <w:t xml:space="preserve">  </w:t>
            </w:r>
            <w:r w:rsidRPr="00E83E4F">
              <w:rPr>
                <w:sz w:val="24"/>
                <w:szCs w:val="24"/>
              </w:rPr>
              <w:t>章</w:t>
            </w:r>
          </w:p>
          <w:p w14:paraId="4AEBC531" w14:textId="77777777" w:rsidR="00D4257B" w:rsidRPr="00E83E4F" w:rsidRDefault="00D4257B" w:rsidP="00D4257B">
            <w:pPr>
              <w:spacing w:line="0" w:lineRule="atLeast"/>
              <w:ind w:firstLineChars="320" w:firstLine="768"/>
              <w:rPr>
                <w:sz w:val="24"/>
                <w:szCs w:val="24"/>
              </w:rPr>
            </w:pPr>
            <w:r w:rsidRPr="00E83E4F">
              <w:rPr>
                <w:sz w:val="24"/>
                <w:szCs w:val="24"/>
              </w:rPr>
              <w:t xml:space="preserve"> </w:t>
            </w:r>
          </w:p>
          <w:p w14:paraId="51F8C171" w14:textId="77777777" w:rsidR="00D4257B" w:rsidRPr="00E83E4F" w:rsidRDefault="00D4257B" w:rsidP="00D4257B">
            <w:pPr>
              <w:spacing w:line="0" w:lineRule="atLeast"/>
              <w:ind w:firstLine="480"/>
              <w:rPr>
                <w:sz w:val="24"/>
                <w:szCs w:val="24"/>
              </w:rPr>
            </w:pPr>
            <w:r w:rsidRPr="00E83E4F">
              <w:rPr>
                <w:sz w:val="24"/>
                <w:szCs w:val="24"/>
              </w:rPr>
              <w:t xml:space="preserve">                                                </w:t>
            </w:r>
            <w:r w:rsidRPr="00E83E4F">
              <w:rPr>
                <w:sz w:val="24"/>
                <w:szCs w:val="24"/>
              </w:rPr>
              <w:t>年</w:t>
            </w:r>
            <w:r w:rsidRPr="00E83E4F">
              <w:rPr>
                <w:sz w:val="24"/>
                <w:szCs w:val="24"/>
              </w:rPr>
              <w:t xml:space="preserve">   </w:t>
            </w:r>
            <w:r w:rsidRPr="00E83E4F">
              <w:rPr>
                <w:sz w:val="24"/>
                <w:szCs w:val="24"/>
              </w:rPr>
              <w:t>月</w:t>
            </w:r>
            <w:r w:rsidRPr="00E83E4F">
              <w:rPr>
                <w:sz w:val="24"/>
                <w:szCs w:val="24"/>
              </w:rPr>
              <w:t xml:space="preserve">   </w:t>
            </w:r>
            <w:r w:rsidRPr="00E83E4F">
              <w:rPr>
                <w:sz w:val="24"/>
                <w:szCs w:val="24"/>
              </w:rPr>
              <w:t>日</w:t>
            </w:r>
          </w:p>
          <w:p w14:paraId="4F21E152" w14:textId="77777777" w:rsidR="00D4257B" w:rsidRPr="00E83E4F" w:rsidRDefault="00D4257B" w:rsidP="00D4257B">
            <w:pPr>
              <w:spacing w:line="0" w:lineRule="atLeast"/>
              <w:ind w:firstLine="480"/>
              <w:rPr>
                <w:sz w:val="24"/>
                <w:szCs w:val="24"/>
              </w:rPr>
            </w:pPr>
          </w:p>
        </w:tc>
      </w:tr>
      <w:tr w:rsidR="00125A19" w:rsidRPr="00E83E4F" w14:paraId="4EF28BC8" w14:textId="77777777" w:rsidTr="00E77ABF">
        <w:trPr>
          <w:trHeight w:val="5786"/>
        </w:trPr>
        <w:tc>
          <w:tcPr>
            <w:tcW w:w="9476" w:type="dxa"/>
            <w:tcBorders>
              <w:top w:val="single" w:sz="4" w:space="0" w:color="auto"/>
              <w:left w:val="single" w:sz="4" w:space="0" w:color="auto"/>
              <w:bottom w:val="single" w:sz="4" w:space="0" w:color="auto"/>
              <w:right w:val="single" w:sz="4" w:space="0" w:color="auto"/>
            </w:tcBorders>
          </w:tcPr>
          <w:p w14:paraId="3080258F" w14:textId="77777777" w:rsidR="00D4257B" w:rsidRPr="00E83E4F" w:rsidRDefault="00D4257B" w:rsidP="00D4257B">
            <w:pPr>
              <w:adjustRightInd w:val="0"/>
              <w:snapToGrid w:val="0"/>
              <w:spacing w:before="156" w:line="0" w:lineRule="atLeast"/>
              <w:ind w:firstLine="480"/>
              <w:rPr>
                <w:sz w:val="24"/>
                <w:szCs w:val="24"/>
              </w:rPr>
            </w:pPr>
            <w:r w:rsidRPr="00E83E4F">
              <w:rPr>
                <w:sz w:val="24"/>
                <w:szCs w:val="24"/>
              </w:rPr>
              <w:t>当地环保部门预审意见：</w:t>
            </w:r>
          </w:p>
          <w:p w14:paraId="3F2DBCAF" w14:textId="77777777" w:rsidR="00D4257B" w:rsidRPr="00E83E4F" w:rsidRDefault="00D4257B" w:rsidP="00D4257B">
            <w:pPr>
              <w:spacing w:line="0" w:lineRule="atLeast"/>
              <w:ind w:firstLine="480"/>
              <w:rPr>
                <w:sz w:val="24"/>
                <w:szCs w:val="24"/>
              </w:rPr>
            </w:pPr>
          </w:p>
          <w:p w14:paraId="58AC6854" w14:textId="77777777" w:rsidR="00D4257B" w:rsidRPr="00E83E4F" w:rsidRDefault="00D4257B" w:rsidP="00D4257B">
            <w:pPr>
              <w:spacing w:line="0" w:lineRule="atLeast"/>
              <w:ind w:firstLine="480"/>
              <w:rPr>
                <w:sz w:val="24"/>
                <w:szCs w:val="24"/>
              </w:rPr>
            </w:pPr>
          </w:p>
          <w:p w14:paraId="692B47CA" w14:textId="77777777" w:rsidR="00D4257B" w:rsidRPr="00E83E4F" w:rsidRDefault="00D4257B" w:rsidP="00D4257B">
            <w:pPr>
              <w:spacing w:line="0" w:lineRule="atLeast"/>
              <w:ind w:firstLine="480"/>
              <w:rPr>
                <w:sz w:val="24"/>
                <w:szCs w:val="24"/>
              </w:rPr>
            </w:pPr>
          </w:p>
          <w:p w14:paraId="3C6DF217" w14:textId="77777777" w:rsidR="00D4257B" w:rsidRPr="00E83E4F" w:rsidRDefault="00D4257B" w:rsidP="00D4257B">
            <w:pPr>
              <w:spacing w:line="0" w:lineRule="atLeast"/>
              <w:ind w:firstLine="480"/>
              <w:rPr>
                <w:sz w:val="24"/>
                <w:szCs w:val="24"/>
              </w:rPr>
            </w:pPr>
          </w:p>
          <w:p w14:paraId="60ED30CC" w14:textId="77777777" w:rsidR="00D4257B" w:rsidRPr="00E83E4F" w:rsidRDefault="00D4257B" w:rsidP="00D4257B">
            <w:pPr>
              <w:spacing w:line="0" w:lineRule="atLeast"/>
              <w:ind w:firstLine="480"/>
              <w:rPr>
                <w:sz w:val="24"/>
                <w:szCs w:val="24"/>
              </w:rPr>
            </w:pPr>
          </w:p>
          <w:p w14:paraId="0675F727" w14:textId="77777777" w:rsidR="00D4257B" w:rsidRPr="00E83E4F" w:rsidRDefault="00D4257B" w:rsidP="00D4257B">
            <w:pPr>
              <w:spacing w:line="0" w:lineRule="atLeast"/>
              <w:ind w:firstLine="480"/>
              <w:rPr>
                <w:sz w:val="24"/>
                <w:szCs w:val="24"/>
              </w:rPr>
            </w:pPr>
          </w:p>
          <w:p w14:paraId="76973C00" w14:textId="77777777" w:rsidR="00D4257B" w:rsidRPr="00E83E4F" w:rsidRDefault="00D4257B" w:rsidP="00D4257B">
            <w:pPr>
              <w:spacing w:line="0" w:lineRule="atLeast"/>
              <w:ind w:firstLine="480"/>
              <w:rPr>
                <w:sz w:val="24"/>
                <w:szCs w:val="24"/>
              </w:rPr>
            </w:pPr>
          </w:p>
          <w:p w14:paraId="22E5CBFB" w14:textId="77777777" w:rsidR="00D4257B" w:rsidRPr="00E83E4F" w:rsidRDefault="00D4257B" w:rsidP="00D4257B">
            <w:pPr>
              <w:spacing w:line="0" w:lineRule="atLeast"/>
              <w:ind w:firstLine="480"/>
              <w:rPr>
                <w:sz w:val="24"/>
                <w:szCs w:val="24"/>
              </w:rPr>
            </w:pPr>
          </w:p>
          <w:p w14:paraId="64CF18F3" w14:textId="77777777" w:rsidR="00D4257B" w:rsidRPr="00E83E4F" w:rsidRDefault="00D4257B" w:rsidP="00D4257B">
            <w:pPr>
              <w:spacing w:line="0" w:lineRule="atLeast"/>
              <w:ind w:firstLine="480"/>
              <w:rPr>
                <w:sz w:val="24"/>
                <w:szCs w:val="24"/>
              </w:rPr>
            </w:pPr>
          </w:p>
          <w:p w14:paraId="77FD0807" w14:textId="77777777" w:rsidR="00D4257B" w:rsidRPr="00E83E4F" w:rsidRDefault="00D4257B" w:rsidP="00D4257B">
            <w:pPr>
              <w:spacing w:line="0" w:lineRule="atLeast"/>
              <w:ind w:firstLine="480"/>
              <w:rPr>
                <w:sz w:val="24"/>
                <w:szCs w:val="24"/>
              </w:rPr>
            </w:pPr>
          </w:p>
          <w:p w14:paraId="4129E802" w14:textId="77777777" w:rsidR="00D4257B" w:rsidRPr="00E83E4F" w:rsidRDefault="00D4257B" w:rsidP="00D4257B">
            <w:pPr>
              <w:spacing w:line="0" w:lineRule="atLeast"/>
              <w:ind w:firstLine="480"/>
              <w:rPr>
                <w:sz w:val="24"/>
                <w:szCs w:val="24"/>
              </w:rPr>
            </w:pPr>
          </w:p>
          <w:p w14:paraId="7FB66B1E" w14:textId="77777777" w:rsidR="00D4257B" w:rsidRPr="00E83E4F" w:rsidRDefault="00D4257B" w:rsidP="00D4257B">
            <w:pPr>
              <w:spacing w:line="0" w:lineRule="atLeast"/>
              <w:ind w:firstLine="480"/>
              <w:rPr>
                <w:sz w:val="24"/>
                <w:szCs w:val="24"/>
              </w:rPr>
            </w:pPr>
          </w:p>
          <w:p w14:paraId="1438484D" w14:textId="77777777" w:rsidR="00D4257B" w:rsidRPr="00E83E4F" w:rsidRDefault="00D4257B" w:rsidP="00D4257B">
            <w:pPr>
              <w:spacing w:line="0" w:lineRule="atLeast"/>
              <w:ind w:firstLine="480"/>
              <w:rPr>
                <w:sz w:val="24"/>
                <w:szCs w:val="24"/>
              </w:rPr>
            </w:pPr>
          </w:p>
          <w:p w14:paraId="4E3A62C0" w14:textId="77777777" w:rsidR="00D4257B" w:rsidRPr="00E83E4F" w:rsidRDefault="00D4257B" w:rsidP="00D4257B">
            <w:pPr>
              <w:spacing w:line="0" w:lineRule="atLeast"/>
              <w:ind w:firstLineChars="370" w:firstLine="888"/>
              <w:rPr>
                <w:sz w:val="24"/>
                <w:szCs w:val="24"/>
              </w:rPr>
            </w:pPr>
          </w:p>
          <w:p w14:paraId="30EB431B" w14:textId="77777777" w:rsidR="00D4257B" w:rsidRPr="00E83E4F" w:rsidRDefault="00D4257B" w:rsidP="00D4257B">
            <w:pPr>
              <w:spacing w:line="0" w:lineRule="atLeast"/>
              <w:ind w:firstLineChars="370" w:firstLine="888"/>
              <w:rPr>
                <w:sz w:val="24"/>
                <w:szCs w:val="24"/>
              </w:rPr>
            </w:pPr>
          </w:p>
          <w:p w14:paraId="4C7A371A" w14:textId="77777777" w:rsidR="00D4257B" w:rsidRPr="00E83E4F" w:rsidRDefault="00D4257B" w:rsidP="00D4257B">
            <w:pPr>
              <w:spacing w:line="0" w:lineRule="atLeast"/>
              <w:ind w:firstLineChars="370" w:firstLine="888"/>
              <w:rPr>
                <w:sz w:val="24"/>
                <w:szCs w:val="24"/>
              </w:rPr>
            </w:pPr>
          </w:p>
          <w:p w14:paraId="07A0C78D" w14:textId="77777777" w:rsidR="00D4257B" w:rsidRPr="00E83E4F" w:rsidRDefault="00D4257B" w:rsidP="00D4257B">
            <w:pPr>
              <w:spacing w:line="0" w:lineRule="atLeast"/>
              <w:ind w:firstLineChars="370" w:firstLine="888"/>
              <w:rPr>
                <w:sz w:val="24"/>
                <w:szCs w:val="24"/>
              </w:rPr>
            </w:pPr>
          </w:p>
          <w:p w14:paraId="3E141D4D" w14:textId="77777777" w:rsidR="00D4257B" w:rsidRPr="00E83E4F" w:rsidRDefault="00D4257B" w:rsidP="00D4257B">
            <w:pPr>
              <w:spacing w:line="0" w:lineRule="atLeast"/>
              <w:ind w:firstLineChars="370" w:firstLine="888"/>
              <w:rPr>
                <w:sz w:val="24"/>
                <w:szCs w:val="24"/>
              </w:rPr>
            </w:pPr>
          </w:p>
          <w:p w14:paraId="24B4EBD7" w14:textId="77777777" w:rsidR="00D4257B" w:rsidRPr="00E83E4F" w:rsidRDefault="00D4257B" w:rsidP="00D4257B">
            <w:pPr>
              <w:spacing w:line="0" w:lineRule="atLeast"/>
              <w:ind w:firstLineChars="370" w:firstLine="888"/>
              <w:rPr>
                <w:sz w:val="24"/>
                <w:szCs w:val="24"/>
              </w:rPr>
            </w:pPr>
          </w:p>
          <w:p w14:paraId="4BC85AEA" w14:textId="77777777" w:rsidR="00D4257B" w:rsidRPr="00E83E4F" w:rsidRDefault="00D4257B" w:rsidP="00D4257B">
            <w:pPr>
              <w:spacing w:line="0" w:lineRule="atLeast"/>
              <w:ind w:firstLine="480"/>
              <w:rPr>
                <w:sz w:val="24"/>
                <w:szCs w:val="24"/>
              </w:rPr>
            </w:pPr>
          </w:p>
          <w:p w14:paraId="6054AB9B" w14:textId="77777777" w:rsidR="00D4257B" w:rsidRPr="00E83E4F" w:rsidRDefault="00D4257B" w:rsidP="00D4257B">
            <w:pPr>
              <w:spacing w:line="0" w:lineRule="atLeast"/>
              <w:ind w:firstLineChars="370" w:firstLine="888"/>
              <w:rPr>
                <w:sz w:val="24"/>
                <w:szCs w:val="24"/>
              </w:rPr>
            </w:pPr>
            <w:r w:rsidRPr="00E83E4F">
              <w:rPr>
                <w:sz w:val="24"/>
                <w:szCs w:val="24"/>
              </w:rPr>
              <w:t>经办：</w:t>
            </w:r>
            <w:r w:rsidRPr="00E83E4F">
              <w:rPr>
                <w:sz w:val="24"/>
                <w:szCs w:val="24"/>
              </w:rPr>
              <w:t xml:space="preserve">                   </w:t>
            </w:r>
            <w:r w:rsidRPr="00E83E4F">
              <w:rPr>
                <w:sz w:val="24"/>
                <w:szCs w:val="24"/>
              </w:rPr>
              <w:t>签发：</w:t>
            </w:r>
            <w:r w:rsidRPr="00E83E4F">
              <w:rPr>
                <w:sz w:val="24"/>
                <w:szCs w:val="24"/>
              </w:rPr>
              <w:t xml:space="preserve">                     </w:t>
            </w:r>
            <w:r w:rsidRPr="00E83E4F">
              <w:rPr>
                <w:sz w:val="24"/>
                <w:szCs w:val="24"/>
              </w:rPr>
              <w:t>盖</w:t>
            </w:r>
            <w:r w:rsidRPr="00E83E4F">
              <w:rPr>
                <w:sz w:val="24"/>
                <w:szCs w:val="24"/>
              </w:rPr>
              <w:t xml:space="preserve">  </w:t>
            </w:r>
            <w:r w:rsidRPr="00E83E4F">
              <w:rPr>
                <w:sz w:val="24"/>
                <w:szCs w:val="24"/>
              </w:rPr>
              <w:t>章</w:t>
            </w:r>
          </w:p>
          <w:p w14:paraId="2B484907" w14:textId="77777777" w:rsidR="00D4257B" w:rsidRPr="00E83E4F" w:rsidRDefault="00D4257B" w:rsidP="00D4257B">
            <w:pPr>
              <w:spacing w:line="0" w:lineRule="atLeast"/>
              <w:ind w:firstLine="480"/>
              <w:rPr>
                <w:sz w:val="24"/>
                <w:szCs w:val="24"/>
              </w:rPr>
            </w:pPr>
          </w:p>
          <w:p w14:paraId="0F2664B7" w14:textId="77777777" w:rsidR="00D4257B" w:rsidRPr="00E83E4F" w:rsidRDefault="00D4257B" w:rsidP="00D4257B">
            <w:pPr>
              <w:spacing w:line="0" w:lineRule="atLeast"/>
              <w:ind w:firstLine="480"/>
              <w:rPr>
                <w:sz w:val="24"/>
                <w:szCs w:val="24"/>
              </w:rPr>
            </w:pPr>
            <w:r w:rsidRPr="00E83E4F">
              <w:rPr>
                <w:sz w:val="24"/>
                <w:szCs w:val="24"/>
              </w:rPr>
              <w:t xml:space="preserve">                                                     </w:t>
            </w:r>
            <w:r w:rsidRPr="00E83E4F">
              <w:rPr>
                <w:sz w:val="24"/>
                <w:szCs w:val="24"/>
              </w:rPr>
              <w:t>年</w:t>
            </w:r>
            <w:r w:rsidRPr="00E83E4F">
              <w:rPr>
                <w:sz w:val="24"/>
                <w:szCs w:val="24"/>
              </w:rPr>
              <w:t xml:space="preserve">   </w:t>
            </w:r>
            <w:r w:rsidRPr="00E83E4F">
              <w:rPr>
                <w:sz w:val="24"/>
                <w:szCs w:val="24"/>
              </w:rPr>
              <w:t>月</w:t>
            </w:r>
            <w:r w:rsidRPr="00E83E4F">
              <w:rPr>
                <w:sz w:val="24"/>
                <w:szCs w:val="24"/>
              </w:rPr>
              <w:t xml:space="preserve">   </w:t>
            </w:r>
            <w:r w:rsidRPr="00E83E4F">
              <w:rPr>
                <w:sz w:val="24"/>
                <w:szCs w:val="24"/>
              </w:rPr>
              <w:t>日</w:t>
            </w:r>
          </w:p>
        </w:tc>
      </w:tr>
    </w:tbl>
    <w:p w14:paraId="49E9668D" w14:textId="77777777" w:rsidR="003F47CF" w:rsidRPr="00E83E4F" w:rsidRDefault="003F47CF" w:rsidP="00D4257B">
      <w:pPr>
        <w:spacing w:line="0" w:lineRule="atLeast"/>
        <w:ind w:firstLine="562"/>
        <w:rPr>
          <w:b/>
          <w:sz w:val="28"/>
          <w:szCs w:val="28"/>
        </w:rPr>
      </w:pPr>
      <w:r w:rsidRPr="00E83E4F">
        <w:rPr>
          <w:b/>
          <w:sz w:val="28"/>
          <w:szCs w:val="28"/>
        </w:rPr>
        <w:lastRenderedPageBreak/>
        <w:t>审批意见</w:t>
      </w:r>
    </w:p>
    <w:tbl>
      <w:tblPr>
        <w:tblpPr w:leftFromText="180" w:rightFromText="180" w:vertAnchor="text" w:horzAnchor="margin" w:tblpY="26"/>
        <w:tblW w:w="9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76"/>
      </w:tblGrid>
      <w:tr w:rsidR="00125A19" w:rsidRPr="00E83E4F" w14:paraId="4A5334B6" w14:textId="77777777" w:rsidTr="003F47CF">
        <w:trPr>
          <w:trHeight w:val="6310"/>
        </w:trPr>
        <w:tc>
          <w:tcPr>
            <w:tcW w:w="9476" w:type="dxa"/>
            <w:tcBorders>
              <w:top w:val="single" w:sz="4" w:space="0" w:color="auto"/>
              <w:left w:val="single" w:sz="4" w:space="0" w:color="auto"/>
              <w:bottom w:val="single" w:sz="4" w:space="0" w:color="auto"/>
              <w:right w:val="single" w:sz="4" w:space="0" w:color="auto"/>
            </w:tcBorders>
          </w:tcPr>
          <w:p w14:paraId="1A100278" w14:textId="77777777" w:rsidR="003F47CF" w:rsidRPr="00E83E4F" w:rsidRDefault="003F47CF" w:rsidP="003F47CF">
            <w:pPr>
              <w:spacing w:before="156" w:line="0" w:lineRule="atLeast"/>
              <w:ind w:firstLine="480"/>
              <w:rPr>
                <w:sz w:val="24"/>
                <w:szCs w:val="24"/>
              </w:rPr>
            </w:pPr>
            <w:r w:rsidRPr="00E83E4F">
              <w:rPr>
                <w:sz w:val="24"/>
                <w:szCs w:val="24"/>
              </w:rPr>
              <w:t>负责审批的环保部门审批意见：</w:t>
            </w:r>
          </w:p>
          <w:p w14:paraId="733B87DD" w14:textId="77777777" w:rsidR="003F47CF" w:rsidRPr="00E83E4F" w:rsidRDefault="003F47CF" w:rsidP="003F47CF">
            <w:pPr>
              <w:spacing w:line="0" w:lineRule="atLeast"/>
              <w:ind w:firstLine="480"/>
              <w:rPr>
                <w:sz w:val="24"/>
                <w:szCs w:val="24"/>
              </w:rPr>
            </w:pPr>
          </w:p>
          <w:p w14:paraId="4DD8140F" w14:textId="77777777" w:rsidR="003F47CF" w:rsidRPr="00E83E4F" w:rsidRDefault="003F47CF" w:rsidP="003F47CF">
            <w:pPr>
              <w:spacing w:line="0" w:lineRule="atLeast"/>
              <w:ind w:firstLine="480"/>
              <w:rPr>
                <w:sz w:val="24"/>
                <w:szCs w:val="24"/>
              </w:rPr>
            </w:pPr>
          </w:p>
          <w:p w14:paraId="75865724" w14:textId="77777777" w:rsidR="003F47CF" w:rsidRPr="00E83E4F" w:rsidRDefault="003F47CF" w:rsidP="003F47CF">
            <w:pPr>
              <w:spacing w:line="0" w:lineRule="atLeast"/>
              <w:ind w:firstLine="480"/>
              <w:rPr>
                <w:sz w:val="24"/>
                <w:szCs w:val="24"/>
              </w:rPr>
            </w:pPr>
          </w:p>
          <w:p w14:paraId="3DC9FC29" w14:textId="77777777" w:rsidR="003F47CF" w:rsidRPr="00E83E4F" w:rsidRDefault="003F47CF" w:rsidP="003F47CF">
            <w:pPr>
              <w:spacing w:line="0" w:lineRule="atLeast"/>
              <w:ind w:firstLine="480"/>
              <w:rPr>
                <w:sz w:val="24"/>
                <w:szCs w:val="24"/>
              </w:rPr>
            </w:pPr>
          </w:p>
          <w:p w14:paraId="08DB82F2" w14:textId="77777777" w:rsidR="003F47CF" w:rsidRPr="00E83E4F" w:rsidRDefault="003F47CF" w:rsidP="003F47CF">
            <w:pPr>
              <w:spacing w:line="0" w:lineRule="atLeast"/>
              <w:ind w:firstLine="480"/>
              <w:rPr>
                <w:sz w:val="24"/>
                <w:szCs w:val="24"/>
              </w:rPr>
            </w:pPr>
          </w:p>
          <w:p w14:paraId="683B2D6B" w14:textId="77777777" w:rsidR="003F47CF" w:rsidRPr="00E83E4F" w:rsidRDefault="003F47CF" w:rsidP="003F47CF">
            <w:pPr>
              <w:spacing w:line="0" w:lineRule="atLeast"/>
              <w:ind w:firstLine="480"/>
              <w:rPr>
                <w:sz w:val="24"/>
                <w:szCs w:val="24"/>
              </w:rPr>
            </w:pPr>
          </w:p>
          <w:p w14:paraId="414A41DB" w14:textId="77777777" w:rsidR="003F47CF" w:rsidRPr="00E83E4F" w:rsidRDefault="003F47CF" w:rsidP="003F47CF">
            <w:pPr>
              <w:spacing w:line="0" w:lineRule="atLeast"/>
              <w:ind w:firstLine="480"/>
              <w:rPr>
                <w:sz w:val="24"/>
                <w:szCs w:val="24"/>
              </w:rPr>
            </w:pPr>
          </w:p>
          <w:p w14:paraId="58CD3C2F" w14:textId="77777777" w:rsidR="003F47CF" w:rsidRPr="00E83E4F" w:rsidRDefault="003F47CF" w:rsidP="003F47CF">
            <w:pPr>
              <w:spacing w:line="0" w:lineRule="atLeast"/>
              <w:ind w:firstLine="480"/>
              <w:rPr>
                <w:sz w:val="24"/>
                <w:szCs w:val="24"/>
              </w:rPr>
            </w:pPr>
          </w:p>
          <w:p w14:paraId="548AB7CE" w14:textId="77777777" w:rsidR="003F47CF" w:rsidRPr="00E83E4F" w:rsidRDefault="003F47CF" w:rsidP="003F47CF">
            <w:pPr>
              <w:spacing w:line="0" w:lineRule="atLeast"/>
              <w:ind w:firstLine="480"/>
              <w:rPr>
                <w:sz w:val="24"/>
                <w:szCs w:val="24"/>
              </w:rPr>
            </w:pPr>
          </w:p>
          <w:p w14:paraId="68BA46C8" w14:textId="77777777" w:rsidR="003F47CF" w:rsidRPr="00E83E4F" w:rsidRDefault="003F47CF" w:rsidP="003F47CF">
            <w:pPr>
              <w:spacing w:line="0" w:lineRule="atLeast"/>
              <w:ind w:firstLine="480"/>
              <w:rPr>
                <w:sz w:val="24"/>
                <w:szCs w:val="24"/>
              </w:rPr>
            </w:pPr>
          </w:p>
          <w:p w14:paraId="4D3A448A" w14:textId="77777777" w:rsidR="003F47CF" w:rsidRPr="00E83E4F" w:rsidRDefault="003F47CF" w:rsidP="003F47CF">
            <w:pPr>
              <w:spacing w:line="0" w:lineRule="atLeast"/>
              <w:ind w:firstLine="480"/>
              <w:rPr>
                <w:sz w:val="24"/>
                <w:szCs w:val="24"/>
              </w:rPr>
            </w:pPr>
          </w:p>
          <w:p w14:paraId="4F6452D3" w14:textId="77777777" w:rsidR="003F47CF" w:rsidRPr="00E83E4F" w:rsidRDefault="003F47CF" w:rsidP="003F47CF">
            <w:pPr>
              <w:spacing w:line="0" w:lineRule="atLeast"/>
              <w:ind w:firstLine="480"/>
              <w:rPr>
                <w:sz w:val="24"/>
                <w:szCs w:val="24"/>
              </w:rPr>
            </w:pPr>
          </w:p>
          <w:p w14:paraId="56CA49AF" w14:textId="77777777" w:rsidR="003F47CF" w:rsidRPr="00E83E4F" w:rsidRDefault="003F47CF" w:rsidP="003F47CF">
            <w:pPr>
              <w:spacing w:line="0" w:lineRule="atLeast"/>
              <w:ind w:firstLine="480"/>
              <w:rPr>
                <w:sz w:val="24"/>
                <w:szCs w:val="24"/>
              </w:rPr>
            </w:pPr>
          </w:p>
          <w:p w14:paraId="2979A108" w14:textId="77777777" w:rsidR="003F47CF" w:rsidRPr="00E83E4F" w:rsidRDefault="003F47CF" w:rsidP="003F47CF">
            <w:pPr>
              <w:spacing w:line="0" w:lineRule="atLeast"/>
              <w:ind w:firstLine="480"/>
              <w:rPr>
                <w:sz w:val="24"/>
                <w:szCs w:val="24"/>
              </w:rPr>
            </w:pPr>
          </w:p>
          <w:p w14:paraId="3A237D4F" w14:textId="77777777" w:rsidR="003F47CF" w:rsidRPr="00E83E4F" w:rsidRDefault="003F47CF" w:rsidP="003F47CF">
            <w:pPr>
              <w:spacing w:line="0" w:lineRule="atLeast"/>
              <w:ind w:firstLine="480"/>
              <w:rPr>
                <w:sz w:val="24"/>
                <w:szCs w:val="24"/>
              </w:rPr>
            </w:pPr>
          </w:p>
          <w:p w14:paraId="7E8B0B86" w14:textId="77777777" w:rsidR="003F47CF" w:rsidRPr="00E83E4F" w:rsidRDefault="003F47CF" w:rsidP="003F47CF">
            <w:pPr>
              <w:spacing w:line="0" w:lineRule="atLeast"/>
              <w:ind w:firstLine="480"/>
              <w:rPr>
                <w:sz w:val="24"/>
                <w:szCs w:val="24"/>
              </w:rPr>
            </w:pPr>
          </w:p>
          <w:p w14:paraId="37460CFD" w14:textId="77777777" w:rsidR="003F47CF" w:rsidRPr="00E83E4F" w:rsidRDefault="003F47CF" w:rsidP="003F47CF">
            <w:pPr>
              <w:spacing w:line="0" w:lineRule="atLeast"/>
              <w:ind w:firstLine="480"/>
              <w:rPr>
                <w:sz w:val="24"/>
                <w:szCs w:val="24"/>
              </w:rPr>
            </w:pPr>
          </w:p>
          <w:p w14:paraId="156D22C0" w14:textId="77777777" w:rsidR="003F47CF" w:rsidRPr="00E83E4F" w:rsidRDefault="003F47CF" w:rsidP="003F47CF">
            <w:pPr>
              <w:spacing w:line="0" w:lineRule="atLeast"/>
              <w:ind w:firstLine="480"/>
              <w:rPr>
                <w:sz w:val="24"/>
                <w:szCs w:val="24"/>
              </w:rPr>
            </w:pPr>
          </w:p>
          <w:p w14:paraId="16DAD540" w14:textId="77777777" w:rsidR="003F47CF" w:rsidRPr="00E83E4F" w:rsidRDefault="003F47CF" w:rsidP="003F47CF">
            <w:pPr>
              <w:spacing w:line="0" w:lineRule="atLeast"/>
              <w:ind w:firstLine="480"/>
              <w:rPr>
                <w:sz w:val="24"/>
                <w:szCs w:val="24"/>
              </w:rPr>
            </w:pPr>
          </w:p>
          <w:p w14:paraId="6433C640" w14:textId="77777777" w:rsidR="003F47CF" w:rsidRPr="00E83E4F" w:rsidRDefault="003F47CF" w:rsidP="003F47CF">
            <w:pPr>
              <w:spacing w:line="0" w:lineRule="atLeast"/>
              <w:ind w:firstLine="480"/>
              <w:rPr>
                <w:sz w:val="24"/>
                <w:szCs w:val="24"/>
              </w:rPr>
            </w:pPr>
          </w:p>
          <w:p w14:paraId="31496276" w14:textId="77777777" w:rsidR="003F47CF" w:rsidRPr="00E83E4F" w:rsidRDefault="003F47CF" w:rsidP="003F47CF">
            <w:pPr>
              <w:spacing w:line="0" w:lineRule="atLeast"/>
              <w:ind w:firstLine="480"/>
              <w:rPr>
                <w:sz w:val="24"/>
                <w:szCs w:val="24"/>
              </w:rPr>
            </w:pPr>
          </w:p>
          <w:p w14:paraId="67532135" w14:textId="77777777" w:rsidR="003F47CF" w:rsidRPr="00E83E4F" w:rsidRDefault="003F47CF" w:rsidP="003F47CF">
            <w:pPr>
              <w:spacing w:line="0" w:lineRule="atLeast"/>
              <w:ind w:firstLine="480"/>
              <w:rPr>
                <w:sz w:val="24"/>
                <w:szCs w:val="24"/>
              </w:rPr>
            </w:pPr>
          </w:p>
          <w:p w14:paraId="7B2DCE02" w14:textId="77777777" w:rsidR="003F47CF" w:rsidRPr="00E83E4F" w:rsidRDefault="003F47CF" w:rsidP="003F47CF">
            <w:pPr>
              <w:spacing w:line="0" w:lineRule="atLeast"/>
              <w:ind w:firstLine="480"/>
              <w:rPr>
                <w:sz w:val="24"/>
                <w:szCs w:val="24"/>
              </w:rPr>
            </w:pPr>
          </w:p>
          <w:p w14:paraId="2745282D" w14:textId="77777777" w:rsidR="003F47CF" w:rsidRPr="00E83E4F" w:rsidRDefault="003F47CF" w:rsidP="003F47CF">
            <w:pPr>
              <w:spacing w:line="0" w:lineRule="atLeast"/>
              <w:ind w:firstLine="480"/>
              <w:rPr>
                <w:sz w:val="24"/>
                <w:szCs w:val="24"/>
              </w:rPr>
            </w:pPr>
          </w:p>
          <w:p w14:paraId="23230D28" w14:textId="77777777" w:rsidR="003F47CF" w:rsidRPr="00E83E4F" w:rsidRDefault="003F47CF" w:rsidP="003F47CF">
            <w:pPr>
              <w:spacing w:line="0" w:lineRule="atLeast"/>
              <w:ind w:firstLine="480"/>
              <w:rPr>
                <w:sz w:val="24"/>
                <w:szCs w:val="24"/>
              </w:rPr>
            </w:pPr>
          </w:p>
          <w:p w14:paraId="12BC83F6" w14:textId="77777777" w:rsidR="003F47CF" w:rsidRPr="00E83E4F" w:rsidRDefault="003F47CF" w:rsidP="003F47CF">
            <w:pPr>
              <w:spacing w:line="0" w:lineRule="atLeast"/>
              <w:ind w:firstLine="480"/>
              <w:rPr>
                <w:sz w:val="24"/>
                <w:szCs w:val="24"/>
              </w:rPr>
            </w:pPr>
          </w:p>
          <w:p w14:paraId="651F3255" w14:textId="77777777" w:rsidR="003F47CF" w:rsidRPr="00E83E4F" w:rsidRDefault="003F47CF" w:rsidP="003F47CF">
            <w:pPr>
              <w:spacing w:line="0" w:lineRule="atLeast"/>
              <w:ind w:firstLine="480"/>
              <w:rPr>
                <w:sz w:val="24"/>
                <w:szCs w:val="24"/>
              </w:rPr>
            </w:pPr>
          </w:p>
          <w:p w14:paraId="78DAC908" w14:textId="77777777" w:rsidR="003F47CF" w:rsidRPr="00E83E4F" w:rsidRDefault="003F47CF" w:rsidP="003F47CF">
            <w:pPr>
              <w:spacing w:line="0" w:lineRule="atLeast"/>
              <w:ind w:firstLine="480"/>
              <w:rPr>
                <w:sz w:val="24"/>
                <w:szCs w:val="24"/>
              </w:rPr>
            </w:pPr>
          </w:p>
          <w:p w14:paraId="7C5F3628" w14:textId="77777777" w:rsidR="003F47CF" w:rsidRPr="00E83E4F" w:rsidRDefault="003F47CF" w:rsidP="003F47CF">
            <w:pPr>
              <w:spacing w:line="0" w:lineRule="atLeast"/>
              <w:ind w:firstLine="480"/>
              <w:rPr>
                <w:sz w:val="24"/>
                <w:szCs w:val="24"/>
              </w:rPr>
            </w:pPr>
          </w:p>
          <w:p w14:paraId="6BAD9F47" w14:textId="77777777" w:rsidR="003F47CF" w:rsidRPr="00E83E4F" w:rsidRDefault="003F47CF" w:rsidP="003F47CF">
            <w:pPr>
              <w:spacing w:line="0" w:lineRule="atLeast"/>
              <w:ind w:firstLine="480"/>
              <w:rPr>
                <w:sz w:val="24"/>
                <w:szCs w:val="24"/>
              </w:rPr>
            </w:pPr>
          </w:p>
          <w:p w14:paraId="7EC465A5" w14:textId="77777777" w:rsidR="003F47CF" w:rsidRPr="00E83E4F" w:rsidRDefault="003F47CF" w:rsidP="003F47CF">
            <w:pPr>
              <w:spacing w:line="0" w:lineRule="atLeast"/>
              <w:ind w:firstLine="480"/>
              <w:rPr>
                <w:sz w:val="24"/>
                <w:szCs w:val="24"/>
              </w:rPr>
            </w:pPr>
          </w:p>
          <w:p w14:paraId="4F7C58B6" w14:textId="77777777" w:rsidR="003F47CF" w:rsidRPr="00E83E4F" w:rsidRDefault="003F47CF" w:rsidP="003F47CF">
            <w:pPr>
              <w:spacing w:line="0" w:lineRule="atLeast"/>
              <w:ind w:firstLine="480"/>
              <w:rPr>
                <w:sz w:val="24"/>
                <w:szCs w:val="24"/>
              </w:rPr>
            </w:pPr>
          </w:p>
          <w:p w14:paraId="70641C00" w14:textId="77777777" w:rsidR="003F47CF" w:rsidRPr="00E83E4F" w:rsidRDefault="003F47CF" w:rsidP="003F47CF">
            <w:pPr>
              <w:spacing w:line="0" w:lineRule="atLeast"/>
              <w:ind w:firstLine="480"/>
              <w:rPr>
                <w:sz w:val="24"/>
                <w:szCs w:val="24"/>
              </w:rPr>
            </w:pPr>
          </w:p>
          <w:p w14:paraId="4B931CB1" w14:textId="77777777" w:rsidR="003F47CF" w:rsidRPr="00E83E4F" w:rsidRDefault="003F47CF" w:rsidP="003F47CF">
            <w:pPr>
              <w:spacing w:line="0" w:lineRule="atLeast"/>
              <w:ind w:firstLine="480"/>
              <w:rPr>
                <w:sz w:val="24"/>
                <w:szCs w:val="24"/>
              </w:rPr>
            </w:pPr>
          </w:p>
          <w:p w14:paraId="65C09355" w14:textId="77777777" w:rsidR="003F47CF" w:rsidRPr="00E83E4F" w:rsidRDefault="003F47CF" w:rsidP="003F47CF">
            <w:pPr>
              <w:spacing w:line="0" w:lineRule="atLeast"/>
              <w:ind w:firstLine="480"/>
              <w:rPr>
                <w:sz w:val="24"/>
                <w:szCs w:val="24"/>
              </w:rPr>
            </w:pPr>
          </w:p>
          <w:p w14:paraId="27E10656" w14:textId="77777777" w:rsidR="003F47CF" w:rsidRPr="00E83E4F" w:rsidRDefault="003F47CF" w:rsidP="003F47CF">
            <w:pPr>
              <w:spacing w:line="0" w:lineRule="atLeast"/>
              <w:ind w:firstLine="480"/>
              <w:rPr>
                <w:sz w:val="24"/>
                <w:szCs w:val="24"/>
              </w:rPr>
            </w:pPr>
          </w:p>
          <w:p w14:paraId="7EBCDEA4" w14:textId="77777777" w:rsidR="003F47CF" w:rsidRPr="00E83E4F" w:rsidRDefault="003F47CF" w:rsidP="003F47CF">
            <w:pPr>
              <w:spacing w:line="0" w:lineRule="atLeast"/>
              <w:ind w:firstLine="480"/>
              <w:rPr>
                <w:sz w:val="24"/>
                <w:szCs w:val="24"/>
              </w:rPr>
            </w:pPr>
          </w:p>
          <w:p w14:paraId="2EB62BC5" w14:textId="77777777" w:rsidR="003F47CF" w:rsidRPr="00E83E4F" w:rsidRDefault="003F47CF" w:rsidP="003F47CF">
            <w:pPr>
              <w:spacing w:line="0" w:lineRule="atLeast"/>
              <w:ind w:firstLine="480"/>
              <w:rPr>
                <w:sz w:val="24"/>
                <w:szCs w:val="24"/>
              </w:rPr>
            </w:pPr>
          </w:p>
          <w:p w14:paraId="1DB9F784" w14:textId="77777777" w:rsidR="003F47CF" w:rsidRPr="00E83E4F" w:rsidRDefault="003F47CF" w:rsidP="003F47CF">
            <w:pPr>
              <w:spacing w:line="0" w:lineRule="atLeast"/>
              <w:ind w:firstLine="480"/>
              <w:rPr>
                <w:sz w:val="24"/>
                <w:szCs w:val="24"/>
              </w:rPr>
            </w:pPr>
          </w:p>
          <w:p w14:paraId="0259395B" w14:textId="77777777" w:rsidR="003F47CF" w:rsidRPr="00E83E4F" w:rsidRDefault="003F47CF" w:rsidP="003F47CF">
            <w:pPr>
              <w:spacing w:line="0" w:lineRule="atLeast"/>
              <w:ind w:firstLine="480"/>
              <w:rPr>
                <w:sz w:val="24"/>
                <w:szCs w:val="24"/>
              </w:rPr>
            </w:pPr>
          </w:p>
          <w:p w14:paraId="33FA0697" w14:textId="77777777" w:rsidR="003F47CF" w:rsidRPr="00E83E4F" w:rsidRDefault="003F47CF" w:rsidP="003F47CF">
            <w:pPr>
              <w:spacing w:line="0" w:lineRule="atLeast"/>
              <w:ind w:firstLine="480"/>
              <w:rPr>
                <w:sz w:val="24"/>
                <w:szCs w:val="24"/>
              </w:rPr>
            </w:pPr>
          </w:p>
          <w:p w14:paraId="19DBA0FB" w14:textId="77777777" w:rsidR="003F47CF" w:rsidRPr="00E83E4F" w:rsidRDefault="003F47CF" w:rsidP="003F47CF">
            <w:pPr>
              <w:spacing w:line="0" w:lineRule="atLeast"/>
              <w:ind w:firstLine="480"/>
              <w:rPr>
                <w:sz w:val="24"/>
                <w:szCs w:val="24"/>
              </w:rPr>
            </w:pPr>
          </w:p>
          <w:p w14:paraId="19BB8AAA" w14:textId="77777777" w:rsidR="003F47CF" w:rsidRPr="00E83E4F" w:rsidRDefault="003F47CF" w:rsidP="003F47CF">
            <w:pPr>
              <w:spacing w:line="0" w:lineRule="atLeast"/>
              <w:ind w:firstLine="480"/>
              <w:rPr>
                <w:sz w:val="24"/>
                <w:szCs w:val="24"/>
              </w:rPr>
            </w:pPr>
            <w:r w:rsidRPr="00E83E4F">
              <w:rPr>
                <w:sz w:val="24"/>
                <w:szCs w:val="24"/>
              </w:rPr>
              <w:t xml:space="preserve">       </w:t>
            </w:r>
            <w:r w:rsidRPr="00E83E4F">
              <w:rPr>
                <w:sz w:val="24"/>
                <w:szCs w:val="24"/>
              </w:rPr>
              <w:t>经办：</w:t>
            </w:r>
            <w:r w:rsidRPr="00E83E4F">
              <w:rPr>
                <w:sz w:val="24"/>
                <w:szCs w:val="24"/>
              </w:rPr>
              <w:t xml:space="preserve">                 </w:t>
            </w:r>
            <w:r w:rsidRPr="00E83E4F">
              <w:rPr>
                <w:sz w:val="24"/>
                <w:szCs w:val="24"/>
              </w:rPr>
              <w:t>签发：</w:t>
            </w:r>
            <w:r w:rsidRPr="00E83E4F">
              <w:rPr>
                <w:sz w:val="24"/>
                <w:szCs w:val="24"/>
              </w:rPr>
              <w:t xml:space="preserve">                        </w:t>
            </w:r>
            <w:r w:rsidRPr="00E83E4F">
              <w:rPr>
                <w:sz w:val="24"/>
                <w:szCs w:val="24"/>
              </w:rPr>
              <w:t>盖</w:t>
            </w:r>
            <w:r w:rsidRPr="00E83E4F">
              <w:rPr>
                <w:sz w:val="24"/>
                <w:szCs w:val="24"/>
              </w:rPr>
              <w:t xml:space="preserve">  </w:t>
            </w:r>
            <w:r w:rsidRPr="00E83E4F">
              <w:rPr>
                <w:sz w:val="24"/>
                <w:szCs w:val="24"/>
              </w:rPr>
              <w:t>章</w:t>
            </w:r>
          </w:p>
          <w:p w14:paraId="4AC34831" w14:textId="77777777" w:rsidR="003F47CF" w:rsidRPr="00E83E4F" w:rsidRDefault="003F47CF" w:rsidP="003F47CF">
            <w:pPr>
              <w:spacing w:line="0" w:lineRule="atLeast"/>
              <w:ind w:firstLine="480"/>
              <w:rPr>
                <w:sz w:val="24"/>
                <w:szCs w:val="24"/>
              </w:rPr>
            </w:pPr>
          </w:p>
          <w:p w14:paraId="40B54EA0" w14:textId="77777777" w:rsidR="003F47CF" w:rsidRPr="00E83E4F" w:rsidRDefault="003F47CF" w:rsidP="003F47CF">
            <w:pPr>
              <w:spacing w:line="0" w:lineRule="atLeast"/>
              <w:ind w:firstLine="480"/>
              <w:rPr>
                <w:sz w:val="24"/>
                <w:szCs w:val="24"/>
              </w:rPr>
            </w:pPr>
            <w:r w:rsidRPr="00E83E4F">
              <w:rPr>
                <w:sz w:val="24"/>
                <w:szCs w:val="24"/>
              </w:rPr>
              <w:t xml:space="preserve">                                                         </w:t>
            </w:r>
            <w:r w:rsidRPr="00E83E4F">
              <w:rPr>
                <w:sz w:val="24"/>
                <w:szCs w:val="24"/>
              </w:rPr>
              <w:t>年</w:t>
            </w:r>
            <w:r w:rsidRPr="00E83E4F">
              <w:rPr>
                <w:sz w:val="24"/>
                <w:szCs w:val="24"/>
              </w:rPr>
              <w:t xml:space="preserve">   </w:t>
            </w:r>
            <w:r w:rsidRPr="00E83E4F">
              <w:rPr>
                <w:sz w:val="24"/>
                <w:szCs w:val="24"/>
              </w:rPr>
              <w:t>月</w:t>
            </w:r>
            <w:r w:rsidRPr="00E83E4F">
              <w:rPr>
                <w:sz w:val="24"/>
                <w:szCs w:val="24"/>
              </w:rPr>
              <w:t xml:space="preserve">   </w:t>
            </w:r>
            <w:r w:rsidRPr="00E83E4F">
              <w:rPr>
                <w:sz w:val="24"/>
                <w:szCs w:val="24"/>
              </w:rPr>
              <w:t>日</w:t>
            </w:r>
          </w:p>
          <w:p w14:paraId="06962D44" w14:textId="77777777" w:rsidR="003F47CF" w:rsidRPr="00E83E4F" w:rsidRDefault="003F47CF" w:rsidP="003F47CF">
            <w:pPr>
              <w:spacing w:line="0" w:lineRule="atLeast"/>
              <w:ind w:firstLine="480"/>
              <w:rPr>
                <w:sz w:val="24"/>
                <w:szCs w:val="24"/>
              </w:rPr>
            </w:pPr>
          </w:p>
        </w:tc>
      </w:tr>
    </w:tbl>
    <w:p w14:paraId="751A0DFE" w14:textId="77777777" w:rsidR="003F47CF" w:rsidRPr="00E83E4F" w:rsidRDefault="003F47CF" w:rsidP="00D4257B">
      <w:pPr>
        <w:spacing w:line="0" w:lineRule="atLeast"/>
        <w:ind w:firstLine="420"/>
        <w:rPr>
          <w:szCs w:val="24"/>
        </w:rPr>
      </w:pPr>
    </w:p>
    <w:tbl>
      <w:tblPr>
        <w:tblW w:w="9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94"/>
      </w:tblGrid>
      <w:tr w:rsidR="00D4257B" w:rsidRPr="00E83E4F" w14:paraId="648604E3" w14:textId="77777777" w:rsidTr="002B4799">
        <w:trPr>
          <w:trHeight w:val="12802"/>
        </w:trPr>
        <w:tc>
          <w:tcPr>
            <w:tcW w:w="9294" w:type="dxa"/>
            <w:tcBorders>
              <w:top w:val="single" w:sz="4" w:space="0" w:color="auto"/>
              <w:left w:val="single" w:sz="4" w:space="0" w:color="auto"/>
              <w:bottom w:val="single" w:sz="4" w:space="0" w:color="auto"/>
              <w:right w:val="single" w:sz="4" w:space="0" w:color="auto"/>
            </w:tcBorders>
          </w:tcPr>
          <w:p w14:paraId="15B7C5BD" w14:textId="77777777" w:rsidR="000A74AD" w:rsidRPr="00E83E4F" w:rsidRDefault="000A74AD" w:rsidP="000A74AD">
            <w:pPr>
              <w:adjustRightInd w:val="0"/>
              <w:snapToGrid w:val="0"/>
              <w:spacing w:line="500" w:lineRule="exact"/>
              <w:jc w:val="center"/>
              <w:rPr>
                <w:b/>
                <w:sz w:val="28"/>
                <w:szCs w:val="28"/>
              </w:rPr>
            </w:pPr>
            <w:r w:rsidRPr="00E83E4F">
              <w:rPr>
                <w:b/>
                <w:sz w:val="28"/>
                <w:szCs w:val="28"/>
              </w:rPr>
              <w:t>注</w:t>
            </w:r>
            <w:r w:rsidRPr="00E83E4F">
              <w:rPr>
                <w:b/>
                <w:sz w:val="28"/>
                <w:szCs w:val="28"/>
              </w:rPr>
              <w:t xml:space="preserve">    </w:t>
            </w:r>
            <w:r w:rsidRPr="00E83E4F">
              <w:rPr>
                <w:b/>
                <w:sz w:val="28"/>
                <w:szCs w:val="28"/>
              </w:rPr>
              <w:t>释</w:t>
            </w:r>
          </w:p>
          <w:p w14:paraId="462995DD" w14:textId="77777777" w:rsidR="000A74AD" w:rsidRPr="00E83E4F" w:rsidRDefault="000A74AD" w:rsidP="000A74AD">
            <w:pPr>
              <w:spacing w:line="360" w:lineRule="auto"/>
              <w:rPr>
                <w:sz w:val="24"/>
                <w:szCs w:val="32"/>
              </w:rPr>
            </w:pPr>
            <w:r w:rsidRPr="00E83E4F">
              <w:rPr>
                <w:rFonts w:hint="eastAsia"/>
                <w:sz w:val="24"/>
                <w:szCs w:val="32"/>
              </w:rPr>
              <w:t>一</w:t>
            </w:r>
            <w:r w:rsidRPr="00E83E4F">
              <w:rPr>
                <w:sz w:val="24"/>
                <w:szCs w:val="32"/>
              </w:rPr>
              <w:t>、本报告表应附以下附图、附件：</w:t>
            </w:r>
          </w:p>
          <w:p w14:paraId="44670D96" w14:textId="6BDD468C" w:rsidR="000A74AD" w:rsidRPr="00E83E4F" w:rsidRDefault="000A74AD" w:rsidP="000A74AD">
            <w:pPr>
              <w:spacing w:line="360" w:lineRule="auto"/>
              <w:ind w:firstLineChars="200" w:firstLine="480"/>
              <w:rPr>
                <w:sz w:val="24"/>
                <w:szCs w:val="32"/>
              </w:rPr>
            </w:pPr>
            <w:r w:rsidRPr="00E83E4F">
              <w:rPr>
                <w:sz w:val="24"/>
                <w:szCs w:val="32"/>
              </w:rPr>
              <w:t>附图</w:t>
            </w:r>
            <w:r w:rsidRPr="00E83E4F">
              <w:rPr>
                <w:rFonts w:hint="eastAsia"/>
                <w:sz w:val="24"/>
                <w:szCs w:val="32"/>
              </w:rPr>
              <w:t>一</w:t>
            </w:r>
            <w:r w:rsidRPr="00E83E4F">
              <w:rPr>
                <w:sz w:val="24"/>
                <w:szCs w:val="32"/>
              </w:rPr>
              <w:t xml:space="preserve">  </w:t>
            </w:r>
            <w:r w:rsidRPr="00E83E4F">
              <w:rPr>
                <w:sz w:val="24"/>
                <w:szCs w:val="32"/>
              </w:rPr>
              <w:t>项目地理位置图</w:t>
            </w:r>
          </w:p>
          <w:p w14:paraId="22E859B4" w14:textId="226686A3" w:rsidR="0027653C" w:rsidRPr="00E83E4F" w:rsidRDefault="0027653C" w:rsidP="000A74AD">
            <w:pPr>
              <w:spacing w:line="360" w:lineRule="auto"/>
              <w:ind w:firstLineChars="200" w:firstLine="480"/>
              <w:rPr>
                <w:sz w:val="24"/>
                <w:szCs w:val="32"/>
              </w:rPr>
            </w:pPr>
            <w:r w:rsidRPr="00E83E4F">
              <w:rPr>
                <w:rFonts w:hint="eastAsia"/>
                <w:sz w:val="24"/>
                <w:szCs w:val="32"/>
              </w:rPr>
              <w:t>附图二</w:t>
            </w:r>
            <w:r w:rsidRPr="00E83E4F">
              <w:rPr>
                <w:rFonts w:hint="eastAsia"/>
                <w:sz w:val="24"/>
                <w:szCs w:val="32"/>
              </w:rPr>
              <w:t xml:space="preserve"> </w:t>
            </w:r>
            <w:r w:rsidRPr="00E83E4F">
              <w:rPr>
                <w:sz w:val="24"/>
                <w:szCs w:val="32"/>
              </w:rPr>
              <w:t xml:space="preserve"> </w:t>
            </w:r>
            <w:r w:rsidRPr="00E83E4F">
              <w:rPr>
                <w:rFonts w:hint="eastAsia"/>
                <w:sz w:val="24"/>
                <w:szCs w:val="20"/>
              </w:rPr>
              <w:t>规划图</w:t>
            </w:r>
          </w:p>
          <w:p w14:paraId="40810637" w14:textId="5F1C97AB" w:rsidR="000A74AD" w:rsidRPr="00E83E4F" w:rsidRDefault="000A74AD" w:rsidP="000A74AD">
            <w:pPr>
              <w:spacing w:line="360" w:lineRule="auto"/>
              <w:ind w:firstLineChars="200" w:firstLine="480"/>
              <w:rPr>
                <w:sz w:val="24"/>
                <w:szCs w:val="32"/>
              </w:rPr>
            </w:pPr>
            <w:r w:rsidRPr="00E83E4F">
              <w:rPr>
                <w:sz w:val="24"/>
                <w:szCs w:val="32"/>
              </w:rPr>
              <w:t>附图</w:t>
            </w:r>
            <w:r w:rsidR="00B5117D" w:rsidRPr="00E83E4F">
              <w:rPr>
                <w:rFonts w:hint="eastAsia"/>
                <w:sz w:val="24"/>
                <w:szCs w:val="32"/>
              </w:rPr>
              <w:t>三</w:t>
            </w:r>
            <w:r w:rsidRPr="00E83E4F">
              <w:rPr>
                <w:sz w:val="24"/>
                <w:szCs w:val="32"/>
              </w:rPr>
              <w:t xml:space="preserve">  </w:t>
            </w:r>
            <w:bookmarkStart w:id="4" w:name="_Hlk15283441"/>
            <w:r w:rsidRPr="00E83E4F">
              <w:rPr>
                <w:rFonts w:hint="eastAsia"/>
                <w:sz w:val="24"/>
                <w:szCs w:val="32"/>
              </w:rPr>
              <w:t>项目总体</w:t>
            </w:r>
            <w:r w:rsidRPr="00E83E4F">
              <w:rPr>
                <w:sz w:val="24"/>
                <w:szCs w:val="32"/>
              </w:rPr>
              <w:t>平面布置图</w:t>
            </w:r>
            <w:bookmarkEnd w:id="4"/>
          </w:p>
          <w:p w14:paraId="30D833D7" w14:textId="230BD0A4" w:rsidR="000A74AD" w:rsidRPr="00E83E4F" w:rsidRDefault="000A74AD" w:rsidP="000A74AD">
            <w:pPr>
              <w:spacing w:line="360" w:lineRule="auto"/>
              <w:ind w:firstLineChars="200" w:firstLine="480"/>
              <w:rPr>
                <w:sz w:val="24"/>
                <w:szCs w:val="32"/>
              </w:rPr>
            </w:pPr>
            <w:r w:rsidRPr="00E83E4F">
              <w:rPr>
                <w:rFonts w:hint="eastAsia"/>
                <w:sz w:val="24"/>
                <w:szCs w:val="32"/>
              </w:rPr>
              <w:t>附图</w:t>
            </w:r>
            <w:r w:rsidR="00B5117D" w:rsidRPr="00E83E4F">
              <w:rPr>
                <w:rFonts w:hint="eastAsia"/>
                <w:sz w:val="24"/>
                <w:szCs w:val="32"/>
              </w:rPr>
              <w:t>四</w:t>
            </w:r>
            <w:r w:rsidRPr="00E83E4F">
              <w:rPr>
                <w:rFonts w:hint="eastAsia"/>
                <w:sz w:val="24"/>
                <w:szCs w:val="32"/>
              </w:rPr>
              <w:t xml:space="preserve">  </w:t>
            </w:r>
            <w:r w:rsidRPr="00E83E4F">
              <w:rPr>
                <w:rFonts w:hint="eastAsia"/>
                <w:sz w:val="24"/>
                <w:szCs w:val="32"/>
              </w:rPr>
              <w:t>项目周边环境示意图</w:t>
            </w:r>
          </w:p>
          <w:p w14:paraId="714979FF" w14:textId="7DFEBD39" w:rsidR="000A74AD" w:rsidRPr="00E83E4F" w:rsidRDefault="000A74AD" w:rsidP="000A74AD">
            <w:pPr>
              <w:spacing w:line="360" w:lineRule="auto"/>
              <w:ind w:firstLineChars="200" w:firstLine="480"/>
              <w:rPr>
                <w:sz w:val="24"/>
                <w:szCs w:val="32"/>
              </w:rPr>
            </w:pPr>
            <w:r w:rsidRPr="00E83E4F">
              <w:rPr>
                <w:rFonts w:hint="eastAsia"/>
                <w:sz w:val="24"/>
                <w:szCs w:val="32"/>
              </w:rPr>
              <w:t>附图</w:t>
            </w:r>
            <w:r w:rsidR="00B5117D" w:rsidRPr="00E83E4F">
              <w:rPr>
                <w:rFonts w:hint="eastAsia"/>
                <w:sz w:val="24"/>
                <w:szCs w:val="32"/>
              </w:rPr>
              <w:t>五</w:t>
            </w:r>
            <w:r w:rsidRPr="00E83E4F">
              <w:rPr>
                <w:rFonts w:hint="eastAsia"/>
                <w:sz w:val="24"/>
                <w:szCs w:val="32"/>
              </w:rPr>
              <w:t xml:space="preserve">  </w:t>
            </w:r>
            <w:r w:rsidRPr="00E83E4F">
              <w:rPr>
                <w:rFonts w:hint="eastAsia"/>
                <w:sz w:val="24"/>
                <w:szCs w:val="32"/>
              </w:rPr>
              <w:t>项目现场照片</w:t>
            </w:r>
          </w:p>
          <w:p w14:paraId="2ADA2300" w14:textId="77777777" w:rsidR="000A74AD" w:rsidRPr="00E83E4F" w:rsidRDefault="000A74AD" w:rsidP="000A74AD">
            <w:pPr>
              <w:spacing w:line="360" w:lineRule="auto"/>
              <w:ind w:firstLineChars="200" w:firstLine="480"/>
              <w:rPr>
                <w:sz w:val="24"/>
                <w:szCs w:val="20"/>
              </w:rPr>
            </w:pPr>
            <w:r w:rsidRPr="00E83E4F">
              <w:rPr>
                <w:sz w:val="24"/>
                <w:szCs w:val="20"/>
              </w:rPr>
              <w:t>附件</w:t>
            </w:r>
            <w:r w:rsidRPr="00E83E4F">
              <w:rPr>
                <w:sz w:val="24"/>
                <w:szCs w:val="20"/>
              </w:rPr>
              <w:t xml:space="preserve">1  </w:t>
            </w:r>
            <w:r w:rsidRPr="00E83E4F">
              <w:rPr>
                <w:rFonts w:hint="eastAsia"/>
                <w:sz w:val="24"/>
                <w:szCs w:val="20"/>
              </w:rPr>
              <w:t>委托书</w:t>
            </w:r>
          </w:p>
          <w:p w14:paraId="0D7D781E" w14:textId="77777777" w:rsidR="000A74AD" w:rsidRPr="00E83E4F" w:rsidRDefault="000A74AD" w:rsidP="000A74AD">
            <w:pPr>
              <w:spacing w:line="360" w:lineRule="auto"/>
              <w:ind w:firstLineChars="200" w:firstLine="480"/>
              <w:rPr>
                <w:sz w:val="24"/>
                <w:szCs w:val="20"/>
              </w:rPr>
            </w:pPr>
            <w:r w:rsidRPr="00E83E4F">
              <w:rPr>
                <w:sz w:val="24"/>
                <w:szCs w:val="20"/>
              </w:rPr>
              <w:t>附件</w:t>
            </w:r>
            <w:r w:rsidRPr="00E83E4F">
              <w:rPr>
                <w:rFonts w:hint="eastAsia"/>
                <w:sz w:val="24"/>
                <w:szCs w:val="20"/>
              </w:rPr>
              <w:t>2</w:t>
            </w:r>
            <w:r w:rsidRPr="00E83E4F">
              <w:rPr>
                <w:sz w:val="24"/>
                <w:szCs w:val="20"/>
              </w:rPr>
              <w:t xml:space="preserve">  </w:t>
            </w:r>
            <w:r w:rsidRPr="00E83E4F">
              <w:rPr>
                <w:rFonts w:hint="eastAsia"/>
                <w:sz w:val="24"/>
                <w:szCs w:val="20"/>
              </w:rPr>
              <w:t>医疗机构执业许可证</w:t>
            </w:r>
          </w:p>
          <w:p w14:paraId="2175C475" w14:textId="77777777" w:rsidR="000A74AD" w:rsidRPr="00E83E4F" w:rsidRDefault="000A74AD" w:rsidP="000A74AD">
            <w:pPr>
              <w:spacing w:line="360" w:lineRule="auto"/>
              <w:ind w:firstLineChars="200" w:firstLine="480"/>
              <w:rPr>
                <w:sz w:val="24"/>
                <w:szCs w:val="20"/>
              </w:rPr>
            </w:pPr>
            <w:r w:rsidRPr="00E83E4F">
              <w:rPr>
                <w:rFonts w:hint="eastAsia"/>
                <w:sz w:val="24"/>
                <w:szCs w:val="20"/>
              </w:rPr>
              <w:t>附件</w:t>
            </w:r>
            <w:r w:rsidRPr="00E83E4F">
              <w:rPr>
                <w:rFonts w:hint="eastAsia"/>
                <w:sz w:val="24"/>
                <w:szCs w:val="20"/>
              </w:rPr>
              <w:t>3</w:t>
            </w:r>
            <w:r w:rsidRPr="00E83E4F">
              <w:rPr>
                <w:sz w:val="24"/>
                <w:szCs w:val="20"/>
              </w:rPr>
              <w:t xml:space="preserve">  </w:t>
            </w:r>
            <w:r w:rsidRPr="00E83E4F">
              <w:rPr>
                <w:rFonts w:hint="eastAsia"/>
                <w:sz w:val="24"/>
                <w:szCs w:val="20"/>
              </w:rPr>
              <w:t>原环评批复</w:t>
            </w:r>
          </w:p>
          <w:p w14:paraId="3DFE80C4" w14:textId="77777777" w:rsidR="000A74AD" w:rsidRPr="00E83E4F" w:rsidRDefault="000A74AD" w:rsidP="000A74AD">
            <w:pPr>
              <w:spacing w:line="360" w:lineRule="auto"/>
              <w:ind w:firstLineChars="200" w:firstLine="480"/>
              <w:rPr>
                <w:sz w:val="24"/>
                <w:szCs w:val="20"/>
              </w:rPr>
            </w:pPr>
            <w:r w:rsidRPr="00E83E4F">
              <w:rPr>
                <w:rFonts w:hint="eastAsia"/>
                <w:sz w:val="24"/>
                <w:szCs w:val="20"/>
              </w:rPr>
              <w:t>附件</w:t>
            </w:r>
            <w:r w:rsidRPr="00E83E4F">
              <w:rPr>
                <w:sz w:val="24"/>
                <w:szCs w:val="20"/>
              </w:rPr>
              <w:t>4</w:t>
            </w:r>
            <w:r w:rsidRPr="00E83E4F">
              <w:rPr>
                <w:rFonts w:hint="eastAsia"/>
                <w:sz w:val="24"/>
                <w:szCs w:val="20"/>
              </w:rPr>
              <w:t xml:space="preserve">  </w:t>
            </w:r>
            <w:r w:rsidRPr="00E83E4F">
              <w:rPr>
                <w:rFonts w:hint="eastAsia"/>
                <w:sz w:val="24"/>
                <w:szCs w:val="20"/>
              </w:rPr>
              <w:t>事业单位法人证书</w:t>
            </w:r>
          </w:p>
          <w:p w14:paraId="679EA4E2" w14:textId="77777777" w:rsidR="000A74AD" w:rsidRPr="00E83E4F" w:rsidRDefault="000A74AD" w:rsidP="000A74AD">
            <w:pPr>
              <w:spacing w:line="360" w:lineRule="auto"/>
              <w:ind w:firstLineChars="200" w:firstLine="480"/>
              <w:rPr>
                <w:sz w:val="24"/>
                <w:szCs w:val="20"/>
              </w:rPr>
            </w:pPr>
            <w:r w:rsidRPr="00E83E4F">
              <w:rPr>
                <w:sz w:val="24"/>
                <w:szCs w:val="20"/>
              </w:rPr>
              <w:t>附件</w:t>
            </w:r>
            <w:r w:rsidRPr="00E83E4F">
              <w:rPr>
                <w:rFonts w:hint="eastAsia"/>
                <w:sz w:val="24"/>
                <w:szCs w:val="20"/>
              </w:rPr>
              <w:t>5</w:t>
            </w:r>
            <w:r w:rsidRPr="00E83E4F">
              <w:rPr>
                <w:sz w:val="24"/>
                <w:szCs w:val="20"/>
              </w:rPr>
              <w:t xml:space="preserve">  </w:t>
            </w:r>
            <w:r w:rsidRPr="00E83E4F">
              <w:rPr>
                <w:rFonts w:hint="eastAsia"/>
                <w:sz w:val="24"/>
                <w:szCs w:val="20"/>
              </w:rPr>
              <w:t>土地证</w:t>
            </w:r>
          </w:p>
          <w:p w14:paraId="4648B0EC" w14:textId="0D24B880" w:rsidR="000A74AD" w:rsidRPr="00E83E4F" w:rsidRDefault="000A74AD" w:rsidP="000A74AD">
            <w:pPr>
              <w:spacing w:line="360" w:lineRule="auto"/>
              <w:ind w:firstLineChars="200" w:firstLine="480"/>
              <w:rPr>
                <w:sz w:val="24"/>
                <w:szCs w:val="20"/>
              </w:rPr>
            </w:pPr>
            <w:r w:rsidRPr="00E83E4F">
              <w:rPr>
                <w:rFonts w:hint="eastAsia"/>
                <w:sz w:val="24"/>
                <w:szCs w:val="20"/>
              </w:rPr>
              <w:t>附件</w:t>
            </w:r>
            <w:r w:rsidR="00082815" w:rsidRPr="00E83E4F">
              <w:rPr>
                <w:rFonts w:hint="eastAsia"/>
                <w:sz w:val="24"/>
                <w:szCs w:val="20"/>
              </w:rPr>
              <w:t>6</w:t>
            </w:r>
            <w:r w:rsidRPr="00E83E4F">
              <w:rPr>
                <w:rFonts w:hint="eastAsia"/>
                <w:sz w:val="24"/>
                <w:szCs w:val="20"/>
              </w:rPr>
              <w:t xml:space="preserve">  </w:t>
            </w:r>
            <w:r w:rsidRPr="00E83E4F">
              <w:rPr>
                <w:rFonts w:hint="eastAsia"/>
                <w:sz w:val="24"/>
                <w:szCs w:val="20"/>
              </w:rPr>
              <w:t>检测报告</w:t>
            </w:r>
          </w:p>
          <w:p w14:paraId="6DB82A45" w14:textId="674C7851" w:rsidR="000A74AD" w:rsidRPr="00E83E4F" w:rsidRDefault="000A74AD" w:rsidP="000A74AD">
            <w:pPr>
              <w:spacing w:line="360" w:lineRule="auto"/>
              <w:ind w:firstLineChars="200" w:firstLine="480"/>
              <w:rPr>
                <w:sz w:val="24"/>
                <w:szCs w:val="20"/>
              </w:rPr>
            </w:pPr>
            <w:r w:rsidRPr="00E83E4F">
              <w:rPr>
                <w:sz w:val="24"/>
                <w:szCs w:val="20"/>
              </w:rPr>
              <w:t>附件</w:t>
            </w:r>
            <w:r w:rsidR="00082815" w:rsidRPr="00E83E4F">
              <w:rPr>
                <w:rFonts w:hint="eastAsia"/>
                <w:sz w:val="24"/>
                <w:szCs w:val="20"/>
              </w:rPr>
              <w:t>7</w:t>
            </w:r>
            <w:r w:rsidRPr="00E83E4F">
              <w:rPr>
                <w:sz w:val="24"/>
                <w:szCs w:val="20"/>
              </w:rPr>
              <w:t xml:space="preserve">  </w:t>
            </w:r>
            <w:r w:rsidRPr="00E83E4F">
              <w:rPr>
                <w:rFonts w:hint="eastAsia"/>
                <w:sz w:val="24"/>
                <w:szCs w:val="20"/>
              </w:rPr>
              <w:t>医疗废物处置协议</w:t>
            </w:r>
          </w:p>
          <w:p w14:paraId="4D3A7F6B" w14:textId="4454B598" w:rsidR="000A74AD" w:rsidRPr="00E83E4F" w:rsidRDefault="000A74AD" w:rsidP="000A74AD">
            <w:pPr>
              <w:spacing w:line="360" w:lineRule="auto"/>
              <w:ind w:firstLineChars="200" w:firstLine="480"/>
              <w:rPr>
                <w:sz w:val="24"/>
                <w:szCs w:val="20"/>
              </w:rPr>
            </w:pPr>
            <w:r w:rsidRPr="00E83E4F">
              <w:rPr>
                <w:rFonts w:hint="eastAsia"/>
                <w:sz w:val="24"/>
                <w:szCs w:val="20"/>
              </w:rPr>
              <w:t>附件</w:t>
            </w:r>
            <w:r w:rsidR="00082815" w:rsidRPr="00E83E4F">
              <w:rPr>
                <w:sz w:val="24"/>
                <w:szCs w:val="20"/>
              </w:rPr>
              <w:t>8</w:t>
            </w:r>
            <w:r w:rsidRPr="00E83E4F">
              <w:rPr>
                <w:sz w:val="24"/>
                <w:szCs w:val="20"/>
              </w:rPr>
              <w:t xml:space="preserve"> </w:t>
            </w:r>
            <w:r w:rsidRPr="00E83E4F">
              <w:rPr>
                <w:rFonts w:hint="eastAsia"/>
                <w:sz w:val="24"/>
                <w:szCs w:val="20"/>
              </w:rPr>
              <w:t xml:space="preserve"> </w:t>
            </w:r>
            <w:r w:rsidRPr="00E83E4F">
              <w:rPr>
                <w:rFonts w:hint="eastAsia"/>
                <w:sz w:val="24"/>
                <w:szCs w:val="20"/>
              </w:rPr>
              <w:t>危险废物处置协议</w:t>
            </w:r>
          </w:p>
          <w:p w14:paraId="58370A81" w14:textId="2A1C1E98" w:rsidR="000A74AD" w:rsidRPr="00E83E4F" w:rsidRDefault="000A74AD" w:rsidP="000A74AD">
            <w:pPr>
              <w:spacing w:line="360" w:lineRule="auto"/>
              <w:ind w:firstLineChars="200" w:firstLine="480"/>
              <w:rPr>
                <w:sz w:val="24"/>
                <w:szCs w:val="20"/>
              </w:rPr>
            </w:pPr>
            <w:r w:rsidRPr="00E83E4F">
              <w:rPr>
                <w:sz w:val="24"/>
                <w:szCs w:val="20"/>
              </w:rPr>
              <w:t>附件</w:t>
            </w:r>
            <w:r w:rsidR="00082815" w:rsidRPr="00E83E4F">
              <w:rPr>
                <w:sz w:val="24"/>
                <w:szCs w:val="20"/>
              </w:rPr>
              <w:t>9</w:t>
            </w:r>
            <w:r w:rsidRPr="00E83E4F">
              <w:rPr>
                <w:sz w:val="24"/>
                <w:szCs w:val="20"/>
              </w:rPr>
              <w:t xml:space="preserve">  </w:t>
            </w:r>
            <w:r w:rsidRPr="00E83E4F">
              <w:rPr>
                <w:rFonts w:hint="eastAsia"/>
                <w:sz w:val="24"/>
                <w:szCs w:val="20"/>
              </w:rPr>
              <w:t>医用输液瓶回收协议</w:t>
            </w:r>
          </w:p>
          <w:p w14:paraId="529AE083" w14:textId="77777777" w:rsidR="000A74AD" w:rsidRPr="00E83E4F" w:rsidRDefault="000A74AD" w:rsidP="000A74AD">
            <w:pPr>
              <w:spacing w:line="440" w:lineRule="exact"/>
              <w:ind w:firstLine="74"/>
              <w:rPr>
                <w:b/>
                <w:sz w:val="24"/>
                <w:szCs w:val="24"/>
              </w:rPr>
            </w:pPr>
          </w:p>
          <w:p w14:paraId="1AA3DFC7" w14:textId="77777777" w:rsidR="000A74AD" w:rsidRPr="00E83E4F" w:rsidRDefault="000A74AD" w:rsidP="000A74AD">
            <w:pPr>
              <w:spacing w:line="440" w:lineRule="exact"/>
              <w:ind w:firstLine="74"/>
              <w:rPr>
                <w:b/>
                <w:sz w:val="24"/>
                <w:szCs w:val="24"/>
              </w:rPr>
            </w:pPr>
          </w:p>
          <w:p w14:paraId="1BCC9522" w14:textId="77777777" w:rsidR="000A74AD" w:rsidRPr="00E83E4F" w:rsidRDefault="000A74AD" w:rsidP="000A74AD">
            <w:pPr>
              <w:spacing w:line="440" w:lineRule="exact"/>
              <w:ind w:firstLine="74"/>
              <w:rPr>
                <w:sz w:val="24"/>
                <w:szCs w:val="24"/>
              </w:rPr>
            </w:pPr>
            <w:r w:rsidRPr="00E83E4F">
              <w:rPr>
                <w:b/>
                <w:sz w:val="24"/>
                <w:szCs w:val="24"/>
              </w:rPr>
              <w:t>二</w:t>
            </w:r>
            <w:r w:rsidRPr="00E83E4F">
              <w:rPr>
                <w:sz w:val="24"/>
                <w:szCs w:val="24"/>
              </w:rPr>
              <w:t>、如果本报告表不能说明项目产生的污染及对环境造成的影响，应进行专项评价。根据建设项目的特点和当地环境特征，应选下列</w:t>
            </w:r>
            <w:r w:rsidRPr="00E83E4F">
              <w:rPr>
                <w:sz w:val="24"/>
                <w:szCs w:val="24"/>
              </w:rPr>
              <w:t>1-2</w:t>
            </w:r>
            <w:r w:rsidRPr="00E83E4F">
              <w:rPr>
                <w:sz w:val="24"/>
                <w:szCs w:val="24"/>
              </w:rPr>
              <w:t>项进行专项评价。</w:t>
            </w:r>
          </w:p>
          <w:p w14:paraId="128209E7" w14:textId="77777777" w:rsidR="000A74AD" w:rsidRPr="00E83E4F" w:rsidRDefault="000A74AD" w:rsidP="000A74AD">
            <w:pPr>
              <w:spacing w:line="440" w:lineRule="exact"/>
              <w:ind w:left="180" w:firstLine="72"/>
              <w:rPr>
                <w:sz w:val="24"/>
                <w:szCs w:val="24"/>
              </w:rPr>
            </w:pPr>
            <w:r w:rsidRPr="00E83E4F">
              <w:rPr>
                <w:b/>
                <w:sz w:val="24"/>
                <w:szCs w:val="24"/>
              </w:rPr>
              <w:t xml:space="preserve">   </w:t>
            </w:r>
            <w:r w:rsidRPr="00E83E4F">
              <w:rPr>
                <w:sz w:val="24"/>
                <w:szCs w:val="24"/>
              </w:rPr>
              <w:t>1</w:t>
            </w:r>
            <w:r w:rsidRPr="00E83E4F">
              <w:rPr>
                <w:sz w:val="24"/>
                <w:szCs w:val="24"/>
              </w:rPr>
              <w:t>、大气环境影响专项评价</w:t>
            </w:r>
          </w:p>
          <w:p w14:paraId="21C2A083" w14:textId="77777777" w:rsidR="000A74AD" w:rsidRPr="00E83E4F" w:rsidRDefault="000A74AD" w:rsidP="000A74AD">
            <w:pPr>
              <w:spacing w:line="440" w:lineRule="exact"/>
              <w:ind w:left="180" w:firstLine="72"/>
              <w:rPr>
                <w:sz w:val="24"/>
                <w:szCs w:val="24"/>
              </w:rPr>
            </w:pPr>
            <w:r w:rsidRPr="00E83E4F">
              <w:rPr>
                <w:sz w:val="24"/>
                <w:szCs w:val="24"/>
              </w:rPr>
              <w:t xml:space="preserve">   2</w:t>
            </w:r>
            <w:r w:rsidRPr="00E83E4F">
              <w:rPr>
                <w:sz w:val="24"/>
                <w:szCs w:val="24"/>
              </w:rPr>
              <w:t>、水环境影响专项评价</w:t>
            </w:r>
          </w:p>
          <w:p w14:paraId="429480E8" w14:textId="77777777" w:rsidR="000A74AD" w:rsidRPr="00E83E4F" w:rsidRDefault="000A74AD" w:rsidP="000A74AD">
            <w:pPr>
              <w:spacing w:line="440" w:lineRule="exact"/>
              <w:ind w:left="180" w:firstLine="72"/>
              <w:rPr>
                <w:sz w:val="24"/>
                <w:szCs w:val="24"/>
              </w:rPr>
            </w:pPr>
            <w:r w:rsidRPr="00E83E4F">
              <w:rPr>
                <w:sz w:val="24"/>
                <w:szCs w:val="24"/>
              </w:rPr>
              <w:t xml:space="preserve">   3</w:t>
            </w:r>
            <w:r w:rsidRPr="00E83E4F">
              <w:rPr>
                <w:sz w:val="24"/>
                <w:szCs w:val="24"/>
              </w:rPr>
              <w:t>、生态影响专项评价</w:t>
            </w:r>
          </w:p>
          <w:p w14:paraId="56220A6A" w14:textId="77777777" w:rsidR="000A74AD" w:rsidRPr="00E83E4F" w:rsidRDefault="000A74AD" w:rsidP="000A74AD">
            <w:pPr>
              <w:spacing w:line="440" w:lineRule="exact"/>
              <w:ind w:left="180" w:firstLine="72"/>
              <w:rPr>
                <w:sz w:val="24"/>
                <w:szCs w:val="24"/>
              </w:rPr>
            </w:pPr>
            <w:r w:rsidRPr="00E83E4F">
              <w:rPr>
                <w:sz w:val="24"/>
                <w:szCs w:val="24"/>
              </w:rPr>
              <w:t xml:space="preserve">   4</w:t>
            </w:r>
            <w:r w:rsidRPr="00E83E4F">
              <w:rPr>
                <w:sz w:val="24"/>
                <w:szCs w:val="24"/>
              </w:rPr>
              <w:t>、声环境专项评价</w:t>
            </w:r>
          </w:p>
          <w:p w14:paraId="72F65EF2" w14:textId="77777777" w:rsidR="000A74AD" w:rsidRPr="00E83E4F" w:rsidRDefault="000A74AD" w:rsidP="000A74AD">
            <w:pPr>
              <w:spacing w:line="440" w:lineRule="exact"/>
              <w:ind w:left="180" w:firstLine="72"/>
              <w:rPr>
                <w:sz w:val="24"/>
                <w:szCs w:val="24"/>
              </w:rPr>
            </w:pPr>
            <w:r w:rsidRPr="00E83E4F">
              <w:rPr>
                <w:sz w:val="24"/>
                <w:szCs w:val="24"/>
              </w:rPr>
              <w:t xml:space="preserve">   5</w:t>
            </w:r>
            <w:r w:rsidRPr="00E83E4F">
              <w:rPr>
                <w:sz w:val="24"/>
                <w:szCs w:val="24"/>
              </w:rPr>
              <w:t>、土壤影响专项评价</w:t>
            </w:r>
          </w:p>
          <w:p w14:paraId="70A54CF7" w14:textId="77777777" w:rsidR="000A74AD" w:rsidRPr="00E83E4F" w:rsidRDefault="000A74AD" w:rsidP="000A74AD">
            <w:pPr>
              <w:spacing w:line="440" w:lineRule="exact"/>
              <w:ind w:left="180" w:firstLine="72"/>
              <w:rPr>
                <w:sz w:val="24"/>
                <w:szCs w:val="24"/>
              </w:rPr>
            </w:pPr>
            <w:r w:rsidRPr="00E83E4F">
              <w:rPr>
                <w:sz w:val="24"/>
                <w:szCs w:val="24"/>
              </w:rPr>
              <w:t xml:space="preserve">   6</w:t>
            </w:r>
            <w:r w:rsidRPr="00E83E4F">
              <w:rPr>
                <w:sz w:val="24"/>
                <w:szCs w:val="24"/>
              </w:rPr>
              <w:t>、固体废弃物影响专项评价</w:t>
            </w:r>
          </w:p>
          <w:p w14:paraId="51527CAE" w14:textId="1086A508" w:rsidR="006C1124" w:rsidRPr="00E83E4F" w:rsidRDefault="000A74AD" w:rsidP="000A74AD">
            <w:pPr>
              <w:pStyle w:val="a4"/>
              <w:ind w:firstLine="480"/>
            </w:pPr>
            <w:r w:rsidRPr="00E83E4F">
              <w:rPr>
                <w:rFonts w:ascii="Times New Roman"/>
                <w:szCs w:val="24"/>
              </w:rPr>
              <w:t>以上专项评价未包括的可另列专项，专项评价按照《环境影响评价技术导则》中的要求进行。</w:t>
            </w:r>
          </w:p>
        </w:tc>
      </w:tr>
    </w:tbl>
    <w:p w14:paraId="4372BE56" w14:textId="77777777" w:rsidR="00D02E88" w:rsidRDefault="00D02E88" w:rsidP="00C32D51">
      <w:pPr>
        <w:ind w:firstLine="420"/>
        <w:sectPr w:rsidR="00D02E88" w:rsidSect="00D62379">
          <w:headerReference w:type="default" r:id="rId24"/>
          <w:footerReference w:type="default" r:id="rId25"/>
          <w:pgSz w:w="11850" w:h="16783"/>
          <w:pgMar w:top="1418" w:right="1418" w:bottom="1701" w:left="1418" w:header="851" w:footer="992" w:gutter="0"/>
          <w:pgNumType w:fmt="numberInDash"/>
          <w:cols w:space="0"/>
          <w:docGrid w:type="lines" w:linePitch="312"/>
        </w:sectPr>
      </w:pPr>
    </w:p>
    <w:p w14:paraId="27408D4B" w14:textId="77777777" w:rsidR="00D02E88" w:rsidRDefault="004D2ABF">
      <w:pPr>
        <w:sectPr w:rsidR="00D02E88" w:rsidSect="00D02E88">
          <w:pgSz w:w="16783" w:h="11850" w:orient="landscape"/>
          <w:pgMar w:top="1418" w:right="1418" w:bottom="1418" w:left="1701" w:header="851" w:footer="992" w:gutter="0"/>
          <w:pgNumType w:fmt="numberInDash"/>
          <w:cols w:space="0"/>
          <w:docGrid w:type="lines" w:linePitch="312"/>
        </w:sectPr>
      </w:pPr>
      <w:r>
        <w:rPr>
          <w:noProof/>
        </w:rPr>
        <w:lastRenderedPageBreak/>
        <w:pict w14:anchorId="1709D449">
          <v:oval id="_x0000_s1174" style="position:absolute;left:0;text-align:left;margin-left:341pt;margin-top:260.5pt;width:7.15pt;height:7.15pt;z-index:251682304" fillcolor="red" strokecolor="red"/>
        </w:pict>
      </w:r>
      <w:r>
        <w:rPr>
          <w:noProof/>
        </w:rPr>
        <w:pict w14:anchorId="6F21A7D8">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175" type="#_x0000_t61" style="position:absolute;left:0;text-align:left;margin-left:250.15pt;margin-top:161.55pt;width:70.9pt;height:23.45pt;z-index:251683328" adj="29140,94368">
            <v:textbox style="mso-next-textbox:#_x0000_s1175">
              <w:txbxContent>
                <w:p w14:paraId="0AEF323E" w14:textId="77777777" w:rsidR="00D02E88" w:rsidRDefault="00D02E88">
                  <w:r>
                    <w:rPr>
                      <w:rFonts w:hint="eastAsia"/>
                    </w:rPr>
                    <w:t>本项目位置</w:t>
                  </w:r>
                </w:p>
              </w:txbxContent>
            </v:textbox>
          </v:shape>
        </w:pict>
      </w:r>
      <w:r>
        <w:rPr>
          <w:noProof/>
        </w:rPr>
        <w:pict w14:anchorId="793101EE">
          <v:oval id="_x0000_s1178" style="position:absolute;left:0;text-align:left;margin-left:14.95pt;margin-top:418pt;width:9.5pt;height:10.35pt;z-index:251686400" fillcolor="red" strokecolor="red"/>
        </w:pict>
      </w:r>
      <w:r>
        <w:rPr>
          <w:noProof/>
        </w:rPr>
        <w:pict w14:anchorId="6824129A">
          <v:rect id="Rectangle 3" o:spid="_x0000_s1177" style="position:absolute;left:0;text-align:left;margin-left:6.75pt;margin-top:380.8pt;width:132.1pt;height:62.05pt;z-index:25168537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" strokeweight="1pt">
            <v:textbox style="mso-next-textbox:#Rectangle 3">
              <w:txbxContent>
                <w:p w14:paraId="31007EFA" w14:textId="77777777" w:rsidR="00D02E88" w:rsidRPr="00473908" w:rsidRDefault="00D02E88" w:rsidP="007F118A">
                  <w:pPr>
                    <w:spacing w:line="360" w:lineRule="auto"/>
                    <w:jc w:val="center"/>
                    <w:rPr>
                      <w:b/>
                      <w:sz w:val="24"/>
                    </w:rPr>
                  </w:pPr>
                  <w:r w:rsidRPr="00473908">
                    <w:rPr>
                      <w:b/>
                      <w:sz w:val="24"/>
                    </w:rPr>
                    <w:t>图例</w:t>
                  </w:r>
                </w:p>
                <w:p w14:paraId="7B13FF5A" w14:textId="77777777" w:rsidR="00D02E88" w:rsidRPr="00473908" w:rsidRDefault="00D02E88" w:rsidP="007F118A">
                  <w:pPr>
                    <w:spacing w:line="360" w:lineRule="auto"/>
                    <w:ind w:firstLineChars="98" w:firstLine="236"/>
                    <w:jc w:val="center"/>
                    <w:rPr>
                      <w:b/>
                      <w:sz w:val="24"/>
                    </w:rPr>
                  </w:pPr>
                  <w:r>
                    <w:rPr>
                      <w:rFonts w:hint="eastAsia"/>
                      <w:b/>
                      <w:sz w:val="24"/>
                    </w:rPr>
                    <w:t>：</w:t>
                  </w:r>
                  <w:r w:rsidRPr="00473908">
                    <w:rPr>
                      <w:b/>
                      <w:sz w:val="24"/>
                    </w:rPr>
                    <w:t>本项目地理位置</w:t>
                  </w:r>
                </w:p>
              </w:txbxContent>
            </v:textbox>
          </v:rect>
        </w:pict>
      </w:r>
      <w:r w:rsidR="00D02E88">
        <w:rPr>
          <w:noProof/>
        </w:rPr>
        <w:drawing>
          <wp:anchor distT="0" distB="0" distL="114300" distR="114300" simplePos="0" relativeHeight="251688448" behindDoc="0" locked="0" layoutInCell="1" allowOverlap="1" wp14:anchorId="156B9FC8" wp14:editId="5CDD67B6">
            <wp:simplePos x="0" y="0"/>
            <wp:positionH relativeFrom="column">
              <wp:posOffset>8265027</wp:posOffset>
            </wp:positionH>
            <wp:positionV relativeFrom="paragraph">
              <wp:posOffset>89653</wp:posOffset>
            </wp:positionV>
            <wp:extent cx="533400" cy="622300"/>
            <wp:effectExtent l="0" t="0" r="0" b="0"/>
            <wp:wrapNone/>
            <wp:docPr id="6" name="图片 6" descr="561d5847a8802710138ea4f4620e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04" descr="561d5847a8802710138ea4f4620ed94"/>
                    <pic:cNvPicPr>
                      <a:picLocks noChangeAspect="1" noChangeArrowheads="1"/>
                    </pic:cNvPicPr>
                  </pic:nvPicPr>
                  <pic:blipFill>
                    <a:blip r:embed="rId26">
                      <a:lum contrast="40000"/>
                      <a:grayscl/>
                      <a:extLst>
                        <a:ext uri="{28A0092B-C50C-407E-A947-70E740481C1C}">
                          <a14:useLocalDpi xmlns:a14="http://schemas.microsoft.com/office/drawing/2010/main" val="0"/>
                        </a:ext>
                      </a:extLst>
                    </a:blip>
                    <a:srcRect/>
                    <a:stretch>
                      <a:fillRect/>
                    </a:stretch>
                  </pic:blipFill>
                  <pic:spPr bwMode="auto">
                    <a:xfrm>
                      <a:off x="0" y="0"/>
                      <a:ext cx="533400" cy="6223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D02E88">
        <w:rPr>
          <w:noProof/>
        </w:rPr>
        <w:drawing>
          <wp:anchor distT="0" distB="0" distL="114300" distR="114300" simplePos="0" relativeHeight="251680256" behindDoc="0" locked="0" layoutInCell="1" allowOverlap="1" wp14:anchorId="34E0A9D4" wp14:editId="29DFF565">
            <wp:simplePos x="0" y="0"/>
            <wp:positionH relativeFrom="column">
              <wp:posOffset>-22388</wp:posOffset>
            </wp:positionH>
            <wp:positionV relativeFrom="paragraph">
              <wp:posOffset>51465</wp:posOffset>
            </wp:positionV>
            <wp:extent cx="8863330" cy="5591175"/>
            <wp:effectExtent l="19050" t="19050" r="0" b="952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4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863330" cy="5591175"/>
                    </a:xfrm>
                    <a:prstGeom prst="rect">
                      <a:avLst/>
                    </a:prstGeom>
                    <a:noFill/>
                    <a:ln w="952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Pr>
          <w:noProof/>
        </w:rPr>
        <w:pict w14:anchorId="4AEA839F">
          <v:shape id="文本框 32" o:spid="_x0000_s1176" type="#_x0000_t202" style="position:absolute;left:0;text-align:left;margin-left:115.3pt;margin-top:454.5pt;width:431.7pt;height:35.4pt;z-index:251684352;mso-position-horizontal-relative:text;mso-position-vertical-relative:text" filled="f" stroked="f" strokeweight=".5pt">
            <v:fill o:detectmouseclick="t"/>
            <v:textbox style="mso-next-textbox:#文本框 32">
              <w:txbxContent>
                <w:p w14:paraId="0AE178A6" w14:textId="77777777" w:rsidR="00D02E88" w:rsidRDefault="00D02E88" w:rsidP="00AF6E3C">
                  <w:pPr>
                    <w:jc w:val="center"/>
                    <w:rPr>
                      <w:b/>
                      <w:bCs/>
                      <w:sz w:val="28"/>
                      <w:szCs w:val="28"/>
                    </w:rPr>
                  </w:pPr>
                  <w:r>
                    <w:rPr>
                      <w:rFonts w:hint="eastAsia"/>
                      <w:b/>
                      <w:bCs/>
                      <w:sz w:val="28"/>
                      <w:szCs w:val="28"/>
                    </w:rPr>
                    <w:t>附图一</w:t>
                  </w:r>
                  <w:r>
                    <w:rPr>
                      <w:rFonts w:hint="eastAsia"/>
                      <w:b/>
                      <w:bCs/>
                      <w:sz w:val="28"/>
                      <w:szCs w:val="28"/>
                    </w:rPr>
                    <w:t xml:space="preserve">   </w:t>
                  </w:r>
                  <w:r>
                    <w:rPr>
                      <w:rFonts w:hint="eastAsia"/>
                      <w:b/>
                      <w:bCs/>
                      <w:sz w:val="28"/>
                      <w:szCs w:val="28"/>
                    </w:rPr>
                    <w:t>项目地理位置图</w:t>
                  </w:r>
                </w:p>
              </w:txbxContent>
            </v:textbox>
          </v:shape>
        </w:pict>
      </w:r>
    </w:p>
    <w:p w14:paraId="7279504F" w14:textId="77777777" w:rsidR="00D02E88" w:rsidRDefault="004D2ABF">
      <w:pPr>
        <w:widowControl/>
        <w:jc w:val="left"/>
      </w:pPr>
      <w:r>
        <w:rPr>
          <w:rFonts w:asciiTheme="minorHAnsi" w:eastAsiaTheme="minorEastAsia" w:hAnsiTheme="minorHAnsi" w:cstheme="minorBidi"/>
          <w:noProof/>
        </w:rPr>
        <w:lastRenderedPageBreak/>
        <w:pict w14:anchorId="21C85743">
          <v:shape id="_x0000_s1182" type="#_x0000_t61" style="position:absolute;margin-left:193.15pt;margin-top:182.95pt;width:70.9pt;height:23.45pt;z-index:251697664" adj="-14045,48773">
            <v:textbox style="mso-next-textbox:#_x0000_s1182">
              <w:txbxContent>
                <w:p w14:paraId="135993CE" w14:textId="77777777" w:rsidR="00D02E88" w:rsidRDefault="00D02E88">
                  <w:r>
                    <w:rPr>
                      <w:rFonts w:hint="eastAsia"/>
                    </w:rPr>
                    <w:t>本项目位置</w:t>
                  </w:r>
                </w:p>
              </w:txbxContent>
            </v:textbox>
          </v:shape>
        </w:pict>
      </w:r>
      <w:r w:rsidR="00D02E88" w:rsidRPr="00D37C3C">
        <w:rPr>
          <w:noProof/>
        </w:rPr>
        <w:drawing>
          <wp:anchor distT="0" distB="0" distL="114300" distR="114300" simplePos="0" relativeHeight="251689472" behindDoc="0" locked="0" layoutInCell="1" allowOverlap="1" wp14:anchorId="0FD5F332" wp14:editId="1DDF6DED">
            <wp:simplePos x="0" y="0"/>
            <wp:positionH relativeFrom="column">
              <wp:posOffset>-71252</wp:posOffset>
            </wp:positionH>
            <wp:positionV relativeFrom="paragraph">
              <wp:posOffset>0</wp:posOffset>
            </wp:positionV>
            <wp:extent cx="5745951" cy="7867650"/>
            <wp:effectExtent l="0" t="0" r="0" b="0"/>
            <wp:wrapNone/>
            <wp:docPr id="7" name="图片 7" descr="C:\Users\ADMINI~1\AppData\Local\Temp\WeChat Files\9e705f3881cd388c8c38d82fa8ea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DMINI~1\AppData\Local\Temp\WeChat Files\9e705f3881cd388c8c38d82fa8ea17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0800000">
                      <a:off x="0" y="0"/>
                      <a:ext cx="5745951" cy="78676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pict w14:anchorId="1DC8596B">
          <v:shape id="_x0000_s1181" type="#_x0000_t202" style="position:absolute;margin-left:142.5pt;margin-top:669.95pt;width:173.4pt;height:23.4pt;z-index:251696640;mso-position-horizontal-relative:text;mso-position-vertical-relative:text" stroked="f">
            <v:fill opacity="0"/>
            <v:textbox inset="0,0,0,0">
              <w:txbxContent>
                <w:p w14:paraId="756AF614" w14:textId="77777777" w:rsidR="00D02E88" w:rsidRDefault="00D02E88" w:rsidP="00C84E55">
                  <w:pPr>
                    <w:jc w:val="center"/>
                    <w:rPr>
                      <w:sz w:val="24"/>
                      <w:szCs w:val="28"/>
                    </w:rPr>
                  </w:pPr>
                  <w:r>
                    <w:rPr>
                      <w:b/>
                      <w:sz w:val="24"/>
                      <w:szCs w:val="28"/>
                    </w:rPr>
                    <w:t>附图</w:t>
                  </w:r>
                  <w:r>
                    <w:rPr>
                      <w:rFonts w:hint="eastAsia"/>
                      <w:b/>
                      <w:sz w:val="24"/>
                      <w:szCs w:val="28"/>
                    </w:rPr>
                    <w:t>二</w:t>
                  </w:r>
                  <w:r>
                    <w:rPr>
                      <w:b/>
                      <w:sz w:val="24"/>
                      <w:szCs w:val="28"/>
                    </w:rPr>
                    <w:t xml:space="preserve">   </w:t>
                  </w:r>
                  <w:r>
                    <w:rPr>
                      <w:rFonts w:hint="eastAsia"/>
                      <w:b/>
                      <w:sz w:val="24"/>
                      <w:szCs w:val="28"/>
                    </w:rPr>
                    <w:t>规划图</w:t>
                  </w:r>
                </w:p>
              </w:txbxContent>
            </v:textbox>
          </v:shape>
        </w:pict>
      </w:r>
      <w:r w:rsidR="00D02E88">
        <w:br w:type="page"/>
      </w:r>
    </w:p>
    <w:p w14:paraId="330ACD47" w14:textId="77777777" w:rsidR="00D02E88" w:rsidRDefault="004D2ABF" w:rsidP="00284399">
      <w:pPr>
        <w:ind w:leftChars="-67" w:hangingChars="67" w:hanging="141"/>
      </w:pPr>
      <w:r>
        <w:lastRenderedPageBreak/>
        <w:pict w14:anchorId="2A1B1A91">
          <v:shape id="文本框 1469" o:spid="_x0000_s1179" type="#_x0000_t202" style="position:absolute;left:0;text-align:left;margin-left:130.5pt;margin-top:667.3pt;width:173.4pt;height:23.4pt;z-index:251693568" stroked="f">
            <v:fill opacity="0"/>
            <v:textbox inset="0,0,0,0">
              <w:txbxContent>
                <w:p w14:paraId="02C911B0" w14:textId="77777777" w:rsidR="00D02E88" w:rsidRDefault="00D02E88" w:rsidP="00960524">
                  <w:pPr>
                    <w:jc w:val="center"/>
                    <w:rPr>
                      <w:sz w:val="24"/>
                      <w:szCs w:val="28"/>
                    </w:rPr>
                  </w:pPr>
                  <w:r>
                    <w:rPr>
                      <w:b/>
                      <w:sz w:val="24"/>
                      <w:szCs w:val="28"/>
                    </w:rPr>
                    <w:t>附图</w:t>
                  </w:r>
                  <w:r>
                    <w:rPr>
                      <w:rFonts w:hint="eastAsia"/>
                      <w:b/>
                      <w:sz w:val="24"/>
                      <w:szCs w:val="28"/>
                    </w:rPr>
                    <w:t>三</w:t>
                  </w:r>
                  <w:r>
                    <w:rPr>
                      <w:b/>
                      <w:sz w:val="24"/>
                      <w:szCs w:val="28"/>
                    </w:rPr>
                    <w:t xml:space="preserve">   </w:t>
                  </w:r>
                  <w:r w:rsidRPr="004216EC">
                    <w:rPr>
                      <w:rFonts w:hint="eastAsia"/>
                      <w:b/>
                      <w:sz w:val="24"/>
                      <w:szCs w:val="28"/>
                    </w:rPr>
                    <w:t>项目总体平面布置图</w:t>
                  </w:r>
                </w:p>
              </w:txbxContent>
            </v:textbox>
          </v:shape>
        </w:pict>
      </w:r>
      <w:r>
        <w:pict w14:anchorId="268B2640">
          <v:group id="画布 2378" o:spid="_x0000_s1156" editas="canvas" style="width:441.5pt;height:643.85pt;mso-position-horizontal-relative:char;mso-position-vertical-relative:line" coordorigin="1280,1553" coordsize="8830,12877">
            <o:lock v:ext="edit" aspectratio="t" text="t"/>
            <o:diagram v:ext="edit" dgmstyle="0" dgmscalex="0" dgmscaley="0"/>
            <v:shape id="_x0000_s1157" type="#_x0000_t75" style="position:absolute;left:1280;top:1553;width:8830;height:12877">
              <v:fill o:detectmouseclick="t"/>
              <v:path o:extrusionok="t"/>
              <o:lock v:ext="edit" rotation="t" text="t"/>
              <o:diagram v:ext="edit" dgmstyle="0" dgmscalex="0" dgmscaley="0"/>
            </v:shape>
            <v:shape id="图片 2608" o:spid="_x0000_s1158" type="#_x0000_t75" alt="561d5847a8802710138ea4f4620ed94" style="position:absolute;left:9270;top:1553;width:840;height:980">
              <v:fill o:detectmouseclick="t"/>
              <v:imagedata r:id="rId29" o:title="561d5847a8802710138ea4f4620ed94" gain="109227f" grayscale="t"/>
            </v:shape>
            <v:rect id="矩形 2392" o:spid="_x0000_s1159" style="position:absolute;left:2162;top:2612;width:7167;height:11085">
              <v:fill opacity="0"/>
            </v:rect>
            <v:shape id="任意多边形 2380" o:spid="_x0000_s1160" style="position:absolute;left:2763;top:6080;width:6218;height:2747;mso-wrap-style:square;v-text-anchor:top" coordsize="6218,2747" path="m,1494r4950,-9l4968,,6218,2r-28,2745l22,2740,,1494xe" filled="f">
              <v:fill o:detectmouseclick="t"/>
              <v:path arrowok="t"/>
            </v:shape>
            <v:rect id="矩形 2381" o:spid="_x0000_s1161" style="position:absolute;left:2742;top:9031;width:885;height:2414">
              <v:fill opacity="0"/>
              <v:textbox inset=",5.3mm">
                <w:txbxContent>
                  <w:p w14:paraId="17498024" w14:textId="77777777" w:rsidR="00D02E88" w:rsidRDefault="00D02E88" w:rsidP="008C1B50">
                    <w:pPr>
                      <w:jc w:val="center"/>
                    </w:pPr>
                    <w:r>
                      <w:rPr>
                        <w:rFonts w:hint="eastAsia"/>
                      </w:rPr>
                      <w:t>周</w:t>
                    </w:r>
                  </w:p>
                  <w:p w14:paraId="79C59627" w14:textId="77777777" w:rsidR="00D02E88" w:rsidRDefault="00D02E88" w:rsidP="008C1B50">
                    <w:pPr>
                      <w:jc w:val="center"/>
                    </w:pPr>
                    <w:r>
                      <w:rPr>
                        <w:rFonts w:hint="eastAsia"/>
                      </w:rPr>
                      <w:t>转</w:t>
                    </w:r>
                  </w:p>
                  <w:p w14:paraId="2C1E5566" w14:textId="77777777" w:rsidR="00D02E88" w:rsidRDefault="00D02E88" w:rsidP="008C1B50">
                    <w:pPr>
                      <w:jc w:val="center"/>
                    </w:pPr>
                    <w:r>
                      <w:rPr>
                        <w:rFonts w:hint="eastAsia"/>
                      </w:rPr>
                      <w:t>宿</w:t>
                    </w:r>
                  </w:p>
                  <w:p w14:paraId="22BEEE04" w14:textId="77777777" w:rsidR="00D02E88" w:rsidRDefault="00D02E88" w:rsidP="008C1B50">
                    <w:pPr>
                      <w:jc w:val="center"/>
                    </w:pPr>
                    <w:r>
                      <w:rPr>
                        <w:rFonts w:hint="eastAsia"/>
                      </w:rPr>
                      <w:t>舍</w:t>
                    </w:r>
                  </w:p>
                  <w:p w14:paraId="11BDDFA1" w14:textId="77777777" w:rsidR="00D02E88" w:rsidRDefault="00D02E88" w:rsidP="008C1B50">
                    <w:pPr>
                      <w:jc w:val="center"/>
                    </w:pPr>
                    <w:r>
                      <w:rPr>
                        <w:rFonts w:hint="eastAsia"/>
                      </w:rPr>
                      <w:t>楼</w:t>
                    </w:r>
                  </w:p>
                </w:txbxContent>
              </v:textbox>
            </v:rect>
            <v:rect id="矩形 2382" o:spid="_x0000_s1162" style="position:absolute;left:2607;top:12361;width:5235;height:1019">
              <v:fill opacity="0"/>
              <v:textbox inset=",5.3mm">
                <w:txbxContent>
                  <w:p w14:paraId="6DA6BBDD" w14:textId="77777777" w:rsidR="00D02E88" w:rsidRDefault="00D02E88" w:rsidP="008C1B50">
                    <w:pPr>
                      <w:jc w:val="center"/>
                    </w:pPr>
                    <w:r>
                      <w:rPr>
                        <w:rFonts w:hint="eastAsia"/>
                      </w:rPr>
                      <w:t>住院楼</w:t>
                    </w:r>
                  </w:p>
                </w:txbxContent>
              </v:textbox>
            </v:rect>
            <v:rect id="矩形 2383" o:spid="_x0000_s1163" style="position:absolute;left:8172;top:12481;width:690;height:1094">
              <v:fill opacity="0"/>
              <v:textbox inset=",3.3mm">
                <w:txbxContent>
                  <w:p w14:paraId="05106B68" w14:textId="77777777" w:rsidR="00D02E88" w:rsidRDefault="00D02E88" w:rsidP="008C1B50">
                    <w:pPr>
                      <w:jc w:val="center"/>
                    </w:pPr>
                    <w:r>
                      <w:rPr>
                        <w:rFonts w:hint="eastAsia"/>
                      </w:rPr>
                      <w:t>厕所</w:t>
                    </w:r>
                  </w:p>
                </w:txbxContent>
              </v:textbox>
            </v:rect>
            <v:rect id="矩形 2384" o:spid="_x0000_s1164" style="position:absolute;left:7962;top:11941;width:915;height:359">
              <v:fill opacity="0"/>
              <v:textbox inset="0,0,0,0">
                <w:txbxContent>
                  <w:p w14:paraId="15B4568A" w14:textId="77777777" w:rsidR="00D02E88" w:rsidRDefault="00D02E88" w:rsidP="008C1B50">
                    <w:pPr>
                      <w:jc w:val="center"/>
                    </w:pPr>
                    <w:r>
                      <w:rPr>
                        <w:rFonts w:hint="eastAsia"/>
                      </w:rPr>
                      <w:t>污水站</w:t>
                    </w:r>
                  </w:p>
                </w:txbxContent>
              </v:textbox>
            </v:rect>
            <v:rect id="矩形 2385" o:spid="_x0000_s1165" style="position:absolute;left:6522;top:4171;width:1290;height:839">
              <v:fill opacity="0"/>
              <v:textbox inset=",3.3mm">
                <w:txbxContent>
                  <w:p w14:paraId="4335D00B" w14:textId="77777777" w:rsidR="00D02E88" w:rsidRDefault="00D02E88" w:rsidP="008C1B50">
                    <w:pPr>
                      <w:jc w:val="center"/>
                    </w:pPr>
                    <w:r>
                      <w:rPr>
                        <w:rFonts w:hint="eastAsia"/>
                      </w:rPr>
                      <w:t>车棚</w:t>
                    </w:r>
                  </w:p>
                </w:txbxContent>
              </v:textbox>
            </v:rect>
            <v:rect id="矩形 2387" o:spid="_x0000_s1166" style="position:absolute;left:5502;top:2806;width:3450;height:779">
              <v:fill opacity="0"/>
              <v:textbox inset=",3.3mm">
                <w:txbxContent>
                  <w:p w14:paraId="43B711F6" w14:textId="77777777" w:rsidR="00D02E88" w:rsidRDefault="00D02E88" w:rsidP="008C1B50">
                    <w:pPr>
                      <w:jc w:val="center"/>
                    </w:pPr>
                    <w:r>
                      <w:rPr>
                        <w:rFonts w:hint="eastAsia"/>
                      </w:rPr>
                      <w:t>门面房</w:t>
                    </w:r>
                  </w:p>
                </w:txbxContent>
              </v:textbox>
            </v:rect>
            <v:rect id="矩形 2388" o:spid="_x0000_s1167" style="position:absolute;left:2502;top:2806;width:1965;height:779">
              <v:fill opacity="0"/>
              <v:textbox inset=",3.3mm">
                <w:txbxContent>
                  <w:p w14:paraId="5DD71698" w14:textId="77777777" w:rsidR="00D02E88" w:rsidRDefault="00D02E88" w:rsidP="008C1B50">
                    <w:pPr>
                      <w:jc w:val="center"/>
                    </w:pPr>
                    <w:r>
                      <w:rPr>
                        <w:rFonts w:hint="eastAsia"/>
                      </w:rPr>
                      <w:t>门面房</w:t>
                    </w:r>
                  </w:p>
                </w:txbxContent>
              </v:textbox>
            </v:rect>
            <v:rect id="矩形 2389" o:spid="_x0000_s1168" style="position:absolute;left:2247;top:7516;width:405;height:619">
              <v:fill opacity="0"/>
              <v:textbox inset="0,0,0,0">
                <w:txbxContent>
                  <w:p w14:paraId="23BA177C" w14:textId="77777777" w:rsidR="00D02E88" w:rsidRPr="00F96EAD" w:rsidRDefault="00D02E88" w:rsidP="00F96EAD">
                    <w:pPr>
                      <w:adjustRightInd w:val="0"/>
                      <w:snapToGrid w:val="0"/>
                      <w:jc w:val="center"/>
                      <w:rPr>
                        <w:sz w:val="16"/>
                        <w:szCs w:val="18"/>
                      </w:rPr>
                    </w:pPr>
                    <w:r w:rsidRPr="00F96EAD">
                      <w:rPr>
                        <w:rFonts w:hint="eastAsia"/>
                        <w:sz w:val="16"/>
                        <w:szCs w:val="18"/>
                      </w:rPr>
                      <w:t>危险废物暂存间</w:t>
                    </w:r>
                  </w:p>
                </w:txbxContent>
              </v:textbox>
            </v:rect>
            <v:rect id="矩形 2390" o:spid="_x0000_s1169" style="position:absolute;left:2937;top:4201;width:1290;height:839">
              <v:fill opacity="0"/>
              <v:textbox inset=",3.3mm">
                <w:txbxContent>
                  <w:p w14:paraId="37C2E99F" w14:textId="77777777" w:rsidR="00D02E88" w:rsidRDefault="00D02E88" w:rsidP="008C1B50">
                    <w:pPr>
                      <w:jc w:val="center"/>
                    </w:pPr>
                    <w:r>
                      <w:rPr>
                        <w:rFonts w:hint="eastAsia"/>
                      </w:rPr>
                      <w:t>车库</w:t>
                    </w:r>
                  </w:p>
                </w:txbxContent>
              </v:textbox>
            </v:rect>
            <v:rect id="矩形 2391" o:spid="_x0000_s1170" style="position:absolute;left:5266;top:7852;width:1507;height:588" stroked="f">
              <v:fill opacity="0"/>
              <v:textbox inset=",3.3mm">
                <w:txbxContent>
                  <w:p w14:paraId="6E4F6E52" w14:textId="77777777" w:rsidR="00D02E88" w:rsidRDefault="00D02E88" w:rsidP="008C1B50">
                    <w:pPr>
                      <w:jc w:val="center"/>
                    </w:pPr>
                    <w:r>
                      <w:rPr>
                        <w:rFonts w:hint="eastAsia"/>
                      </w:rPr>
                      <w:t>门诊楼</w:t>
                    </w:r>
                  </w:p>
                </w:txbxContent>
              </v:textbox>
            </v:rect>
            <v:rect id="矩形 2393" o:spid="_x0000_s1171" style="position:absolute;left:4594;top:2275;width:838;height:839" stroked="f">
              <v:textbox inset=",3.3mm">
                <w:txbxContent>
                  <w:p w14:paraId="064D4AB7" w14:textId="77777777" w:rsidR="00D02E88" w:rsidRDefault="00D02E88" w:rsidP="008C1B50">
                    <w:pPr>
                      <w:jc w:val="center"/>
                    </w:pPr>
                    <w:r>
                      <w:rPr>
                        <w:rFonts w:hint="eastAsia"/>
                      </w:rPr>
                      <w:t>大门</w:t>
                    </w:r>
                  </w:p>
                </w:txbxContent>
              </v:textbox>
            </v:rect>
            <v:rect id="矩形 2389" o:spid="_x0000_s1172" style="position:absolute;left:2246;top:8136;width:405;height:753">
              <v:fill opacity="0"/>
              <v:textbox inset="0,0,0,0">
                <w:txbxContent>
                  <w:p w14:paraId="251A6C67" w14:textId="77777777" w:rsidR="00D02E88" w:rsidRPr="00F96EAD" w:rsidRDefault="00D02E88" w:rsidP="00F96EAD">
                    <w:pPr>
                      <w:adjustRightInd w:val="0"/>
                      <w:snapToGrid w:val="0"/>
                      <w:jc w:val="center"/>
                      <w:rPr>
                        <w:sz w:val="18"/>
                        <w:szCs w:val="20"/>
                      </w:rPr>
                    </w:pPr>
                    <w:r>
                      <w:rPr>
                        <w:rFonts w:hint="eastAsia"/>
                        <w:sz w:val="18"/>
                        <w:szCs w:val="20"/>
                      </w:rPr>
                      <w:t>医疗废物暂存间</w:t>
                    </w:r>
                  </w:p>
                </w:txbxContent>
              </v:textbox>
            </v:rect>
            <w10:wrap type="none"/>
            <w10:anchorlock/>
          </v:group>
        </w:pict>
      </w:r>
    </w:p>
    <w:p w14:paraId="4071E9E5" w14:textId="77777777" w:rsidR="00D02E88" w:rsidRDefault="00D02E88">
      <w:pPr>
        <w:widowControl/>
        <w:jc w:val="left"/>
      </w:pPr>
      <w:r>
        <w:br w:type="page"/>
      </w:r>
    </w:p>
    <w:p w14:paraId="6D26CC82" w14:textId="77777777" w:rsidR="00D02E88" w:rsidRPr="00284399" w:rsidRDefault="004D2ABF" w:rsidP="00284399">
      <w:r>
        <w:pict w14:anchorId="43472E88">
          <v:group id="画布 2422" o:spid="_x0000_s1102" editas="canvas" style="width:441.5pt;height:666.8pt;mso-position-horizontal-relative:char;mso-position-vertical-relative:line" coordorigin="1276,1480" coordsize="8830,13336">
            <o:lock v:ext="edit" aspectratio="t" text="t"/>
            <o:diagram v:ext="edit" dgmstyle="0" dgmscalex="0" dgmscaley="0"/>
            <v:shape id="_x0000_s1103" type="#_x0000_t75" style="position:absolute;left:1276;top:1480;width:8830;height:13336">
              <v:fill o:detectmouseclick="t"/>
              <v:path o:extrusionok="t"/>
              <o:lock v:ext="edit" rotation="t" text="t"/>
              <o:diagram v:ext="edit" dgmstyle="0" dgmscalex="0" dgmscaley="0"/>
            </v:shape>
            <v:shape id="图片 2612" o:spid="_x0000_s1104" type="#_x0000_t75" alt="561d5847a8802710138ea4f4620ed94" style="position:absolute;left:9266;top:1480;width:840;height:980">
              <v:fill o:detectmouseclick="t"/>
              <v:imagedata r:id="rId29" o:title="561d5847a8802710138ea4f4620ed94" gain="109227f" grayscale="t"/>
            </v:shape>
            <v:shape id="_x0000_s1105" type="#_x0000_t202" style="position:absolute;left:2346;top:3397;width:821;height:367">
              <v:textbox style="mso-next-textbox:#_x0000_s1105" inset="0,0,0,0">
                <w:txbxContent>
                  <w:p w14:paraId="5C3B62D7" w14:textId="77777777" w:rsidR="00D02E88" w:rsidRDefault="00D02E88" w:rsidP="008F3112">
                    <w:pPr>
                      <w:jc w:val="center"/>
                    </w:pPr>
                    <w:r>
                      <w:rPr>
                        <w:rFonts w:hint="eastAsia"/>
                      </w:rPr>
                      <w:t>监督室</w:t>
                    </w:r>
                  </w:p>
                </w:txbxContent>
              </v:textbox>
            </v:shape>
            <v:shape id="_x0000_s1106" type="#_x0000_t202" style="position:absolute;left:3166;top:3397;width:821;height:367">
              <v:textbox style="mso-next-textbox:#_x0000_s1106" inset="0,0,0,0">
                <w:txbxContent>
                  <w:p w14:paraId="0D6630B1" w14:textId="77777777" w:rsidR="00D02E88" w:rsidRDefault="00D02E88" w:rsidP="008F3112">
                    <w:pPr>
                      <w:jc w:val="center"/>
                    </w:pPr>
                    <w:r>
                      <w:rPr>
                        <w:rFonts w:hint="eastAsia"/>
                      </w:rPr>
                      <w:t>妇保</w:t>
                    </w:r>
                  </w:p>
                </w:txbxContent>
              </v:textbox>
            </v:shape>
            <v:shape id="_x0000_s1107" type="#_x0000_t202" style="position:absolute;left:5047;top:3397;width:821;height:367">
              <v:textbox style="mso-next-textbox:#_x0000_s1107" inset="0,0,0,0">
                <w:txbxContent>
                  <w:p w14:paraId="13E7ADCF" w14:textId="77777777" w:rsidR="00D02E88" w:rsidRDefault="00D02E88" w:rsidP="008F3112">
                    <w:pPr>
                      <w:jc w:val="center"/>
                    </w:pPr>
                    <w:r>
                      <w:rPr>
                        <w:rFonts w:hint="eastAsia"/>
                      </w:rPr>
                      <w:t>办公室</w:t>
                    </w:r>
                  </w:p>
                </w:txbxContent>
              </v:textbox>
            </v:shape>
            <v:shape id="_x0000_s1108" type="#_x0000_t202" style="position:absolute;left:3982;top:3397;width:1090;height:367">
              <v:textbox style="mso-next-textbox:#_x0000_s1108" inset="0,0,0,0">
                <w:txbxContent>
                  <w:p w14:paraId="3870CF12" w14:textId="77777777" w:rsidR="00D02E88" w:rsidRDefault="00D02E88" w:rsidP="008F3112">
                    <w:pPr>
                      <w:jc w:val="center"/>
                    </w:pPr>
                    <w:r>
                      <w:rPr>
                        <w:rFonts w:hint="eastAsia"/>
                      </w:rPr>
                      <w:t>小型会议室</w:t>
                    </w:r>
                  </w:p>
                </w:txbxContent>
              </v:textbox>
            </v:shape>
            <v:shape id="_x0000_s1109" type="#_x0000_t202" style="position:absolute;left:6283;top:3397;width:856;height:367;mso-wrap-style:none">
              <v:textbox style="mso-next-textbox:#_x0000_s1109" inset="0,0,0,0">
                <w:txbxContent>
                  <w:p w14:paraId="453A2896" w14:textId="77777777" w:rsidR="00D02E88" w:rsidRDefault="00D02E88" w:rsidP="008F3112">
                    <w:r>
                      <w:rPr>
                        <w:rFonts w:hint="eastAsia"/>
                      </w:rPr>
                      <w:t>公共卫生</w:t>
                    </w:r>
                  </w:p>
                </w:txbxContent>
              </v:textbox>
            </v:shape>
            <v:shape id="_x0000_s1110" type="#_x0000_t202" style="position:absolute;left:7135;top:3397;width:436;height:367;mso-wrap-style:none">
              <v:textbox style="mso-next-textbox:#_x0000_s1110" inset="0,0,0,0">
                <w:txbxContent>
                  <w:p w14:paraId="5A1C5D95" w14:textId="77777777" w:rsidR="00D02E88" w:rsidRDefault="00D02E88" w:rsidP="008F3112">
                    <w:r>
                      <w:rPr>
                        <w:rFonts w:hint="eastAsia"/>
                      </w:rPr>
                      <w:t>免疫</w:t>
                    </w:r>
                  </w:p>
                </w:txbxContent>
              </v:textbox>
            </v:shape>
            <v:shape id="_x0000_s1111" type="#_x0000_t202" style="position:absolute;left:7573;top:3397;width:436;height:367;mso-wrap-style:none">
              <v:textbox style="mso-next-textbox:#_x0000_s1111" inset="0,0,0,0">
                <w:txbxContent>
                  <w:p w14:paraId="43281EAE" w14:textId="77777777" w:rsidR="00D02E88" w:rsidRDefault="00D02E88" w:rsidP="008F3112">
                    <w:r>
                      <w:rPr>
                        <w:rFonts w:hint="eastAsia"/>
                      </w:rPr>
                      <w:t>资料</w:t>
                    </w:r>
                  </w:p>
                </w:txbxContent>
              </v:textbox>
            </v:shape>
            <v:shape id="_x0000_s1112" type="#_x0000_t202" style="position:absolute;left:7999;top:3397;width:646;height:367;mso-wrap-style:none">
              <v:textbox style="mso-next-textbox:#_x0000_s1112" inset="0,0,0,0">
                <w:txbxContent>
                  <w:p w14:paraId="7A6DE6BC" w14:textId="77777777" w:rsidR="00D02E88" w:rsidRDefault="00D02E88" w:rsidP="008F3112">
                    <w:r>
                      <w:rPr>
                        <w:rFonts w:hint="eastAsia"/>
                      </w:rPr>
                      <w:t>接种室</w:t>
                    </w:r>
                  </w:p>
                </w:txbxContent>
              </v:textbox>
            </v:shape>
            <v:shape id="_x0000_s1113" type="#_x0000_t202" style="position:absolute;left:8639;top:3397;width:646;height:367;mso-wrap-style:none">
              <v:textbox style="mso-next-textbox:#_x0000_s1113" inset="0,0,0,0">
                <w:txbxContent>
                  <w:p w14:paraId="736C89F8" w14:textId="77777777" w:rsidR="00D02E88" w:rsidRDefault="00D02E88" w:rsidP="008F3112">
                    <w:r>
                      <w:rPr>
                        <w:rFonts w:hint="eastAsia"/>
                      </w:rPr>
                      <w:t>接种室</w:t>
                    </w:r>
                  </w:p>
                </w:txbxContent>
              </v:textbox>
            </v:shape>
            <v:shape id="_x0000_s1114" type="#_x0000_t202" style="position:absolute;left:1794;top:3397;width:558;height:1531">
              <v:textbox style="mso-next-textbox:#_x0000_s1114" inset="0,0,0,0">
                <w:txbxContent>
                  <w:p w14:paraId="62DC571E" w14:textId="77777777" w:rsidR="00D02E88" w:rsidRDefault="00D02E88" w:rsidP="008F3112">
                    <w:pPr>
                      <w:jc w:val="center"/>
                    </w:pPr>
                  </w:p>
                  <w:p w14:paraId="3A06F8C2" w14:textId="77777777" w:rsidR="00D02E88" w:rsidRDefault="00D02E88" w:rsidP="008F3112">
                    <w:pPr>
                      <w:jc w:val="center"/>
                    </w:pPr>
                    <w:r>
                      <w:rPr>
                        <w:rFonts w:hint="eastAsia"/>
                      </w:rPr>
                      <w:t>财</w:t>
                    </w:r>
                  </w:p>
                  <w:p w14:paraId="388202AB" w14:textId="77777777" w:rsidR="00D02E88" w:rsidRDefault="00D02E88" w:rsidP="008F3112">
                    <w:pPr>
                      <w:jc w:val="center"/>
                    </w:pPr>
                    <w:r>
                      <w:rPr>
                        <w:rFonts w:hint="eastAsia"/>
                      </w:rPr>
                      <w:t>务</w:t>
                    </w:r>
                  </w:p>
                  <w:p w14:paraId="6EAD2BF1" w14:textId="77777777" w:rsidR="00D02E88" w:rsidRDefault="00D02E88" w:rsidP="008F3112">
                    <w:pPr>
                      <w:jc w:val="center"/>
                    </w:pPr>
                    <w:r>
                      <w:rPr>
                        <w:rFonts w:hint="eastAsia"/>
                      </w:rPr>
                      <w:t>室</w:t>
                    </w:r>
                  </w:p>
                </w:txbxContent>
              </v:textbox>
            </v:shape>
            <v:shape id="_x0000_s1115" type="#_x0000_t202" style="position:absolute;left:8732;top:3760;width:558;height:1167">
              <v:textbox style="mso-next-textbox:#_x0000_s1115" inset="0,0,0,0">
                <w:txbxContent>
                  <w:p w14:paraId="164AB4CD" w14:textId="77777777" w:rsidR="00D02E88" w:rsidRDefault="00D02E88" w:rsidP="008F3112">
                    <w:pPr>
                      <w:jc w:val="center"/>
                    </w:pPr>
                    <w:r>
                      <w:rPr>
                        <w:rFonts w:hint="eastAsia"/>
                      </w:rPr>
                      <w:t>会</w:t>
                    </w:r>
                  </w:p>
                  <w:p w14:paraId="4B06C994" w14:textId="77777777" w:rsidR="00D02E88" w:rsidRDefault="00D02E88" w:rsidP="008F3112">
                    <w:pPr>
                      <w:jc w:val="center"/>
                    </w:pPr>
                    <w:r>
                      <w:rPr>
                        <w:rFonts w:hint="eastAsia"/>
                      </w:rPr>
                      <w:t>议</w:t>
                    </w:r>
                  </w:p>
                  <w:p w14:paraId="5E7019F1" w14:textId="77777777" w:rsidR="00D02E88" w:rsidRDefault="00D02E88" w:rsidP="008F3112">
                    <w:pPr>
                      <w:jc w:val="center"/>
                    </w:pPr>
                    <w:r>
                      <w:rPr>
                        <w:rFonts w:hint="eastAsia"/>
                      </w:rPr>
                      <w:t>室</w:t>
                    </w:r>
                  </w:p>
                </w:txbxContent>
              </v:textbox>
            </v:shape>
            <v:shape id="_x0000_s1116" type="#_x0000_t32" style="position:absolute;left:5458;top:3397;width:1253;height:1" o:connectortype="straight"/>
            <v:shape id="_x0000_s1117" type="#_x0000_t32" style="position:absolute;left:2073;top:4927;width:6938;height:1;flip:y" o:connectortype="straight"/>
            <v:shape id="_x0000_s1118" type="#_x0000_t202" style="position:absolute;left:5214;top:5075;width:821;height:367" stroked="f">
              <v:fill opacity="0"/>
              <v:textbox style="mso-next-textbox:#_x0000_s1118" inset="0,0,0,0">
                <w:txbxContent>
                  <w:p w14:paraId="50B7821C" w14:textId="77777777" w:rsidR="00D02E88" w:rsidRPr="00894D79" w:rsidRDefault="00D02E88" w:rsidP="008F3112">
                    <w:pPr>
                      <w:jc w:val="center"/>
                      <w:rPr>
                        <w:b/>
                      </w:rPr>
                    </w:pPr>
                    <w:r w:rsidRPr="00894D79">
                      <w:rPr>
                        <w:rFonts w:hint="eastAsia"/>
                        <w:b/>
                      </w:rPr>
                      <w:t>三楼</w:t>
                    </w:r>
                  </w:p>
                </w:txbxContent>
              </v:textbox>
            </v:shape>
            <v:shape id="_x0000_s1119" type="#_x0000_t202" style="position:absolute;left:1852;top:5888;width:646;height:367;mso-wrap-style:none">
              <v:textbox style="mso-next-textbox:#_x0000_s1119" inset="0,0,0,0">
                <w:txbxContent>
                  <w:p w14:paraId="5396B5EC" w14:textId="77777777" w:rsidR="00D02E88" w:rsidRDefault="00D02E88" w:rsidP="008F3112">
                    <w:pPr>
                      <w:jc w:val="center"/>
                    </w:pPr>
                    <w:r>
                      <w:rPr>
                        <w:rFonts w:hint="eastAsia"/>
                      </w:rPr>
                      <w:t>治疗室</w:t>
                    </w:r>
                  </w:p>
                </w:txbxContent>
              </v:textbox>
            </v:shape>
            <v:shape id="_x0000_s1120" type="#_x0000_t202" style="position:absolute;left:5227;top:7566;width:821;height:367" stroked="f">
              <v:fill opacity="0"/>
              <v:textbox style="mso-next-textbox:#_x0000_s1120" inset="0,0,0,0">
                <w:txbxContent>
                  <w:p w14:paraId="13F6CEE1" w14:textId="77777777" w:rsidR="00D02E88" w:rsidRPr="00894D79" w:rsidRDefault="00D02E88" w:rsidP="008F3112">
                    <w:pPr>
                      <w:jc w:val="center"/>
                      <w:rPr>
                        <w:b/>
                      </w:rPr>
                    </w:pPr>
                    <w:r>
                      <w:rPr>
                        <w:rFonts w:hint="eastAsia"/>
                        <w:b/>
                      </w:rPr>
                      <w:t>二</w:t>
                    </w:r>
                    <w:r w:rsidRPr="00894D79">
                      <w:rPr>
                        <w:rFonts w:hint="eastAsia"/>
                        <w:b/>
                      </w:rPr>
                      <w:t>楼</w:t>
                    </w:r>
                  </w:p>
                </w:txbxContent>
              </v:textbox>
            </v:shape>
            <v:shape id="_x0000_s1121" type="#_x0000_t202" style="position:absolute;left:2499;top:5888;width:646;height:367;mso-wrap-style:none">
              <v:textbox style="mso-next-textbox:#_x0000_s1121" inset="0,0,0,0">
                <w:txbxContent>
                  <w:p w14:paraId="74A041EA" w14:textId="77777777" w:rsidR="00D02E88" w:rsidRDefault="00D02E88" w:rsidP="008F3112">
                    <w:pPr>
                      <w:jc w:val="center"/>
                    </w:pPr>
                    <w:r>
                      <w:rPr>
                        <w:rFonts w:hint="eastAsia"/>
                      </w:rPr>
                      <w:t>治疗室</w:t>
                    </w:r>
                  </w:p>
                </w:txbxContent>
              </v:textbox>
            </v:shape>
            <v:shape id="_x0000_s1122" type="#_x0000_t202" style="position:absolute;left:3145;top:5888;width:646;height:367;mso-wrap-style:none">
              <v:textbox style="mso-next-textbox:#_x0000_s1122" inset="0,0,0,0">
                <w:txbxContent>
                  <w:p w14:paraId="7F4E5A72" w14:textId="77777777" w:rsidR="00D02E88" w:rsidRDefault="00D02E88" w:rsidP="008F3112">
                    <w:pPr>
                      <w:jc w:val="center"/>
                    </w:pPr>
                    <w:r>
                      <w:rPr>
                        <w:rFonts w:hint="eastAsia"/>
                      </w:rPr>
                      <w:t>治疗室</w:t>
                    </w:r>
                  </w:p>
                </w:txbxContent>
              </v:textbox>
            </v:shape>
            <v:shape id="_x0000_s1123" type="#_x0000_t202" style="position:absolute;left:3791;top:5887;width:646;height:367;mso-wrap-style:none">
              <v:textbox style="mso-next-textbox:#_x0000_s1123" inset="0,0,0,0">
                <w:txbxContent>
                  <w:p w14:paraId="5FA82440" w14:textId="77777777" w:rsidR="00D02E88" w:rsidRDefault="00D02E88" w:rsidP="008F3112">
                    <w:pPr>
                      <w:jc w:val="center"/>
                    </w:pPr>
                    <w:r>
                      <w:rPr>
                        <w:rFonts w:hint="eastAsia"/>
                      </w:rPr>
                      <w:t>心电图</w:t>
                    </w:r>
                  </w:p>
                </w:txbxContent>
              </v:textbox>
            </v:shape>
            <v:shape id="_x0000_s1124" type="#_x0000_t202" style="position:absolute;left:4437;top:5887;width:646;height:367;mso-wrap-style:none">
              <v:textbox style="mso-next-textbox:#_x0000_s1124" inset="0,0,0,0">
                <w:txbxContent>
                  <w:p w14:paraId="617B8AAE" w14:textId="77777777" w:rsidR="00D02E88" w:rsidRDefault="00D02E88" w:rsidP="008F3112">
                    <w:pPr>
                      <w:jc w:val="center"/>
                    </w:pPr>
                    <w:r>
                      <w:rPr>
                        <w:rFonts w:hint="eastAsia"/>
                      </w:rPr>
                      <w:t>皮肤科</w:t>
                    </w:r>
                  </w:p>
                </w:txbxContent>
              </v:textbox>
            </v:shape>
            <v:shape id="_x0000_s1125" type="#_x0000_t202" style="position:absolute;left:5553;top:5887;width:646;height:367;mso-wrap-style:none">
              <v:textbox style="mso-next-textbox:#_x0000_s1125" inset="0,0,0,0">
                <w:txbxContent>
                  <w:p w14:paraId="7686DD45" w14:textId="77777777" w:rsidR="00D02E88" w:rsidRDefault="00D02E88" w:rsidP="008F3112">
                    <w:pPr>
                      <w:jc w:val="center"/>
                    </w:pPr>
                    <w:r>
                      <w:rPr>
                        <w:rFonts w:hint="eastAsia"/>
                      </w:rPr>
                      <w:t>储藏室</w:t>
                    </w:r>
                  </w:p>
                </w:txbxContent>
              </v:textbox>
            </v:shape>
            <v:shape id="_x0000_s1126" type="#_x0000_t202" style="position:absolute;left:6202;top:5887;width:646;height:367;mso-wrap-style:none">
              <v:textbox style="mso-next-textbox:#_x0000_s1126" inset="0,0,0,0">
                <w:txbxContent>
                  <w:p w14:paraId="6971F7E3" w14:textId="77777777" w:rsidR="00D02E88" w:rsidRDefault="00D02E88" w:rsidP="008F3112">
                    <w:pPr>
                      <w:jc w:val="center"/>
                    </w:pPr>
                    <w:r>
                      <w:rPr>
                        <w:rFonts w:hint="eastAsia"/>
                      </w:rPr>
                      <w:t>治疗室</w:t>
                    </w:r>
                  </w:p>
                </w:txbxContent>
              </v:textbox>
            </v:shape>
            <v:shape id="_x0000_s1127" type="#_x0000_t202" style="position:absolute;left:7327;top:5887;width:653;height:367;mso-wrap-style:none">
              <v:textbox style="mso-next-textbox:#_x0000_s1127" inset="0,0,0,0">
                <w:txbxContent>
                  <w:p w14:paraId="2878A509" w14:textId="77777777" w:rsidR="00D02E88" w:rsidRPr="006E6E25" w:rsidRDefault="00D02E88" w:rsidP="008F3112">
                    <w:pPr>
                      <w:adjustRightInd w:val="0"/>
                      <w:snapToGrid w:val="0"/>
                      <w:jc w:val="center"/>
                      <w:rPr>
                        <w:snapToGrid w:val="0"/>
                        <w:spacing w:val="-20"/>
                        <w:kern w:val="0"/>
                        <w:position w:val="-6"/>
                      </w:rPr>
                    </w:pPr>
                    <w:r w:rsidRPr="006E6E25">
                      <w:rPr>
                        <w:snapToGrid w:val="0"/>
                        <w:spacing w:val="-20"/>
                        <w:kern w:val="0"/>
                        <w:position w:val="-6"/>
                      </w:rPr>
                      <w:t>治疗室</w:t>
                    </w:r>
                    <w:r w:rsidRPr="006E6E25">
                      <w:rPr>
                        <w:rFonts w:hint="eastAsia"/>
                        <w:snapToGrid w:val="0"/>
                        <w:spacing w:val="-20"/>
                        <w:kern w:val="0"/>
                        <w:position w:val="-6"/>
                      </w:rPr>
                      <w:t>1</w:t>
                    </w:r>
                  </w:p>
                </w:txbxContent>
              </v:textbox>
            </v:shape>
            <v:shape id="_x0000_s1128" type="#_x0000_t202" style="position:absolute;left:7975;top:5887;width:653;height:367;mso-wrap-style:none">
              <v:textbox style="mso-next-textbox:#_x0000_s1128" inset="0,0,0,0">
                <w:txbxContent>
                  <w:p w14:paraId="78E9B64E" w14:textId="77777777" w:rsidR="00D02E88" w:rsidRPr="006E6E25" w:rsidRDefault="00D02E88" w:rsidP="008F3112">
                    <w:pPr>
                      <w:adjustRightInd w:val="0"/>
                      <w:snapToGrid w:val="0"/>
                      <w:jc w:val="center"/>
                      <w:rPr>
                        <w:snapToGrid w:val="0"/>
                        <w:spacing w:val="-20"/>
                        <w:kern w:val="0"/>
                        <w:position w:val="-6"/>
                      </w:rPr>
                    </w:pPr>
                    <w:r w:rsidRPr="006E6E25">
                      <w:rPr>
                        <w:snapToGrid w:val="0"/>
                        <w:spacing w:val="-20"/>
                        <w:kern w:val="0"/>
                        <w:position w:val="-6"/>
                      </w:rPr>
                      <w:t>治疗室</w:t>
                    </w:r>
                    <w:r>
                      <w:rPr>
                        <w:rFonts w:hint="eastAsia"/>
                        <w:snapToGrid w:val="0"/>
                        <w:spacing w:val="-20"/>
                        <w:kern w:val="0"/>
                        <w:position w:val="-6"/>
                      </w:rPr>
                      <w:t>2</w:t>
                    </w:r>
                  </w:p>
                </w:txbxContent>
              </v:textbox>
            </v:shape>
            <v:shape id="_x0000_s1129" type="#_x0000_t202" style="position:absolute;left:8622;top:5887;width:653;height:367;mso-wrap-style:none">
              <v:textbox style="mso-next-textbox:#_x0000_s1129" inset="0,0,0,0">
                <w:txbxContent>
                  <w:p w14:paraId="615C7E5C" w14:textId="77777777" w:rsidR="00D02E88" w:rsidRPr="006E6E25" w:rsidRDefault="00D02E88" w:rsidP="008F3112">
                    <w:pPr>
                      <w:adjustRightInd w:val="0"/>
                      <w:snapToGrid w:val="0"/>
                      <w:jc w:val="center"/>
                      <w:rPr>
                        <w:snapToGrid w:val="0"/>
                        <w:spacing w:val="-20"/>
                        <w:kern w:val="0"/>
                        <w:position w:val="-6"/>
                      </w:rPr>
                    </w:pPr>
                    <w:r w:rsidRPr="006E6E25">
                      <w:rPr>
                        <w:snapToGrid w:val="0"/>
                        <w:spacing w:val="-20"/>
                        <w:kern w:val="0"/>
                        <w:position w:val="-6"/>
                      </w:rPr>
                      <w:t>治疗室</w:t>
                    </w:r>
                    <w:r>
                      <w:rPr>
                        <w:snapToGrid w:val="0"/>
                        <w:spacing w:val="-20"/>
                        <w:kern w:val="0"/>
                        <w:position w:val="-6"/>
                      </w:rPr>
                      <w:t>3</w:t>
                    </w:r>
                  </w:p>
                </w:txbxContent>
              </v:textbox>
            </v:shape>
            <v:shape id="_x0000_s1130" type="#_x0000_t202" style="position:absolute;left:5703;top:3458;width:733;height:443" stroked="f">
              <v:fill opacity="0"/>
              <v:textbox style="mso-next-textbox:#_x0000_s1130" inset="0,0,0,0">
                <w:txbxContent>
                  <w:p w14:paraId="26868AE6" w14:textId="77777777" w:rsidR="00D02E88" w:rsidRPr="00D210A3" w:rsidRDefault="00D02E88" w:rsidP="008F3112">
                    <w:pPr>
                      <w:jc w:val="center"/>
                      <w:rPr>
                        <w:b/>
                        <w:sz w:val="15"/>
                        <w:szCs w:val="15"/>
                      </w:rPr>
                    </w:pPr>
                    <w:r w:rsidRPr="00D210A3">
                      <w:rPr>
                        <w:rFonts w:hint="eastAsia"/>
                        <w:b/>
                        <w:sz w:val="15"/>
                        <w:szCs w:val="15"/>
                      </w:rPr>
                      <w:t>楼梯</w:t>
                    </w:r>
                  </w:p>
                </w:txbxContent>
              </v:textbox>
            </v:shape>
            <v:shape id="_x0000_s1131" type="#_x0000_t202" style="position:absolute;left:5112;top:5889;width:407;height:405" stroked="f">
              <v:fill opacity="0"/>
              <v:textbox style="mso-next-textbox:#_x0000_s1131" inset="0,0,0,0">
                <w:txbxContent>
                  <w:p w14:paraId="08A63496" w14:textId="77777777" w:rsidR="00D02E88" w:rsidRPr="00D210A3" w:rsidRDefault="00D02E88" w:rsidP="008F3112">
                    <w:pPr>
                      <w:jc w:val="center"/>
                      <w:rPr>
                        <w:b/>
                        <w:sz w:val="15"/>
                        <w:szCs w:val="15"/>
                      </w:rPr>
                    </w:pPr>
                    <w:r w:rsidRPr="00D210A3">
                      <w:rPr>
                        <w:rFonts w:hint="eastAsia"/>
                        <w:b/>
                        <w:sz w:val="15"/>
                        <w:szCs w:val="15"/>
                      </w:rPr>
                      <w:t>楼梯</w:t>
                    </w:r>
                  </w:p>
                </w:txbxContent>
              </v:textbox>
            </v:shape>
            <v:shape id="_x0000_s1132" type="#_x0000_t202" style="position:absolute;left:6891;top:5877;width:407;height:405" stroked="f">
              <v:fill opacity="0"/>
              <v:textbox style="mso-next-textbox:#_x0000_s1132" inset="0,0,0,0">
                <w:txbxContent>
                  <w:p w14:paraId="7A2B4D08" w14:textId="77777777" w:rsidR="00D02E88" w:rsidRPr="00D210A3" w:rsidRDefault="00D02E88" w:rsidP="008F3112">
                    <w:pPr>
                      <w:jc w:val="center"/>
                      <w:rPr>
                        <w:b/>
                        <w:sz w:val="15"/>
                        <w:szCs w:val="15"/>
                      </w:rPr>
                    </w:pPr>
                    <w:r w:rsidRPr="00D210A3">
                      <w:rPr>
                        <w:rFonts w:hint="eastAsia"/>
                        <w:b/>
                        <w:sz w:val="15"/>
                        <w:szCs w:val="15"/>
                      </w:rPr>
                      <w:t>楼梯</w:t>
                    </w:r>
                  </w:p>
                </w:txbxContent>
              </v:textbox>
            </v:shape>
            <v:shape id="_x0000_s1133" type="#_x0000_t202" style="position:absolute;left:9025;top:6459;width:261;height:793">
              <v:textbox style="mso-next-textbox:#_x0000_s1133" inset="0,0,0,0">
                <w:txbxContent>
                  <w:p w14:paraId="5EF7DEB2" w14:textId="77777777" w:rsidR="00D02E88" w:rsidRPr="00D210A3" w:rsidRDefault="00D02E88" w:rsidP="008F3112">
                    <w:pPr>
                      <w:adjustRightInd w:val="0"/>
                      <w:snapToGrid w:val="0"/>
                      <w:jc w:val="center"/>
                      <w:rPr>
                        <w:snapToGrid w:val="0"/>
                        <w:kern w:val="0"/>
                        <w:position w:val="-6"/>
                      </w:rPr>
                    </w:pPr>
                    <w:r w:rsidRPr="00D210A3">
                      <w:rPr>
                        <w:rFonts w:hint="eastAsia"/>
                        <w:snapToGrid w:val="0"/>
                        <w:kern w:val="0"/>
                        <w:position w:val="-6"/>
                      </w:rPr>
                      <w:t>手</w:t>
                    </w:r>
                  </w:p>
                  <w:p w14:paraId="662748C0" w14:textId="77777777" w:rsidR="00D02E88" w:rsidRPr="00D210A3" w:rsidRDefault="00D02E88" w:rsidP="008F3112">
                    <w:pPr>
                      <w:adjustRightInd w:val="0"/>
                      <w:snapToGrid w:val="0"/>
                      <w:jc w:val="center"/>
                      <w:rPr>
                        <w:snapToGrid w:val="0"/>
                        <w:kern w:val="0"/>
                        <w:position w:val="-6"/>
                      </w:rPr>
                    </w:pPr>
                    <w:r w:rsidRPr="00D210A3">
                      <w:rPr>
                        <w:rFonts w:hint="eastAsia"/>
                        <w:snapToGrid w:val="0"/>
                        <w:kern w:val="0"/>
                        <w:position w:val="-6"/>
                      </w:rPr>
                      <w:t>术</w:t>
                    </w:r>
                  </w:p>
                  <w:p w14:paraId="0C1ED1C8" w14:textId="77777777" w:rsidR="00D02E88" w:rsidRPr="00D210A3" w:rsidRDefault="00D02E88" w:rsidP="008F3112">
                    <w:pPr>
                      <w:adjustRightInd w:val="0"/>
                      <w:snapToGrid w:val="0"/>
                      <w:jc w:val="center"/>
                      <w:rPr>
                        <w:snapToGrid w:val="0"/>
                        <w:kern w:val="0"/>
                        <w:position w:val="-6"/>
                      </w:rPr>
                    </w:pPr>
                    <w:r w:rsidRPr="00D210A3">
                      <w:rPr>
                        <w:rFonts w:hint="eastAsia"/>
                        <w:snapToGrid w:val="0"/>
                        <w:kern w:val="0"/>
                        <w:position w:val="-6"/>
                      </w:rPr>
                      <w:t>室</w:t>
                    </w:r>
                  </w:p>
                </w:txbxContent>
              </v:textbox>
            </v:shape>
            <v:shape id="_x0000_s1134" type="#_x0000_t32" style="position:absolute;left:1852;top:7501;width:7423;height:1;flip:y" o:connectortype="straight"/>
            <v:shape id="_x0000_s1135" type="#_x0000_t32" style="position:absolute;left:1852;top:6072;width:12;height:1418" o:connectortype="straight"/>
            <v:shape id="_x0000_s1136" type="#_x0000_t32" style="position:absolute;left:9275;top:6071;width:2;height:1431" o:connectortype="straight"/>
            <v:shape id="_x0000_s1137" type="#_x0000_t202" style="position:absolute;left:1864;top:8230;width:1297;height:367">
              <v:textbox style="mso-next-textbox:#_x0000_s1137" inset="0,0,0,0">
                <w:txbxContent>
                  <w:p w14:paraId="056AFE91" w14:textId="77777777" w:rsidR="00D02E88" w:rsidRDefault="00D02E88" w:rsidP="008F3112">
                    <w:pPr>
                      <w:jc w:val="center"/>
                    </w:pPr>
                    <w:r>
                      <w:rPr>
                        <w:rFonts w:hint="eastAsia"/>
                      </w:rPr>
                      <w:t>检验室</w:t>
                    </w:r>
                  </w:p>
                </w:txbxContent>
              </v:textbox>
            </v:shape>
            <v:shape id="_x0000_s1138" type="#_x0000_t202" style="position:absolute;left:5252;top:10116;width:821;height:367" stroked="f">
              <v:fill opacity="0"/>
              <v:textbox style="mso-next-textbox:#_x0000_s1138" inset="0,0,0,0">
                <w:txbxContent>
                  <w:p w14:paraId="53956C28" w14:textId="77777777" w:rsidR="00D02E88" w:rsidRPr="00894D79" w:rsidRDefault="00D02E88" w:rsidP="008F3112">
                    <w:pPr>
                      <w:jc w:val="center"/>
                      <w:rPr>
                        <w:b/>
                      </w:rPr>
                    </w:pPr>
                    <w:r>
                      <w:rPr>
                        <w:rFonts w:hint="eastAsia"/>
                        <w:b/>
                      </w:rPr>
                      <w:t>一</w:t>
                    </w:r>
                    <w:r w:rsidRPr="00894D79">
                      <w:rPr>
                        <w:rFonts w:hint="eastAsia"/>
                        <w:b/>
                      </w:rPr>
                      <w:t>楼</w:t>
                    </w:r>
                  </w:p>
                </w:txbxContent>
              </v:textbox>
            </v:shape>
            <v:shape id="_x0000_s1139" type="#_x0000_t202" style="position:absolute;left:3157;top:8230;width:646;height:367;mso-wrap-style:none">
              <v:textbox style="mso-next-textbox:#_x0000_s1139" inset="0,0,0,0">
                <w:txbxContent>
                  <w:p w14:paraId="457B2ADE" w14:textId="77777777" w:rsidR="00D02E88" w:rsidRDefault="00D02E88" w:rsidP="008F3112">
                    <w:pPr>
                      <w:jc w:val="center"/>
                    </w:pPr>
                    <w:r>
                      <w:rPr>
                        <w:rFonts w:hint="eastAsia"/>
                      </w:rPr>
                      <w:t>检验室</w:t>
                    </w:r>
                  </w:p>
                </w:txbxContent>
              </v:textbox>
            </v:shape>
            <v:shape id="_x0000_s1140" type="#_x0000_t202" style="position:absolute;left:3803;top:8229;width:646;height:367;mso-wrap-style:none">
              <v:textbox style="mso-next-textbox:#_x0000_s1140" inset="0,0,0,0">
                <w:txbxContent>
                  <w:p w14:paraId="26F31719" w14:textId="77777777" w:rsidR="00D02E88" w:rsidRDefault="00D02E88" w:rsidP="008F3112">
                    <w:pPr>
                      <w:jc w:val="center"/>
                    </w:pPr>
                    <w:r>
                      <w:rPr>
                        <w:rFonts w:hint="eastAsia"/>
                      </w:rPr>
                      <w:t>治疗室</w:t>
                    </w:r>
                  </w:p>
                </w:txbxContent>
              </v:textbox>
            </v:shape>
            <v:shape id="_x0000_s1141" type="#_x0000_t202" style="position:absolute;left:4449;top:8229;width:646;height:367;mso-wrap-style:none">
              <v:textbox style="mso-next-textbox:#_x0000_s1141" inset="0,0,0,0">
                <w:txbxContent>
                  <w:p w14:paraId="1B0D0884" w14:textId="77777777" w:rsidR="00D02E88" w:rsidRDefault="00D02E88" w:rsidP="008F3112">
                    <w:pPr>
                      <w:jc w:val="center"/>
                    </w:pPr>
                    <w:r>
                      <w:rPr>
                        <w:rFonts w:hint="eastAsia"/>
                      </w:rPr>
                      <w:t>疼痛科</w:t>
                    </w:r>
                  </w:p>
                </w:txbxContent>
              </v:textbox>
            </v:shape>
            <v:shape id="_x0000_s1142" type="#_x0000_t202" style="position:absolute;left:5097;top:8229;width:636;height:367">
              <v:textbox style="mso-next-textbox:#_x0000_s1142" inset="0,0,0,0">
                <w:txbxContent>
                  <w:p w14:paraId="1C7782D3" w14:textId="77777777" w:rsidR="00D02E88" w:rsidRDefault="00D02E88" w:rsidP="008F3112">
                    <w:pPr>
                      <w:jc w:val="center"/>
                    </w:pPr>
                    <w:r>
                      <w:rPr>
                        <w:rFonts w:hint="eastAsia"/>
                      </w:rPr>
                      <w:t>内科</w:t>
                    </w:r>
                  </w:p>
                </w:txbxContent>
              </v:textbox>
            </v:shape>
            <v:shape id="_x0000_s1143" type="#_x0000_t202" style="position:absolute;left:5733;top:8229;width:646;height:367;mso-wrap-style:none">
              <v:textbox style="mso-next-textbox:#_x0000_s1143" inset="0,0,0,0">
                <w:txbxContent>
                  <w:p w14:paraId="23EF7F97" w14:textId="77777777" w:rsidR="00D02E88" w:rsidRDefault="00D02E88" w:rsidP="008F3112">
                    <w:pPr>
                      <w:jc w:val="center"/>
                    </w:pPr>
                    <w:r>
                      <w:rPr>
                        <w:rFonts w:hint="eastAsia"/>
                      </w:rPr>
                      <w:t>收费处</w:t>
                    </w:r>
                  </w:p>
                </w:txbxContent>
              </v:textbox>
            </v:shape>
            <v:shape id="_x0000_s1144" type="#_x0000_t202" style="position:absolute;left:6378;top:8229;width:920;height:367">
              <v:textbox style="mso-next-textbox:#_x0000_s1144" inset="0,0,0,0">
                <w:txbxContent>
                  <w:p w14:paraId="00347289" w14:textId="77777777" w:rsidR="00D02E88" w:rsidRPr="006E6E25" w:rsidRDefault="00D02E88" w:rsidP="008F3112">
                    <w:pPr>
                      <w:adjustRightInd w:val="0"/>
                      <w:snapToGrid w:val="0"/>
                      <w:jc w:val="center"/>
                      <w:rPr>
                        <w:snapToGrid w:val="0"/>
                        <w:spacing w:val="-20"/>
                        <w:kern w:val="0"/>
                        <w:position w:val="-6"/>
                      </w:rPr>
                    </w:pPr>
                    <w:r>
                      <w:rPr>
                        <w:rFonts w:hint="eastAsia"/>
                        <w:snapToGrid w:val="0"/>
                        <w:spacing w:val="-20"/>
                        <w:kern w:val="0"/>
                        <w:position w:val="-6"/>
                      </w:rPr>
                      <w:t>药房</w:t>
                    </w:r>
                  </w:p>
                </w:txbxContent>
              </v:textbox>
            </v:shape>
            <v:shape id="_x0000_s1145" type="#_x0000_t202" style="position:absolute;left:7883;top:8229;width:456;height:367">
              <v:textbox style="mso-next-textbox:#_x0000_s1145" inset="0,0,0,0">
                <w:txbxContent>
                  <w:p w14:paraId="537EBC5A" w14:textId="77777777" w:rsidR="00D02E88" w:rsidRPr="006E6E25" w:rsidRDefault="00D02E88" w:rsidP="008F3112">
                    <w:pPr>
                      <w:adjustRightInd w:val="0"/>
                      <w:snapToGrid w:val="0"/>
                      <w:jc w:val="center"/>
                      <w:rPr>
                        <w:snapToGrid w:val="0"/>
                        <w:spacing w:val="-20"/>
                        <w:kern w:val="0"/>
                        <w:position w:val="-6"/>
                      </w:rPr>
                    </w:pPr>
                    <w:r>
                      <w:rPr>
                        <w:rFonts w:hint="eastAsia"/>
                        <w:snapToGrid w:val="0"/>
                        <w:spacing w:val="-20"/>
                        <w:kern w:val="0"/>
                        <w:position w:val="-6"/>
                      </w:rPr>
                      <w:t>外科</w:t>
                    </w:r>
                  </w:p>
                </w:txbxContent>
              </v:textbox>
            </v:shape>
            <v:shape id="_x0000_s1146" type="#_x0000_t202" style="position:absolute;left:7379;top:8219;width:407;height:405" stroked="f">
              <v:fill opacity="0"/>
              <v:textbox style="mso-next-textbox:#_x0000_s1146" inset="0,0,0,0">
                <w:txbxContent>
                  <w:p w14:paraId="439B4736" w14:textId="77777777" w:rsidR="00D02E88" w:rsidRPr="00D210A3" w:rsidRDefault="00D02E88" w:rsidP="008F3112">
                    <w:pPr>
                      <w:jc w:val="center"/>
                      <w:rPr>
                        <w:b/>
                        <w:sz w:val="15"/>
                        <w:szCs w:val="15"/>
                      </w:rPr>
                    </w:pPr>
                    <w:r w:rsidRPr="00D210A3">
                      <w:rPr>
                        <w:rFonts w:hint="eastAsia"/>
                        <w:b/>
                        <w:sz w:val="15"/>
                        <w:szCs w:val="15"/>
                      </w:rPr>
                      <w:t>楼梯</w:t>
                    </w:r>
                  </w:p>
                </w:txbxContent>
              </v:textbox>
            </v:shape>
            <v:shape id="_x0000_s1147" type="#_x0000_t202" style="position:absolute;left:9024;top:8801;width:261;height:793">
              <v:textbox style="mso-next-textbox:#_x0000_s1147" inset="0,0,0,0">
                <w:txbxContent>
                  <w:p w14:paraId="4045959F" w14:textId="77777777" w:rsidR="00D02E88" w:rsidRPr="00D210A3" w:rsidRDefault="00D02E88" w:rsidP="008F3112">
                    <w:pPr>
                      <w:adjustRightInd w:val="0"/>
                      <w:snapToGrid w:val="0"/>
                      <w:jc w:val="center"/>
                      <w:rPr>
                        <w:snapToGrid w:val="0"/>
                        <w:kern w:val="0"/>
                        <w:position w:val="-6"/>
                      </w:rPr>
                    </w:pPr>
                    <w:r w:rsidRPr="00D210A3">
                      <w:rPr>
                        <w:rFonts w:hint="eastAsia"/>
                        <w:snapToGrid w:val="0"/>
                        <w:kern w:val="0"/>
                        <w:position w:val="-6"/>
                      </w:rPr>
                      <w:t>手</w:t>
                    </w:r>
                  </w:p>
                  <w:p w14:paraId="4889D7BE" w14:textId="77777777" w:rsidR="00D02E88" w:rsidRPr="00D210A3" w:rsidRDefault="00D02E88" w:rsidP="008F3112">
                    <w:pPr>
                      <w:adjustRightInd w:val="0"/>
                      <w:snapToGrid w:val="0"/>
                      <w:jc w:val="center"/>
                      <w:rPr>
                        <w:snapToGrid w:val="0"/>
                        <w:kern w:val="0"/>
                        <w:position w:val="-6"/>
                      </w:rPr>
                    </w:pPr>
                    <w:r w:rsidRPr="00D210A3">
                      <w:rPr>
                        <w:rFonts w:hint="eastAsia"/>
                        <w:snapToGrid w:val="0"/>
                        <w:kern w:val="0"/>
                        <w:position w:val="-6"/>
                      </w:rPr>
                      <w:t>术</w:t>
                    </w:r>
                  </w:p>
                  <w:p w14:paraId="6B266BD6" w14:textId="77777777" w:rsidR="00D02E88" w:rsidRPr="00D210A3" w:rsidRDefault="00D02E88" w:rsidP="008F3112">
                    <w:pPr>
                      <w:adjustRightInd w:val="0"/>
                      <w:snapToGrid w:val="0"/>
                      <w:jc w:val="center"/>
                      <w:rPr>
                        <w:snapToGrid w:val="0"/>
                        <w:kern w:val="0"/>
                        <w:position w:val="-6"/>
                      </w:rPr>
                    </w:pPr>
                    <w:r w:rsidRPr="00D210A3">
                      <w:rPr>
                        <w:rFonts w:hint="eastAsia"/>
                        <w:snapToGrid w:val="0"/>
                        <w:kern w:val="0"/>
                        <w:position w:val="-6"/>
                      </w:rPr>
                      <w:t>室</w:t>
                    </w:r>
                  </w:p>
                </w:txbxContent>
              </v:textbox>
            </v:shape>
            <v:shape id="_x0000_s1148" type="#_x0000_t32" style="position:absolute;left:1864;top:9843;width:7423;height:1;flip:y" o:connectortype="straight"/>
            <v:shape id="_x0000_s1149" type="#_x0000_t32" style="position:absolute;left:1864;top:8414;width:12;height:1418" o:connectortype="straight"/>
            <v:shape id="_x0000_s1150" type="#_x0000_t32" style="position:absolute;left:9274;top:8413;width:2;height:1431" o:connectortype="straight"/>
            <v:shape id="_x0000_s1151" type="#_x0000_t202" style="position:absolute;left:8271;top:8229;width:456;height:367">
              <v:textbox style="mso-next-textbox:#_x0000_s1151" inset="0,0,0,0">
                <w:txbxContent>
                  <w:p w14:paraId="7D92CD6B" w14:textId="77777777" w:rsidR="00D02E88" w:rsidRPr="006E6E25" w:rsidRDefault="00D02E88" w:rsidP="008F3112">
                    <w:pPr>
                      <w:adjustRightInd w:val="0"/>
                      <w:snapToGrid w:val="0"/>
                      <w:jc w:val="center"/>
                      <w:rPr>
                        <w:snapToGrid w:val="0"/>
                        <w:spacing w:val="-20"/>
                        <w:kern w:val="0"/>
                        <w:position w:val="-6"/>
                      </w:rPr>
                    </w:pPr>
                    <w:r>
                      <w:rPr>
                        <w:rFonts w:hint="eastAsia"/>
                        <w:snapToGrid w:val="0"/>
                        <w:spacing w:val="-20"/>
                        <w:kern w:val="0"/>
                        <w:position w:val="-6"/>
                      </w:rPr>
                      <w:t>外科</w:t>
                    </w:r>
                  </w:p>
                </w:txbxContent>
              </v:textbox>
            </v:shape>
            <v:shape id="_x0000_s1152" type="#_x0000_t202" style="position:absolute;left:8731;top:8229;width:544;height:367">
              <v:textbox style="mso-next-textbox:#_x0000_s1152" inset="0,0,0,0">
                <w:txbxContent>
                  <w:p w14:paraId="2E579E34" w14:textId="77777777" w:rsidR="00D02E88" w:rsidRPr="006E6E25" w:rsidRDefault="00D02E88" w:rsidP="008F3112">
                    <w:pPr>
                      <w:adjustRightInd w:val="0"/>
                      <w:snapToGrid w:val="0"/>
                      <w:jc w:val="center"/>
                      <w:rPr>
                        <w:snapToGrid w:val="0"/>
                        <w:spacing w:val="-20"/>
                        <w:kern w:val="0"/>
                        <w:position w:val="-6"/>
                      </w:rPr>
                    </w:pPr>
                    <w:r>
                      <w:rPr>
                        <w:rFonts w:hint="eastAsia"/>
                        <w:snapToGrid w:val="0"/>
                        <w:spacing w:val="-20"/>
                        <w:kern w:val="0"/>
                        <w:position w:val="-6"/>
                      </w:rPr>
                      <w:t>妇产科</w:t>
                    </w:r>
                  </w:p>
                </w:txbxContent>
              </v:textbox>
            </v:shape>
            <v:shape id="_x0000_s1153" type="#_x0000_t202" style="position:absolute;left:1880;top:9846;width:436;height:367;mso-wrap-style:none">
              <v:textbox style="mso-next-textbox:#_x0000_s1153" inset="0,0,0,0">
                <w:txbxContent>
                  <w:p w14:paraId="73A5B9CE" w14:textId="77777777" w:rsidR="00D02E88" w:rsidRDefault="00D02E88" w:rsidP="008F3112">
                    <w:pPr>
                      <w:jc w:val="center"/>
                    </w:pPr>
                    <w:r>
                      <w:rPr>
                        <w:rFonts w:hint="eastAsia"/>
                      </w:rPr>
                      <w:t>药库</w:t>
                    </w:r>
                  </w:p>
                </w:txbxContent>
              </v:textbox>
            </v:shape>
            <v:shape id="_x0000_s1154" type="#_x0000_t202" style="position:absolute;left:5307;top:9648;width:870;height:405" stroked="f">
              <v:textbox style="mso-next-textbox:#_x0000_s1154" inset="0,0,0,0">
                <w:txbxContent>
                  <w:p w14:paraId="294A66B6" w14:textId="77777777" w:rsidR="00D02E88" w:rsidRPr="00D210A3" w:rsidRDefault="00D02E88" w:rsidP="008F3112">
                    <w:pPr>
                      <w:jc w:val="center"/>
                      <w:rPr>
                        <w:b/>
                        <w:sz w:val="15"/>
                        <w:szCs w:val="15"/>
                      </w:rPr>
                    </w:pPr>
                    <w:r>
                      <w:rPr>
                        <w:rFonts w:hint="eastAsia"/>
                        <w:b/>
                        <w:sz w:val="15"/>
                        <w:szCs w:val="15"/>
                      </w:rPr>
                      <w:t>大门</w:t>
                    </w:r>
                  </w:p>
                </w:txbxContent>
              </v:textbox>
            </v:shape>
            <v:shape id="文本框 1055" o:spid="_x0000_s1155" type="#_x0000_t202" style="position:absolute;left:2603;top:13896;width:6063;height:550;v-text-anchor:middle" stroked="f">
              <v:textbox>
                <w:txbxContent>
                  <w:p w14:paraId="5D95DE84" w14:textId="77777777" w:rsidR="00D02E88" w:rsidRDefault="00D02E88" w:rsidP="00171C76">
                    <w:pPr>
                      <w:jc w:val="center"/>
                      <w:rPr>
                        <w:b/>
                        <w:sz w:val="24"/>
                        <w:szCs w:val="24"/>
                      </w:rPr>
                    </w:pPr>
                    <w:r>
                      <w:rPr>
                        <w:b/>
                        <w:sz w:val="24"/>
                        <w:szCs w:val="24"/>
                      </w:rPr>
                      <w:t>附</w:t>
                    </w:r>
                    <w:r>
                      <w:rPr>
                        <w:rFonts w:hint="eastAsia"/>
                        <w:b/>
                        <w:sz w:val="24"/>
                        <w:szCs w:val="24"/>
                      </w:rPr>
                      <w:t>图三—（</w:t>
                    </w:r>
                    <w:r>
                      <w:rPr>
                        <w:rFonts w:hint="eastAsia"/>
                        <w:b/>
                        <w:sz w:val="24"/>
                        <w:szCs w:val="24"/>
                      </w:rPr>
                      <w:t>1</w:t>
                    </w:r>
                    <w:r>
                      <w:rPr>
                        <w:rFonts w:hint="eastAsia"/>
                        <w:b/>
                        <w:sz w:val="24"/>
                        <w:szCs w:val="24"/>
                      </w:rPr>
                      <w:t>）</w:t>
                    </w:r>
                    <w:r>
                      <w:rPr>
                        <w:rFonts w:hint="eastAsia"/>
                        <w:b/>
                        <w:sz w:val="24"/>
                        <w:szCs w:val="24"/>
                      </w:rPr>
                      <w:t xml:space="preserve">  </w:t>
                    </w:r>
                    <w:r>
                      <w:rPr>
                        <w:rFonts w:hint="eastAsia"/>
                        <w:b/>
                        <w:sz w:val="24"/>
                        <w:szCs w:val="24"/>
                      </w:rPr>
                      <w:t>门诊楼各楼层布局图</w:t>
                    </w:r>
                  </w:p>
                </w:txbxContent>
              </v:textbox>
            </v:shape>
            <w10:wrap type="none"/>
            <w10:anchorlock/>
          </v:group>
        </w:pict>
      </w:r>
    </w:p>
    <w:p w14:paraId="04807AA9" w14:textId="77777777" w:rsidR="00D02E88" w:rsidRDefault="00D02E88">
      <w:pPr>
        <w:widowControl/>
        <w:jc w:val="left"/>
      </w:pPr>
    </w:p>
    <w:p w14:paraId="4FEE5A5E" w14:textId="77777777" w:rsidR="00D02E88" w:rsidRPr="009B18A1" w:rsidRDefault="004D2ABF" w:rsidP="009B18A1">
      <w:r>
        <w:pict w14:anchorId="1CD0E39C">
          <v:group id="_x0000_s1060" editas="canvas" style="width:441.5pt;height:667.9pt;mso-position-horizontal-relative:char;mso-position-vertical-relative:line" coordorigin="1277,1470" coordsize="8830,13358">
            <o:lock v:ext="edit" aspectratio="t"/>
            <v:shape id="_x0000_s1061" type="#_x0000_t75" style="position:absolute;left:1277;top:1470;width:8830;height:13358" o:preferrelative="f">
              <v:fill o:detectmouseclick="t"/>
              <v:path o:extrusionok="t" o:connecttype="none"/>
              <o:lock v:ext="edit" text="t"/>
            </v:shape>
            <v:shape id="图片 2612" o:spid="_x0000_s1062" type="#_x0000_t75" alt="561d5847a8802710138ea4f4620ed94" style="position:absolute;left:9266;top:1483;width:840;height:980">
              <v:fill o:detectmouseclick="t"/>
              <v:imagedata r:id="rId29" o:title="561d5847a8802710138ea4f4620ed94" gain="109227f" grayscale="t"/>
            </v:shape>
            <v:shape id="_x0000_s1063" type="#_x0000_t202" style="position:absolute;left:5214;top:5079;width:821;height:367" stroked="f">
              <v:fill opacity="0"/>
              <v:textbox style="mso-next-textbox:#_x0000_s1063" inset="0,0,0,0">
                <w:txbxContent>
                  <w:p w14:paraId="0F29AC2C" w14:textId="77777777" w:rsidR="00D02E88" w:rsidRPr="00894D79" w:rsidRDefault="00D02E88" w:rsidP="009B18A1">
                    <w:pPr>
                      <w:jc w:val="center"/>
                      <w:rPr>
                        <w:b/>
                      </w:rPr>
                    </w:pPr>
                    <w:r w:rsidRPr="00894D79">
                      <w:rPr>
                        <w:rFonts w:hint="eastAsia"/>
                        <w:b/>
                      </w:rPr>
                      <w:t>三楼</w:t>
                    </w:r>
                  </w:p>
                </w:txbxContent>
              </v:textbox>
            </v:shape>
            <v:shape id="_x0000_s1064" type="#_x0000_t202" style="position:absolute;left:2365;top:6095;width:821;height:366">
              <v:textbox style="mso-next-textbox:#_x0000_s1064" inset="0,0,0,0">
                <w:txbxContent>
                  <w:p w14:paraId="4E8F24AF" w14:textId="77777777" w:rsidR="00D02E88" w:rsidRDefault="00D02E88" w:rsidP="009B18A1">
                    <w:pPr>
                      <w:jc w:val="center"/>
                    </w:pPr>
                    <w:r>
                      <w:rPr>
                        <w:rFonts w:hint="eastAsia"/>
                      </w:rPr>
                      <w:t>病房</w:t>
                    </w:r>
                  </w:p>
                </w:txbxContent>
              </v:textbox>
            </v:shape>
            <v:shape id="_x0000_s1065" type="#_x0000_t202" style="position:absolute;left:3185;top:6095;width:821;height:366">
              <v:textbox style="mso-next-textbox:#_x0000_s1065" inset="0,0,0,0">
                <w:txbxContent>
                  <w:p w14:paraId="7EC9EBA6" w14:textId="77777777" w:rsidR="00D02E88" w:rsidRDefault="00D02E88" w:rsidP="009B18A1">
                    <w:pPr>
                      <w:jc w:val="center"/>
                    </w:pPr>
                    <w:r>
                      <w:rPr>
                        <w:rFonts w:hint="eastAsia"/>
                      </w:rPr>
                      <w:t>病房</w:t>
                    </w:r>
                  </w:p>
                </w:txbxContent>
              </v:textbox>
            </v:shape>
            <v:shape id="_x0000_s1066" type="#_x0000_t202" style="position:absolute;left:4838;top:6095;width:1215;height:366">
              <v:textbox style="mso-next-textbox:#_x0000_s1066" inset="0,0,0,0">
                <w:txbxContent>
                  <w:p w14:paraId="09D51F4B" w14:textId="77777777" w:rsidR="00D02E88" w:rsidRDefault="00D02E88" w:rsidP="009B18A1">
                    <w:pPr>
                      <w:jc w:val="center"/>
                    </w:pPr>
                    <w:r>
                      <w:rPr>
                        <w:rFonts w:hint="eastAsia"/>
                      </w:rPr>
                      <w:t>输液大厅</w:t>
                    </w:r>
                  </w:p>
                </w:txbxContent>
              </v:textbox>
            </v:shape>
            <v:shape id="_x0000_s1067" type="#_x0000_t202" style="position:absolute;left:1814;top:6879;width:558;height:746">
              <v:textbox style="mso-next-textbox:#_x0000_s1067" inset="0,0,0,0">
                <w:txbxContent>
                  <w:p w14:paraId="3062C103" w14:textId="77777777" w:rsidR="00D02E88" w:rsidRDefault="00D02E88" w:rsidP="009B18A1">
                    <w:pPr>
                      <w:jc w:val="center"/>
                    </w:pPr>
                    <w:r>
                      <w:rPr>
                        <w:rFonts w:hint="eastAsia"/>
                      </w:rPr>
                      <w:t>卫生间</w:t>
                    </w:r>
                  </w:p>
                </w:txbxContent>
              </v:textbox>
            </v:shape>
            <v:shape id="_x0000_s1068" type="#_x0000_t202" style="position:absolute;left:5233;top:7772;width:821;height:367" stroked="f">
              <v:fill opacity="0"/>
              <v:textbox style="mso-next-textbox:#_x0000_s1068" inset="0,0,0,0">
                <w:txbxContent>
                  <w:p w14:paraId="4AC71E7D" w14:textId="77777777" w:rsidR="00D02E88" w:rsidRPr="00894D79" w:rsidRDefault="00D02E88" w:rsidP="009B18A1">
                    <w:pPr>
                      <w:jc w:val="center"/>
                      <w:rPr>
                        <w:b/>
                      </w:rPr>
                    </w:pPr>
                    <w:r>
                      <w:rPr>
                        <w:rFonts w:hint="eastAsia"/>
                        <w:b/>
                      </w:rPr>
                      <w:t>二</w:t>
                    </w:r>
                    <w:r w:rsidRPr="00894D79">
                      <w:rPr>
                        <w:rFonts w:hint="eastAsia"/>
                        <w:b/>
                      </w:rPr>
                      <w:t>楼</w:t>
                    </w:r>
                  </w:p>
                </w:txbxContent>
              </v:textbox>
            </v:shape>
            <v:shape id="_x0000_s1069" type="#_x0000_t202" style="position:absolute;left:1814;top:6084;width:558;height:804">
              <v:textbox style="mso-next-textbox:#_x0000_s1069" inset="0,0,0,0">
                <w:txbxContent>
                  <w:p w14:paraId="414F1F39" w14:textId="77777777" w:rsidR="00D02E88" w:rsidRDefault="00D02E88" w:rsidP="009B18A1">
                    <w:pPr>
                      <w:jc w:val="center"/>
                    </w:pPr>
                    <w:r>
                      <w:rPr>
                        <w:rFonts w:hint="eastAsia"/>
                      </w:rPr>
                      <w:t>楼</w:t>
                    </w:r>
                  </w:p>
                  <w:p w14:paraId="136D933E" w14:textId="77777777" w:rsidR="00D02E88" w:rsidRDefault="00D02E88" w:rsidP="009B18A1">
                    <w:pPr>
                      <w:jc w:val="center"/>
                    </w:pPr>
                    <w:r>
                      <w:rPr>
                        <w:rFonts w:hint="eastAsia"/>
                      </w:rPr>
                      <w:t>梯</w:t>
                    </w:r>
                  </w:p>
                </w:txbxContent>
              </v:textbox>
            </v:shape>
            <v:shape id="_x0000_s1070" type="#_x0000_t202" style="position:absolute;left:4020;top:6095;width:821;height:366">
              <v:textbox style="mso-next-textbox:#_x0000_s1070" inset="0,0,0,0">
                <w:txbxContent>
                  <w:p w14:paraId="0C895D6E" w14:textId="77777777" w:rsidR="00D02E88" w:rsidRDefault="00D02E88" w:rsidP="009B18A1">
                    <w:pPr>
                      <w:jc w:val="center"/>
                    </w:pPr>
                    <w:r>
                      <w:rPr>
                        <w:rFonts w:hint="eastAsia"/>
                      </w:rPr>
                      <w:t>病房</w:t>
                    </w:r>
                  </w:p>
                </w:txbxContent>
              </v:textbox>
            </v:shape>
            <v:shape id="_x0000_s1071" type="#_x0000_t202" style="position:absolute;left:6051;top:6095;width:821;height:366">
              <v:textbox style="mso-next-textbox:#_x0000_s1071" inset="0,0,0,0">
                <w:txbxContent>
                  <w:p w14:paraId="6E852EBC" w14:textId="77777777" w:rsidR="00D02E88" w:rsidRDefault="00D02E88" w:rsidP="009B18A1">
                    <w:pPr>
                      <w:jc w:val="center"/>
                    </w:pPr>
                    <w:r>
                      <w:rPr>
                        <w:rFonts w:hint="eastAsia"/>
                      </w:rPr>
                      <w:t>病房</w:t>
                    </w:r>
                  </w:p>
                </w:txbxContent>
              </v:textbox>
            </v:shape>
            <v:shape id="_x0000_s1072" type="#_x0000_t202" style="position:absolute;left:6867;top:6095;width:821;height:366">
              <v:textbox style="mso-next-textbox:#_x0000_s1072" inset="0,0,0,0">
                <w:txbxContent>
                  <w:p w14:paraId="01075B8B" w14:textId="77777777" w:rsidR="00D02E88" w:rsidRDefault="00D02E88" w:rsidP="009B18A1">
                    <w:pPr>
                      <w:jc w:val="center"/>
                    </w:pPr>
                    <w:r>
                      <w:rPr>
                        <w:rFonts w:hint="eastAsia"/>
                      </w:rPr>
                      <w:t>病房</w:t>
                    </w:r>
                  </w:p>
                </w:txbxContent>
              </v:textbox>
            </v:shape>
            <v:shape id="_x0000_s1073" type="#_x0000_t202" style="position:absolute;left:7702;top:6095;width:821;height:366">
              <v:textbox style="mso-next-textbox:#_x0000_s1073" inset="0,0,0,0">
                <w:txbxContent>
                  <w:p w14:paraId="13C6EFF8" w14:textId="77777777" w:rsidR="00D02E88" w:rsidRDefault="00D02E88" w:rsidP="009B18A1">
                    <w:pPr>
                      <w:jc w:val="center"/>
                    </w:pPr>
                    <w:r>
                      <w:rPr>
                        <w:rFonts w:hint="eastAsia"/>
                      </w:rPr>
                      <w:t>病房</w:t>
                    </w:r>
                  </w:p>
                </w:txbxContent>
              </v:textbox>
            </v:shape>
            <v:shape id="_x0000_s1074" type="#_x0000_t202" style="position:absolute;left:8518;top:6095;width:856;height:366;mso-wrap-style:none">
              <v:textbox style="mso-next-textbox:#_x0000_s1074" inset="0,0,0,0">
                <w:txbxContent>
                  <w:p w14:paraId="18E51BF6" w14:textId="77777777" w:rsidR="00D02E88" w:rsidRDefault="00D02E88" w:rsidP="009B18A1">
                    <w:pPr>
                      <w:jc w:val="center"/>
                    </w:pPr>
                    <w:r>
                      <w:rPr>
                        <w:rFonts w:hint="eastAsia"/>
                      </w:rPr>
                      <w:t>消防通道</w:t>
                    </w:r>
                  </w:p>
                </w:txbxContent>
              </v:textbox>
            </v:shape>
            <v:shape id="_x0000_s1075" type="#_x0000_t32" style="position:absolute;left:1817;top:7627;width:7557;height:1" o:connectortype="straight"/>
            <v:shape id="_x0000_s1076" type="#_x0000_t32" style="position:absolute;left:9365;top:6278;width:9;height:1361;flip:x" o:connectortype="straight"/>
            <v:shape id="_x0000_s1077" type="#_x0000_t202" style="position:absolute;left:2347;top:3234;width:821;height:366">
              <v:textbox style="mso-next-textbox:#_x0000_s1077" inset="0,0,0,0">
                <w:txbxContent>
                  <w:p w14:paraId="2E59C7E4" w14:textId="77777777" w:rsidR="00D02E88" w:rsidRDefault="00D02E88" w:rsidP="009B18A1">
                    <w:pPr>
                      <w:jc w:val="center"/>
                    </w:pPr>
                    <w:r>
                      <w:rPr>
                        <w:rFonts w:hint="eastAsia"/>
                      </w:rPr>
                      <w:t>病房</w:t>
                    </w:r>
                    <w:r>
                      <w:tab/>
                    </w:r>
                  </w:p>
                </w:txbxContent>
              </v:textbox>
            </v:shape>
            <v:shape id="_x0000_s1078" type="#_x0000_t202" style="position:absolute;left:3167;top:3234;width:859;height:366">
              <v:textbox style="mso-next-textbox:#_x0000_s1078" inset="0,0,0,0">
                <w:txbxContent>
                  <w:p w14:paraId="192D1C76" w14:textId="77777777" w:rsidR="00D02E88" w:rsidRDefault="00D02E88" w:rsidP="009B18A1">
                    <w:pPr>
                      <w:jc w:val="center"/>
                    </w:pPr>
                    <w:r>
                      <w:rPr>
                        <w:rFonts w:hint="eastAsia"/>
                      </w:rPr>
                      <w:t>病房</w:t>
                    </w:r>
                  </w:p>
                </w:txbxContent>
              </v:textbox>
            </v:shape>
            <v:shape id="_x0000_s1079" type="#_x0000_t202" style="position:absolute;left:4858;top:3234;width:1328;height:366">
              <v:textbox style="mso-next-textbox:#_x0000_s1079" inset="0,0,0,0">
                <w:txbxContent>
                  <w:p w14:paraId="717E0CD5" w14:textId="77777777" w:rsidR="00D02E88" w:rsidRDefault="00D02E88" w:rsidP="009B18A1">
                    <w:pPr>
                      <w:jc w:val="center"/>
                    </w:pPr>
                  </w:p>
                </w:txbxContent>
              </v:textbox>
            </v:shape>
            <v:shape id="_x0000_s1080" type="#_x0000_t202" style="position:absolute;left:1796;top:4018;width:558;height:746">
              <v:textbox style="mso-next-textbox:#_x0000_s1080" inset="0,0,0,0">
                <w:txbxContent>
                  <w:p w14:paraId="40E85661" w14:textId="77777777" w:rsidR="00D02E88" w:rsidRDefault="00D02E88" w:rsidP="009B18A1">
                    <w:pPr>
                      <w:jc w:val="center"/>
                    </w:pPr>
                    <w:r>
                      <w:rPr>
                        <w:rFonts w:hint="eastAsia"/>
                      </w:rPr>
                      <w:t>卫生间</w:t>
                    </w:r>
                  </w:p>
                </w:txbxContent>
              </v:textbox>
            </v:shape>
            <v:shape id="_x0000_s1081" type="#_x0000_t202" style="position:absolute;left:1796;top:3223;width:558;height:804">
              <v:textbox style="mso-next-textbox:#_x0000_s1081" inset="0,0,0,0">
                <w:txbxContent>
                  <w:p w14:paraId="2E78989A" w14:textId="77777777" w:rsidR="00D02E88" w:rsidRDefault="00D02E88" w:rsidP="009B18A1">
                    <w:pPr>
                      <w:jc w:val="center"/>
                    </w:pPr>
                    <w:r>
                      <w:rPr>
                        <w:rFonts w:hint="eastAsia"/>
                      </w:rPr>
                      <w:t>楼</w:t>
                    </w:r>
                  </w:p>
                  <w:p w14:paraId="63830989" w14:textId="77777777" w:rsidR="00D02E88" w:rsidRDefault="00D02E88" w:rsidP="009B18A1">
                    <w:pPr>
                      <w:jc w:val="center"/>
                    </w:pPr>
                    <w:r>
                      <w:rPr>
                        <w:rFonts w:hint="eastAsia"/>
                      </w:rPr>
                      <w:t>梯</w:t>
                    </w:r>
                  </w:p>
                </w:txbxContent>
              </v:textbox>
            </v:shape>
            <v:shape id="_x0000_s1082" type="#_x0000_t202" style="position:absolute;left:4021;top:3234;width:821;height:366">
              <v:textbox style="mso-next-textbox:#_x0000_s1082" inset="0,0,0,0">
                <w:txbxContent>
                  <w:p w14:paraId="02F7ABEA" w14:textId="77777777" w:rsidR="00D02E88" w:rsidRDefault="00D02E88" w:rsidP="009B18A1">
                    <w:pPr>
                      <w:jc w:val="center"/>
                    </w:pPr>
                    <w:r>
                      <w:rPr>
                        <w:rFonts w:hint="eastAsia"/>
                      </w:rPr>
                      <w:t>病房</w:t>
                    </w:r>
                  </w:p>
                </w:txbxContent>
              </v:textbox>
            </v:shape>
            <v:shape id="_x0000_s1083" type="#_x0000_t202" style="position:absolute;left:6185;top:3234;width:1233;height:366">
              <v:textbox style="mso-next-textbox:#_x0000_s1083" inset="0,0,0,0">
                <w:txbxContent>
                  <w:p w14:paraId="555CDCAF" w14:textId="77777777" w:rsidR="00D02E88" w:rsidRDefault="00D02E88" w:rsidP="009B18A1">
                    <w:pPr>
                      <w:jc w:val="center"/>
                    </w:pPr>
                  </w:p>
                </w:txbxContent>
              </v:textbox>
            </v:shape>
            <v:shape id="_x0000_s1084" type="#_x0000_t202" style="position:absolute;left:7419;top:3234;width:1083;height:366">
              <v:textbox style="mso-next-textbox:#_x0000_s1084" inset="0,0,0,0">
                <w:txbxContent>
                  <w:p w14:paraId="01A866D1" w14:textId="77777777" w:rsidR="00D02E88" w:rsidRDefault="00D02E88" w:rsidP="009B18A1">
                    <w:pPr>
                      <w:jc w:val="center"/>
                    </w:pPr>
                  </w:p>
                </w:txbxContent>
              </v:textbox>
            </v:shape>
            <v:shape id="_x0000_s1085" type="#_x0000_t202" style="position:absolute;left:8500;top:3234;width:856;height:366">
              <v:textbox style="mso-next-textbox:#_x0000_s1085" inset="0,0,0,0">
                <w:txbxContent>
                  <w:p w14:paraId="3C4A3482" w14:textId="77777777" w:rsidR="00D02E88" w:rsidRDefault="00D02E88" w:rsidP="009B18A1">
                    <w:pPr>
                      <w:jc w:val="center"/>
                    </w:pPr>
                  </w:p>
                </w:txbxContent>
              </v:textbox>
            </v:shape>
            <v:shape id="_x0000_s1086" type="#_x0000_t32" style="position:absolute;left:1799;top:4766;width:7557;height:1" o:connectortype="straight"/>
            <v:shape id="_x0000_s1087" type="#_x0000_t32" style="position:absolute;left:9347;top:3417;width:9;height:1361;flip:x" o:connectortype="straight"/>
            <v:shape id="_x0000_s1088" type="#_x0000_t202" style="position:absolute;left:2365;top:8695;width:821;height:366">
              <v:textbox style="mso-next-textbox:#_x0000_s1088" inset="0,0,0,0">
                <w:txbxContent>
                  <w:p w14:paraId="2AC73D55" w14:textId="77777777" w:rsidR="00D02E88" w:rsidRDefault="00D02E88" w:rsidP="009B18A1">
                    <w:pPr>
                      <w:jc w:val="center"/>
                    </w:pPr>
                    <w:r>
                      <w:rPr>
                        <w:rFonts w:hint="eastAsia"/>
                      </w:rPr>
                      <w:t>病房</w:t>
                    </w:r>
                  </w:p>
                </w:txbxContent>
              </v:textbox>
            </v:shape>
            <v:shape id="_x0000_s1089" type="#_x0000_t202" style="position:absolute;left:3185;top:8695;width:821;height:366">
              <v:textbox style="mso-next-textbox:#_x0000_s1089" inset="0,0,0,0">
                <w:txbxContent>
                  <w:p w14:paraId="7174C469" w14:textId="77777777" w:rsidR="00D02E88" w:rsidRDefault="00D02E88" w:rsidP="009B18A1">
                    <w:pPr>
                      <w:jc w:val="center"/>
                    </w:pPr>
                    <w:r>
                      <w:rPr>
                        <w:rFonts w:hint="eastAsia"/>
                      </w:rPr>
                      <w:t>病房</w:t>
                    </w:r>
                  </w:p>
                </w:txbxContent>
              </v:textbox>
            </v:shape>
            <v:shape id="_x0000_s1090" type="#_x0000_t202" style="position:absolute;left:4838;top:8695;width:1215;height:366">
              <v:textbox style="mso-next-textbox:#_x0000_s1090" inset="0,0,0,0">
                <w:txbxContent>
                  <w:p w14:paraId="3A703F23" w14:textId="77777777" w:rsidR="00D02E88" w:rsidRDefault="00D02E88" w:rsidP="009B18A1">
                    <w:pPr>
                      <w:jc w:val="center"/>
                    </w:pPr>
                    <w:r>
                      <w:rPr>
                        <w:rFonts w:hint="eastAsia"/>
                      </w:rPr>
                      <w:t>护理部</w:t>
                    </w:r>
                  </w:p>
                </w:txbxContent>
              </v:textbox>
            </v:shape>
            <v:shape id="_x0000_s1091" type="#_x0000_t202" style="position:absolute;left:1814;top:9479;width:558;height:746">
              <v:textbox style="mso-next-textbox:#_x0000_s1091" inset="0,0,0,0">
                <w:txbxContent>
                  <w:p w14:paraId="5FAD41FE" w14:textId="77777777" w:rsidR="00D02E88" w:rsidRDefault="00D02E88" w:rsidP="009B18A1">
                    <w:pPr>
                      <w:jc w:val="center"/>
                    </w:pPr>
                    <w:r>
                      <w:rPr>
                        <w:rFonts w:hint="eastAsia"/>
                      </w:rPr>
                      <w:t>卫生间</w:t>
                    </w:r>
                  </w:p>
                </w:txbxContent>
              </v:textbox>
            </v:shape>
            <v:shape id="_x0000_s1092" type="#_x0000_t202" style="position:absolute;left:5252;top:10733;width:821;height:367" stroked="f">
              <v:fill opacity="0"/>
              <v:textbox style="mso-next-textbox:#_x0000_s1092" inset="0,0,0,0">
                <w:txbxContent>
                  <w:p w14:paraId="146D9CE6" w14:textId="77777777" w:rsidR="00D02E88" w:rsidRPr="00894D79" w:rsidRDefault="00D02E88" w:rsidP="009B18A1">
                    <w:pPr>
                      <w:jc w:val="center"/>
                      <w:rPr>
                        <w:b/>
                      </w:rPr>
                    </w:pPr>
                    <w:r>
                      <w:rPr>
                        <w:rFonts w:hint="eastAsia"/>
                        <w:b/>
                      </w:rPr>
                      <w:t>一</w:t>
                    </w:r>
                    <w:r w:rsidRPr="00894D79">
                      <w:rPr>
                        <w:rFonts w:hint="eastAsia"/>
                        <w:b/>
                      </w:rPr>
                      <w:t>楼</w:t>
                    </w:r>
                  </w:p>
                </w:txbxContent>
              </v:textbox>
            </v:shape>
            <v:shape id="_x0000_s1093" type="#_x0000_t202" style="position:absolute;left:1814;top:8684;width:558;height:804">
              <v:textbox style="mso-next-textbox:#_x0000_s1093" inset="0,0,0,0">
                <w:txbxContent>
                  <w:p w14:paraId="549D6D49" w14:textId="77777777" w:rsidR="00D02E88" w:rsidRDefault="00D02E88" w:rsidP="009B18A1">
                    <w:pPr>
                      <w:jc w:val="center"/>
                    </w:pPr>
                    <w:r>
                      <w:rPr>
                        <w:rFonts w:hint="eastAsia"/>
                      </w:rPr>
                      <w:t>楼</w:t>
                    </w:r>
                  </w:p>
                  <w:p w14:paraId="367671BF" w14:textId="77777777" w:rsidR="00D02E88" w:rsidRDefault="00D02E88" w:rsidP="009B18A1">
                    <w:pPr>
                      <w:jc w:val="center"/>
                    </w:pPr>
                    <w:r>
                      <w:rPr>
                        <w:rFonts w:hint="eastAsia"/>
                      </w:rPr>
                      <w:t>梯</w:t>
                    </w:r>
                  </w:p>
                </w:txbxContent>
              </v:textbox>
            </v:shape>
            <v:shape id="_x0000_s1094" type="#_x0000_t202" style="position:absolute;left:4020;top:8695;width:821;height:366">
              <v:textbox style="mso-next-textbox:#_x0000_s1094" inset="0,0,0,0">
                <w:txbxContent>
                  <w:p w14:paraId="2296E71E" w14:textId="77777777" w:rsidR="00D02E88" w:rsidRDefault="00D02E88" w:rsidP="009B18A1">
                    <w:pPr>
                      <w:jc w:val="center"/>
                    </w:pPr>
                    <w:r>
                      <w:rPr>
                        <w:rFonts w:hint="eastAsia"/>
                      </w:rPr>
                      <w:t>病房</w:t>
                    </w:r>
                  </w:p>
                </w:txbxContent>
              </v:textbox>
            </v:shape>
            <v:shape id="_x0000_s1095" type="#_x0000_t202" style="position:absolute;left:6051;top:8695;width:821;height:366">
              <v:textbox style="mso-next-textbox:#_x0000_s1095" inset="0,0,0,0">
                <w:txbxContent>
                  <w:p w14:paraId="6B19D786" w14:textId="77777777" w:rsidR="00D02E88" w:rsidRDefault="00D02E88" w:rsidP="009B18A1">
                    <w:pPr>
                      <w:jc w:val="center"/>
                    </w:pPr>
                    <w:r>
                      <w:rPr>
                        <w:rFonts w:hint="eastAsia"/>
                      </w:rPr>
                      <w:t>病房</w:t>
                    </w:r>
                  </w:p>
                </w:txbxContent>
              </v:textbox>
            </v:shape>
            <v:shape id="_x0000_s1096" type="#_x0000_t202" style="position:absolute;left:6867;top:8695;width:821;height:366">
              <v:textbox style="mso-next-textbox:#_x0000_s1096" inset="0,0,0,0">
                <w:txbxContent>
                  <w:p w14:paraId="6FC5EA29" w14:textId="77777777" w:rsidR="00D02E88" w:rsidRDefault="00D02E88" w:rsidP="009B18A1">
                    <w:pPr>
                      <w:jc w:val="center"/>
                    </w:pPr>
                    <w:r>
                      <w:rPr>
                        <w:rFonts w:hint="eastAsia"/>
                      </w:rPr>
                      <w:t>病房</w:t>
                    </w:r>
                  </w:p>
                </w:txbxContent>
              </v:textbox>
            </v:shape>
            <v:shape id="_x0000_s1097" type="#_x0000_t202" style="position:absolute;left:7702;top:8695;width:821;height:366">
              <v:textbox style="mso-next-textbox:#_x0000_s1097" inset="0,0,0,0">
                <w:txbxContent>
                  <w:p w14:paraId="3DA9E76A" w14:textId="77777777" w:rsidR="00D02E88" w:rsidRDefault="00D02E88" w:rsidP="009B18A1">
                    <w:pPr>
                      <w:jc w:val="center"/>
                    </w:pPr>
                    <w:r>
                      <w:rPr>
                        <w:rFonts w:hint="eastAsia"/>
                      </w:rPr>
                      <w:t>病房</w:t>
                    </w:r>
                  </w:p>
                </w:txbxContent>
              </v:textbox>
            </v:shape>
            <v:shape id="_x0000_s1098" type="#_x0000_t202" style="position:absolute;left:8518;top:8695;width:856;height:366;mso-wrap-style:none">
              <v:textbox style="mso-next-textbox:#_x0000_s1098" inset="0,0,0,0">
                <w:txbxContent>
                  <w:p w14:paraId="6AE278D2" w14:textId="77777777" w:rsidR="00D02E88" w:rsidRDefault="00D02E88" w:rsidP="009B18A1">
                    <w:pPr>
                      <w:jc w:val="center"/>
                    </w:pPr>
                    <w:r>
                      <w:rPr>
                        <w:rFonts w:hint="eastAsia"/>
                      </w:rPr>
                      <w:t>消防通道</w:t>
                    </w:r>
                  </w:p>
                </w:txbxContent>
              </v:textbox>
            </v:shape>
            <v:shape id="_x0000_s1099" type="#_x0000_t32" style="position:absolute;left:1817;top:10227;width:7557;height:1" o:connectortype="straight"/>
            <v:shape id="_x0000_s1100" type="#_x0000_t32" style="position:absolute;left:9365;top:8878;width:9;height:1361;flip:x" o:connectortype="straight"/>
            <v:shape id="文本框 1055" o:spid="_x0000_s1101" type="#_x0000_t202" style="position:absolute;left:2758;top:13947;width:6063;height:550;v-text-anchor:middle" stroked="f">
              <v:textbox>
                <w:txbxContent>
                  <w:p w14:paraId="3979EF37" w14:textId="77777777" w:rsidR="00D02E88" w:rsidRDefault="00D02E88" w:rsidP="00171C76">
                    <w:pPr>
                      <w:jc w:val="center"/>
                      <w:rPr>
                        <w:b/>
                        <w:sz w:val="24"/>
                        <w:szCs w:val="24"/>
                      </w:rPr>
                    </w:pPr>
                    <w:r>
                      <w:rPr>
                        <w:b/>
                        <w:sz w:val="24"/>
                        <w:szCs w:val="24"/>
                      </w:rPr>
                      <w:t>附</w:t>
                    </w:r>
                    <w:r>
                      <w:rPr>
                        <w:rFonts w:hint="eastAsia"/>
                        <w:b/>
                        <w:sz w:val="24"/>
                        <w:szCs w:val="24"/>
                      </w:rPr>
                      <w:t>图三—（</w:t>
                    </w:r>
                    <w:r>
                      <w:rPr>
                        <w:rFonts w:hint="eastAsia"/>
                        <w:b/>
                        <w:sz w:val="24"/>
                        <w:szCs w:val="24"/>
                      </w:rPr>
                      <w:t>2</w:t>
                    </w:r>
                    <w:r>
                      <w:rPr>
                        <w:rFonts w:hint="eastAsia"/>
                        <w:b/>
                        <w:sz w:val="24"/>
                        <w:szCs w:val="24"/>
                      </w:rPr>
                      <w:t>）</w:t>
                    </w:r>
                    <w:r>
                      <w:rPr>
                        <w:rFonts w:hint="eastAsia"/>
                        <w:b/>
                        <w:sz w:val="24"/>
                        <w:szCs w:val="24"/>
                      </w:rPr>
                      <w:t xml:space="preserve">  </w:t>
                    </w:r>
                    <w:r>
                      <w:rPr>
                        <w:rFonts w:hint="eastAsia"/>
                        <w:b/>
                        <w:sz w:val="24"/>
                        <w:szCs w:val="24"/>
                      </w:rPr>
                      <w:t>病房楼各楼层布局图</w:t>
                    </w:r>
                  </w:p>
                </w:txbxContent>
              </v:textbox>
            </v:shape>
            <w10:wrap type="none"/>
            <w10:anchorlock/>
          </v:group>
        </w:pict>
      </w:r>
    </w:p>
    <w:p w14:paraId="060DB21A" w14:textId="77777777" w:rsidR="00D02E88" w:rsidRDefault="00D02E88">
      <w:pPr>
        <w:widowControl/>
        <w:jc w:val="left"/>
      </w:pPr>
    </w:p>
    <w:p w14:paraId="56763CC7" w14:textId="77777777" w:rsidR="00D02E88" w:rsidRDefault="00D02E88" w:rsidP="00284399">
      <w:pPr>
        <w:ind w:leftChars="-67" w:hangingChars="67" w:hanging="141"/>
        <w:sectPr w:rsidR="00D02E88" w:rsidSect="00BC4049">
          <w:pgSz w:w="11906" w:h="16838"/>
          <w:pgMar w:top="1440" w:right="1800" w:bottom="1440" w:left="1800" w:header="851" w:footer="992" w:gutter="0"/>
          <w:cols w:space="425"/>
          <w:docGrid w:type="lines" w:linePitch="312"/>
        </w:sectPr>
      </w:pPr>
    </w:p>
    <w:p w14:paraId="11067404" w14:textId="77777777" w:rsidR="00D02E88" w:rsidRDefault="004D2ABF" w:rsidP="00A73013">
      <w:pPr>
        <w:ind w:firstLineChars="100" w:firstLine="210"/>
        <w:sectPr w:rsidR="00D02E88" w:rsidSect="004216EC">
          <w:pgSz w:w="16838" w:h="11906" w:orient="landscape"/>
          <w:pgMar w:top="1800" w:right="1440" w:bottom="1800" w:left="1440" w:header="851" w:footer="992" w:gutter="0"/>
          <w:cols w:space="425"/>
          <w:docGrid w:type="lines" w:linePitch="312"/>
        </w:sectPr>
      </w:pPr>
      <w:r>
        <w:rPr>
          <w:rFonts w:asciiTheme="minorHAnsi" w:eastAsiaTheme="minorEastAsia" w:hAnsiTheme="minorHAnsi" w:cstheme="minorBidi"/>
          <w:noProof/>
        </w:rPr>
        <w:lastRenderedPageBreak/>
        <w:pict w14:anchorId="434FC1BF">
          <v:shape id="_x0000_s1180" type="#_x0000_t202" style="position:absolute;left:0;text-align:left;margin-left:123.85pt;margin-top:426.1pt;width:431.7pt;height:35.4pt;z-index:251694592;mso-position-horizontal-relative:text;mso-position-vertical-relative:text" filled="f" stroked="f" strokeweight=".5pt">
            <v:fill o:detectmouseclick="t"/>
            <v:textbox>
              <w:txbxContent>
                <w:p w14:paraId="09137B9D" w14:textId="77777777" w:rsidR="00D02E88" w:rsidRDefault="00D02E88" w:rsidP="004216EC">
                  <w:pPr>
                    <w:jc w:val="center"/>
                    <w:rPr>
                      <w:b/>
                      <w:bCs/>
                      <w:sz w:val="28"/>
                      <w:szCs w:val="28"/>
                    </w:rPr>
                  </w:pPr>
                  <w:r>
                    <w:rPr>
                      <w:rFonts w:hint="eastAsia"/>
                      <w:b/>
                      <w:bCs/>
                      <w:sz w:val="28"/>
                      <w:szCs w:val="28"/>
                    </w:rPr>
                    <w:t>附图四</w:t>
                  </w:r>
                  <w:r>
                    <w:rPr>
                      <w:rFonts w:hint="eastAsia"/>
                      <w:b/>
                      <w:bCs/>
                      <w:sz w:val="28"/>
                      <w:szCs w:val="28"/>
                    </w:rPr>
                    <w:t xml:space="preserve">   </w:t>
                  </w:r>
                  <w:r>
                    <w:rPr>
                      <w:rFonts w:hint="eastAsia"/>
                      <w:b/>
                      <w:bCs/>
                      <w:sz w:val="28"/>
                      <w:szCs w:val="28"/>
                    </w:rPr>
                    <w:t>项目周围环境示意图</w:t>
                  </w:r>
                </w:p>
              </w:txbxContent>
            </v:textbox>
          </v:shape>
        </w:pict>
      </w:r>
      <w:r>
        <w:rPr>
          <w:rFonts w:ascii="Wingdings 2" w:eastAsiaTheme="minorEastAsia" w:hAnsi="Wingdings 2" w:cstheme="minorBidi"/>
        </w:rPr>
      </w:r>
      <w:r>
        <w:rPr>
          <w:rFonts w:ascii="Wingdings 2" w:eastAsiaTheme="minorEastAsia" w:hAnsi="Wingdings 2" w:cstheme="minorBidi"/>
        </w:rPr>
        <w:pict w14:anchorId="14B8A719">
          <v:group id="画布 1343" o:spid="_x0000_s1026" editas="canvas" style="width:697.9pt;height:418.75pt;mso-position-horizontal-relative:char;mso-position-vertical-relative:line" coordorigin="1440,1300" coordsize="13958,8375">
            <o:lock v:ext="edit" aspectratio="t" text="t"/>
            <o:diagram v:ext="edit" dgmstyle="0" dgmscalex="0" dgmscaley="0"/>
            <v:shape id="_x0000_s1027" type="#_x0000_t75" style="position:absolute;left:1440;top:1300;width:13958;height:8375">
              <v:fill o:detectmouseclick="t"/>
              <v:path o:extrusionok="t"/>
              <o:lock v:ext="edit" rotation="t" text="t"/>
              <o:diagram v:ext="edit" dgmstyle="0" dgmscalex="0" dgmscaley="0"/>
            </v:shape>
            <v:shape id="图片 1" o:spid="_x0000_s1028" type="#_x0000_t75" alt="" style="position:absolute;left:1620;top:1300;width:13568;height:8375" stroked="t">
              <v:fill o:detectmouseclick="t"/>
              <v:imagedata r:id="rId30" o:title=""/>
            </v:shape>
            <v:rect id="矩形 2353" o:spid="_x0000_s1029" style="position:absolute;left:8791;top:5366;width:200;height:258" strokecolor="red" strokeweight="1.25pt">
              <v:fill opacity="0"/>
            </v:rect>
            <v:shape id="任意多边形 2354" o:spid="_x0000_s1030" style="position:absolute;left:7915;top:1966;width:1952;height:1452;mso-wrap-style:square;v-text-anchor:top" coordsize="1952,1452" path="m49,1352hdc62,1284,89,1238,136,1189v28,-109,-11,5,51,-87c259,994,116,1144,237,1027v16,-52,45,-105,75,-151c342,787,322,823,362,764v39,-122,-26,61,50,-75c425,666,429,638,437,613v6,-17,27,-23,38,-37c485,564,489,548,500,538,564,481,603,470,650,401,692,268,817,280,925,225v62,-31,50,-56,126,-75c1095,121,1128,94,1176,75v24,-10,53,-10,75,-25c1263,42,1274,31,1288,25,1312,14,1364,,1364,v54,4,108,4,162,12c1599,23,1670,64,1739,88v23,66,21,44,,150c1734,264,1722,288,1714,313v-4,13,-12,38,-12,38c1719,546,1698,497,1902,513v25,38,36,70,50,113c1948,643,1950,662,1940,676v-56,79,-230,69,-301,75c1548,775,1466,815,1376,839v-12,8,-23,19,-37,25c1323,871,1301,865,1288,876v-26,22,-58,91,-75,126c1185,1115,1199,1069,1176,1139v8,69,27,172,,238c1169,1393,1143,1386,1126,1390v-89,58,-198,52,-301,62c758,1448,691,1449,625,1440v-26,-4,-50,-17,-75,-25c537,1411,512,1402,512,1402v-153,10,-310,28,-463,c,1393,43,1358,49,1352xe" strokecolor="red">
              <v:fill opacity="0"/>
              <v:path arrowok="t"/>
            </v:shape>
            <v:shape id="任意多边形 2355" o:spid="_x0000_s1031" style="position:absolute;left:11899;top:2320;width:3277;height:1944;mso-wrap-style:square;v-text-anchor:top" coordsize="3277,1944" path="m3265,848hdc3167,815,3133,715,3064,648v-45,-142,27,74,-37,-75c2967,434,3092,638,2964,447v-8,-12,-17,-25,-25,-37c2931,397,2914,372,2914,372v-8,-41,-22,-140,-50,-175c2840,167,2783,155,2751,134v-8,-12,-14,-26,-25,-37c2715,86,2698,83,2689,72,2630,,2702,35,2626,9v-37,4,-74,11,-112,13c2359,29,2204,18,2050,34v-13,1,-6,26,-12,38c2031,85,2021,97,2013,109v-4,21,-10,42,-13,63c1991,230,2017,305,1975,347v-21,21,-42,42,-63,63c1900,422,1875,447,1875,447v-8,25,-11,53,-25,75c1842,535,1831,546,1825,560v-34,76,-3,102,-75,125c1601,676,1581,682,1474,648v-12,-8,-23,-19,-37,-25c1413,612,1362,598,1362,598v-113,4,-227,-3,-339,12c998,613,977,671,961,685v-14,11,-105,54,-125,63c763,779,810,742,748,773v-14,7,-24,19,-38,25c686,809,660,815,635,823v-12,4,-37,12,-37,12c537,876,584,851,510,873v-25,7,-75,25,-75,25c397,923,365,934,322,948v-58,39,-86,64,-100,138c217,1112,215,1168,184,1186v-33,19,-75,16,-112,25c50,1226,14,1242,9,1274v-9,58,85,99,125,112c342,1594,35,1298,210,1437v25,20,41,50,62,75c298,1544,350,1648,372,1649v125,4,251,9,376,13c795,1677,901,1701,936,1725v48,32,23,21,75,37c1023,1770,1035,1780,1048,1787v12,6,29,4,38,13c1230,1944,1068,1830,1174,1900v46,-6,101,4,137,-25c1343,1849,1362,1762,1362,1762v6,-38,-2,-86,25,-113c1430,1606,1452,1602,1499,1587v40,-26,86,-36,125,-63c1707,1466,1619,1502,1700,1474v45,-66,75,-38,137,-100c1884,1327,1858,1342,1912,1324v19,-19,46,-29,63,-50c2008,1234,2010,1179,2038,1136v18,-56,11,-66,62,-100c2129,1040,2160,1037,2188,1048v58,22,89,72,138,101c2345,1160,2367,1166,2388,1174v71,105,17,11,38,275c2433,1534,2437,1504,2451,1574v8,38,-2,86,25,113c2527,1738,2637,1737,2701,1750v59,39,25,21,113,50c2827,1804,2852,1812,2852,1812v50,-5,110,6,150,-25c3039,1758,3061,1702,3115,1699v54,-4,108,,162,e" filled="f" strokecolor="red">
              <v:fill o:detectmouseclick="t"/>
              <v:path arrowok="t"/>
            </v:shape>
            <v:shape id="任意多边形 2356" o:spid="_x0000_s1032" style="position:absolute;left:5431;top:1302;width:1656;height:1515;mso-wrap-style:square;v-text-anchor:top" coordsize="1656,1515" path="m1606,hdc1629,69,1645,128,1656,201v-6,51,-2,144,-50,187c1583,408,1531,439,1531,439v-8,12,-13,28,-25,37c1496,484,1477,480,1468,489v-9,9,-5,26,-12,37c1446,541,1431,551,1418,564v-27,142,-37,135,-12,338c1409,928,1416,955,1431,977v65,98,40,46,75,150c1510,1140,1519,1165,1519,1165v-17,350,57,306,-263,288c1170,1419,1086,1412,1005,1465v-100,-4,-200,-5,-300,-12c623,1447,559,1353,479,1328v-12,-8,-24,-18,-37,-25c430,1297,416,1297,404,1290v-26,-15,-75,-50,-75,-50c306,1172,256,1120,229,1052,218,989,200,927,191,864v-7,-45,-3,-92,-12,-137c173,696,150,670,141,639,115,549,108,468,28,413,,325,29,237,104,188v41,-60,49,-32,100,-75c230,91,252,50,291,50e" filled="f" strokecolor="red">
              <v:fill o:detectmouseclick="t"/>
              <v:path arrowok="t"/>
            </v:shape>
            <v:shape id="任意多边形 2357" o:spid="_x0000_s1033" style="position:absolute;left:1615;top:5397;width:1200;height:2042;mso-wrap-style:square;v-text-anchor:top" coordsize="1200,2042" path="m25,789hdc116,818,211,803,288,751v60,-89,21,-68,100,-87c422,647,468,644,489,613v17,-25,50,-75,50,-75c550,503,561,476,564,438,577,296,560,58,739,v79,8,119,14,188,37c954,46,974,70,1002,75v58,10,117,9,175,13c1200,152,1176,209,1140,263v-27,103,-22,124,-100,188c1026,462,1017,479,1002,488v-27,15,-59,16,-88,25c877,538,839,563,802,588v-13,8,-38,25,-38,25c742,706,671,787,614,864v-22,64,-12,120,25,175c654,1087,665,1129,702,1164v30,90,10,54,50,113c766,1336,801,1381,814,1440v20,91,10,91,25,200c846,1691,864,1740,877,1790v-4,34,4,72,-13,101c849,1917,814,1924,789,1941v-107,72,-238,67,-363,75c327,2040,350,2042,226,2028v-13,-8,-28,-13,-38,-25c144,1949,219,1977,138,1941v-24,-11,-75,-25,-75,-25c42,1895,21,1874,,1853e" filled="f" strokecolor="red">
              <v:fill o:detectmouseclick="t"/>
              <v:path arrowok="t"/>
            </v:shape>
            <v:shape id="任意多边形 2358" o:spid="_x0000_s1034" style="position:absolute;left:4746;top:3093;width:1750;height:1052;mso-wrap-style:square;v-text-anchor:top" coordsize="1750,1052" path="m,676hdc4,609,2,542,12,476v2,-15,14,-28,25,-38c77,403,143,355,188,325v18,-27,44,-48,62,-75c272,217,274,176,300,138v28,-110,-7,4,38,-88c344,38,341,21,350,12,359,3,375,4,388,v23,4,75,11,100,25c514,40,534,67,563,75v50,13,99,27,150,38c738,130,764,146,789,163v12,8,37,25,37,25c861,288,989,270,1077,288v112,112,-19,-30,50,75c1224,510,1520,435,1615,438v47,16,72,48,113,75c1750,582,1728,581,1703,638v-11,24,-25,76,-25,76c1674,793,1688,876,1665,952v-6,20,-41,11,-62,12c1461,971,1319,973,1177,977v-17,8,-34,15,-50,25c1101,1017,1052,1052,1052,1052,786,1031,530,969,263,952,174,891,240,886,200,776,189,745,99,732,75,726,62,718,48,712,37,701,26,691,24,672,12,664,7,661,4,672,,676xe" strokecolor="red">
              <v:fill opacity="0"/>
              <v:path arrowok="t"/>
            </v:shape>
            <v:shape id="任意多边形 2359" o:spid="_x0000_s1035" style="position:absolute;left:2374;top:2554;width:1276;height:1616;mso-wrap-style:square;v-text-anchor:top" coordsize="1276,1616" path="m43,138hdc116,114,48,145,105,88,129,64,150,61,180,51,213,16,249,16,293,v73,29,77,48,138,88c465,140,471,198,506,251v35,135,-13,-26,38,88c555,363,569,414,569,414v-29,12,-116,21,-88,37c532,480,599,449,656,464v13,3,9,25,13,37c680,533,680,550,706,576v61,60,152,91,213,151c1018,824,973,791,1044,839v27,40,64,114,101,151c1197,1042,1171,1013,1220,1077v12,64,29,127,50,188c1266,1332,1276,1401,1257,1465v-5,17,-33,11,-50,13c1141,1485,1074,1487,1007,1491v-31,10,-50,12,-75,37c894,1566,887,1597,832,1616v-21,-4,-42,-12,-63,-13c665,1596,559,1611,456,1591v-2,,-19,-82,-25,-88c412,1484,298,1462,268,1453v-76,-116,28,25,-63,-50c189,1390,180,1370,168,1353v-13,-38,-25,-75,-38,-113c126,1228,118,1203,118,1203v11,-162,23,-231,,-401c114,770,90,744,80,714,76,689,74,664,68,639,62,613,43,564,43,564,39,476,37,388,30,301,28,275,,252,5,226v6,-31,25,-59,38,-88xe" strokecolor="red">
              <v:fill opacity="0"/>
              <v:path arrowok="t"/>
            </v:shape>
            <v:rect id="矩形 2361" o:spid="_x0000_s1036" style="position:absolute;left:7082;top:3540;width:706;height:495;rotation:-627284fd" strokecolor="red">
              <v:fill opacity="0"/>
            </v:rect>
            <v:rect id="矩形 2362" o:spid="_x0000_s1037" style="position:absolute;left:7963;top:7182;width:254;height:193" strokecolor="red">
              <v:fill opacity="0"/>
            </v:rect>
            <v:shape id="自选图形 2363" o:spid="_x0000_s1038" type="#_x0000_t32" style="position:absolute;left:7476;top:4031;width:1415;height:1323;flip:x y">
              <v:fill o:detectmouseclick="t"/>
              <v:stroke endarrow="block"/>
            </v:shape>
            <v:shape id="自选图形 2364" o:spid="_x0000_s1039" type="#_x0000_t32" style="position:absolute;left:6349;top:4057;width:2542;height:1297;flip:x y">
              <v:fill o:detectmouseclick="t"/>
              <v:stroke endarrow="block"/>
            </v:shape>
            <v:shape id="自选图形 2365" o:spid="_x0000_s1040" type="#_x0000_t32" style="position:absolute;left:8090;top:5636;width:801;height:1546;flip:x">
              <v:fill o:detectmouseclick="t"/>
              <v:stroke endarrow="block"/>
            </v:shape>
            <v:shape id="自选图形 2366" o:spid="_x0000_s1041" type="#_x0000_t32" style="position:absolute;left:3645;top:3952;width:5134;height:1543;flip:x y">
              <v:fill o:detectmouseclick="t"/>
              <v:stroke endarrow="block"/>
            </v:shape>
            <v:shape id="自选图形 2367" o:spid="_x0000_s1042" type="#_x0000_t32" style="position:absolute;left:8790;top:3328;width:101;height:2026;flip:x y">
              <v:fill o:detectmouseclick="t"/>
              <v:stroke endarrow="block"/>
            </v:shape>
            <v:shape id="自选图形 2368" o:spid="_x0000_s1043" type="#_x0000_t32" style="position:absolute;left:9003;top:3796;width:3042;height:1699;flip:y">
              <v:fill o:detectmouseclick="t"/>
              <v:stroke endarrow="block"/>
            </v:shape>
            <v:shape id="自选图形 2369" o:spid="_x0000_s1044" type="#_x0000_t32" style="position:absolute;left:7005;top:2704;width:1886;height:2650;flip:x y">
              <v:fill o:detectmouseclick="t"/>
              <v:stroke endarrow="block"/>
            </v:shape>
            <v:shape id="自选图形 2370" o:spid="_x0000_s1045" type="#_x0000_t32" style="position:absolute;left:2655;top:5495;width:6124;height:353;flip:x">
              <v:fill o:detectmouseclick="t"/>
              <v:stroke endarrow="block"/>
            </v:shape>
            <v:shape id="文本框 2371" o:spid="_x0000_s1046" type="#_x0000_t202" style="position:absolute;left:5272;top:3577;width:522;height:376" filled="f" stroked="f">
              <v:fill o:detectmouseclick="t"/>
              <v:textbox style="mso-next-textbox:#文本框 2371" inset="0,0,0,0">
                <w:txbxContent>
                  <w:p w14:paraId="1EEBF92B" w14:textId="77777777" w:rsidR="00D02E88" w:rsidRDefault="00D02E88" w:rsidP="00A73013">
                    <w:pPr>
                      <w:rPr>
                        <w:b/>
                      </w:rPr>
                    </w:pPr>
                    <w:r>
                      <w:rPr>
                        <w:rFonts w:hint="eastAsia"/>
                        <w:b/>
                      </w:rPr>
                      <w:t>刘庄</w:t>
                    </w:r>
                  </w:p>
                </w:txbxContent>
              </v:textbox>
            </v:shape>
            <v:shape id="文本框 2372" o:spid="_x0000_s1047" type="#_x0000_t202" style="position:absolute;left:5923;top:1711;width:522;height:376" filled="f" stroked="f">
              <v:fill o:detectmouseclick="t"/>
              <v:textbox style="mso-next-textbox:#文本框 2372" inset="0,0,0,0">
                <w:txbxContent>
                  <w:p w14:paraId="11DFF1BE" w14:textId="77777777" w:rsidR="00D02E88" w:rsidRDefault="00D02E88" w:rsidP="00A73013">
                    <w:pPr>
                      <w:rPr>
                        <w:b/>
                      </w:rPr>
                    </w:pPr>
                    <w:r>
                      <w:rPr>
                        <w:rFonts w:hint="eastAsia"/>
                        <w:b/>
                      </w:rPr>
                      <w:t>朱庄</w:t>
                    </w:r>
                  </w:p>
                </w:txbxContent>
              </v:textbox>
            </v:shape>
            <v:shape id="文本框 2373" o:spid="_x0000_s1048" type="#_x0000_t202" style="position:absolute;left:7099;top:3565;width:672;height:413" filled="f" stroked="f">
              <v:fill o:detectmouseclick="t"/>
              <v:textbox style="mso-next-textbox:#文本框 2373" inset="0,0,0,0">
                <w:txbxContent>
                  <w:p w14:paraId="43F382F0" w14:textId="77777777" w:rsidR="00D02E88" w:rsidRDefault="00D02E88" w:rsidP="00A73013">
                    <w:pPr>
                      <w:adjustRightInd w:val="0"/>
                      <w:snapToGrid w:val="0"/>
                      <w:jc w:val="center"/>
                      <w:rPr>
                        <w:b/>
                        <w:sz w:val="16"/>
                      </w:rPr>
                    </w:pPr>
                    <w:r>
                      <w:rPr>
                        <w:rFonts w:hint="eastAsia"/>
                        <w:b/>
                        <w:sz w:val="16"/>
                      </w:rPr>
                      <w:t>姜店</w:t>
                    </w:r>
                  </w:p>
                  <w:p w14:paraId="6FF304F4" w14:textId="77777777" w:rsidR="00D02E88" w:rsidRDefault="00D02E88" w:rsidP="00A73013">
                    <w:pPr>
                      <w:adjustRightInd w:val="0"/>
                      <w:snapToGrid w:val="0"/>
                      <w:rPr>
                        <w:b/>
                        <w:sz w:val="16"/>
                      </w:rPr>
                    </w:pPr>
                    <w:r>
                      <w:rPr>
                        <w:rFonts w:hint="eastAsia"/>
                        <w:b/>
                        <w:sz w:val="16"/>
                      </w:rPr>
                      <w:t>第一初中</w:t>
                    </w:r>
                  </w:p>
                </w:txbxContent>
              </v:textbox>
            </v:shape>
            <v:shape id="文本框 2374" o:spid="_x0000_s1049" type="#_x0000_t202" style="position:absolute;left:2626;top:3391;width:785;height:376" filled="f" stroked="f">
              <v:fill o:detectmouseclick="t"/>
              <v:textbox style="mso-next-textbox:#文本框 2374" inset="0,0,0,0">
                <w:txbxContent>
                  <w:p w14:paraId="23BDDF4E" w14:textId="77777777" w:rsidR="00D02E88" w:rsidRDefault="00D02E88" w:rsidP="00A73013">
                    <w:pPr>
                      <w:rPr>
                        <w:b/>
                      </w:rPr>
                    </w:pPr>
                    <w:r>
                      <w:rPr>
                        <w:rFonts w:hint="eastAsia"/>
                        <w:b/>
                      </w:rPr>
                      <w:t>乔庄村</w:t>
                    </w:r>
                  </w:p>
                </w:txbxContent>
              </v:textbox>
            </v:shape>
            <v:shape id="图片 2606" o:spid="_x0000_s1050" type="#_x0000_t75" alt="561d5847a8802710138ea4f4620ed94" style="position:absolute;left:14373;top:1300;width:840;height:980">
              <v:fill o:detectmouseclick="t"/>
              <v:imagedata r:id="rId29" o:title="561d5847a8802710138ea4f4620ed94" gain="109227f" grayscale="t"/>
            </v:shape>
            <v:shape id="_x0000_s1051" type="#_x0000_t61" style="position:absolute;left:8440;top:7460;width:1327;height:301" adj="-5144,-12056">
              <v:textbox style="mso-next-textbox:#_x0000_s1051" inset="0,0,0,0">
                <w:txbxContent>
                  <w:p w14:paraId="30F2656A" w14:textId="77777777" w:rsidR="00D02E88" w:rsidRPr="00D26F88" w:rsidRDefault="00D02E88" w:rsidP="00A73013">
                    <w:pPr>
                      <w:rPr>
                        <w:sz w:val="16"/>
                      </w:rPr>
                    </w:pPr>
                    <w:r w:rsidRPr="00D26F88">
                      <w:rPr>
                        <w:rFonts w:hint="eastAsia"/>
                        <w:sz w:val="16"/>
                      </w:rPr>
                      <w:t>姜店乡中心幼儿园</w:t>
                    </w:r>
                  </w:p>
                </w:txbxContent>
              </v:textbox>
            </v:shape>
            <v:shape id="_x0000_s1052" type="#_x0000_t202" style="position:absolute;left:8006;top:6202;width:539;height:313" stroked="f">
              <v:fill opacity=".75"/>
              <v:textbox style="mso-next-textbox:#_x0000_s1052" inset="0,0,0,0">
                <w:txbxContent>
                  <w:p w14:paraId="7737D6C9" w14:textId="77777777" w:rsidR="00D02E88" w:rsidRDefault="00D02E88" w:rsidP="00A73013">
                    <w:r>
                      <w:rPr>
                        <w:rFonts w:hint="eastAsia"/>
                      </w:rPr>
                      <w:t>5</w:t>
                    </w:r>
                    <w:r>
                      <w:t>00</w:t>
                    </w:r>
                    <w:r>
                      <w:rPr>
                        <w:rFonts w:hint="eastAsia"/>
                      </w:rPr>
                      <w:t>m</w:t>
                    </w:r>
                  </w:p>
                </w:txbxContent>
              </v:textbox>
            </v:shape>
            <v:shape id="_x0000_s1053" type="#_x0000_t202" style="position:absolute;left:10861;top:4399;width:539;height:313" stroked="f">
              <v:fill opacity=".75"/>
              <v:textbox style="mso-next-textbox:#_x0000_s1053" inset="0,0,0,0">
                <w:txbxContent>
                  <w:p w14:paraId="5B51A65B" w14:textId="77777777" w:rsidR="00D02E88" w:rsidRDefault="00D02E88" w:rsidP="00A73013">
                    <w:r>
                      <w:t>960</w:t>
                    </w:r>
                    <w:r>
                      <w:rPr>
                        <w:rFonts w:hint="eastAsia"/>
                      </w:rPr>
                      <w:t>m</w:t>
                    </w:r>
                  </w:p>
                </w:txbxContent>
              </v:textbox>
            </v:shape>
            <v:shape id="_x0000_s1054" type="#_x0000_t202" style="position:absolute;left:8858;top:3961;width:539;height:313" stroked="f">
              <v:fill opacity=".75"/>
              <v:textbox style="mso-next-textbox:#_x0000_s1054" inset="0,0,0,0">
                <w:txbxContent>
                  <w:p w14:paraId="39103202" w14:textId="77777777" w:rsidR="00D02E88" w:rsidRDefault="00D02E88" w:rsidP="00A73013">
                    <w:r>
                      <w:t>530</w:t>
                    </w:r>
                    <w:r>
                      <w:rPr>
                        <w:rFonts w:hint="eastAsia"/>
                      </w:rPr>
                      <w:t>m</w:t>
                    </w:r>
                  </w:p>
                </w:txbxContent>
              </v:textbox>
            </v:shape>
            <v:shape id="_x0000_s1055" type="#_x0000_t202" style="position:absolute;left:7042;top:2997;width:665;height:313" stroked="f">
              <v:fill opacity=".75"/>
              <v:textbox style="mso-next-textbox:#_x0000_s1055" inset="0,0,0,0">
                <w:txbxContent>
                  <w:p w14:paraId="736AF9A1" w14:textId="77777777" w:rsidR="00D02E88" w:rsidRDefault="00D02E88" w:rsidP="00A73013">
                    <w:r>
                      <w:t>1000</w:t>
                    </w:r>
                    <w:r>
                      <w:rPr>
                        <w:rFonts w:hint="eastAsia"/>
                      </w:rPr>
                      <w:t>m</w:t>
                    </w:r>
                  </w:p>
                </w:txbxContent>
              </v:textbox>
            </v:shape>
            <v:shape id="_x0000_s1056" type="#_x0000_t202" style="position:absolute;left:6729;top:4412;width:665;height:313" stroked="f">
              <v:fill opacity=".75"/>
              <v:textbox style="mso-next-textbox:#_x0000_s1056" inset="0,0,0,0">
                <w:txbxContent>
                  <w:p w14:paraId="58ACAAD7" w14:textId="77777777" w:rsidR="00D02E88" w:rsidRDefault="00D02E88" w:rsidP="00A73013">
                    <w:r>
                      <w:t>820</w:t>
                    </w:r>
                    <w:r>
                      <w:rPr>
                        <w:rFonts w:hint="eastAsia"/>
                      </w:rPr>
                      <w:t>m</w:t>
                    </w:r>
                  </w:p>
                </w:txbxContent>
              </v:textbox>
            </v:shape>
            <v:shape id="_x0000_s1057" type="#_x0000_t202" style="position:absolute;left:5076;top:4487;width:665;height:313" stroked="f">
              <v:fill opacity=".75"/>
              <v:textbox style="mso-next-textbox:#_x0000_s1057" inset="0,0,0,0">
                <w:txbxContent>
                  <w:p w14:paraId="1A8E5810" w14:textId="77777777" w:rsidR="00D02E88" w:rsidRDefault="00D02E88" w:rsidP="00A73013">
                    <w:pPr>
                      <w:jc w:val="center"/>
                    </w:pPr>
                    <w:r>
                      <w:t>1540</w:t>
                    </w:r>
                    <w:r>
                      <w:rPr>
                        <w:rFonts w:hint="eastAsia"/>
                      </w:rPr>
                      <w:t>m</w:t>
                    </w:r>
                  </w:p>
                </w:txbxContent>
              </v:textbox>
            </v:shape>
            <v:shape id="_x0000_s1058" type="#_x0000_t202" style="position:absolute;left:4463;top:5614;width:665;height:313" stroked="f">
              <v:fill opacity=".75"/>
              <v:textbox style="mso-next-textbox:#_x0000_s1058" inset="0,0,0,0">
                <w:txbxContent>
                  <w:p w14:paraId="4758464B" w14:textId="77777777" w:rsidR="00D02E88" w:rsidRDefault="00D02E88" w:rsidP="00A73013">
                    <w:r>
                      <w:t>1700</w:t>
                    </w:r>
                    <w:r>
                      <w:rPr>
                        <w:rFonts w:hint="eastAsia"/>
                      </w:rPr>
                      <w:t>m</w:t>
                    </w:r>
                  </w:p>
                </w:txbxContent>
              </v:textbox>
            </v:shape>
            <v:shape id="_x0000_s1059" type="#_x0000_t202" style="position:absolute;left:7741;top:4487;width:665;height:313" stroked="f">
              <v:fill opacity=".75"/>
              <v:textbox style="mso-next-textbox:#_x0000_s1059" inset="0,0,0,0">
                <w:txbxContent>
                  <w:p w14:paraId="720359F8" w14:textId="77777777" w:rsidR="00D02E88" w:rsidRDefault="00D02E88" w:rsidP="00A73013">
                    <w:pPr>
                      <w:jc w:val="center"/>
                    </w:pPr>
                    <w:r>
                      <w:t>540</w:t>
                    </w:r>
                    <w:r>
                      <w:rPr>
                        <w:rFonts w:hint="eastAsia"/>
                      </w:rPr>
                      <w:t>m</w:t>
                    </w:r>
                  </w:p>
                </w:txbxContent>
              </v:textbox>
            </v:shape>
            <w10:wrap type="none"/>
            <w10:anchorlock/>
          </v:group>
        </w:pict>
      </w:r>
    </w:p>
    <w:tbl>
      <w:tblPr>
        <w:tblW w:w="5000" w:type="pct"/>
        <w:tblLook w:val="04A0" w:firstRow="1" w:lastRow="0" w:firstColumn="1" w:lastColumn="0" w:noHBand="0" w:noVBand="1"/>
      </w:tblPr>
      <w:tblGrid>
        <w:gridCol w:w="4420"/>
        <w:gridCol w:w="222"/>
        <w:gridCol w:w="4428"/>
      </w:tblGrid>
      <w:tr w:rsidR="00D02E88" w:rsidRPr="00615CEF" w14:paraId="79A3CB28" w14:textId="77777777" w:rsidTr="00AC53BB">
        <w:trPr>
          <w:trHeight w:val="4062"/>
        </w:trPr>
        <w:tc>
          <w:tcPr>
            <w:tcW w:w="2438" w:type="pct"/>
            <w:vAlign w:val="center"/>
          </w:tcPr>
          <w:p w14:paraId="3F9D6923" w14:textId="77777777" w:rsidR="00D02E88" w:rsidRPr="00615CEF" w:rsidRDefault="00D02E88" w:rsidP="004F6BAC">
            <w:pPr>
              <w:jc w:val="center"/>
              <w:rPr>
                <w:b/>
                <w:sz w:val="28"/>
                <w:szCs w:val="28"/>
              </w:rPr>
            </w:pPr>
            <w:r>
              <w:rPr>
                <w:b/>
                <w:noProof/>
                <w:sz w:val="28"/>
                <w:szCs w:val="28"/>
              </w:rPr>
              <w:lastRenderedPageBreak/>
              <w:drawing>
                <wp:anchor distT="0" distB="0" distL="114300" distR="114300" simplePos="0" relativeHeight="251687424" behindDoc="0" locked="0" layoutInCell="1" allowOverlap="1" wp14:anchorId="1F88EFBF" wp14:editId="63623346">
                  <wp:simplePos x="0" y="0"/>
                  <wp:positionH relativeFrom="column">
                    <wp:posOffset>33020</wp:posOffset>
                  </wp:positionH>
                  <wp:positionV relativeFrom="paragraph">
                    <wp:posOffset>1905</wp:posOffset>
                  </wp:positionV>
                  <wp:extent cx="2639060" cy="2439670"/>
                  <wp:effectExtent l="19050" t="19050" r="8890" b="0"/>
                  <wp:wrapNone/>
                  <wp:docPr id="9" name="图片 9" descr="0b85e5a696073a1cb53b29dd2efd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75" descr="0b85e5a696073a1cb53b29dd2efd05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39060" cy="243967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c>
          <w:tcPr>
            <w:tcW w:w="120" w:type="pct"/>
            <w:vAlign w:val="center"/>
          </w:tcPr>
          <w:p w14:paraId="14D73996" w14:textId="77777777" w:rsidR="00D02E88" w:rsidRPr="00615CEF" w:rsidRDefault="00D02E88" w:rsidP="004F6BAC">
            <w:pPr>
              <w:rPr>
                <w:sz w:val="28"/>
                <w:szCs w:val="28"/>
              </w:rPr>
            </w:pPr>
          </w:p>
        </w:tc>
        <w:tc>
          <w:tcPr>
            <w:tcW w:w="2442" w:type="pct"/>
            <w:vAlign w:val="center"/>
          </w:tcPr>
          <w:p w14:paraId="1FC8E91D" w14:textId="77777777" w:rsidR="00D02E88" w:rsidRPr="00615CEF" w:rsidRDefault="00D02E88" w:rsidP="004F6BAC">
            <w:pPr>
              <w:jc w:val="center"/>
              <w:rPr>
                <w:b/>
                <w:sz w:val="28"/>
                <w:szCs w:val="28"/>
              </w:rPr>
            </w:pPr>
            <w:r>
              <w:rPr>
                <w:b/>
                <w:noProof/>
                <w:sz w:val="28"/>
                <w:szCs w:val="28"/>
              </w:rPr>
              <w:drawing>
                <wp:anchor distT="0" distB="0" distL="114300" distR="114300" simplePos="0" relativeHeight="251695616" behindDoc="0" locked="0" layoutInCell="1" allowOverlap="1" wp14:anchorId="4955E9CF" wp14:editId="7FF77AD2">
                  <wp:simplePos x="0" y="0"/>
                  <wp:positionH relativeFrom="column">
                    <wp:posOffset>19050</wp:posOffset>
                  </wp:positionH>
                  <wp:positionV relativeFrom="paragraph">
                    <wp:posOffset>92710</wp:posOffset>
                  </wp:positionV>
                  <wp:extent cx="2732405" cy="2386330"/>
                  <wp:effectExtent l="0" t="0" r="0"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32405" cy="2386330"/>
                          </a:xfrm>
                          <a:prstGeom prst="rect">
                            <a:avLst/>
                          </a:prstGeom>
                          <a:noFill/>
                        </pic:spPr>
                      </pic:pic>
                    </a:graphicData>
                  </a:graphic>
                  <wp14:sizeRelH relativeFrom="page">
                    <wp14:pctWidth>0</wp14:pctWidth>
                  </wp14:sizeRelH>
                  <wp14:sizeRelV relativeFrom="page">
                    <wp14:pctHeight>0</wp14:pctHeight>
                  </wp14:sizeRelV>
                </wp:anchor>
              </w:drawing>
            </w:r>
          </w:p>
        </w:tc>
      </w:tr>
      <w:tr w:rsidR="00D02E88" w:rsidRPr="00615CEF" w14:paraId="2C9C0CD2" w14:textId="77777777" w:rsidTr="00AC53BB">
        <w:trPr>
          <w:trHeight w:val="631"/>
        </w:trPr>
        <w:tc>
          <w:tcPr>
            <w:tcW w:w="2438" w:type="pct"/>
            <w:vAlign w:val="center"/>
          </w:tcPr>
          <w:p w14:paraId="1BB5C4A1" w14:textId="77777777" w:rsidR="00D02E88" w:rsidRPr="00615CEF" w:rsidRDefault="00D02E88" w:rsidP="004F6BAC">
            <w:pPr>
              <w:jc w:val="center"/>
              <w:rPr>
                <w:b/>
                <w:sz w:val="28"/>
                <w:szCs w:val="28"/>
              </w:rPr>
            </w:pPr>
            <w:r>
              <w:rPr>
                <w:rFonts w:hint="eastAsia"/>
                <w:b/>
                <w:sz w:val="28"/>
                <w:szCs w:val="28"/>
              </w:rPr>
              <w:t>医疗废物暂存间</w:t>
            </w:r>
          </w:p>
        </w:tc>
        <w:tc>
          <w:tcPr>
            <w:tcW w:w="120" w:type="pct"/>
            <w:vAlign w:val="center"/>
          </w:tcPr>
          <w:p w14:paraId="27451B26" w14:textId="77777777" w:rsidR="00D02E88" w:rsidRPr="00615CEF" w:rsidRDefault="00D02E88" w:rsidP="004F6BAC">
            <w:pPr>
              <w:rPr>
                <w:sz w:val="28"/>
                <w:szCs w:val="28"/>
              </w:rPr>
            </w:pPr>
          </w:p>
        </w:tc>
        <w:tc>
          <w:tcPr>
            <w:tcW w:w="2442" w:type="pct"/>
            <w:vAlign w:val="center"/>
          </w:tcPr>
          <w:p w14:paraId="212F3F4C" w14:textId="77777777" w:rsidR="00D02E88" w:rsidRPr="00615CEF" w:rsidRDefault="00D02E88" w:rsidP="004F6BAC">
            <w:pPr>
              <w:jc w:val="center"/>
              <w:rPr>
                <w:b/>
                <w:sz w:val="28"/>
                <w:szCs w:val="28"/>
              </w:rPr>
            </w:pPr>
            <w:r>
              <w:rPr>
                <w:rFonts w:hint="eastAsia"/>
                <w:b/>
                <w:sz w:val="28"/>
                <w:szCs w:val="28"/>
              </w:rPr>
              <w:t>二氧化氯投加装置</w:t>
            </w:r>
          </w:p>
        </w:tc>
      </w:tr>
      <w:tr w:rsidR="00D02E88" w:rsidRPr="00615CEF" w14:paraId="241F86C8" w14:textId="77777777" w:rsidTr="00AC53BB">
        <w:trPr>
          <w:trHeight w:val="631"/>
        </w:trPr>
        <w:tc>
          <w:tcPr>
            <w:tcW w:w="2438" w:type="pct"/>
            <w:vAlign w:val="center"/>
          </w:tcPr>
          <w:p w14:paraId="79A48F54" w14:textId="77777777" w:rsidR="00D02E88" w:rsidRPr="00615CEF" w:rsidRDefault="00D02E88" w:rsidP="004F6BAC">
            <w:pPr>
              <w:jc w:val="center"/>
              <w:rPr>
                <w:b/>
                <w:sz w:val="28"/>
                <w:szCs w:val="28"/>
              </w:rPr>
            </w:pPr>
            <w:r>
              <w:rPr>
                <w:b/>
                <w:noProof/>
                <w:sz w:val="28"/>
                <w:szCs w:val="28"/>
              </w:rPr>
              <w:drawing>
                <wp:inline distT="0" distB="0" distL="0" distR="0" wp14:anchorId="542FB536" wp14:editId="4547BA40">
                  <wp:extent cx="2594610" cy="1947545"/>
                  <wp:effectExtent l="19050" t="19050" r="0" b="0"/>
                  <wp:docPr id="2" name="图片 2" descr="7f44e8c8f60b1444d4c117014d46f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7f44e8c8f60b1444d4c117014d46f74"/>
                          <pic:cNvPicPr>
                            <a:picLocks noChangeAspect="1" noChangeArrowheads="1"/>
                          </pic:cNvPicPr>
                        </pic:nvPicPr>
                        <pic:blipFill>
                          <a:blip r:embed="rId33" cstate="print">
                            <a:extLst>
                              <a:ext uri="{28A0092B-C50C-407E-A947-70E740481C1C}">
                                <a14:useLocalDpi xmlns:a14="http://schemas.microsoft.com/office/drawing/2010/main" val="0"/>
                              </a:ext>
                            </a:extLst>
                          </a:blip>
                          <a:srcRect l="14441" t="19986" r="13191"/>
                          <a:stretch>
                            <a:fillRect/>
                          </a:stretch>
                        </pic:blipFill>
                        <pic:spPr bwMode="auto">
                          <a:xfrm>
                            <a:off x="0" y="0"/>
                            <a:ext cx="2594610" cy="1947545"/>
                          </a:xfrm>
                          <a:prstGeom prst="rect">
                            <a:avLst/>
                          </a:prstGeom>
                          <a:noFill/>
                          <a:ln w="9525">
                            <a:solidFill>
                              <a:srgbClr val="000000"/>
                            </a:solidFill>
                            <a:miter lim="800000"/>
                            <a:headEnd/>
                            <a:tailEnd/>
                          </a:ln>
                        </pic:spPr>
                      </pic:pic>
                    </a:graphicData>
                  </a:graphic>
                </wp:inline>
              </w:drawing>
            </w:r>
          </w:p>
        </w:tc>
        <w:tc>
          <w:tcPr>
            <w:tcW w:w="120" w:type="pct"/>
            <w:vAlign w:val="center"/>
          </w:tcPr>
          <w:p w14:paraId="391B8ED0" w14:textId="77777777" w:rsidR="00D02E88" w:rsidRPr="00615CEF" w:rsidRDefault="00D02E88" w:rsidP="004F6BAC">
            <w:pPr>
              <w:rPr>
                <w:sz w:val="28"/>
                <w:szCs w:val="28"/>
              </w:rPr>
            </w:pPr>
          </w:p>
        </w:tc>
        <w:tc>
          <w:tcPr>
            <w:tcW w:w="2442" w:type="pct"/>
            <w:vAlign w:val="center"/>
          </w:tcPr>
          <w:p w14:paraId="7142A0CB" w14:textId="77777777" w:rsidR="00D02E88" w:rsidRPr="00615CEF" w:rsidRDefault="00D02E88" w:rsidP="004F6BAC">
            <w:pPr>
              <w:jc w:val="center"/>
              <w:rPr>
                <w:b/>
                <w:sz w:val="28"/>
                <w:szCs w:val="28"/>
              </w:rPr>
            </w:pPr>
            <w:r w:rsidRPr="00631A33">
              <w:rPr>
                <w:b/>
                <w:noProof/>
                <w:sz w:val="28"/>
                <w:szCs w:val="28"/>
              </w:rPr>
              <w:drawing>
                <wp:anchor distT="0" distB="0" distL="114300" distR="114300" simplePos="0" relativeHeight="251690496" behindDoc="0" locked="0" layoutInCell="1" allowOverlap="1" wp14:anchorId="6BC0F6B9" wp14:editId="64C6105D">
                  <wp:simplePos x="0" y="0"/>
                  <wp:positionH relativeFrom="column">
                    <wp:posOffset>-3021330</wp:posOffset>
                  </wp:positionH>
                  <wp:positionV relativeFrom="paragraph">
                    <wp:posOffset>1502410</wp:posOffset>
                  </wp:positionV>
                  <wp:extent cx="2710815" cy="2012950"/>
                  <wp:effectExtent l="0" t="0" r="0" b="0"/>
                  <wp:wrapNone/>
                  <wp:docPr id="10" name="图片 10" descr="C:\Users\ADMINI~1\AppData\Local\Temp\WeChat Files\2f102ee6c079d64a521d35c20be32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C:\Users\ADMINI~1\AppData\Local\Temp\WeChat Files\2f102ee6c079d64a521d35c20be32f0.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10815" cy="20129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02E88" w:rsidRPr="00615CEF" w14:paraId="4C82E91B" w14:textId="77777777" w:rsidTr="00AC53BB">
        <w:trPr>
          <w:trHeight w:val="143"/>
        </w:trPr>
        <w:tc>
          <w:tcPr>
            <w:tcW w:w="2438" w:type="pct"/>
            <w:vAlign w:val="center"/>
          </w:tcPr>
          <w:p w14:paraId="68826405" w14:textId="77777777" w:rsidR="00D02E88" w:rsidRPr="00615CEF" w:rsidRDefault="00D02E88" w:rsidP="00CD4893">
            <w:pPr>
              <w:spacing w:line="400" w:lineRule="exact"/>
              <w:jc w:val="center"/>
              <w:rPr>
                <w:b/>
                <w:sz w:val="28"/>
                <w:szCs w:val="28"/>
              </w:rPr>
            </w:pPr>
            <w:r>
              <w:rPr>
                <w:rFonts w:hint="eastAsia"/>
                <w:b/>
                <w:sz w:val="28"/>
                <w:szCs w:val="28"/>
              </w:rPr>
              <w:t>项目地埋式污水处理站</w:t>
            </w:r>
          </w:p>
        </w:tc>
        <w:tc>
          <w:tcPr>
            <w:tcW w:w="120" w:type="pct"/>
            <w:vAlign w:val="center"/>
          </w:tcPr>
          <w:p w14:paraId="6D440AF3" w14:textId="77777777" w:rsidR="00D02E88" w:rsidRPr="00615CEF" w:rsidRDefault="00D02E88" w:rsidP="00CD4893">
            <w:pPr>
              <w:spacing w:line="400" w:lineRule="exact"/>
              <w:rPr>
                <w:sz w:val="28"/>
                <w:szCs w:val="28"/>
              </w:rPr>
            </w:pPr>
          </w:p>
        </w:tc>
        <w:tc>
          <w:tcPr>
            <w:tcW w:w="2442" w:type="pct"/>
            <w:vAlign w:val="center"/>
          </w:tcPr>
          <w:p w14:paraId="66650522" w14:textId="77777777" w:rsidR="00D02E88" w:rsidRPr="00615CEF" w:rsidRDefault="00D02E88" w:rsidP="00CD4893">
            <w:pPr>
              <w:spacing w:line="400" w:lineRule="exact"/>
              <w:jc w:val="center"/>
              <w:rPr>
                <w:b/>
                <w:sz w:val="28"/>
                <w:szCs w:val="28"/>
              </w:rPr>
            </w:pPr>
            <w:r w:rsidRPr="00631A33">
              <w:rPr>
                <w:b/>
                <w:noProof/>
                <w:sz w:val="28"/>
                <w:szCs w:val="28"/>
              </w:rPr>
              <w:drawing>
                <wp:anchor distT="0" distB="0" distL="114300" distR="114300" simplePos="0" relativeHeight="251691520" behindDoc="0" locked="0" layoutInCell="1" allowOverlap="1" wp14:anchorId="1D6EB50D" wp14:editId="3B247177">
                  <wp:simplePos x="0" y="0"/>
                  <wp:positionH relativeFrom="column">
                    <wp:posOffset>8890</wp:posOffset>
                  </wp:positionH>
                  <wp:positionV relativeFrom="paragraph">
                    <wp:posOffset>-1920875</wp:posOffset>
                  </wp:positionV>
                  <wp:extent cx="2724150" cy="1831975"/>
                  <wp:effectExtent l="0" t="0" r="0" b="0"/>
                  <wp:wrapNone/>
                  <wp:docPr id="11" name="图片 11" descr="C:\Users\ADMINI~1\AppData\Local\Temp\WeChat Files\6d80316c4c2d8ac51b8c16328274b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C:\Users\ADMINI~1\AppData\Local\Temp\WeChat Files\6d80316c4c2d8ac51b8c16328274b1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24150" cy="18319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b/>
                <w:sz w:val="28"/>
                <w:szCs w:val="28"/>
              </w:rPr>
              <w:t>项目南侧居民区</w:t>
            </w:r>
          </w:p>
        </w:tc>
      </w:tr>
      <w:tr w:rsidR="00D02E88" w:rsidRPr="00615CEF" w14:paraId="7030F269" w14:textId="77777777" w:rsidTr="00164427">
        <w:trPr>
          <w:trHeight w:val="3413"/>
        </w:trPr>
        <w:tc>
          <w:tcPr>
            <w:tcW w:w="2438" w:type="pct"/>
            <w:vAlign w:val="center"/>
          </w:tcPr>
          <w:p w14:paraId="55357F08" w14:textId="77777777" w:rsidR="00D02E88" w:rsidRDefault="00D02E88" w:rsidP="00164427">
            <w:pPr>
              <w:spacing w:line="400" w:lineRule="exact"/>
              <w:jc w:val="center"/>
              <w:rPr>
                <w:b/>
                <w:noProof/>
                <w:sz w:val="28"/>
                <w:szCs w:val="28"/>
              </w:rPr>
            </w:pPr>
          </w:p>
          <w:p w14:paraId="00574807" w14:textId="77777777" w:rsidR="00D02E88" w:rsidRDefault="00D02E88" w:rsidP="00164427">
            <w:pPr>
              <w:spacing w:line="400" w:lineRule="exact"/>
              <w:jc w:val="center"/>
              <w:rPr>
                <w:b/>
                <w:noProof/>
                <w:sz w:val="28"/>
                <w:szCs w:val="28"/>
              </w:rPr>
            </w:pPr>
          </w:p>
        </w:tc>
        <w:tc>
          <w:tcPr>
            <w:tcW w:w="120" w:type="pct"/>
            <w:vAlign w:val="center"/>
          </w:tcPr>
          <w:p w14:paraId="2F72DA29" w14:textId="77777777" w:rsidR="00D02E88" w:rsidRPr="00615CEF" w:rsidRDefault="00D02E88" w:rsidP="00CD4893">
            <w:pPr>
              <w:spacing w:line="400" w:lineRule="exact"/>
              <w:rPr>
                <w:sz w:val="28"/>
                <w:szCs w:val="28"/>
              </w:rPr>
            </w:pPr>
          </w:p>
        </w:tc>
        <w:tc>
          <w:tcPr>
            <w:tcW w:w="2442" w:type="pct"/>
            <w:vAlign w:val="center"/>
          </w:tcPr>
          <w:p w14:paraId="6428116A" w14:textId="77777777" w:rsidR="00D02E88" w:rsidRDefault="00D02E88" w:rsidP="00CD4893">
            <w:pPr>
              <w:spacing w:line="400" w:lineRule="exact"/>
              <w:jc w:val="center"/>
              <w:rPr>
                <w:b/>
                <w:sz w:val="28"/>
                <w:szCs w:val="28"/>
              </w:rPr>
            </w:pPr>
            <w:r w:rsidRPr="00001581">
              <w:rPr>
                <w:b/>
                <w:noProof/>
                <w:sz w:val="28"/>
                <w:szCs w:val="28"/>
              </w:rPr>
              <w:drawing>
                <wp:anchor distT="0" distB="0" distL="114300" distR="114300" simplePos="0" relativeHeight="251692544" behindDoc="0" locked="0" layoutInCell="1" allowOverlap="1" wp14:anchorId="0021AF7C" wp14:editId="2755E5F1">
                  <wp:simplePos x="0" y="0"/>
                  <wp:positionH relativeFrom="column">
                    <wp:posOffset>-33655</wp:posOffset>
                  </wp:positionH>
                  <wp:positionV relativeFrom="paragraph">
                    <wp:posOffset>-38100</wp:posOffset>
                  </wp:positionV>
                  <wp:extent cx="2732405" cy="2026920"/>
                  <wp:effectExtent l="0" t="0" r="0" b="0"/>
                  <wp:wrapNone/>
                  <wp:docPr id="12" name="图片 12" descr="C:\Users\ADMINI~1\AppData\Local\Temp\WeChat Files\877daf3028488615d3d65ff1562ae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C:\Users\ADMINI~1\AppData\Local\Temp\WeChat Files\877daf3028488615d3d65ff1562ae55.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32405" cy="20269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02E88" w:rsidRPr="00615CEF" w14:paraId="2611D50D" w14:textId="77777777" w:rsidTr="00567607">
        <w:trPr>
          <w:trHeight w:val="841"/>
        </w:trPr>
        <w:tc>
          <w:tcPr>
            <w:tcW w:w="2438" w:type="pct"/>
            <w:vAlign w:val="center"/>
          </w:tcPr>
          <w:p w14:paraId="20D09D5C" w14:textId="07ABC5AD" w:rsidR="00D02E88" w:rsidRDefault="00D02E88" w:rsidP="00CD4893">
            <w:pPr>
              <w:spacing w:line="400" w:lineRule="exact"/>
              <w:jc w:val="center"/>
              <w:rPr>
                <w:b/>
                <w:noProof/>
                <w:sz w:val="28"/>
                <w:szCs w:val="28"/>
              </w:rPr>
            </w:pPr>
            <w:r>
              <w:rPr>
                <w:rFonts w:hint="eastAsia"/>
                <w:b/>
                <w:noProof/>
                <w:sz w:val="28"/>
                <w:szCs w:val="28"/>
              </w:rPr>
              <w:t>北侧</w:t>
            </w:r>
            <w:r>
              <w:rPr>
                <w:rFonts w:hint="eastAsia"/>
                <w:b/>
                <w:noProof/>
                <w:sz w:val="28"/>
                <w:szCs w:val="28"/>
              </w:rPr>
              <w:t>0</w:t>
            </w:r>
            <w:r>
              <w:rPr>
                <w:b/>
                <w:noProof/>
                <w:sz w:val="28"/>
                <w:szCs w:val="28"/>
              </w:rPr>
              <w:t>09</w:t>
            </w:r>
            <w:r>
              <w:rPr>
                <w:rFonts w:hint="eastAsia"/>
                <w:b/>
                <w:noProof/>
                <w:sz w:val="28"/>
                <w:szCs w:val="28"/>
              </w:rPr>
              <w:t>县道</w:t>
            </w:r>
          </w:p>
        </w:tc>
        <w:tc>
          <w:tcPr>
            <w:tcW w:w="120" w:type="pct"/>
            <w:vAlign w:val="center"/>
          </w:tcPr>
          <w:p w14:paraId="7E318598" w14:textId="77777777" w:rsidR="00D02E88" w:rsidRPr="00615CEF" w:rsidRDefault="00D02E88" w:rsidP="00CD4893">
            <w:pPr>
              <w:spacing w:line="400" w:lineRule="exact"/>
              <w:rPr>
                <w:sz w:val="28"/>
                <w:szCs w:val="28"/>
              </w:rPr>
            </w:pPr>
          </w:p>
        </w:tc>
        <w:tc>
          <w:tcPr>
            <w:tcW w:w="2442" w:type="pct"/>
            <w:vAlign w:val="center"/>
          </w:tcPr>
          <w:p w14:paraId="4CDF1ABE" w14:textId="77777777" w:rsidR="00D02E88" w:rsidRDefault="00D02E88" w:rsidP="00CD4893">
            <w:pPr>
              <w:spacing w:line="400" w:lineRule="exact"/>
              <w:jc w:val="center"/>
              <w:rPr>
                <w:b/>
                <w:sz w:val="28"/>
                <w:szCs w:val="28"/>
              </w:rPr>
            </w:pPr>
            <w:r>
              <w:rPr>
                <w:rFonts w:hint="eastAsia"/>
                <w:b/>
                <w:sz w:val="28"/>
                <w:szCs w:val="28"/>
              </w:rPr>
              <w:t>东侧门市</w:t>
            </w:r>
          </w:p>
        </w:tc>
      </w:tr>
    </w:tbl>
    <w:p w14:paraId="15270807" w14:textId="63CB3C30" w:rsidR="00D02E88" w:rsidRPr="00BC4049" w:rsidRDefault="004D2ABF" w:rsidP="00CD4893">
      <w:r>
        <w:rPr>
          <w:b/>
          <w:noProof/>
          <w:sz w:val="28"/>
          <w:szCs w:val="28"/>
        </w:rPr>
        <w:pict w14:anchorId="58C55CEF">
          <v:shape id="_x0000_s1173" type="#_x0000_t202" style="position:absolute;left:0;text-align:left;margin-left:73.7pt;margin-top:2.6pt;width:304.25pt;height:35.4pt;z-index:251681280;mso-position-horizontal-relative:text;mso-position-vertical-relative:text" filled="f" stroked="f" strokeweight=".5pt">
            <v:fill o:detectmouseclick="t"/>
            <v:textbox style="mso-next-textbox:#_x0000_s1173">
              <w:txbxContent>
                <w:p w14:paraId="51BE258C" w14:textId="77777777" w:rsidR="00D02E88" w:rsidRDefault="00D02E88" w:rsidP="00CD4893">
                  <w:pPr>
                    <w:jc w:val="center"/>
                    <w:rPr>
                      <w:b/>
                      <w:bCs/>
                      <w:sz w:val="28"/>
                      <w:szCs w:val="28"/>
                    </w:rPr>
                  </w:pPr>
                  <w:r>
                    <w:rPr>
                      <w:rFonts w:hint="eastAsia"/>
                      <w:b/>
                      <w:bCs/>
                      <w:sz w:val="28"/>
                      <w:szCs w:val="28"/>
                    </w:rPr>
                    <w:t>附图五</w:t>
                  </w:r>
                  <w:r>
                    <w:rPr>
                      <w:rFonts w:hint="eastAsia"/>
                      <w:b/>
                      <w:bCs/>
                      <w:sz w:val="28"/>
                      <w:szCs w:val="28"/>
                    </w:rPr>
                    <w:t xml:space="preserve">   </w:t>
                  </w:r>
                  <w:r>
                    <w:rPr>
                      <w:rFonts w:hint="eastAsia"/>
                      <w:b/>
                      <w:bCs/>
                      <w:sz w:val="28"/>
                      <w:szCs w:val="28"/>
                    </w:rPr>
                    <w:t>本项目现场照片</w:t>
                  </w:r>
                </w:p>
              </w:txbxContent>
            </v:textbox>
          </v:shape>
        </w:pict>
      </w:r>
    </w:p>
    <w:p w14:paraId="047664F7" w14:textId="7ADAF3E6" w:rsidR="00B03935" w:rsidRDefault="00B03935" w:rsidP="00C32D51">
      <w:pPr>
        <w:ind w:firstLine="420"/>
      </w:pPr>
    </w:p>
    <w:p w14:paraId="3CCBB82A" w14:textId="6E64F59A" w:rsidR="00D02E88" w:rsidRDefault="00D02E88" w:rsidP="00C32D51">
      <w:pPr>
        <w:ind w:firstLine="420"/>
      </w:pPr>
    </w:p>
    <w:p w14:paraId="322F06B0" w14:textId="51205D96" w:rsidR="00D02E88" w:rsidRDefault="00D02E88" w:rsidP="00C32D51">
      <w:pPr>
        <w:ind w:firstLine="420"/>
      </w:pPr>
    </w:p>
    <w:p w14:paraId="595D1EE9" w14:textId="77777777" w:rsidR="00D02E88" w:rsidRDefault="00D02E88" w:rsidP="00C32D51">
      <w:pPr>
        <w:ind w:firstLine="420"/>
        <w:sectPr w:rsidR="00D02E88" w:rsidSect="00CD4893">
          <w:pgSz w:w="11906" w:h="16838"/>
          <w:pgMar w:top="1418" w:right="1418" w:bottom="1418" w:left="1418" w:header="851" w:footer="992" w:gutter="0"/>
          <w:cols w:space="425"/>
          <w:docGrid w:type="linesAndChars" w:linePitch="312"/>
        </w:sectPr>
      </w:pPr>
    </w:p>
    <w:p w14:paraId="733F9DA9" w14:textId="77777777" w:rsidR="00D02E88" w:rsidRPr="005A1027" w:rsidRDefault="00D02E88" w:rsidP="005A1027">
      <w:pPr>
        <w:jc w:val="center"/>
        <w:rPr>
          <w:b/>
          <w:bCs/>
          <w:sz w:val="44"/>
          <w:szCs w:val="44"/>
        </w:rPr>
      </w:pPr>
      <w:r>
        <w:rPr>
          <w:noProof/>
        </w:rPr>
        <w:lastRenderedPageBreak/>
        <w:drawing>
          <wp:anchor distT="0" distB="0" distL="114300" distR="114300" simplePos="0" relativeHeight="251725312" behindDoc="0" locked="0" layoutInCell="1" allowOverlap="1" wp14:anchorId="088A8420" wp14:editId="44FB7606">
            <wp:simplePos x="0" y="0"/>
            <wp:positionH relativeFrom="column">
              <wp:posOffset>343040</wp:posOffset>
            </wp:positionH>
            <wp:positionV relativeFrom="paragraph">
              <wp:posOffset>543041</wp:posOffset>
            </wp:positionV>
            <wp:extent cx="4978721" cy="6441743"/>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37">
                      <a:grayscl/>
                      <a:extLst>
                        <a:ext uri="{BEBA8EAE-BF5A-486C-A8C5-ECC9F3942E4B}">
                          <a14:imgProps xmlns:a14="http://schemas.microsoft.com/office/drawing/2010/main">
                            <a14:imgLayer r:embed="rId38">
                              <a14:imgEffect>
                                <a14:saturation sat="400000"/>
                              </a14:imgEffect>
                            </a14:imgLayer>
                          </a14:imgProps>
                        </a:ext>
                        <a:ext uri="{28A0092B-C50C-407E-A947-70E740481C1C}">
                          <a14:useLocalDpi xmlns:a14="http://schemas.microsoft.com/office/drawing/2010/main" val="0"/>
                        </a:ext>
                      </a:extLst>
                    </a:blip>
                    <a:srcRect t="6631" b="20587"/>
                    <a:stretch/>
                  </pic:blipFill>
                  <pic:spPr bwMode="auto">
                    <a:xfrm>
                      <a:off x="0" y="0"/>
                      <a:ext cx="4978721" cy="644174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2ABF">
        <w:rPr>
          <w:noProof/>
          <w:szCs w:val="22"/>
        </w:rPr>
        <w:pict w14:anchorId="2EB44E89">
          <v:shape id="_x0000_s1183" type="#_x0000_t202" style="position:absolute;left:0;text-align:left;margin-left:375.55pt;margin-top:-11pt;width:82pt;height:47pt;z-index:251729408;mso-position-horizontal-relative:text;mso-position-vertical-relative:text" filled="f" stroked="f">
            <v:textbox style="mso-next-textbox:#_x0000_s1183">
              <w:txbxContent>
                <w:p w14:paraId="61F53C82" w14:textId="77777777" w:rsidR="00D02E88" w:rsidRPr="008F0569" w:rsidRDefault="00D02E88">
                  <w:pPr>
                    <w:rPr>
                      <w:b/>
                      <w:sz w:val="24"/>
                    </w:rPr>
                  </w:pPr>
                  <w:r w:rsidRPr="008F0569">
                    <w:rPr>
                      <w:b/>
                      <w:sz w:val="24"/>
                    </w:rPr>
                    <w:t>附件</w:t>
                  </w:r>
                  <w:r w:rsidRPr="008F0569">
                    <w:rPr>
                      <w:b/>
                      <w:sz w:val="24"/>
                    </w:rPr>
                    <w:t>1</w:t>
                  </w:r>
                </w:p>
              </w:txbxContent>
            </v:textbox>
          </v:shape>
        </w:pict>
      </w:r>
      <w:r>
        <w:rPr>
          <w:sz w:val="28"/>
          <w:szCs w:val="28"/>
        </w:rPr>
        <w:br w:type="page"/>
      </w:r>
    </w:p>
    <w:p w14:paraId="6A904CEF" w14:textId="77777777" w:rsidR="00D02E88" w:rsidRPr="00FB4F99" w:rsidRDefault="004D2ABF" w:rsidP="00467F4A">
      <w:pPr>
        <w:ind w:firstLineChars="2100" w:firstLine="4410"/>
        <w:jc w:val="right"/>
        <w:rPr>
          <w:sz w:val="28"/>
          <w:szCs w:val="28"/>
        </w:rPr>
      </w:pPr>
      <w:r>
        <w:rPr>
          <w:rFonts w:asciiTheme="minorHAnsi" w:hAnsiTheme="minorHAnsi"/>
          <w:noProof/>
          <w:szCs w:val="22"/>
        </w:rPr>
        <w:lastRenderedPageBreak/>
        <w:pict w14:anchorId="5635BAE8">
          <v:shape id="_x0000_s1187" type="#_x0000_t202" style="position:absolute;left:0;text-align:left;margin-left:387.55pt;margin-top:1pt;width:82pt;height:47pt;z-index:251733504;mso-position-horizontal-relative:text;mso-position-vertical-relative:text" filled="f" stroked="f">
            <v:textbox style="mso-next-textbox:#_x0000_s1187">
              <w:txbxContent>
                <w:p w14:paraId="7EB44A4A" w14:textId="77777777" w:rsidR="00D02E88" w:rsidRPr="008F0569" w:rsidRDefault="00D02E88" w:rsidP="00265373">
                  <w:pPr>
                    <w:rPr>
                      <w:b/>
                      <w:sz w:val="24"/>
                    </w:rPr>
                  </w:pPr>
                  <w:r w:rsidRPr="008F0569">
                    <w:rPr>
                      <w:b/>
                      <w:sz w:val="24"/>
                    </w:rPr>
                    <w:t>附件</w:t>
                  </w:r>
                  <w:r>
                    <w:rPr>
                      <w:b/>
                      <w:sz w:val="24"/>
                    </w:rPr>
                    <w:t>2</w:t>
                  </w:r>
                </w:p>
              </w:txbxContent>
            </v:textbox>
          </v:shape>
        </w:pict>
      </w:r>
    </w:p>
    <w:p w14:paraId="3CE4666F" w14:textId="77777777" w:rsidR="00D02E88" w:rsidRDefault="00D02E88" w:rsidP="00467F4A">
      <w:pPr>
        <w:ind w:firstLine="560"/>
      </w:pPr>
      <w:r>
        <w:rPr>
          <w:rFonts w:hint="eastAsia"/>
          <w:sz w:val="28"/>
          <w:szCs w:val="28"/>
        </w:rPr>
        <w:t xml:space="preserve">     </w:t>
      </w:r>
    </w:p>
    <w:p w14:paraId="213A8299" w14:textId="77777777" w:rsidR="00D02E88" w:rsidRDefault="00D02E88">
      <w:pPr>
        <w:widowControl/>
        <w:jc w:val="left"/>
      </w:pPr>
      <w:r>
        <w:rPr>
          <w:noProof/>
        </w:rPr>
        <w:drawing>
          <wp:anchor distT="0" distB="0" distL="114300" distR="114300" simplePos="0" relativeHeight="251704832" behindDoc="0" locked="0" layoutInCell="1" allowOverlap="1" wp14:anchorId="7DEB9912" wp14:editId="525C4006">
            <wp:simplePos x="0" y="0"/>
            <wp:positionH relativeFrom="column">
              <wp:posOffset>-1528089</wp:posOffset>
            </wp:positionH>
            <wp:positionV relativeFrom="paragraph">
              <wp:posOffset>1238530</wp:posOffset>
            </wp:positionV>
            <wp:extent cx="8226280" cy="5307405"/>
            <wp:effectExtent l="0" t="1466850" r="0" b="143637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rot="16200000">
                      <a:off x="0" y="0"/>
                      <a:ext cx="8228705" cy="530897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5CB0EBFD" w14:textId="77777777" w:rsidR="00D02E88" w:rsidRDefault="004D2ABF">
      <w:pPr>
        <w:widowControl/>
        <w:jc w:val="left"/>
      </w:pPr>
      <w:r>
        <w:rPr>
          <w:noProof/>
        </w:rPr>
        <w:lastRenderedPageBreak/>
        <w:pict w14:anchorId="665027A7">
          <v:shape id="_x0000_s1188" type="#_x0000_t202" style="position:absolute;margin-left:375.15pt;margin-top:-13.9pt;width:82pt;height:25.9pt;z-index:251734528;mso-position-horizontal-relative:text;mso-position-vertical-relative:text" filled="f" stroked="f">
            <v:textbox style="mso-next-textbox:#_x0000_s1188">
              <w:txbxContent>
                <w:p w14:paraId="53C942F6" w14:textId="77777777" w:rsidR="00D02E88" w:rsidRPr="008F0569" w:rsidRDefault="00D02E88" w:rsidP="00265373">
                  <w:pPr>
                    <w:rPr>
                      <w:b/>
                      <w:sz w:val="24"/>
                    </w:rPr>
                  </w:pPr>
                  <w:r w:rsidRPr="008F0569">
                    <w:rPr>
                      <w:b/>
                      <w:sz w:val="24"/>
                    </w:rPr>
                    <w:t>附件</w:t>
                  </w:r>
                  <w:r>
                    <w:rPr>
                      <w:b/>
                      <w:sz w:val="24"/>
                    </w:rPr>
                    <w:t>3</w:t>
                  </w:r>
                </w:p>
              </w:txbxContent>
            </v:textbox>
          </v:shape>
        </w:pict>
      </w:r>
    </w:p>
    <w:p w14:paraId="0A5A42E6" w14:textId="77777777" w:rsidR="00D02E88" w:rsidRDefault="00D02E88">
      <w:pPr>
        <w:widowControl/>
        <w:jc w:val="left"/>
      </w:pPr>
      <w:r>
        <w:rPr>
          <w:noProof/>
        </w:rPr>
        <w:drawing>
          <wp:anchor distT="0" distB="0" distL="114300" distR="114300" simplePos="0" relativeHeight="251699712" behindDoc="0" locked="0" layoutInCell="1" allowOverlap="1" wp14:anchorId="38110304" wp14:editId="7FAD8C50">
            <wp:simplePos x="0" y="0"/>
            <wp:positionH relativeFrom="column">
              <wp:posOffset>0</wp:posOffset>
            </wp:positionH>
            <wp:positionV relativeFrom="paragraph">
              <wp:posOffset>144780</wp:posOffset>
            </wp:positionV>
            <wp:extent cx="5274310" cy="7806055"/>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79"/>
                    <pic:cNvPicPr>
                      <a:picLocks noChangeAspect="1" noChangeArrowheads="1"/>
                    </pic:cNvPicPr>
                  </pic:nvPicPr>
                  <pic:blipFill>
                    <a:blip r:embed="rId40">
                      <a:extLst>
                        <a:ext uri="{28A0092B-C50C-407E-A947-70E740481C1C}">
                          <a14:useLocalDpi xmlns:a14="http://schemas.microsoft.com/office/drawing/2010/main" val="0"/>
                        </a:ext>
                      </a:extLst>
                    </a:blip>
                    <a:srcRect l="1447" t="5328" r="6508" b="3391"/>
                    <a:stretch>
                      <a:fillRect/>
                    </a:stretch>
                  </pic:blipFill>
                  <pic:spPr bwMode="auto">
                    <a:xfrm>
                      <a:off x="0" y="0"/>
                      <a:ext cx="5274310" cy="7806055"/>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43C519F1" w14:textId="77777777" w:rsidR="00D02E88" w:rsidRDefault="00D02E88">
      <w:pPr>
        <w:widowControl/>
        <w:jc w:val="left"/>
      </w:pPr>
      <w:r>
        <w:rPr>
          <w:noProof/>
        </w:rPr>
        <w:lastRenderedPageBreak/>
        <w:drawing>
          <wp:anchor distT="0" distB="0" distL="114300" distR="114300" simplePos="0" relativeHeight="251700736" behindDoc="0" locked="0" layoutInCell="1" allowOverlap="1" wp14:anchorId="3FECCD6D" wp14:editId="7A91ABE1">
            <wp:simplePos x="0" y="0"/>
            <wp:positionH relativeFrom="column">
              <wp:posOffset>133350</wp:posOffset>
            </wp:positionH>
            <wp:positionV relativeFrom="paragraph">
              <wp:posOffset>266700</wp:posOffset>
            </wp:positionV>
            <wp:extent cx="5067300" cy="8195262"/>
            <wp:effectExtent l="0" t="0" r="0" b="0"/>
            <wp:wrapNone/>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41">
                      <a:extLst>
                        <a:ext uri="{28A0092B-C50C-407E-A947-70E740481C1C}">
                          <a14:useLocalDpi xmlns:a14="http://schemas.microsoft.com/office/drawing/2010/main" val="0"/>
                        </a:ext>
                      </a:extLst>
                    </a:blip>
                    <a:srcRect t="4398" b="4629"/>
                    <a:stretch/>
                  </pic:blipFill>
                  <pic:spPr bwMode="auto">
                    <a:xfrm rot="10800000">
                      <a:off x="0" y="0"/>
                      <a:ext cx="5067300" cy="819526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2ABF">
        <w:rPr>
          <w:noProof/>
        </w:rPr>
        <w:pict w14:anchorId="2C0E158D">
          <v:shape id="_x0000_s1189" type="#_x0000_t202" style="position:absolute;margin-left:378.85pt;margin-top:-8.95pt;width:82pt;height:25.9pt;z-index:251735552;mso-position-horizontal-relative:text;mso-position-vertical-relative:text" filled="f" stroked="f">
            <v:textbox style="mso-next-textbox:#_x0000_s1189">
              <w:txbxContent>
                <w:p w14:paraId="7A6BEBA8" w14:textId="77777777" w:rsidR="00D02E88" w:rsidRPr="008F0569" w:rsidRDefault="00D02E88" w:rsidP="00265373">
                  <w:pPr>
                    <w:rPr>
                      <w:b/>
                      <w:sz w:val="24"/>
                    </w:rPr>
                  </w:pPr>
                  <w:r w:rsidRPr="008F0569">
                    <w:rPr>
                      <w:b/>
                      <w:sz w:val="24"/>
                    </w:rPr>
                    <w:t>附件</w:t>
                  </w:r>
                  <w:r>
                    <w:rPr>
                      <w:rFonts w:hint="eastAsia"/>
                      <w:b/>
                      <w:sz w:val="24"/>
                    </w:rPr>
                    <w:t>4</w:t>
                  </w:r>
                </w:p>
              </w:txbxContent>
            </v:textbox>
          </v:shape>
        </w:pict>
      </w:r>
      <w:r>
        <w:br w:type="page"/>
      </w:r>
    </w:p>
    <w:p w14:paraId="7B8108B7" w14:textId="77777777" w:rsidR="00D02E88" w:rsidRDefault="004D2ABF" w:rsidP="00277593">
      <w:pPr>
        <w:widowControl/>
        <w:jc w:val="left"/>
      </w:pPr>
      <w:r>
        <w:rPr>
          <w:noProof/>
        </w:rPr>
        <w:lastRenderedPageBreak/>
        <w:pict w14:anchorId="335D7A92">
          <v:shape id="_x0000_s1184" type="#_x0000_t202" style="position:absolute;margin-left:363.65pt;margin-top:-1.35pt;width:82pt;height:32.7pt;z-index:251730432;mso-position-horizontal-relative:text;mso-position-vertical-relative:text" filled="f" stroked="f">
            <v:textbox style="mso-next-textbox:#_x0000_s1184">
              <w:txbxContent>
                <w:p w14:paraId="3FAC5046" w14:textId="77777777" w:rsidR="00D02E88" w:rsidRPr="008F0569" w:rsidRDefault="00D02E88" w:rsidP="008F0569">
                  <w:pPr>
                    <w:jc w:val="center"/>
                    <w:rPr>
                      <w:b/>
                      <w:sz w:val="24"/>
                    </w:rPr>
                  </w:pPr>
                  <w:r w:rsidRPr="008F0569">
                    <w:rPr>
                      <w:b/>
                      <w:sz w:val="24"/>
                    </w:rPr>
                    <w:t>附件</w:t>
                  </w:r>
                  <w:r>
                    <w:rPr>
                      <w:b/>
                      <w:sz w:val="24"/>
                    </w:rPr>
                    <w:t>5</w:t>
                  </w:r>
                </w:p>
              </w:txbxContent>
            </v:textbox>
          </v:shape>
        </w:pict>
      </w:r>
    </w:p>
    <w:p w14:paraId="20385057" w14:textId="77777777" w:rsidR="00D02E88" w:rsidRDefault="00D02E88">
      <w:r>
        <w:rPr>
          <w:noProof/>
        </w:rPr>
        <w:drawing>
          <wp:anchor distT="0" distB="0" distL="114300" distR="114300" simplePos="0" relativeHeight="251712000" behindDoc="0" locked="0" layoutInCell="1" allowOverlap="1" wp14:anchorId="417BDC69" wp14:editId="47C383C8">
            <wp:simplePos x="0" y="0"/>
            <wp:positionH relativeFrom="column">
              <wp:posOffset>24217</wp:posOffset>
            </wp:positionH>
            <wp:positionV relativeFrom="paragraph">
              <wp:posOffset>148371</wp:posOffset>
            </wp:positionV>
            <wp:extent cx="5411318" cy="7614745"/>
            <wp:effectExtent l="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42">
                      <a:grayscl/>
                      <a:extLst>
                        <a:ext uri="{28A0092B-C50C-407E-A947-70E740481C1C}">
                          <a14:useLocalDpi xmlns:a14="http://schemas.microsoft.com/office/drawing/2010/main" val="0"/>
                        </a:ext>
                      </a:extLst>
                    </a:blip>
                    <a:srcRect t="9392" b="11445"/>
                    <a:stretch/>
                  </pic:blipFill>
                  <pic:spPr bwMode="auto">
                    <a:xfrm>
                      <a:off x="0" y="0"/>
                      <a:ext cx="5411318" cy="76147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B6ED6D3" w14:textId="77777777" w:rsidR="00D02E88" w:rsidRPr="005501EF" w:rsidRDefault="00D02E88" w:rsidP="005501EF"/>
    <w:p w14:paraId="56341F7D" w14:textId="77777777" w:rsidR="00D02E88" w:rsidRPr="005501EF" w:rsidRDefault="00D02E88" w:rsidP="005501EF"/>
    <w:p w14:paraId="28A8D926" w14:textId="77777777" w:rsidR="00D02E88" w:rsidRDefault="00D02E88">
      <w:pPr>
        <w:widowControl/>
        <w:jc w:val="left"/>
      </w:pPr>
      <w:r>
        <w:br w:type="page"/>
      </w:r>
    </w:p>
    <w:p w14:paraId="709F5F5E" w14:textId="77777777" w:rsidR="00D02E88" w:rsidRPr="005501EF" w:rsidRDefault="00D02E88" w:rsidP="005501EF"/>
    <w:p w14:paraId="2D1A8DD0" w14:textId="77777777" w:rsidR="00D02E88" w:rsidRPr="005501EF" w:rsidRDefault="00D02E88" w:rsidP="005501EF"/>
    <w:p w14:paraId="6EBF375B" w14:textId="77777777" w:rsidR="00D02E88" w:rsidRPr="005501EF" w:rsidRDefault="00D02E88" w:rsidP="005501EF"/>
    <w:p w14:paraId="38BB933F" w14:textId="77777777" w:rsidR="00D02E88" w:rsidRPr="005501EF" w:rsidRDefault="00D02E88" w:rsidP="005501EF"/>
    <w:p w14:paraId="0F0CB507" w14:textId="77777777" w:rsidR="00D02E88" w:rsidRPr="005501EF" w:rsidRDefault="00D02E88" w:rsidP="005501EF"/>
    <w:p w14:paraId="7589788D" w14:textId="77777777" w:rsidR="00D02E88" w:rsidRPr="005501EF" w:rsidRDefault="00D02E88" w:rsidP="005501EF">
      <w:r>
        <w:rPr>
          <w:noProof/>
        </w:rPr>
        <w:drawing>
          <wp:anchor distT="0" distB="0" distL="114300" distR="114300" simplePos="0" relativeHeight="251723264" behindDoc="0" locked="0" layoutInCell="1" allowOverlap="1" wp14:anchorId="32A36F1E" wp14:editId="42EA951C">
            <wp:simplePos x="0" y="0"/>
            <wp:positionH relativeFrom="column">
              <wp:posOffset>-1296691</wp:posOffset>
            </wp:positionH>
            <wp:positionV relativeFrom="paragraph">
              <wp:posOffset>287020</wp:posOffset>
            </wp:positionV>
            <wp:extent cx="7983760" cy="5635279"/>
            <wp:effectExtent l="0" t="1181100" r="0" b="1146810"/>
            <wp:wrapNone/>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9135" r="13656" b="3129"/>
                    <a:stretch/>
                  </pic:blipFill>
                  <pic:spPr bwMode="auto">
                    <a:xfrm rot="16200000">
                      <a:off x="0" y="0"/>
                      <a:ext cx="7983760" cy="563527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5E29D1A" w14:textId="77777777" w:rsidR="00D02E88" w:rsidRPr="005501EF" w:rsidRDefault="00D02E88" w:rsidP="005501EF"/>
    <w:p w14:paraId="51B1CD3B" w14:textId="77777777" w:rsidR="00D02E88" w:rsidRDefault="00D02E88">
      <w:pPr>
        <w:widowControl/>
        <w:jc w:val="left"/>
      </w:pPr>
      <w:r>
        <w:br w:type="page"/>
      </w:r>
    </w:p>
    <w:p w14:paraId="2D1B21A8" w14:textId="77777777" w:rsidR="00D02E88" w:rsidRDefault="00D02E88">
      <w:pPr>
        <w:sectPr w:rsidR="00D02E88" w:rsidSect="00D62983">
          <w:pgSz w:w="11906" w:h="16838"/>
          <w:pgMar w:top="1418" w:right="1418" w:bottom="1418" w:left="1418" w:header="851" w:footer="992" w:gutter="0"/>
          <w:cols w:space="425"/>
          <w:docGrid w:type="linesAndChars" w:linePitch="312"/>
        </w:sectPr>
      </w:pPr>
    </w:p>
    <w:p w14:paraId="04E6FFFA" w14:textId="77777777" w:rsidR="00D02E88" w:rsidRDefault="00D02E88">
      <w:pPr>
        <w:widowControl/>
        <w:jc w:val="left"/>
      </w:pPr>
      <w:r w:rsidRPr="004B49C2">
        <w:rPr>
          <w:noProof/>
        </w:rPr>
        <w:lastRenderedPageBreak/>
        <w:drawing>
          <wp:anchor distT="0" distB="0" distL="114300" distR="114300" simplePos="0" relativeHeight="251706880" behindDoc="0" locked="0" layoutInCell="1" allowOverlap="1" wp14:anchorId="3C672A64" wp14:editId="5CD20249">
            <wp:simplePos x="0" y="0"/>
            <wp:positionH relativeFrom="column">
              <wp:posOffset>-304800</wp:posOffset>
            </wp:positionH>
            <wp:positionV relativeFrom="paragraph">
              <wp:posOffset>323850</wp:posOffset>
            </wp:positionV>
            <wp:extent cx="5765385" cy="8096250"/>
            <wp:effectExtent l="0" t="0" r="0" b="0"/>
            <wp:wrapNone/>
            <wp:docPr id="157" name="图片 157" descr="C:\Users\ADMINI~1\AppData\Local\Temp\WeChat Files\135de559b838952e5e7dc52853f00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DMINI~1\AppData\Local\Temp\WeChat Files\135de559b838952e5e7dc52853f00ea.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65385" cy="809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4D2ABF">
        <w:rPr>
          <w:noProof/>
        </w:rPr>
        <w:pict w14:anchorId="2433FD4C">
          <v:shape id="_x0000_s1185" type="#_x0000_t202" style="position:absolute;margin-left:368.4pt;margin-top:-12.7pt;width:82pt;height:32.7pt;z-index:251731456;mso-position-horizontal-relative:text;mso-position-vertical-relative:text" filled="f" stroked="f">
            <v:textbox style="mso-next-textbox:#_x0000_s1185">
              <w:txbxContent>
                <w:p w14:paraId="4CFC4914" w14:textId="77777777" w:rsidR="00D02E88" w:rsidRPr="008F0569" w:rsidRDefault="00D02E88" w:rsidP="008F0569">
                  <w:pPr>
                    <w:jc w:val="center"/>
                    <w:rPr>
                      <w:b/>
                      <w:sz w:val="24"/>
                    </w:rPr>
                  </w:pPr>
                  <w:r w:rsidRPr="008F0569">
                    <w:rPr>
                      <w:b/>
                      <w:sz w:val="24"/>
                    </w:rPr>
                    <w:t>附件</w:t>
                  </w:r>
                  <w:r>
                    <w:rPr>
                      <w:b/>
                      <w:sz w:val="24"/>
                    </w:rPr>
                    <w:t>6</w:t>
                  </w:r>
                </w:p>
              </w:txbxContent>
            </v:textbox>
          </v:shape>
        </w:pict>
      </w:r>
      <w:r>
        <w:br w:type="page"/>
      </w:r>
    </w:p>
    <w:p w14:paraId="2CF6DA69" w14:textId="77777777" w:rsidR="00D02E88" w:rsidRDefault="00D02E88">
      <w:pPr>
        <w:sectPr w:rsidR="00D02E88">
          <w:pgSz w:w="11906" w:h="16838"/>
          <w:pgMar w:top="1440" w:right="1800" w:bottom="1440" w:left="1800" w:header="851" w:footer="992" w:gutter="0"/>
          <w:cols w:space="425"/>
          <w:docGrid w:type="lines" w:linePitch="312"/>
        </w:sectPr>
      </w:pPr>
    </w:p>
    <w:p w14:paraId="1525B7A7" w14:textId="77777777" w:rsidR="00D02E88" w:rsidRDefault="00D02E88">
      <w:pPr>
        <w:widowControl/>
        <w:jc w:val="left"/>
      </w:pPr>
      <w:r w:rsidRPr="004B49C2">
        <w:rPr>
          <w:noProof/>
        </w:rPr>
        <w:lastRenderedPageBreak/>
        <w:drawing>
          <wp:anchor distT="0" distB="0" distL="114300" distR="114300" simplePos="0" relativeHeight="251707904" behindDoc="0" locked="0" layoutInCell="1" allowOverlap="1" wp14:anchorId="7FAEA10D" wp14:editId="69657D8F">
            <wp:simplePos x="0" y="0"/>
            <wp:positionH relativeFrom="column">
              <wp:posOffset>-212091</wp:posOffset>
            </wp:positionH>
            <wp:positionV relativeFrom="paragraph">
              <wp:posOffset>133350</wp:posOffset>
            </wp:positionV>
            <wp:extent cx="5877477" cy="8362950"/>
            <wp:effectExtent l="0" t="0" r="0" b="0"/>
            <wp:wrapNone/>
            <wp:docPr id="158" name="图片 158" descr="C:\Users\ADMINI~1\AppData\Local\Temp\WeChat Files\e66d5a3b486f935e8c80ddc70d00d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ADMINI~1\AppData\Local\Temp\WeChat Files\e66d5a3b486f935e8c80ddc70d00d76.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79625" cy="8366007"/>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r w:rsidRPr="004B49C2">
        <w:rPr>
          <w:noProof/>
        </w:rPr>
        <w:lastRenderedPageBreak/>
        <w:drawing>
          <wp:anchor distT="0" distB="0" distL="114300" distR="114300" simplePos="0" relativeHeight="251701760" behindDoc="0" locked="0" layoutInCell="1" allowOverlap="1" wp14:anchorId="758ED14E" wp14:editId="03008EEE">
            <wp:simplePos x="0" y="0"/>
            <wp:positionH relativeFrom="column">
              <wp:posOffset>-154940</wp:posOffset>
            </wp:positionH>
            <wp:positionV relativeFrom="paragraph">
              <wp:posOffset>95250</wp:posOffset>
            </wp:positionV>
            <wp:extent cx="5928537" cy="8401050"/>
            <wp:effectExtent l="0" t="0" r="0" b="0"/>
            <wp:wrapNone/>
            <wp:docPr id="159" name="图片 159" descr="C:\Users\ADMINI~1\AppData\Local\Temp\WeChat Files\5543460705a6cea246495083408b9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ADMINI~1\AppData\Local\Temp\WeChat Files\5543460705a6cea246495083408b9e6.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28537" cy="840105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63033C69" w14:textId="77777777" w:rsidR="00D02E88" w:rsidRDefault="00D02E88">
      <w:pPr>
        <w:widowControl/>
        <w:jc w:val="left"/>
      </w:pPr>
      <w:r w:rsidRPr="005A067D">
        <w:rPr>
          <w:noProof/>
        </w:rPr>
        <w:lastRenderedPageBreak/>
        <w:drawing>
          <wp:anchor distT="0" distB="0" distL="114300" distR="114300" simplePos="0" relativeHeight="251702784" behindDoc="0" locked="0" layoutInCell="1" allowOverlap="1" wp14:anchorId="47780206" wp14:editId="61F2778C">
            <wp:simplePos x="0" y="0"/>
            <wp:positionH relativeFrom="column">
              <wp:posOffset>-269240</wp:posOffset>
            </wp:positionH>
            <wp:positionV relativeFrom="paragraph">
              <wp:posOffset>-114300</wp:posOffset>
            </wp:positionV>
            <wp:extent cx="6140003" cy="8763000"/>
            <wp:effectExtent l="0" t="0" r="0" b="0"/>
            <wp:wrapNone/>
            <wp:docPr id="192" name="图片 192" descr="C:\Users\ADMINI~1\AppData\Local\Temp\WeChat Files\42e225b70d4c93fe24533c98b0e55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DMINI~1\AppData\Local\Temp\WeChat Files\42e225b70d4c93fe24533c98b0e554b.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41108" cy="876457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317192" w14:textId="77777777" w:rsidR="00D02E88" w:rsidRDefault="00D02E88">
      <w:pPr>
        <w:widowControl/>
        <w:jc w:val="left"/>
      </w:pPr>
      <w:r>
        <w:br w:type="page"/>
      </w:r>
    </w:p>
    <w:p w14:paraId="19DEB752" w14:textId="77777777" w:rsidR="00D02E88" w:rsidRDefault="00D02E88">
      <w:pPr>
        <w:widowControl/>
        <w:jc w:val="left"/>
      </w:pPr>
      <w:r w:rsidRPr="005A067D">
        <w:rPr>
          <w:noProof/>
        </w:rPr>
        <w:lastRenderedPageBreak/>
        <w:drawing>
          <wp:anchor distT="0" distB="0" distL="114300" distR="114300" simplePos="0" relativeHeight="251703808" behindDoc="0" locked="0" layoutInCell="1" allowOverlap="1" wp14:anchorId="2DE11EC3" wp14:editId="3065DDB5">
            <wp:simplePos x="0" y="0"/>
            <wp:positionH relativeFrom="column">
              <wp:posOffset>-173991</wp:posOffset>
            </wp:positionH>
            <wp:positionV relativeFrom="paragraph">
              <wp:posOffset>0</wp:posOffset>
            </wp:positionV>
            <wp:extent cx="5968371" cy="8591550"/>
            <wp:effectExtent l="0" t="0" r="0" b="0"/>
            <wp:wrapNone/>
            <wp:docPr id="18" name="图片 18" descr="C:\Users\ADMINI~1\AppData\Local\Temp\WeChat Files\2349be4caaa3e31dba83f0a5d6e7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DMINI~1\AppData\Local\Temp\WeChat Files\2349be4caaa3e31dba83f0a5d6e7939.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69767" cy="859356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102B90FF" w14:textId="77777777" w:rsidR="00D02E88" w:rsidRDefault="00D02E88">
      <w:pPr>
        <w:widowControl/>
        <w:jc w:val="left"/>
      </w:pPr>
      <w:r>
        <w:rPr>
          <w:noProof/>
        </w:rPr>
        <w:lastRenderedPageBreak/>
        <w:drawing>
          <wp:anchor distT="0" distB="0" distL="114300" distR="114300" simplePos="0" relativeHeight="251727360" behindDoc="0" locked="0" layoutInCell="1" allowOverlap="1" wp14:anchorId="4EF72B71" wp14:editId="7B4A5AD9">
            <wp:simplePos x="0" y="0"/>
            <wp:positionH relativeFrom="column">
              <wp:posOffset>-1749206</wp:posOffset>
            </wp:positionH>
            <wp:positionV relativeFrom="paragraph">
              <wp:posOffset>1200258</wp:posOffset>
            </wp:positionV>
            <wp:extent cx="8796522" cy="6206817"/>
            <wp:effectExtent l="0" t="1295400" r="0" b="1280160"/>
            <wp:wrapNone/>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rot="16200000">
                      <a:off x="0" y="0"/>
                      <a:ext cx="8796522" cy="6206817"/>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r w:rsidRPr="005A067D">
        <w:rPr>
          <w:noProof/>
        </w:rPr>
        <w:lastRenderedPageBreak/>
        <w:drawing>
          <wp:anchor distT="0" distB="0" distL="114300" distR="114300" simplePos="0" relativeHeight="251708928" behindDoc="0" locked="0" layoutInCell="1" allowOverlap="1" wp14:anchorId="6E8C3E00" wp14:editId="153379EB">
            <wp:simplePos x="0" y="0"/>
            <wp:positionH relativeFrom="column">
              <wp:posOffset>-231140</wp:posOffset>
            </wp:positionH>
            <wp:positionV relativeFrom="paragraph">
              <wp:posOffset>-38100</wp:posOffset>
            </wp:positionV>
            <wp:extent cx="6037730" cy="8572500"/>
            <wp:effectExtent l="0" t="0" r="0" b="0"/>
            <wp:wrapNone/>
            <wp:docPr id="20" name="图片 20" descr="C:\Users\ADMINI~1\AppData\Local\Temp\WeChat Files\275fefe42af136284c112b8ab45490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DMINI~1\AppData\Local\Temp\WeChat Files\275fefe42af136284c112b8ab45490e.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39240" cy="8574644"/>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72662FB2" w14:textId="77777777" w:rsidR="00D02E88" w:rsidRDefault="00D02E88">
      <w:pPr>
        <w:widowControl/>
        <w:jc w:val="left"/>
      </w:pPr>
      <w:r>
        <w:rPr>
          <w:noProof/>
        </w:rPr>
        <w:lastRenderedPageBreak/>
        <w:drawing>
          <wp:anchor distT="0" distB="0" distL="114300" distR="114300" simplePos="0" relativeHeight="251705856" behindDoc="0" locked="0" layoutInCell="1" allowOverlap="1" wp14:anchorId="72D8DFD8" wp14:editId="05105982">
            <wp:simplePos x="0" y="0"/>
            <wp:positionH relativeFrom="column">
              <wp:posOffset>-304800</wp:posOffset>
            </wp:positionH>
            <wp:positionV relativeFrom="paragraph">
              <wp:posOffset>171450</wp:posOffset>
            </wp:positionV>
            <wp:extent cx="5910394" cy="8248650"/>
            <wp:effectExtent l="0" t="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15029" cy="8255119"/>
                    </a:xfrm>
                    <a:prstGeom prst="rect">
                      <a:avLst/>
                    </a:prstGeom>
                    <a:noFill/>
                    <a:ln>
                      <a:noFill/>
                    </a:ln>
                  </pic:spPr>
                </pic:pic>
              </a:graphicData>
            </a:graphic>
            <wp14:sizeRelH relativeFrom="page">
              <wp14:pctWidth>0</wp14:pctWidth>
            </wp14:sizeRelH>
            <wp14:sizeRelV relativeFrom="page">
              <wp14:pctHeight>0</wp14:pctHeight>
            </wp14:sizeRelV>
          </wp:anchor>
        </w:drawing>
      </w:r>
      <w:r w:rsidR="004D2ABF">
        <w:rPr>
          <w:noProof/>
        </w:rPr>
        <w:pict w14:anchorId="7989004F">
          <v:shape id="_x0000_s1186" type="#_x0000_t202" style="position:absolute;margin-left:377.9pt;margin-top:-20.2pt;width:82pt;height:32.7pt;z-index:251732480;mso-position-horizontal-relative:text;mso-position-vertical-relative:text" filled="f" stroked="f">
            <v:textbox style="mso-next-textbox:#_x0000_s1186">
              <w:txbxContent>
                <w:p w14:paraId="735C767D" w14:textId="77777777" w:rsidR="00D02E88" w:rsidRPr="008F0569" w:rsidRDefault="00D02E88" w:rsidP="00685E69">
                  <w:pPr>
                    <w:jc w:val="center"/>
                    <w:rPr>
                      <w:b/>
                      <w:sz w:val="24"/>
                    </w:rPr>
                  </w:pPr>
                  <w:r w:rsidRPr="008F0569">
                    <w:rPr>
                      <w:b/>
                      <w:sz w:val="24"/>
                    </w:rPr>
                    <w:t>附件</w:t>
                  </w:r>
                  <w:r>
                    <w:rPr>
                      <w:rFonts w:hint="eastAsia"/>
                      <w:b/>
                      <w:sz w:val="24"/>
                    </w:rPr>
                    <w:t>7</w:t>
                  </w:r>
                </w:p>
              </w:txbxContent>
            </v:textbox>
          </v:shape>
        </w:pict>
      </w:r>
    </w:p>
    <w:p w14:paraId="5540AE2F" w14:textId="77777777" w:rsidR="00D02E88" w:rsidRDefault="00D02E88">
      <w:pPr>
        <w:widowControl/>
        <w:jc w:val="left"/>
      </w:pPr>
    </w:p>
    <w:p w14:paraId="2D6717EB" w14:textId="77777777" w:rsidR="00D02E88" w:rsidRDefault="00D02E88">
      <w:pPr>
        <w:widowControl/>
        <w:jc w:val="left"/>
      </w:pPr>
      <w:r>
        <w:br w:type="page"/>
      </w:r>
    </w:p>
    <w:p w14:paraId="670D59DA" w14:textId="77777777" w:rsidR="00D02E88" w:rsidRDefault="00D02E88">
      <w:pPr>
        <w:widowControl/>
        <w:jc w:val="left"/>
      </w:pPr>
      <w:r>
        <w:rPr>
          <w:noProof/>
        </w:rPr>
        <w:lastRenderedPageBreak/>
        <w:drawing>
          <wp:anchor distT="0" distB="0" distL="114300" distR="114300" simplePos="0" relativeHeight="251710976" behindDoc="0" locked="0" layoutInCell="1" allowOverlap="1" wp14:anchorId="5F468367" wp14:editId="2F2BE295">
            <wp:simplePos x="0" y="0"/>
            <wp:positionH relativeFrom="column">
              <wp:posOffset>-647700</wp:posOffset>
            </wp:positionH>
            <wp:positionV relativeFrom="paragraph">
              <wp:posOffset>-76200</wp:posOffset>
            </wp:positionV>
            <wp:extent cx="6255390" cy="8915400"/>
            <wp:effectExtent l="0" t="0" r="0"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60624" cy="892286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063CE4FA" w14:textId="77777777" w:rsidR="00D02E88" w:rsidRDefault="00D02E88">
      <w:pPr>
        <w:sectPr w:rsidR="00D02E88" w:rsidSect="005417E3">
          <w:pgSz w:w="11906" w:h="16838"/>
          <w:pgMar w:top="1440" w:right="1800" w:bottom="1440" w:left="1800" w:header="851" w:footer="992" w:gutter="0"/>
          <w:cols w:space="425"/>
          <w:docGrid w:type="lines" w:linePitch="312"/>
        </w:sectPr>
      </w:pPr>
    </w:p>
    <w:p w14:paraId="69290A0F" w14:textId="77777777" w:rsidR="00D02E88" w:rsidRDefault="00D02E88">
      <w:pPr>
        <w:sectPr w:rsidR="00D02E88" w:rsidSect="005417E3">
          <w:pgSz w:w="11906" w:h="16838"/>
          <w:pgMar w:top="1440" w:right="1800" w:bottom="1440" w:left="1800" w:header="851" w:footer="992" w:gutter="0"/>
          <w:cols w:space="425"/>
          <w:docGrid w:type="lines" w:linePitch="312"/>
        </w:sectPr>
      </w:pPr>
      <w:r>
        <w:rPr>
          <w:noProof/>
        </w:rPr>
        <w:lastRenderedPageBreak/>
        <w:drawing>
          <wp:anchor distT="0" distB="0" distL="114300" distR="114300" simplePos="0" relativeHeight="251714048" behindDoc="0" locked="0" layoutInCell="1" allowOverlap="1" wp14:anchorId="41A031A4" wp14:editId="399D2D4E">
            <wp:simplePos x="0" y="0"/>
            <wp:positionH relativeFrom="column">
              <wp:posOffset>-438150</wp:posOffset>
            </wp:positionH>
            <wp:positionV relativeFrom="paragraph">
              <wp:posOffset>133350</wp:posOffset>
            </wp:positionV>
            <wp:extent cx="6003936" cy="8496300"/>
            <wp:effectExtent l="0" t="0" r="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03936" cy="8496300"/>
                    </a:xfrm>
                    <a:prstGeom prst="rect">
                      <a:avLst/>
                    </a:prstGeom>
                    <a:noFill/>
                    <a:ln>
                      <a:noFill/>
                    </a:ln>
                  </pic:spPr>
                </pic:pic>
              </a:graphicData>
            </a:graphic>
            <wp14:sizeRelH relativeFrom="page">
              <wp14:pctWidth>0</wp14:pctWidth>
            </wp14:sizeRelH>
            <wp14:sizeRelV relativeFrom="page">
              <wp14:pctHeight>0</wp14:pctHeight>
            </wp14:sizeRelV>
          </wp:anchor>
        </w:drawing>
      </w:r>
      <w:r w:rsidR="004D2ABF">
        <w:rPr>
          <w:noProof/>
        </w:rPr>
        <w:pict w14:anchorId="17DDBD47">
          <v:shape id="_x0000_s1190" type="#_x0000_t202" style="position:absolute;left:0;text-align:left;margin-left:359.65pt;margin-top:-18.7pt;width:82pt;height:32.7pt;z-index:251736576;mso-position-horizontal-relative:text;mso-position-vertical-relative:text" filled="f" stroked="f">
            <v:textbox style="mso-next-textbox:#_x0000_s1190">
              <w:txbxContent>
                <w:p w14:paraId="0ADF1C79" w14:textId="77777777" w:rsidR="00D02E88" w:rsidRPr="008F0569" w:rsidRDefault="00D02E88" w:rsidP="00685E69">
                  <w:pPr>
                    <w:jc w:val="center"/>
                    <w:rPr>
                      <w:b/>
                      <w:sz w:val="24"/>
                    </w:rPr>
                  </w:pPr>
                  <w:r w:rsidRPr="008F0569">
                    <w:rPr>
                      <w:b/>
                      <w:sz w:val="24"/>
                    </w:rPr>
                    <w:t>附件</w:t>
                  </w:r>
                  <w:r>
                    <w:rPr>
                      <w:b/>
                      <w:sz w:val="24"/>
                    </w:rPr>
                    <w:t>8</w:t>
                  </w:r>
                </w:p>
              </w:txbxContent>
            </v:textbox>
          </v:shape>
        </w:pict>
      </w:r>
    </w:p>
    <w:p w14:paraId="6673C6FA" w14:textId="77777777" w:rsidR="00D02E88" w:rsidRDefault="00D02E88">
      <w:pPr>
        <w:sectPr w:rsidR="00D02E88" w:rsidSect="005417E3">
          <w:pgSz w:w="11906" w:h="16838"/>
          <w:pgMar w:top="1440" w:right="1800" w:bottom="1440" w:left="1800" w:header="851" w:footer="992" w:gutter="0"/>
          <w:cols w:space="425"/>
          <w:docGrid w:type="lines" w:linePitch="312"/>
        </w:sectPr>
      </w:pPr>
      <w:r>
        <w:rPr>
          <w:noProof/>
        </w:rPr>
        <w:lastRenderedPageBreak/>
        <w:drawing>
          <wp:anchor distT="0" distB="0" distL="114300" distR="114300" simplePos="0" relativeHeight="251715072" behindDoc="0" locked="0" layoutInCell="1" allowOverlap="1" wp14:anchorId="5DDFE32C" wp14:editId="711B0704">
            <wp:simplePos x="0" y="0"/>
            <wp:positionH relativeFrom="column">
              <wp:posOffset>-495301</wp:posOffset>
            </wp:positionH>
            <wp:positionV relativeFrom="paragraph">
              <wp:posOffset>0</wp:posOffset>
            </wp:positionV>
            <wp:extent cx="5810183" cy="8172450"/>
            <wp:effectExtent l="0" t="0" r="0"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14627" cy="817870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A54362" w14:textId="77777777" w:rsidR="00D02E88" w:rsidRDefault="00D02E88">
      <w:pPr>
        <w:widowControl/>
        <w:jc w:val="left"/>
        <w:rPr>
          <w:noProof/>
        </w:rPr>
      </w:pPr>
      <w:r>
        <w:rPr>
          <w:noProof/>
        </w:rPr>
        <w:lastRenderedPageBreak/>
        <w:drawing>
          <wp:anchor distT="0" distB="0" distL="114300" distR="114300" simplePos="0" relativeHeight="251717120" behindDoc="0" locked="0" layoutInCell="1" allowOverlap="1" wp14:anchorId="34E92435" wp14:editId="6F1ED38D">
            <wp:simplePos x="0" y="0"/>
            <wp:positionH relativeFrom="column">
              <wp:posOffset>-514350</wp:posOffset>
            </wp:positionH>
            <wp:positionV relativeFrom="paragraph">
              <wp:posOffset>-19050</wp:posOffset>
            </wp:positionV>
            <wp:extent cx="5734050" cy="8294559"/>
            <wp:effectExtent l="0" t="0" r="0" b="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4181" cy="8294748"/>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br w:type="page"/>
      </w:r>
    </w:p>
    <w:p w14:paraId="1916C2EC" w14:textId="77777777" w:rsidR="00D02E88" w:rsidRDefault="00D02E88">
      <w:pPr>
        <w:widowControl/>
        <w:jc w:val="left"/>
      </w:pPr>
      <w:r>
        <w:rPr>
          <w:noProof/>
        </w:rPr>
        <w:lastRenderedPageBreak/>
        <w:drawing>
          <wp:anchor distT="0" distB="0" distL="114300" distR="114300" simplePos="0" relativeHeight="251718144" behindDoc="0" locked="0" layoutInCell="1" allowOverlap="1" wp14:anchorId="0CA6C14F" wp14:editId="7452BB8D">
            <wp:simplePos x="0" y="0"/>
            <wp:positionH relativeFrom="column">
              <wp:posOffset>-285751</wp:posOffset>
            </wp:positionH>
            <wp:positionV relativeFrom="paragraph">
              <wp:posOffset>38100</wp:posOffset>
            </wp:positionV>
            <wp:extent cx="5699467" cy="8248650"/>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01190" cy="8251144"/>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194093AF" w14:textId="77777777" w:rsidR="00D02E88" w:rsidRDefault="00D02E88">
      <w:pPr>
        <w:widowControl/>
        <w:jc w:val="left"/>
      </w:pPr>
      <w:r>
        <w:rPr>
          <w:noProof/>
        </w:rPr>
        <w:lastRenderedPageBreak/>
        <w:drawing>
          <wp:anchor distT="0" distB="0" distL="114300" distR="114300" simplePos="0" relativeHeight="251720192" behindDoc="0" locked="0" layoutInCell="1" allowOverlap="1" wp14:anchorId="24F217D8" wp14:editId="76898A9D">
            <wp:simplePos x="0" y="0"/>
            <wp:positionH relativeFrom="column">
              <wp:posOffset>-361950</wp:posOffset>
            </wp:positionH>
            <wp:positionV relativeFrom="paragraph">
              <wp:posOffset>114300</wp:posOffset>
            </wp:positionV>
            <wp:extent cx="5695664" cy="8077200"/>
            <wp:effectExtent l="0" t="0" r="0" b="0"/>
            <wp:wrapNone/>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97315" cy="8079541"/>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5D6E50AD" w14:textId="77777777" w:rsidR="00D02E88" w:rsidRDefault="00D02E88" w:rsidP="00277593">
      <w:pPr>
        <w:widowControl/>
        <w:jc w:val="left"/>
      </w:pPr>
      <w:r>
        <w:rPr>
          <w:noProof/>
        </w:rPr>
        <w:lastRenderedPageBreak/>
        <w:drawing>
          <wp:anchor distT="0" distB="0" distL="114300" distR="114300" simplePos="0" relativeHeight="251721216" behindDoc="0" locked="0" layoutInCell="1" allowOverlap="1" wp14:anchorId="15979E60" wp14:editId="74A38DBB">
            <wp:simplePos x="0" y="0"/>
            <wp:positionH relativeFrom="column">
              <wp:posOffset>-285750</wp:posOffset>
            </wp:positionH>
            <wp:positionV relativeFrom="paragraph">
              <wp:posOffset>266700</wp:posOffset>
            </wp:positionV>
            <wp:extent cx="5754262" cy="8496300"/>
            <wp:effectExtent l="0" t="0" r="0" b="0"/>
            <wp:wrapNone/>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8003" cy="8501824"/>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r w:rsidR="004D2ABF">
        <w:rPr>
          <w:noProof/>
        </w:rPr>
        <w:pict w14:anchorId="30B319E5">
          <v:shape id="_x0000_s1191" type="#_x0000_t202" style="position:absolute;margin-left:371.65pt;margin-top:-6.7pt;width:82pt;height:32.7pt;z-index:251737600;mso-position-horizontal-relative:text;mso-position-vertical-relative:text" filled="f" stroked="f">
            <v:textbox style="mso-next-textbox:#_x0000_s1191">
              <w:txbxContent>
                <w:p w14:paraId="30995089" w14:textId="77777777" w:rsidR="00D02E88" w:rsidRPr="008F0569" w:rsidRDefault="00D02E88" w:rsidP="00277593">
                  <w:pPr>
                    <w:jc w:val="center"/>
                    <w:rPr>
                      <w:b/>
                      <w:sz w:val="24"/>
                    </w:rPr>
                  </w:pPr>
                  <w:r w:rsidRPr="008F0569">
                    <w:rPr>
                      <w:b/>
                      <w:sz w:val="24"/>
                    </w:rPr>
                    <w:t>附件</w:t>
                  </w:r>
                  <w:r>
                    <w:rPr>
                      <w:b/>
                      <w:sz w:val="24"/>
                    </w:rPr>
                    <w:t>9</w:t>
                  </w:r>
                </w:p>
              </w:txbxContent>
            </v:textbox>
          </v:shape>
        </w:pict>
      </w:r>
    </w:p>
    <w:p w14:paraId="6C19EE36" w14:textId="77777777" w:rsidR="00D02E88" w:rsidRPr="000E27D7" w:rsidRDefault="00D02E88" w:rsidP="000E27D7">
      <w:r>
        <w:rPr>
          <w:noProof/>
        </w:rPr>
        <w:lastRenderedPageBreak/>
        <w:drawing>
          <wp:anchor distT="0" distB="0" distL="114300" distR="114300" simplePos="0" relativeHeight="251709952" behindDoc="0" locked="0" layoutInCell="1" allowOverlap="1" wp14:anchorId="41813C5D" wp14:editId="15F59853">
            <wp:simplePos x="0" y="0"/>
            <wp:positionH relativeFrom="column">
              <wp:posOffset>-285750</wp:posOffset>
            </wp:positionH>
            <wp:positionV relativeFrom="paragraph">
              <wp:posOffset>117475</wp:posOffset>
            </wp:positionV>
            <wp:extent cx="5792409" cy="8001000"/>
            <wp:effectExtent l="0" t="0" r="0" b="0"/>
            <wp:wrapNone/>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3"/>
                    <pic:cNvPicPr>
                      <a:picLocks noChangeAspect="1" noChangeArrowheads="1"/>
                    </pic:cNvPicPr>
                  </pic:nvPicPr>
                  <pic:blipFill>
                    <a:blip r:embed="rId59">
                      <a:extLst>
                        <a:ext uri="{28A0092B-C50C-407E-A947-70E740481C1C}">
                          <a14:useLocalDpi xmlns:a14="http://schemas.microsoft.com/office/drawing/2010/main" val="0"/>
                        </a:ext>
                      </a:extLst>
                    </a:blip>
                    <a:srcRect t="1833" r="3603" b="5038"/>
                    <a:stretch>
                      <a:fillRect/>
                    </a:stretch>
                  </pic:blipFill>
                  <pic:spPr bwMode="auto">
                    <a:xfrm>
                      <a:off x="0" y="0"/>
                      <a:ext cx="5792409" cy="8001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D48700" w14:textId="77777777" w:rsidR="00D02E88" w:rsidRPr="000E27D7" w:rsidRDefault="00D02E88" w:rsidP="000E27D7"/>
    <w:p w14:paraId="294BEEBB" w14:textId="77777777" w:rsidR="00D02E88" w:rsidRPr="000E27D7" w:rsidRDefault="00D02E88" w:rsidP="000E27D7"/>
    <w:p w14:paraId="61124CB4" w14:textId="77777777" w:rsidR="00D02E88" w:rsidRPr="000E27D7" w:rsidRDefault="00D02E88" w:rsidP="000E27D7"/>
    <w:p w14:paraId="16158E41" w14:textId="77777777" w:rsidR="00D02E88" w:rsidRPr="000E27D7" w:rsidRDefault="00D02E88" w:rsidP="000E27D7"/>
    <w:p w14:paraId="53FF0690" w14:textId="77777777" w:rsidR="00D02E88" w:rsidRPr="000E27D7" w:rsidRDefault="00D02E88" w:rsidP="000E27D7"/>
    <w:p w14:paraId="79ABAFEE" w14:textId="77777777" w:rsidR="00D02E88" w:rsidRPr="000E27D7" w:rsidRDefault="00D02E88" w:rsidP="000E27D7"/>
    <w:p w14:paraId="4A8933B3" w14:textId="77777777" w:rsidR="00D02E88" w:rsidRPr="000E27D7" w:rsidRDefault="00D02E88" w:rsidP="000E27D7"/>
    <w:p w14:paraId="0C9125C9" w14:textId="77777777" w:rsidR="00D02E88" w:rsidRPr="000E27D7" w:rsidRDefault="00D02E88" w:rsidP="000E27D7"/>
    <w:p w14:paraId="376335A2" w14:textId="77777777" w:rsidR="00D02E88" w:rsidRPr="000E27D7" w:rsidRDefault="00D02E88" w:rsidP="000E27D7"/>
    <w:p w14:paraId="740D68BB" w14:textId="77777777" w:rsidR="00D02E88" w:rsidRPr="000E27D7" w:rsidRDefault="00D02E88" w:rsidP="000E27D7"/>
    <w:p w14:paraId="4177C8D1" w14:textId="77777777" w:rsidR="00D02E88" w:rsidRPr="000E27D7" w:rsidRDefault="00D02E88" w:rsidP="000E27D7"/>
    <w:p w14:paraId="2B5FCF92" w14:textId="77777777" w:rsidR="00D02E88" w:rsidRPr="000E27D7" w:rsidRDefault="00D02E88" w:rsidP="000E27D7"/>
    <w:p w14:paraId="15AADF1F" w14:textId="77777777" w:rsidR="00D02E88" w:rsidRPr="000E27D7" w:rsidRDefault="00D02E88" w:rsidP="000E27D7"/>
    <w:p w14:paraId="573E5BE3" w14:textId="77777777" w:rsidR="00D02E88" w:rsidRPr="000E27D7" w:rsidRDefault="00D02E88" w:rsidP="000E27D7"/>
    <w:p w14:paraId="0E57F314" w14:textId="77777777" w:rsidR="00D02E88" w:rsidRPr="000E27D7" w:rsidRDefault="00D02E88" w:rsidP="000E27D7"/>
    <w:p w14:paraId="5F14F10C" w14:textId="77777777" w:rsidR="00D02E88" w:rsidRPr="000E27D7" w:rsidRDefault="00D02E88" w:rsidP="000E27D7"/>
    <w:p w14:paraId="41704EB3" w14:textId="77777777" w:rsidR="00D02E88" w:rsidRPr="000E27D7" w:rsidRDefault="00D02E88" w:rsidP="000E27D7"/>
    <w:p w14:paraId="0C87EDBD" w14:textId="77777777" w:rsidR="00D02E88" w:rsidRPr="000E27D7" w:rsidRDefault="00D02E88" w:rsidP="000E27D7"/>
    <w:p w14:paraId="55B834CA" w14:textId="77777777" w:rsidR="00D02E88" w:rsidRPr="000E27D7" w:rsidRDefault="00D02E88" w:rsidP="000E27D7"/>
    <w:p w14:paraId="16CE0E04" w14:textId="77777777" w:rsidR="00D02E88" w:rsidRPr="000E27D7" w:rsidRDefault="00D02E88" w:rsidP="000E27D7"/>
    <w:p w14:paraId="79FC60C1" w14:textId="77777777" w:rsidR="00D02E88" w:rsidRDefault="00D02E88">
      <w:pPr>
        <w:widowControl/>
        <w:jc w:val="left"/>
      </w:pPr>
      <w:r>
        <w:br w:type="page"/>
      </w:r>
    </w:p>
    <w:p w14:paraId="6218B9E2" w14:textId="77777777" w:rsidR="00D02E88" w:rsidRDefault="00D02E88">
      <w:pPr>
        <w:widowControl/>
        <w:jc w:val="left"/>
      </w:pPr>
      <w:r>
        <w:rPr>
          <w:noProof/>
        </w:rPr>
        <w:lastRenderedPageBreak/>
        <w:drawing>
          <wp:anchor distT="0" distB="0" distL="114300" distR="114300" simplePos="0" relativeHeight="251713024" behindDoc="0" locked="0" layoutInCell="1" allowOverlap="1" wp14:anchorId="09E16825" wp14:editId="27650B91">
            <wp:simplePos x="0" y="0"/>
            <wp:positionH relativeFrom="column">
              <wp:posOffset>-781050</wp:posOffset>
            </wp:positionH>
            <wp:positionV relativeFrom="paragraph">
              <wp:posOffset>-533400</wp:posOffset>
            </wp:positionV>
            <wp:extent cx="6909641" cy="9525000"/>
            <wp:effectExtent l="0" t="0" r="0"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911592" cy="952769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699FF0FC" w14:textId="77777777" w:rsidR="00D02E88" w:rsidRDefault="00D02E88">
      <w:pPr>
        <w:widowControl/>
        <w:jc w:val="left"/>
      </w:pPr>
      <w:r>
        <w:rPr>
          <w:noProof/>
        </w:rPr>
        <w:lastRenderedPageBreak/>
        <w:drawing>
          <wp:anchor distT="0" distB="0" distL="114300" distR="114300" simplePos="0" relativeHeight="251716096" behindDoc="0" locked="0" layoutInCell="1" allowOverlap="1" wp14:anchorId="6A796F06" wp14:editId="4FA51F9B">
            <wp:simplePos x="0" y="0"/>
            <wp:positionH relativeFrom="column">
              <wp:posOffset>-876300</wp:posOffset>
            </wp:positionH>
            <wp:positionV relativeFrom="paragraph">
              <wp:posOffset>-552450</wp:posOffset>
            </wp:positionV>
            <wp:extent cx="6812906" cy="9391650"/>
            <wp:effectExtent l="0" t="0" r="0"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813847" cy="9392947"/>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37ECE43D" w14:textId="77777777" w:rsidR="00D02E88" w:rsidRDefault="00D02E88">
      <w:pPr>
        <w:widowControl/>
        <w:jc w:val="left"/>
      </w:pPr>
      <w:r>
        <w:rPr>
          <w:noProof/>
        </w:rPr>
        <w:lastRenderedPageBreak/>
        <w:drawing>
          <wp:anchor distT="0" distB="0" distL="114300" distR="114300" simplePos="0" relativeHeight="251719168" behindDoc="0" locked="0" layoutInCell="1" allowOverlap="1" wp14:anchorId="0CBA62C4" wp14:editId="656BAA6E">
            <wp:simplePos x="0" y="0"/>
            <wp:positionH relativeFrom="column">
              <wp:posOffset>-914400</wp:posOffset>
            </wp:positionH>
            <wp:positionV relativeFrom="paragraph">
              <wp:posOffset>-666750</wp:posOffset>
            </wp:positionV>
            <wp:extent cx="7047834" cy="9715500"/>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049688" cy="9718056"/>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15FCD932" w14:textId="77777777" w:rsidR="00D02E88" w:rsidRDefault="00D02E88">
      <w:pPr>
        <w:widowControl/>
        <w:jc w:val="left"/>
      </w:pPr>
      <w:r>
        <w:rPr>
          <w:noProof/>
        </w:rPr>
        <w:lastRenderedPageBreak/>
        <w:drawing>
          <wp:anchor distT="0" distB="0" distL="114300" distR="114300" simplePos="0" relativeHeight="251722240" behindDoc="0" locked="0" layoutInCell="1" allowOverlap="1" wp14:anchorId="6E7624C3" wp14:editId="456D2EC5">
            <wp:simplePos x="0" y="0"/>
            <wp:positionH relativeFrom="column">
              <wp:posOffset>-1009650</wp:posOffset>
            </wp:positionH>
            <wp:positionV relativeFrom="paragraph">
              <wp:posOffset>-742950</wp:posOffset>
            </wp:positionV>
            <wp:extent cx="7186027" cy="9906000"/>
            <wp:effectExtent l="0" t="0" r="0" b="0"/>
            <wp:wrapNone/>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7187303" cy="9907759"/>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20250F42" w14:textId="77777777" w:rsidR="00D02E88" w:rsidRDefault="00D02E88">
      <w:pPr>
        <w:widowControl/>
        <w:jc w:val="left"/>
      </w:pPr>
      <w:r>
        <w:rPr>
          <w:noProof/>
        </w:rPr>
        <w:lastRenderedPageBreak/>
        <w:drawing>
          <wp:anchor distT="0" distB="0" distL="114300" distR="114300" simplePos="0" relativeHeight="251724288" behindDoc="0" locked="0" layoutInCell="1" allowOverlap="1" wp14:anchorId="08A824FF" wp14:editId="359FED8E">
            <wp:simplePos x="0" y="0"/>
            <wp:positionH relativeFrom="column">
              <wp:posOffset>-914400</wp:posOffset>
            </wp:positionH>
            <wp:positionV relativeFrom="paragraph">
              <wp:posOffset>-647700</wp:posOffset>
            </wp:positionV>
            <wp:extent cx="7103111" cy="9791700"/>
            <wp:effectExtent l="0" t="0" r="0"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103111" cy="97917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48C72461" w14:textId="77777777" w:rsidR="00D02E88" w:rsidRDefault="00D02E88">
      <w:pPr>
        <w:widowControl/>
        <w:jc w:val="left"/>
      </w:pPr>
      <w:r>
        <w:rPr>
          <w:noProof/>
        </w:rPr>
        <w:lastRenderedPageBreak/>
        <w:drawing>
          <wp:anchor distT="0" distB="0" distL="114300" distR="114300" simplePos="0" relativeHeight="251726336" behindDoc="0" locked="0" layoutInCell="1" allowOverlap="1" wp14:anchorId="53692CCA" wp14:editId="04E810D0">
            <wp:simplePos x="0" y="0"/>
            <wp:positionH relativeFrom="column">
              <wp:posOffset>-914400</wp:posOffset>
            </wp:positionH>
            <wp:positionV relativeFrom="paragraph">
              <wp:posOffset>-533400</wp:posOffset>
            </wp:positionV>
            <wp:extent cx="6972300" cy="9611376"/>
            <wp:effectExtent l="0" t="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973326" cy="961279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1ACB6911" w14:textId="2B7636BF" w:rsidR="00D02E88" w:rsidRPr="000E27D7" w:rsidRDefault="00842EF2" w:rsidP="000E27D7">
      <w:pPr>
        <w:ind w:firstLineChars="200" w:firstLine="420"/>
      </w:pPr>
      <w:r>
        <w:rPr>
          <w:noProof/>
        </w:rPr>
        <w:lastRenderedPageBreak/>
        <w:drawing>
          <wp:anchor distT="0" distB="0" distL="114300" distR="114300" simplePos="0" relativeHeight="251739648" behindDoc="0" locked="0" layoutInCell="1" allowOverlap="1" wp14:anchorId="5B6FC74F" wp14:editId="711F0EAE">
            <wp:simplePos x="0" y="0"/>
            <wp:positionH relativeFrom="margin">
              <wp:align>center</wp:align>
            </wp:positionH>
            <wp:positionV relativeFrom="paragraph">
              <wp:posOffset>-313154</wp:posOffset>
            </wp:positionV>
            <wp:extent cx="6698425" cy="9467850"/>
            <wp:effectExtent l="0" t="0" r="762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698425" cy="9467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B3208D" w14:textId="5A207D5D" w:rsidR="00D02E88" w:rsidRPr="00E83E4F" w:rsidRDefault="00D02E88" w:rsidP="00842EF2"/>
    <w:sectPr w:rsidR="00D02E88" w:rsidRPr="00E83E4F" w:rsidSect="00842EF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CE77CB" w14:textId="77777777" w:rsidR="004D2ABF" w:rsidRDefault="004D2ABF" w:rsidP="00B03935">
      <w:pPr>
        <w:ind w:firstLine="420"/>
      </w:pPr>
      <w:r>
        <w:separator/>
      </w:r>
    </w:p>
  </w:endnote>
  <w:endnote w:type="continuationSeparator" w:id="0">
    <w:p w14:paraId="5CCB2649" w14:textId="77777777" w:rsidR="004D2ABF" w:rsidRDefault="004D2ABF" w:rsidP="00B03935">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长城楷体">
    <w:altName w:val="宋体"/>
    <w:charset w:val="86"/>
    <w:family w:val="decorative"/>
    <w:pitch w:val="default"/>
    <w:sig w:usb0="00000000" w:usb1="00000000" w:usb2="00000010" w:usb3="00000000" w:csb0="0004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楷体_GB2312">
    <w:altName w:val="黑体"/>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Tahoma">
    <w:panose1 w:val="020B0604030504040204"/>
    <w:charset w:val="00"/>
    <w:family w:val="swiss"/>
    <w:pitch w:val="variable"/>
    <w:sig w:usb0="E1002EFF" w:usb1="C000605B" w:usb2="00000029" w:usb3="00000000" w:csb0="000101FF" w:csb1="00000000"/>
  </w:font>
  <w:font w:name="仿宋_GB2312">
    <w:altName w:val="微软雅黑"/>
    <w:charset w:val="86"/>
    <w:family w:val="modern"/>
    <w:pitch w:val="default"/>
    <w:sig w:usb0="00000000" w:usb1="00000000" w:usb2="00000000" w:usb3="00000000" w:csb0="00040000" w:csb1="00000000"/>
  </w:font>
  <w:font w:name="Microsoft YaHei UI">
    <w:panose1 w:val="020B0503020204020204"/>
    <w:charset w:val="86"/>
    <w:family w:val="swiss"/>
    <w:pitch w:val="variable"/>
    <w:sig w:usb0="80000287" w:usb1="2ACF3C50" w:usb2="00000016" w:usb3="00000000" w:csb0="0004001F" w:csb1="00000000"/>
  </w:font>
  <w:font w:name="幼圆">
    <w:panose1 w:val="02010509060101010101"/>
    <w:charset w:val="86"/>
    <w:family w:val="modern"/>
    <w:pitch w:val="fixed"/>
    <w:sig w:usb0="00000001" w:usb1="080E0000" w:usb2="00000010" w:usb3="00000000" w:csb0="00040000" w:csb1="00000000"/>
  </w:font>
  <w:font w:name="TimesNewRomanPSMT">
    <w:altName w:val="Times New Roman"/>
    <w:charset w:val="00"/>
    <w:family w:val="auto"/>
    <w:pitch w:val="default"/>
  </w:font>
  <w:font w:name="TimesNewRomanPS-BoldMT">
    <w:altName w:val="方正舒体"/>
    <w:charset w:val="86"/>
    <w:family w:val="auto"/>
    <w:pitch w:val="default"/>
    <w:sig w:usb0="00000000" w:usb1="0000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楷体">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D2E0AF" w14:textId="0E26ACC2" w:rsidR="00B3596D" w:rsidRDefault="00B3596D" w:rsidP="007524D7">
    <w:pPr>
      <w:pStyle w:val="af6"/>
      <w:ind w:firstLine="360"/>
      <w:jc w:val="center"/>
    </w:pPr>
    <w:r>
      <w:fldChar w:fldCharType="begin"/>
    </w:r>
    <w:r>
      <w:instrText>PAGE   \* MERGEFORMAT</w:instrText>
    </w:r>
    <w:r>
      <w:fldChar w:fldCharType="separate"/>
    </w:r>
    <w:r>
      <w:rPr>
        <w:lang w:val="zh-CN"/>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8BED5A" w14:textId="49C0300D" w:rsidR="00B3596D" w:rsidRDefault="00B3596D">
    <w:pPr>
      <w:pStyle w:val="af6"/>
      <w:ind w:firstLine="480"/>
      <w:jc w:val="center"/>
    </w:pPr>
  </w:p>
  <w:p w14:paraId="1B929B37" w14:textId="0E08578D" w:rsidR="00B3596D" w:rsidRDefault="00B3596D">
    <w:pPr>
      <w:pStyle w:val="af6"/>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21D966" w14:textId="77777777" w:rsidR="004D2ABF" w:rsidRDefault="004D2ABF" w:rsidP="00B03935">
      <w:pPr>
        <w:ind w:firstLine="420"/>
      </w:pPr>
      <w:r>
        <w:separator/>
      </w:r>
    </w:p>
  </w:footnote>
  <w:footnote w:type="continuationSeparator" w:id="0">
    <w:p w14:paraId="6347B45D" w14:textId="77777777" w:rsidR="004D2ABF" w:rsidRDefault="004D2ABF" w:rsidP="00B03935">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68CE68" w14:textId="77777777" w:rsidR="00B3596D" w:rsidRDefault="00B3596D">
    <w:pPr>
      <w:pStyle w:val="af8"/>
      <w:pBdr>
        <w:bottom w:val="none" w:sz="0" w:space="0" w:color="auto"/>
      </w:pBd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9AEA39" w14:textId="77777777" w:rsidR="00B3596D" w:rsidRDefault="00B3596D">
    <w:pPr>
      <w:pStyle w:val="af8"/>
      <w:pBdr>
        <w:bottom w:val="none" w:sz="0" w:space="0" w:color="auto"/>
      </w:pBd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383085" w14:textId="77777777" w:rsidR="00B3596D" w:rsidRDefault="00B3596D">
    <w:pPr>
      <w:pStyle w:val="af8"/>
      <w:pBdr>
        <w:bottom w:val="none" w:sz="0" w:space="0" w:color="auto"/>
      </w:pBdr>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FFFFFFFB"/>
    <w:lvl w:ilvl="0">
      <w:start w:val="1"/>
      <w:numFmt w:val="chineseCountingThousand"/>
      <w:lvlText w:val="第%1章"/>
      <w:legacy w:legacy="1" w:legacySpace="0" w:legacyIndent="0"/>
      <w:lvlJc w:val="left"/>
      <w:rPr>
        <w:rFonts w:ascii="长城楷体" w:eastAsia="长城楷体" w:hint="eastAsia"/>
        <w:b/>
        <w:i w:val="0"/>
        <w:sz w:val="30"/>
        <w:u w:val="none"/>
      </w:rPr>
    </w:lvl>
    <w:lvl w:ilvl="1">
      <w:start w:val="1"/>
      <w:numFmt w:val="chineseCountingThousand"/>
      <w:lvlText w:val="%2、"/>
      <w:legacy w:legacy="1" w:legacySpace="0" w:legacyIndent="397"/>
      <w:lvlJc w:val="left"/>
      <w:rPr>
        <w:rFonts w:ascii="长城楷体" w:eastAsia="长城楷体" w:hint="eastAsia"/>
        <w:b/>
        <w:i w:val="0"/>
        <w:sz w:val="24"/>
      </w:rPr>
    </w:lvl>
    <w:lvl w:ilvl="2">
      <w:start w:val="1"/>
      <w:numFmt w:val="chineseCountingThousand"/>
      <w:lvlText w:val="(%3)"/>
      <w:legacy w:legacy="1" w:legacySpace="0" w:legacyIndent="0"/>
      <w:lvlJc w:val="left"/>
      <w:rPr>
        <w:rFonts w:ascii="长城楷体" w:eastAsia="长城楷体" w:hint="eastAsia"/>
        <w:b/>
        <w:i w:val="0"/>
        <w:sz w:val="24"/>
      </w:rPr>
    </w:lvl>
    <w:lvl w:ilvl="3">
      <w:start w:val="1"/>
      <w:numFmt w:val="none"/>
      <w:suff w:val="nothing"/>
      <w:lvlText w:val=""/>
      <w:lvlJc w:val="left"/>
    </w:lvl>
    <w:lvl w:ilvl="4">
      <w:start w:val="1"/>
      <w:numFmt w:val="none"/>
      <w:suff w:val="nothing"/>
      <w:lvlText w:val=""/>
      <w:lvlJc w:val="left"/>
    </w:lvl>
    <w:lvl w:ilvl="5">
      <w:start w:val="1"/>
      <w:numFmt w:val="none"/>
      <w:suff w:val="nothing"/>
      <w:lvlText w:val=""/>
      <w:lvlJc w:val="left"/>
    </w:lvl>
    <w:lvl w:ilvl="6">
      <w:start w:val="1"/>
      <w:numFmt w:val="none"/>
      <w:suff w:val="nothing"/>
      <w:lvlText w:val=""/>
      <w:lvlJc w:val="left"/>
    </w:lvl>
    <w:lvl w:ilvl="7">
      <w:start w:val="1"/>
      <w:numFmt w:val="none"/>
      <w:suff w:val="nothing"/>
      <w:lvlText w:val=""/>
      <w:lvlJc w:val="left"/>
    </w:lvl>
    <w:lvl w:ilvl="8">
      <w:start w:val="1"/>
      <w:numFmt w:val="none"/>
      <w:suff w:val="nothing"/>
      <w:lvlText w:val=""/>
      <w:lvlJc w:val="left"/>
    </w:lvl>
  </w:abstractNum>
  <w:abstractNum w:abstractNumId="1" w15:restartNumberingAfterBreak="0">
    <w:nsid w:val="00000003"/>
    <w:multiLevelType w:val="singleLevel"/>
    <w:tmpl w:val="00000003"/>
    <w:lvl w:ilvl="0">
      <w:start w:val="6"/>
      <w:numFmt w:val="chineseCounting"/>
      <w:suff w:val="nothing"/>
      <w:lvlText w:val="%1、"/>
      <w:lvlJc w:val="left"/>
    </w:lvl>
  </w:abstractNum>
  <w:abstractNum w:abstractNumId="2" w15:restartNumberingAfterBreak="0">
    <w:nsid w:val="00000005"/>
    <w:multiLevelType w:val="singleLevel"/>
    <w:tmpl w:val="00000005"/>
    <w:lvl w:ilvl="0">
      <w:start w:val="6"/>
      <w:numFmt w:val="decimal"/>
      <w:suff w:val="nothing"/>
      <w:lvlText w:val="%1、"/>
      <w:lvlJc w:val="left"/>
    </w:lvl>
  </w:abstractNum>
  <w:abstractNum w:abstractNumId="3" w15:restartNumberingAfterBreak="0">
    <w:nsid w:val="00000009"/>
    <w:multiLevelType w:val="multilevel"/>
    <w:tmpl w:val="00000009"/>
    <w:lvl w:ilvl="0">
      <w:start w:val="1"/>
      <w:numFmt w:val="japaneseCounting"/>
      <w:lvlText w:val="%1、"/>
      <w:lvlJc w:val="left"/>
      <w:pPr>
        <w:tabs>
          <w:tab w:val="num" w:pos="720"/>
        </w:tabs>
        <w:ind w:left="720" w:hanging="720"/>
      </w:pPr>
      <w:rPr>
        <w:rFonts w:hint="eastAsia"/>
      </w:rPr>
    </w:lvl>
    <w:lvl w:ilvl="1">
      <w:start w:val="1"/>
      <w:numFmt w:val="decimal"/>
      <w:lvlText w:val="%2、"/>
      <w:lvlJc w:val="left"/>
      <w:pPr>
        <w:tabs>
          <w:tab w:val="num" w:pos="1140"/>
        </w:tabs>
        <w:ind w:left="1140" w:hanging="720"/>
      </w:pPr>
      <w:rPr>
        <w:rFonts w:hint="eastAsia"/>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 w15:restartNumberingAfterBreak="0">
    <w:nsid w:val="0000000C"/>
    <w:multiLevelType w:val="singleLevel"/>
    <w:tmpl w:val="0000000C"/>
    <w:lvl w:ilvl="0">
      <w:start w:val="1"/>
      <w:numFmt w:val="decimal"/>
      <w:suff w:val="nothing"/>
      <w:lvlText w:val="%1）"/>
      <w:lvlJc w:val="left"/>
    </w:lvl>
  </w:abstractNum>
  <w:abstractNum w:abstractNumId="5" w15:restartNumberingAfterBreak="0">
    <w:nsid w:val="00000016"/>
    <w:multiLevelType w:val="multilevel"/>
    <w:tmpl w:val="00000016"/>
    <w:lvl w:ilvl="0">
      <w:start w:val="1"/>
      <w:numFmt w:val="decimal"/>
      <w:lvlText w:val="表4-%1"/>
      <w:lvlJc w:val="left"/>
      <w:pPr>
        <w:ind w:left="420" w:hanging="420"/>
      </w:pPr>
      <w:rPr>
        <w:rFonts w:ascii="Times New Roman" w:eastAsia="宋体" w:hAnsi="Times New Roman" w:hint="default"/>
        <w:b/>
        <w:i w:val="0"/>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0000018"/>
    <w:multiLevelType w:val="multilevel"/>
    <w:tmpl w:val="00000018"/>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800"/>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 w15:restartNumberingAfterBreak="0">
    <w:nsid w:val="00000019"/>
    <w:multiLevelType w:val="singleLevel"/>
    <w:tmpl w:val="00000019"/>
    <w:lvl w:ilvl="0">
      <w:start w:val="8"/>
      <w:numFmt w:val="decimal"/>
      <w:suff w:val="nothing"/>
      <w:lvlText w:val="%1、"/>
      <w:lvlJc w:val="left"/>
    </w:lvl>
  </w:abstractNum>
  <w:abstractNum w:abstractNumId="8" w15:restartNumberingAfterBreak="0">
    <w:nsid w:val="0000001B"/>
    <w:multiLevelType w:val="singleLevel"/>
    <w:tmpl w:val="0000001B"/>
    <w:lvl w:ilvl="0">
      <w:start w:val="2"/>
      <w:numFmt w:val="chineseCounting"/>
      <w:suff w:val="nothing"/>
      <w:lvlText w:val="%1、"/>
      <w:lvlJc w:val="left"/>
    </w:lvl>
  </w:abstractNum>
  <w:abstractNum w:abstractNumId="9" w15:restartNumberingAfterBreak="0">
    <w:nsid w:val="0000001E"/>
    <w:multiLevelType w:val="singleLevel"/>
    <w:tmpl w:val="0000001E"/>
    <w:lvl w:ilvl="0">
      <w:start w:val="2"/>
      <w:numFmt w:val="decimal"/>
      <w:suff w:val="nothing"/>
      <w:lvlText w:val="%1、"/>
      <w:lvlJc w:val="left"/>
    </w:lvl>
  </w:abstractNum>
  <w:abstractNum w:abstractNumId="10" w15:restartNumberingAfterBreak="0">
    <w:nsid w:val="02DF5200"/>
    <w:multiLevelType w:val="hybridMultilevel"/>
    <w:tmpl w:val="8D986A30"/>
    <w:lvl w:ilvl="0" w:tplc="6E227BBE">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03B43DBD"/>
    <w:multiLevelType w:val="hybridMultilevel"/>
    <w:tmpl w:val="02FCD066"/>
    <w:lvl w:ilvl="0" w:tplc="93F2160A">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15:restartNumberingAfterBreak="0">
    <w:nsid w:val="0456189E"/>
    <w:multiLevelType w:val="hybridMultilevel"/>
    <w:tmpl w:val="7688C0CE"/>
    <w:lvl w:ilvl="0" w:tplc="FCB2FB5A">
      <w:start w:val="1"/>
      <w:numFmt w:val="decimal"/>
      <w:lvlText w:val="%1、"/>
      <w:lvlJc w:val="left"/>
      <w:pPr>
        <w:ind w:left="372" w:hanging="372"/>
      </w:pPr>
      <w:rPr>
        <w:rFonts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B992F18"/>
    <w:multiLevelType w:val="hybridMultilevel"/>
    <w:tmpl w:val="CF86F49C"/>
    <w:lvl w:ilvl="0" w:tplc="16C4D33A">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0F9B5F6B"/>
    <w:multiLevelType w:val="hybridMultilevel"/>
    <w:tmpl w:val="AD18F7F6"/>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15:restartNumberingAfterBreak="0">
    <w:nsid w:val="164C1143"/>
    <w:multiLevelType w:val="hybridMultilevel"/>
    <w:tmpl w:val="9C4EC7FC"/>
    <w:lvl w:ilvl="0" w:tplc="906876EA">
      <w:start w:val="1"/>
      <w:numFmt w:val="decimal"/>
      <w:suff w:val="nothing"/>
      <w:lvlText w:val="%1、"/>
      <w:lvlJc w:val="left"/>
      <w:pPr>
        <w:ind w:left="0" w:firstLine="0"/>
      </w:pPr>
      <w:rPr>
        <w:rFonts w:ascii="Times New Roman" w:hAnsi="Times New Roman" w:cs="Times New Roman" w:hint="default"/>
        <w:b/>
        <w:color w:val="FF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2AE209A"/>
    <w:multiLevelType w:val="multilevel"/>
    <w:tmpl w:val="22AE209A"/>
    <w:lvl w:ilvl="0">
      <w:start w:val="1"/>
      <w:numFmt w:val="bullet"/>
      <w:lvlText w:val=""/>
      <w:lvlJc w:val="left"/>
      <w:pPr>
        <w:ind w:left="888" w:hanging="420"/>
      </w:pPr>
      <w:rPr>
        <w:rFonts w:ascii="Wingdings" w:hAnsi="Wingdings" w:hint="default"/>
      </w:rPr>
    </w:lvl>
    <w:lvl w:ilvl="1">
      <w:start w:val="1"/>
      <w:numFmt w:val="bullet"/>
      <w:lvlText w:val=""/>
      <w:lvlJc w:val="left"/>
      <w:pPr>
        <w:ind w:left="1308" w:hanging="420"/>
      </w:pPr>
      <w:rPr>
        <w:rFonts w:ascii="Wingdings" w:hAnsi="Wingdings" w:hint="default"/>
      </w:rPr>
    </w:lvl>
    <w:lvl w:ilvl="2">
      <w:start w:val="1"/>
      <w:numFmt w:val="bullet"/>
      <w:lvlText w:val=""/>
      <w:lvlJc w:val="left"/>
      <w:pPr>
        <w:ind w:left="1728" w:hanging="420"/>
      </w:pPr>
      <w:rPr>
        <w:rFonts w:ascii="Wingdings" w:hAnsi="Wingdings" w:hint="default"/>
      </w:rPr>
    </w:lvl>
    <w:lvl w:ilvl="3">
      <w:start w:val="1"/>
      <w:numFmt w:val="bullet"/>
      <w:lvlText w:val=""/>
      <w:lvlJc w:val="left"/>
      <w:pPr>
        <w:ind w:left="2148" w:hanging="420"/>
      </w:pPr>
      <w:rPr>
        <w:rFonts w:ascii="Wingdings" w:hAnsi="Wingdings" w:hint="default"/>
      </w:rPr>
    </w:lvl>
    <w:lvl w:ilvl="4">
      <w:start w:val="1"/>
      <w:numFmt w:val="bullet"/>
      <w:lvlText w:val=""/>
      <w:lvlJc w:val="left"/>
      <w:pPr>
        <w:ind w:left="2568" w:hanging="420"/>
      </w:pPr>
      <w:rPr>
        <w:rFonts w:ascii="Wingdings" w:hAnsi="Wingdings" w:hint="default"/>
      </w:rPr>
    </w:lvl>
    <w:lvl w:ilvl="5">
      <w:start w:val="1"/>
      <w:numFmt w:val="bullet"/>
      <w:lvlText w:val=""/>
      <w:lvlJc w:val="left"/>
      <w:pPr>
        <w:ind w:left="2988" w:hanging="420"/>
      </w:pPr>
      <w:rPr>
        <w:rFonts w:ascii="Wingdings" w:hAnsi="Wingdings" w:hint="default"/>
      </w:rPr>
    </w:lvl>
    <w:lvl w:ilvl="6">
      <w:start w:val="1"/>
      <w:numFmt w:val="bullet"/>
      <w:lvlText w:val=""/>
      <w:lvlJc w:val="left"/>
      <w:pPr>
        <w:ind w:left="3408" w:hanging="420"/>
      </w:pPr>
      <w:rPr>
        <w:rFonts w:ascii="Wingdings" w:hAnsi="Wingdings" w:hint="default"/>
      </w:rPr>
    </w:lvl>
    <w:lvl w:ilvl="7">
      <w:start w:val="1"/>
      <w:numFmt w:val="bullet"/>
      <w:lvlText w:val=""/>
      <w:lvlJc w:val="left"/>
      <w:pPr>
        <w:ind w:left="3828" w:hanging="420"/>
      </w:pPr>
      <w:rPr>
        <w:rFonts w:ascii="Wingdings" w:hAnsi="Wingdings" w:hint="default"/>
      </w:rPr>
    </w:lvl>
    <w:lvl w:ilvl="8">
      <w:start w:val="1"/>
      <w:numFmt w:val="bullet"/>
      <w:lvlText w:val=""/>
      <w:lvlJc w:val="left"/>
      <w:pPr>
        <w:ind w:left="4248" w:hanging="420"/>
      </w:pPr>
      <w:rPr>
        <w:rFonts w:ascii="Wingdings" w:hAnsi="Wingdings" w:hint="default"/>
      </w:rPr>
    </w:lvl>
  </w:abstractNum>
  <w:abstractNum w:abstractNumId="17" w15:restartNumberingAfterBreak="0">
    <w:nsid w:val="265E1AE6"/>
    <w:multiLevelType w:val="hybridMultilevel"/>
    <w:tmpl w:val="65087D70"/>
    <w:lvl w:ilvl="0" w:tplc="8F6A633A">
      <w:start w:val="1"/>
      <w:numFmt w:val="lowerLetter"/>
      <w:suff w:val="nothing"/>
      <w:lvlText w:val="%1、"/>
      <w:lvlJc w:val="left"/>
      <w:pPr>
        <w:ind w:left="0" w:firstLine="0"/>
      </w:pPr>
      <w:rPr>
        <w:rFonts w:ascii="Times New Roman" w:hAnsi="Times New Roman" w:cs="Times New Roman"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7831995"/>
    <w:multiLevelType w:val="multilevel"/>
    <w:tmpl w:val="27831995"/>
    <w:lvl w:ilvl="0">
      <w:start w:val="1"/>
      <w:numFmt w:val="decimalEnclosedCircleChinese"/>
      <w:suff w:val="nothing"/>
      <w:lvlText w:val="%1　"/>
      <w:lvlJc w:val="left"/>
      <w:pPr>
        <w:ind w:left="768" w:firstLine="400"/>
      </w:pPr>
      <w:rPr>
        <w:rFonts w:ascii="宋体" w:eastAsia="宋体" w:hAnsi="宋体" w:hint="eastAsia"/>
      </w:rPr>
    </w:lvl>
    <w:lvl w:ilvl="1">
      <w:start w:val="1"/>
      <w:numFmt w:val="decimal"/>
      <w:lvlText w:val="%2."/>
      <w:lvlJc w:val="left"/>
      <w:pPr>
        <w:tabs>
          <w:tab w:val="left" w:pos="2150"/>
        </w:tabs>
        <w:ind w:left="2150" w:hanging="360"/>
      </w:pPr>
    </w:lvl>
    <w:lvl w:ilvl="2">
      <w:start w:val="1"/>
      <w:numFmt w:val="decimal"/>
      <w:lvlText w:val="%3."/>
      <w:lvlJc w:val="left"/>
      <w:pPr>
        <w:tabs>
          <w:tab w:val="left" w:pos="2870"/>
        </w:tabs>
        <w:ind w:left="2870" w:hanging="360"/>
      </w:pPr>
    </w:lvl>
    <w:lvl w:ilvl="3">
      <w:start w:val="1"/>
      <w:numFmt w:val="decimal"/>
      <w:lvlText w:val="%4."/>
      <w:lvlJc w:val="left"/>
      <w:pPr>
        <w:tabs>
          <w:tab w:val="left" w:pos="3590"/>
        </w:tabs>
        <w:ind w:left="3590" w:hanging="360"/>
      </w:pPr>
    </w:lvl>
    <w:lvl w:ilvl="4">
      <w:start w:val="1"/>
      <w:numFmt w:val="decimal"/>
      <w:lvlText w:val="%5."/>
      <w:lvlJc w:val="left"/>
      <w:pPr>
        <w:tabs>
          <w:tab w:val="left" w:pos="4310"/>
        </w:tabs>
        <w:ind w:left="4310" w:hanging="360"/>
      </w:pPr>
    </w:lvl>
    <w:lvl w:ilvl="5">
      <w:start w:val="1"/>
      <w:numFmt w:val="decimal"/>
      <w:lvlText w:val="%6."/>
      <w:lvlJc w:val="left"/>
      <w:pPr>
        <w:tabs>
          <w:tab w:val="left" w:pos="5030"/>
        </w:tabs>
        <w:ind w:left="5030" w:hanging="360"/>
      </w:pPr>
    </w:lvl>
    <w:lvl w:ilvl="6">
      <w:start w:val="1"/>
      <w:numFmt w:val="decimal"/>
      <w:lvlText w:val="%7."/>
      <w:lvlJc w:val="left"/>
      <w:pPr>
        <w:tabs>
          <w:tab w:val="left" w:pos="5750"/>
        </w:tabs>
        <w:ind w:left="5750" w:hanging="360"/>
      </w:pPr>
    </w:lvl>
    <w:lvl w:ilvl="7">
      <w:start w:val="1"/>
      <w:numFmt w:val="decimal"/>
      <w:lvlText w:val="%8."/>
      <w:lvlJc w:val="left"/>
      <w:pPr>
        <w:tabs>
          <w:tab w:val="left" w:pos="6470"/>
        </w:tabs>
        <w:ind w:left="6470" w:hanging="360"/>
      </w:pPr>
    </w:lvl>
    <w:lvl w:ilvl="8">
      <w:start w:val="1"/>
      <w:numFmt w:val="decimal"/>
      <w:lvlText w:val="%9."/>
      <w:lvlJc w:val="left"/>
      <w:pPr>
        <w:tabs>
          <w:tab w:val="left" w:pos="7190"/>
        </w:tabs>
        <w:ind w:left="7190" w:hanging="360"/>
      </w:pPr>
    </w:lvl>
  </w:abstractNum>
  <w:abstractNum w:abstractNumId="19" w15:restartNumberingAfterBreak="0">
    <w:nsid w:val="2DB70B0E"/>
    <w:multiLevelType w:val="multilevel"/>
    <w:tmpl w:val="2DB70B0E"/>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0" w15:restartNumberingAfterBreak="0">
    <w:nsid w:val="370D2BA5"/>
    <w:multiLevelType w:val="multilevel"/>
    <w:tmpl w:val="370D2BA5"/>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1" w15:restartNumberingAfterBreak="0">
    <w:nsid w:val="37B67FA6"/>
    <w:multiLevelType w:val="multilevel"/>
    <w:tmpl w:val="37B67FA6"/>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rPr>
        <w:rFonts w:ascii="Times New Roman" w:hAnsi="Times New Roman" w:cs="Times New Roman" w:hint="default"/>
      </w:rPr>
    </w:lvl>
    <w:lvl w:ilvl="2">
      <w:start w:val="1"/>
      <w:numFmt w:val="decimal"/>
      <w:lvlText w:val="%3."/>
      <w:lvlJc w:val="left"/>
      <w:pPr>
        <w:tabs>
          <w:tab w:val="left" w:pos="2160"/>
        </w:tabs>
        <w:ind w:left="2160" w:hanging="360"/>
      </w:pPr>
      <w:rPr>
        <w:rFonts w:ascii="Times New Roman" w:hAnsi="Times New Roman" w:cs="Times New Roman" w:hint="default"/>
      </w:rPr>
    </w:lvl>
    <w:lvl w:ilvl="3">
      <w:start w:val="1"/>
      <w:numFmt w:val="decimal"/>
      <w:lvlText w:val="%4."/>
      <w:lvlJc w:val="left"/>
      <w:pPr>
        <w:tabs>
          <w:tab w:val="left" w:pos="2880"/>
        </w:tabs>
        <w:ind w:left="2880" w:hanging="360"/>
      </w:pPr>
      <w:rPr>
        <w:rFonts w:ascii="Times New Roman" w:hAnsi="Times New Roman" w:cs="Times New Roman" w:hint="default"/>
      </w:rPr>
    </w:lvl>
    <w:lvl w:ilvl="4">
      <w:start w:val="1"/>
      <w:numFmt w:val="decimal"/>
      <w:lvlText w:val="%5."/>
      <w:lvlJc w:val="left"/>
      <w:pPr>
        <w:tabs>
          <w:tab w:val="left" w:pos="3600"/>
        </w:tabs>
        <w:ind w:left="3600" w:hanging="360"/>
      </w:pPr>
      <w:rPr>
        <w:rFonts w:ascii="Times New Roman" w:hAnsi="Times New Roman" w:cs="Times New Roman" w:hint="default"/>
      </w:rPr>
    </w:lvl>
    <w:lvl w:ilvl="5">
      <w:start w:val="1"/>
      <w:numFmt w:val="decimal"/>
      <w:lvlText w:val="%6."/>
      <w:lvlJc w:val="left"/>
      <w:pPr>
        <w:tabs>
          <w:tab w:val="left" w:pos="4320"/>
        </w:tabs>
        <w:ind w:left="4320" w:hanging="360"/>
      </w:pPr>
      <w:rPr>
        <w:rFonts w:ascii="Times New Roman" w:hAnsi="Times New Roman" w:cs="Times New Roman" w:hint="default"/>
      </w:rPr>
    </w:lvl>
    <w:lvl w:ilvl="6">
      <w:start w:val="1"/>
      <w:numFmt w:val="decimal"/>
      <w:lvlText w:val="%7."/>
      <w:lvlJc w:val="left"/>
      <w:pPr>
        <w:tabs>
          <w:tab w:val="left" w:pos="5040"/>
        </w:tabs>
        <w:ind w:left="5040" w:hanging="360"/>
      </w:pPr>
      <w:rPr>
        <w:rFonts w:ascii="Times New Roman" w:hAnsi="Times New Roman" w:cs="Times New Roman" w:hint="default"/>
      </w:rPr>
    </w:lvl>
    <w:lvl w:ilvl="7">
      <w:start w:val="1"/>
      <w:numFmt w:val="decimal"/>
      <w:lvlText w:val="%8."/>
      <w:lvlJc w:val="left"/>
      <w:pPr>
        <w:tabs>
          <w:tab w:val="left" w:pos="5760"/>
        </w:tabs>
        <w:ind w:left="5760" w:hanging="360"/>
      </w:pPr>
      <w:rPr>
        <w:rFonts w:ascii="Times New Roman" w:hAnsi="Times New Roman" w:cs="Times New Roman" w:hint="default"/>
      </w:rPr>
    </w:lvl>
    <w:lvl w:ilvl="8">
      <w:start w:val="1"/>
      <w:numFmt w:val="decimal"/>
      <w:lvlText w:val="%9."/>
      <w:lvlJc w:val="left"/>
      <w:pPr>
        <w:tabs>
          <w:tab w:val="left" w:pos="6480"/>
        </w:tabs>
        <w:ind w:left="6480" w:hanging="360"/>
      </w:pPr>
      <w:rPr>
        <w:rFonts w:ascii="Times New Roman" w:hAnsi="Times New Roman" w:cs="Times New Roman" w:hint="default"/>
      </w:rPr>
    </w:lvl>
  </w:abstractNum>
  <w:abstractNum w:abstractNumId="22" w15:restartNumberingAfterBreak="0">
    <w:nsid w:val="3B36497C"/>
    <w:multiLevelType w:val="multilevel"/>
    <w:tmpl w:val="3B36497C"/>
    <w:lvl w:ilvl="0">
      <w:start w:val="3"/>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41AE762B"/>
    <w:multiLevelType w:val="multilevel"/>
    <w:tmpl w:val="41AE762B"/>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24" w15:restartNumberingAfterBreak="0">
    <w:nsid w:val="47181B3C"/>
    <w:multiLevelType w:val="hybridMultilevel"/>
    <w:tmpl w:val="5C024238"/>
    <w:lvl w:ilvl="0" w:tplc="031EF69C">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5" w15:restartNumberingAfterBreak="0">
    <w:nsid w:val="475F4B37"/>
    <w:multiLevelType w:val="multilevel"/>
    <w:tmpl w:val="475F4B37"/>
    <w:lvl w:ilvl="0">
      <w:start w:val="1"/>
      <w:numFmt w:val="bullet"/>
      <w:lvlText w:val=""/>
      <w:lvlJc w:val="left"/>
      <w:pPr>
        <w:ind w:left="888" w:hanging="420"/>
      </w:pPr>
      <w:rPr>
        <w:rFonts w:ascii="Wingdings" w:hAnsi="Wingdings" w:hint="default"/>
      </w:rPr>
    </w:lvl>
    <w:lvl w:ilvl="1">
      <w:start w:val="1"/>
      <w:numFmt w:val="bullet"/>
      <w:lvlText w:val=""/>
      <w:lvlJc w:val="left"/>
      <w:pPr>
        <w:ind w:left="1308" w:hanging="420"/>
      </w:pPr>
      <w:rPr>
        <w:rFonts w:ascii="Wingdings" w:hAnsi="Wingdings" w:hint="default"/>
      </w:rPr>
    </w:lvl>
    <w:lvl w:ilvl="2">
      <w:start w:val="1"/>
      <w:numFmt w:val="bullet"/>
      <w:lvlText w:val=""/>
      <w:lvlJc w:val="left"/>
      <w:pPr>
        <w:ind w:left="1728" w:hanging="420"/>
      </w:pPr>
      <w:rPr>
        <w:rFonts w:ascii="Wingdings" w:hAnsi="Wingdings" w:hint="default"/>
      </w:rPr>
    </w:lvl>
    <w:lvl w:ilvl="3">
      <w:start w:val="1"/>
      <w:numFmt w:val="bullet"/>
      <w:lvlText w:val=""/>
      <w:lvlJc w:val="left"/>
      <w:pPr>
        <w:ind w:left="2148" w:hanging="420"/>
      </w:pPr>
      <w:rPr>
        <w:rFonts w:ascii="Wingdings" w:hAnsi="Wingdings" w:hint="default"/>
      </w:rPr>
    </w:lvl>
    <w:lvl w:ilvl="4">
      <w:start w:val="1"/>
      <w:numFmt w:val="bullet"/>
      <w:lvlText w:val=""/>
      <w:lvlJc w:val="left"/>
      <w:pPr>
        <w:ind w:left="2568" w:hanging="420"/>
      </w:pPr>
      <w:rPr>
        <w:rFonts w:ascii="Wingdings" w:hAnsi="Wingdings" w:hint="default"/>
      </w:rPr>
    </w:lvl>
    <w:lvl w:ilvl="5">
      <w:start w:val="1"/>
      <w:numFmt w:val="bullet"/>
      <w:lvlText w:val=""/>
      <w:lvlJc w:val="left"/>
      <w:pPr>
        <w:ind w:left="2988" w:hanging="420"/>
      </w:pPr>
      <w:rPr>
        <w:rFonts w:ascii="Wingdings" w:hAnsi="Wingdings" w:hint="default"/>
      </w:rPr>
    </w:lvl>
    <w:lvl w:ilvl="6">
      <w:start w:val="1"/>
      <w:numFmt w:val="bullet"/>
      <w:lvlText w:val=""/>
      <w:lvlJc w:val="left"/>
      <w:pPr>
        <w:ind w:left="3408" w:hanging="420"/>
      </w:pPr>
      <w:rPr>
        <w:rFonts w:ascii="Wingdings" w:hAnsi="Wingdings" w:hint="default"/>
      </w:rPr>
    </w:lvl>
    <w:lvl w:ilvl="7">
      <w:start w:val="1"/>
      <w:numFmt w:val="bullet"/>
      <w:lvlText w:val=""/>
      <w:lvlJc w:val="left"/>
      <w:pPr>
        <w:ind w:left="3828" w:hanging="420"/>
      </w:pPr>
      <w:rPr>
        <w:rFonts w:ascii="Wingdings" w:hAnsi="Wingdings" w:hint="default"/>
      </w:rPr>
    </w:lvl>
    <w:lvl w:ilvl="8">
      <w:start w:val="1"/>
      <w:numFmt w:val="bullet"/>
      <w:lvlText w:val=""/>
      <w:lvlJc w:val="left"/>
      <w:pPr>
        <w:ind w:left="4248" w:hanging="420"/>
      </w:pPr>
      <w:rPr>
        <w:rFonts w:ascii="Wingdings" w:hAnsi="Wingdings" w:hint="default"/>
      </w:rPr>
    </w:lvl>
  </w:abstractNum>
  <w:abstractNum w:abstractNumId="26" w15:restartNumberingAfterBreak="0">
    <w:nsid w:val="47E60C3D"/>
    <w:multiLevelType w:val="hybridMultilevel"/>
    <w:tmpl w:val="0B6A54E8"/>
    <w:lvl w:ilvl="0" w:tplc="1D4AE858">
      <w:start w:val="1"/>
      <w:numFmt w:val="decimalEnclosedCircle"/>
      <w:lvlText w:val="%1"/>
      <w:lvlJc w:val="left"/>
      <w:pPr>
        <w:ind w:left="930" w:hanging="360"/>
      </w:pPr>
      <w:rPr>
        <w:rFonts w:ascii="宋体" w:hAnsi="宋体" w:cs="宋体" w:hint="default"/>
        <w:sz w:val="24"/>
      </w:rPr>
    </w:lvl>
    <w:lvl w:ilvl="1" w:tplc="04090019" w:tentative="1">
      <w:start w:val="1"/>
      <w:numFmt w:val="lowerLetter"/>
      <w:lvlText w:val="%2)"/>
      <w:lvlJc w:val="left"/>
      <w:pPr>
        <w:ind w:left="1410" w:hanging="420"/>
      </w:pPr>
    </w:lvl>
    <w:lvl w:ilvl="2" w:tplc="0409001B" w:tentative="1">
      <w:start w:val="1"/>
      <w:numFmt w:val="lowerRoman"/>
      <w:lvlText w:val="%3."/>
      <w:lvlJc w:val="right"/>
      <w:pPr>
        <w:ind w:left="1830" w:hanging="420"/>
      </w:pPr>
    </w:lvl>
    <w:lvl w:ilvl="3" w:tplc="0409000F" w:tentative="1">
      <w:start w:val="1"/>
      <w:numFmt w:val="decimal"/>
      <w:lvlText w:val="%4."/>
      <w:lvlJc w:val="left"/>
      <w:pPr>
        <w:ind w:left="2250" w:hanging="420"/>
      </w:pPr>
    </w:lvl>
    <w:lvl w:ilvl="4" w:tplc="04090019" w:tentative="1">
      <w:start w:val="1"/>
      <w:numFmt w:val="lowerLetter"/>
      <w:lvlText w:val="%5)"/>
      <w:lvlJc w:val="left"/>
      <w:pPr>
        <w:ind w:left="2670" w:hanging="420"/>
      </w:pPr>
    </w:lvl>
    <w:lvl w:ilvl="5" w:tplc="0409001B" w:tentative="1">
      <w:start w:val="1"/>
      <w:numFmt w:val="lowerRoman"/>
      <w:lvlText w:val="%6."/>
      <w:lvlJc w:val="right"/>
      <w:pPr>
        <w:ind w:left="3090" w:hanging="420"/>
      </w:pPr>
    </w:lvl>
    <w:lvl w:ilvl="6" w:tplc="0409000F" w:tentative="1">
      <w:start w:val="1"/>
      <w:numFmt w:val="decimal"/>
      <w:lvlText w:val="%7."/>
      <w:lvlJc w:val="left"/>
      <w:pPr>
        <w:ind w:left="3510" w:hanging="420"/>
      </w:pPr>
    </w:lvl>
    <w:lvl w:ilvl="7" w:tplc="04090019" w:tentative="1">
      <w:start w:val="1"/>
      <w:numFmt w:val="lowerLetter"/>
      <w:lvlText w:val="%8)"/>
      <w:lvlJc w:val="left"/>
      <w:pPr>
        <w:ind w:left="3930" w:hanging="420"/>
      </w:pPr>
    </w:lvl>
    <w:lvl w:ilvl="8" w:tplc="0409001B" w:tentative="1">
      <w:start w:val="1"/>
      <w:numFmt w:val="lowerRoman"/>
      <w:lvlText w:val="%9."/>
      <w:lvlJc w:val="right"/>
      <w:pPr>
        <w:ind w:left="4350" w:hanging="420"/>
      </w:pPr>
    </w:lvl>
  </w:abstractNum>
  <w:abstractNum w:abstractNumId="27" w15:restartNumberingAfterBreak="0">
    <w:nsid w:val="49A33520"/>
    <w:multiLevelType w:val="multilevel"/>
    <w:tmpl w:val="49A33520"/>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4B293AC1"/>
    <w:multiLevelType w:val="multilevel"/>
    <w:tmpl w:val="4B293AC1"/>
    <w:lvl w:ilvl="0">
      <w:start w:val="1"/>
      <w:numFmt w:val="decimalEnclosedCircle"/>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9" w15:restartNumberingAfterBreak="0">
    <w:nsid w:val="4D0C12D5"/>
    <w:multiLevelType w:val="hybridMultilevel"/>
    <w:tmpl w:val="C9A44FFC"/>
    <w:lvl w:ilvl="0" w:tplc="782CC67A">
      <w:start w:val="1"/>
      <w:numFmt w:val="japaneseCounting"/>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FC875D7"/>
    <w:multiLevelType w:val="multilevel"/>
    <w:tmpl w:val="4FC875D7"/>
    <w:lvl w:ilvl="0">
      <w:start w:val="1"/>
      <w:numFmt w:val="decimalEnclosedCircle"/>
      <w:lvlText w:val="%1"/>
      <w:lvlJc w:val="left"/>
      <w:pPr>
        <w:ind w:left="840" w:hanging="360"/>
      </w:pPr>
      <w:rPr>
        <w:rFonts w:ascii="宋体" w:hAnsi="宋体" w:cs="宋体"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1" w15:restartNumberingAfterBreak="0">
    <w:nsid w:val="53B0DE4D"/>
    <w:multiLevelType w:val="singleLevel"/>
    <w:tmpl w:val="53B0DE4D"/>
    <w:lvl w:ilvl="0">
      <w:start w:val="5"/>
      <w:numFmt w:val="chineseCounting"/>
      <w:suff w:val="nothing"/>
      <w:lvlText w:val="%1、"/>
      <w:lvlJc w:val="left"/>
    </w:lvl>
  </w:abstractNum>
  <w:abstractNum w:abstractNumId="32" w15:restartNumberingAfterBreak="0">
    <w:nsid w:val="5D0251A8"/>
    <w:multiLevelType w:val="hybridMultilevel"/>
    <w:tmpl w:val="3C8C535E"/>
    <w:lvl w:ilvl="0" w:tplc="46C09284">
      <w:start w:val="1"/>
      <w:numFmt w:val="decimal"/>
      <w:lvlText w:val="%1、"/>
      <w:lvlJc w:val="left"/>
      <w:pPr>
        <w:tabs>
          <w:tab w:val="num" w:pos="840"/>
        </w:tabs>
        <w:ind w:left="840" w:hanging="360"/>
      </w:pPr>
      <w:rPr>
        <w:rFonts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33" w15:restartNumberingAfterBreak="0">
    <w:nsid w:val="5D7B779F"/>
    <w:multiLevelType w:val="multilevel"/>
    <w:tmpl w:val="5D7B779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5F38317D"/>
    <w:multiLevelType w:val="singleLevel"/>
    <w:tmpl w:val="5F38317D"/>
    <w:lvl w:ilvl="0">
      <w:start w:val="1"/>
      <w:numFmt w:val="japaneseCounting"/>
      <w:lvlText w:val="%1、"/>
      <w:lvlJc w:val="left"/>
      <w:pPr>
        <w:tabs>
          <w:tab w:val="num" w:pos="720"/>
        </w:tabs>
        <w:ind w:left="720" w:hanging="480"/>
      </w:pPr>
      <w:rPr>
        <w:rFonts w:hint="eastAsia"/>
      </w:rPr>
    </w:lvl>
  </w:abstractNum>
  <w:abstractNum w:abstractNumId="35" w15:restartNumberingAfterBreak="0">
    <w:nsid w:val="60B00E59"/>
    <w:multiLevelType w:val="hybridMultilevel"/>
    <w:tmpl w:val="883C105C"/>
    <w:lvl w:ilvl="0" w:tplc="DDA20C7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6" w15:restartNumberingAfterBreak="0">
    <w:nsid w:val="62D25FBE"/>
    <w:multiLevelType w:val="hybridMultilevel"/>
    <w:tmpl w:val="A9CCAC7E"/>
    <w:lvl w:ilvl="0" w:tplc="136A2458">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737D9A"/>
    <w:multiLevelType w:val="multilevel"/>
    <w:tmpl w:val="67737D9A"/>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8" w15:restartNumberingAfterBreak="0">
    <w:nsid w:val="6C570BBC"/>
    <w:multiLevelType w:val="hybridMultilevel"/>
    <w:tmpl w:val="5A52916A"/>
    <w:lvl w:ilvl="0" w:tplc="10F84AFE">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9" w15:restartNumberingAfterBreak="0">
    <w:nsid w:val="6D326BBE"/>
    <w:multiLevelType w:val="hybridMultilevel"/>
    <w:tmpl w:val="83A01DFA"/>
    <w:lvl w:ilvl="0" w:tplc="A1C21E44">
      <w:start w:val="1"/>
      <w:numFmt w:val="decimal"/>
      <w:lvlText w:val="%1、"/>
      <w:lvlJc w:val="left"/>
      <w:pPr>
        <w:ind w:left="885" w:hanging="375"/>
      </w:pPr>
      <w:rPr>
        <w:rFonts w:hint="default"/>
      </w:r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abstractNum w:abstractNumId="40" w15:restartNumberingAfterBreak="0">
    <w:nsid w:val="71076BC4"/>
    <w:multiLevelType w:val="hybridMultilevel"/>
    <w:tmpl w:val="849844F4"/>
    <w:lvl w:ilvl="0" w:tplc="89EA4CF4">
      <w:start w:val="1"/>
      <w:numFmt w:val="decimal"/>
      <w:lvlText w:val="%1、"/>
      <w:lvlJc w:val="left"/>
      <w:pPr>
        <w:ind w:left="885" w:hanging="375"/>
      </w:pPr>
      <w:rPr>
        <w:rFonts w:hint="default"/>
        <w:b/>
      </w:r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abstractNum w:abstractNumId="41" w15:restartNumberingAfterBreak="0">
    <w:nsid w:val="72D93FCA"/>
    <w:multiLevelType w:val="hybridMultilevel"/>
    <w:tmpl w:val="89E6AC0E"/>
    <w:lvl w:ilvl="0" w:tplc="2AE4B190">
      <w:start w:val="1"/>
      <w:numFmt w:val="decimal"/>
      <w:lvlText w:val="%1、"/>
      <w:lvlJc w:val="left"/>
      <w:pPr>
        <w:tabs>
          <w:tab w:val="num" w:pos="840"/>
        </w:tabs>
        <w:ind w:left="840" w:hanging="360"/>
      </w:pPr>
      <w:rPr>
        <w:rFonts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42" w15:restartNumberingAfterBreak="0">
    <w:nsid w:val="74D60A08"/>
    <w:multiLevelType w:val="multilevel"/>
    <w:tmpl w:val="74D60A08"/>
    <w:lvl w:ilvl="0">
      <w:start w:val="1"/>
      <w:numFmt w:val="decimal"/>
      <w:lvlText w:val="（%1）"/>
      <w:lvlJc w:val="left"/>
      <w:pPr>
        <w:ind w:left="1185" w:hanging="720"/>
      </w:pPr>
      <w:rPr>
        <w:rFonts w:hint="default"/>
      </w:rPr>
    </w:lvl>
    <w:lvl w:ilvl="1">
      <w:start w:val="1"/>
      <w:numFmt w:val="lowerLetter"/>
      <w:lvlText w:val="%2)"/>
      <w:lvlJc w:val="left"/>
      <w:pPr>
        <w:ind w:left="1305" w:hanging="420"/>
      </w:pPr>
    </w:lvl>
    <w:lvl w:ilvl="2">
      <w:start w:val="1"/>
      <w:numFmt w:val="lowerRoman"/>
      <w:lvlText w:val="%3."/>
      <w:lvlJc w:val="right"/>
      <w:pPr>
        <w:ind w:left="1725" w:hanging="420"/>
      </w:pPr>
    </w:lvl>
    <w:lvl w:ilvl="3">
      <w:start w:val="1"/>
      <w:numFmt w:val="decimal"/>
      <w:lvlText w:val="%4."/>
      <w:lvlJc w:val="left"/>
      <w:pPr>
        <w:ind w:left="2145" w:hanging="420"/>
      </w:pPr>
    </w:lvl>
    <w:lvl w:ilvl="4">
      <w:start w:val="1"/>
      <w:numFmt w:val="lowerLetter"/>
      <w:lvlText w:val="%5)"/>
      <w:lvlJc w:val="left"/>
      <w:pPr>
        <w:ind w:left="2565" w:hanging="420"/>
      </w:pPr>
    </w:lvl>
    <w:lvl w:ilvl="5">
      <w:start w:val="1"/>
      <w:numFmt w:val="lowerRoman"/>
      <w:lvlText w:val="%6."/>
      <w:lvlJc w:val="right"/>
      <w:pPr>
        <w:ind w:left="2985" w:hanging="420"/>
      </w:pPr>
    </w:lvl>
    <w:lvl w:ilvl="6">
      <w:start w:val="1"/>
      <w:numFmt w:val="decimal"/>
      <w:lvlText w:val="%7."/>
      <w:lvlJc w:val="left"/>
      <w:pPr>
        <w:ind w:left="3405" w:hanging="420"/>
      </w:pPr>
    </w:lvl>
    <w:lvl w:ilvl="7">
      <w:start w:val="1"/>
      <w:numFmt w:val="lowerLetter"/>
      <w:lvlText w:val="%8)"/>
      <w:lvlJc w:val="left"/>
      <w:pPr>
        <w:ind w:left="3825" w:hanging="420"/>
      </w:pPr>
    </w:lvl>
    <w:lvl w:ilvl="8">
      <w:start w:val="1"/>
      <w:numFmt w:val="lowerRoman"/>
      <w:lvlText w:val="%9."/>
      <w:lvlJc w:val="right"/>
      <w:pPr>
        <w:ind w:left="4245" w:hanging="420"/>
      </w:pPr>
    </w:lvl>
  </w:abstractNum>
  <w:abstractNum w:abstractNumId="43" w15:restartNumberingAfterBreak="0">
    <w:nsid w:val="76277E25"/>
    <w:multiLevelType w:val="multilevel"/>
    <w:tmpl w:val="76277E25"/>
    <w:lvl w:ilvl="0">
      <w:start w:val="2"/>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4" w15:restartNumberingAfterBreak="0">
    <w:nsid w:val="782D1A69"/>
    <w:multiLevelType w:val="multilevel"/>
    <w:tmpl w:val="782D1A69"/>
    <w:lvl w:ilvl="0">
      <w:start w:val="1"/>
      <w:numFmt w:val="bullet"/>
      <w:lvlText w:val=""/>
      <w:lvlJc w:val="left"/>
      <w:pPr>
        <w:ind w:left="888" w:hanging="420"/>
      </w:pPr>
      <w:rPr>
        <w:rFonts w:ascii="Wingdings" w:hAnsi="Wingdings" w:hint="default"/>
      </w:rPr>
    </w:lvl>
    <w:lvl w:ilvl="1">
      <w:start w:val="1"/>
      <w:numFmt w:val="bullet"/>
      <w:lvlText w:val=""/>
      <w:lvlJc w:val="left"/>
      <w:pPr>
        <w:ind w:left="1308" w:hanging="420"/>
      </w:pPr>
      <w:rPr>
        <w:rFonts w:ascii="Wingdings" w:hAnsi="Wingdings" w:hint="default"/>
      </w:rPr>
    </w:lvl>
    <w:lvl w:ilvl="2">
      <w:start w:val="1"/>
      <w:numFmt w:val="bullet"/>
      <w:lvlText w:val=""/>
      <w:lvlJc w:val="left"/>
      <w:pPr>
        <w:ind w:left="1728" w:hanging="420"/>
      </w:pPr>
      <w:rPr>
        <w:rFonts w:ascii="Wingdings" w:hAnsi="Wingdings" w:hint="default"/>
      </w:rPr>
    </w:lvl>
    <w:lvl w:ilvl="3">
      <w:start w:val="1"/>
      <w:numFmt w:val="bullet"/>
      <w:lvlText w:val=""/>
      <w:lvlJc w:val="left"/>
      <w:pPr>
        <w:ind w:left="2148" w:hanging="420"/>
      </w:pPr>
      <w:rPr>
        <w:rFonts w:ascii="Wingdings" w:hAnsi="Wingdings" w:hint="default"/>
      </w:rPr>
    </w:lvl>
    <w:lvl w:ilvl="4">
      <w:start w:val="1"/>
      <w:numFmt w:val="bullet"/>
      <w:lvlText w:val=""/>
      <w:lvlJc w:val="left"/>
      <w:pPr>
        <w:ind w:left="2568" w:hanging="420"/>
      </w:pPr>
      <w:rPr>
        <w:rFonts w:ascii="Wingdings" w:hAnsi="Wingdings" w:hint="default"/>
      </w:rPr>
    </w:lvl>
    <w:lvl w:ilvl="5">
      <w:start w:val="1"/>
      <w:numFmt w:val="bullet"/>
      <w:lvlText w:val=""/>
      <w:lvlJc w:val="left"/>
      <w:pPr>
        <w:ind w:left="2988" w:hanging="420"/>
      </w:pPr>
      <w:rPr>
        <w:rFonts w:ascii="Wingdings" w:hAnsi="Wingdings" w:hint="default"/>
      </w:rPr>
    </w:lvl>
    <w:lvl w:ilvl="6">
      <w:start w:val="1"/>
      <w:numFmt w:val="bullet"/>
      <w:lvlText w:val=""/>
      <w:lvlJc w:val="left"/>
      <w:pPr>
        <w:ind w:left="3408" w:hanging="420"/>
      </w:pPr>
      <w:rPr>
        <w:rFonts w:ascii="Wingdings" w:hAnsi="Wingdings" w:hint="default"/>
      </w:rPr>
    </w:lvl>
    <w:lvl w:ilvl="7">
      <w:start w:val="1"/>
      <w:numFmt w:val="bullet"/>
      <w:lvlText w:val=""/>
      <w:lvlJc w:val="left"/>
      <w:pPr>
        <w:ind w:left="3828" w:hanging="420"/>
      </w:pPr>
      <w:rPr>
        <w:rFonts w:ascii="Wingdings" w:hAnsi="Wingdings" w:hint="default"/>
      </w:rPr>
    </w:lvl>
    <w:lvl w:ilvl="8">
      <w:start w:val="1"/>
      <w:numFmt w:val="bullet"/>
      <w:lvlText w:val=""/>
      <w:lvlJc w:val="left"/>
      <w:pPr>
        <w:ind w:left="4248" w:hanging="420"/>
      </w:pPr>
      <w:rPr>
        <w:rFonts w:ascii="Wingdings" w:hAnsi="Wingdings" w:hint="default"/>
      </w:rPr>
    </w:lvl>
  </w:abstractNum>
  <w:abstractNum w:abstractNumId="45" w15:restartNumberingAfterBreak="0">
    <w:nsid w:val="78C575FC"/>
    <w:multiLevelType w:val="multilevel"/>
    <w:tmpl w:val="78C575FC"/>
    <w:lvl w:ilvl="0">
      <w:start w:val="1"/>
      <w:numFmt w:val="decimalEnclosedCircleChinese"/>
      <w:lvlText w:val="%1　"/>
      <w:lvlJc w:val="left"/>
      <w:pPr>
        <w:ind w:left="420" w:hanging="420"/>
      </w:pPr>
      <w:rPr>
        <w:rFonts w:ascii="宋体" w:eastAsia="宋体" w:hAnsi="宋体" w:hint="eastAsia"/>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6" w15:restartNumberingAfterBreak="0">
    <w:nsid w:val="7DD072F5"/>
    <w:multiLevelType w:val="multilevel"/>
    <w:tmpl w:val="7DD072F5"/>
    <w:lvl w:ilvl="0">
      <w:start w:val="3"/>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7" w15:restartNumberingAfterBreak="0">
    <w:nsid w:val="7F407DBB"/>
    <w:multiLevelType w:val="hybridMultilevel"/>
    <w:tmpl w:val="83A01DFA"/>
    <w:lvl w:ilvl="0" w:tplc="A1C21E44">
      <w:start w:val="1"/>
      <w:numFmt w:val="decimal"/>
      <w:lvlText w:val="%1、"/>
      <w:lvlJc w:val="left"/>
      <w:pPr>
        <w:ind w:left="885" w:hanging="375"/>
      </w:pPr>
      <w:rPr>
        <w:rFonts w:hint="default"/>
      </w:r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num w:numId="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3"/>
  </w:num>
  <w:num w:numId="6">
    <w:abstractNumId w:val="4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0"/>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6"/>
  </w:num>
  <w:num w:numId="13">
    <w:abstractNumId w:val="1"/>
  </w:num>
  <w:num w:numId="14">
    <w:abstractNumId w:val="9"/>
  </w:num>
  <w:num w:numId="15">
    <w:abstractNumId w:val="2"/>
  </w:num>
  <w:num w:numId="16">
    <w:abstractNumId w:val="4"/>
  </w:num>
  <w:num w:numId="17">
    <w:abstractNumId w:val="31"/>
  </w:num>
  <w:num w:numId="18">
    <w:abstractNumId w:val="5"/>
  </w:num>
  <w:num w:numId="19">
    <w:abstractNumId w:val="23"/>
  </w:num>
  <w:num w:numId="20">
    <w:abstractNumId w:val="44"/>
  </w:num>
  <w:num w:numId="21">
    <w:abstractNumId w:val="25"/>
  </w:num>
  <w:num w:numId="22">
    <w:abstractNumId w:val="16"/>
  </w:num>
  <w:num w:numId="23">
    <w:abstractNumId w:val="7"/>
  </w:num>
  <w:num w:numId="24">
    <w:abstractNumId w:val="8"/>
  </w:num>
  <w:num w:numId="25">
    <w:abstractNumId w:val="32"/>
  </w:num>
  <w:num w:numId="26">
    <w:abstractNumId w:val="41"/>
  </w:num>
  <w:num w:numId="27">
    <w:abstractNumId w:val="34"/>
  </w:num>
  <w:num w:numId="28">
    <w:abstractNumId w:val="29"/>
  </w:num>
  <w:num w:numId="29">
    <w:abstractNumId w:val="14"/>
  </w:num>
  <w:num w:numId="30">
    <w:abstractNumId w:val="35"/>
  </w:num>
  <w:num w:numId="31">
    <w:abstractNumId w:val="36"/>
  </w:num>
  <w:num w:numId="32">
    <w:abstractNumId w:val="40"/>
  </w:num>
  <w:num w:numId="33">
    <w:abstractNumId w:val="47"/>
  </w:num>
  <w:num w:numId="34">
    <w:abstractNumId w:val="39"/>
  </w:num>
  <w:num w:numId="35">
    <w:abstractNumId w:val="26"/>
  </w:num>
  <w:num w:numId="36">
    <w:abstractNumId w:val="15"/>
  </w:num>
  <w:num w:numId="37">
    <w:abstractNumId w:val="17"/>
  </w:num>
  <w:num w:numId="38">
    <w:abstractNumId w:val="0"/>
  </w:num>
  <w:num w:numId="39">
    <w:abstractNumId w:val="42"/>
  </w:num>
  <w:num w:numId="40">
    <w:abstractNumId w:val="27"/>
  </w:num>
  <w:num w:numId="41">
    <w:abstractNumId w:val="22"/>
  </w:num>
  <w:num w:numId="42">
    <w:abstractNumId w:val="38"/>
  </w:num>
  <w:num w:numId="43">
    <w:abstractNumId w:val="11"/>
  </w:num>
  <w:num w:numId="44">
    <w:abstractNumId w:val="13"/>
  </w:num>
  <w:num w:numId="45">
    <w:abstractNumId w:val="12"/>
  </w:num>
  <w:num w:numId="46">
    <w:abstractNumId w:val="3"/>
  </w:num>
  <w:num w:numId="47">
    <w:abstractNumId w:val="24"/>
  </w:num>
  <w:num w:numId="4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displayBackgroundShape/>
  <w:bordersDoNotSurroundHeader/>
  <w:bordersDoNotSurroundFooter/>
  <w:hideSpellingErrors/>
  <w:defaultTabStop w:val="420"/>
  <w:drawingGridHorizontalSpacing w:val="105"/>
  <w:drawingGridVerticalSpacing w:val="156"/>
  <w:displayHorizontalDrawingGridEvery w:val="2"/>
  <w:displayVerticalDrawingGridEvery w:val="2"/>
  <w:noPunctuationKerning/>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12A9"/>
    <w:rsid w:val="000014DE"/>
    <w:rsid w:val="00001746"/>
    <w:rsid w:val="000022EB"/>
    <w:rsid w:val="000046CC"/>
    <w:rsid w:val="00004BA2"/>
    <w:rsid w:val="00005199"/>
    <w:rsid w:val="00006512"/>
    <w:rsid w:val="00006AD8"/>
    <w:rsid w:val="00006DF3"/>
    <w:rsid w:val="00007E3A"/>
    <w:rsid w:val="000102B5"/>
    <w:rsid w:val="00010319"/>
    <w:rsid w:val="00010ACB"/>
    <w:rsid w:val="00011B74"/>
    <w:rsid w:val="00011BBB"/>
    <w:rsid w:val="00011EB4"/>
    <w:rsid w:val="0001200E"/>
    <w:rsid w:val="00012762"/>
    <w:rsid w:val="00013BBC"/>
    <w:rsid w:val="00013C42"/>
    <w:rsid w:val="0001464B"/>
    <w:rsid w:val="00014674"/>
    <w:rsid w:val="000155D4"/>
    <w:rsid w:val="000161BF"/>
    <w:rsid w:val="00016A4B"/>
    <w:rsid w:val="00016C44"/>
    <w:rsid w:val="00016D3D"/>
    <w:rsid w:val="00016ED9"/>
    <w:rsid w:val="00017FD0"/>
    <w:rsid w:val="00020D4A"/>
    <w:rsid w:val="0002110D"/>
    <w:rsid w:val="00021DE5"/>
    <w:rsid w:val="0002238E"/>
    <w:rsid w:val="00022CFD"/>
    <w:rsid w:val="0002306B"/>
    <w:rsid w:val="00023A23"/>
    <w:rsid w:val="00023FB5"/>
    <w:rsid w:val="00025166"/>
    <w:rsid w:val="0002560E"/>
    <w:rsid w:val="00026384"/>
    <w:rsid w:val="0003121E"/>
    <w:rsid w:val="000313BD"/>
    <w:rsid w:val="000316CB"/>
    <w:rsid w:val="0003264D"/>
    <w:rsid w:val="00033FE1"/>
    <w:rsid w:val="00034DDC"/>
    <w:rsid w:val="00034F8F"/>
    <w:rsid w:val="0003523B"/>
    <w:rsid w:val="0003644B"/>
    <w:rsid w:val="0003656B"/>
    <w:rsid w:val="00036F6C"/>
    <w:rsid w:val="000370FF"/>
    <w:rsid w:val="00037BC2"/>
    <w:rsid w:val="0004069D"/>
    <w:rsid w:val="0004082B"/>
    <w:rsid w:val="000413FF"/>
    <w:rsid w:val="00041487"/>
    <w:rsid w:val="0004265E"/>
    <w:rsid w:val="00042BE0"/>
    <w:rsid w:val="0004392B"/>
    <w:rsid w:val="000440E8"/>
    <w:rsid w:val="000449A1"/>
    <w:rsid w:val="00045249"/>
    <w:rsid w:val="00045332"/>
    <w:rsid w:val="00045D3C"/>
    <w:rsid w:val="0004623B"/>
    <w:rsid w:val="00047713"/>
    <w:rsid w:val="0005055A"/>
    <w:rsid w:val="00051149"/>
    <w:rsid w:val="00052081"/>
    <w:rsid w:val="0005216F"/>
    <w:rsid w:val="000525FA"/>
    <w:rsid w:val="00052F98"/>
    <w:rsid w:val="000537AD"/>
    <w:rsid w:val="00053A30"/>
    <w:rsid w:val="00054892"/>
    <w:rsid w:val="00054AAE"/>
    <w:rsid w:val="00055976"/>
    <w:rsid w:val="0005696E"/>
    <w:rsid w:val="00057193"/>
    <w:rsid w:val="000572CE"/>
    <w:rsid w:val="0005731E"/>
    <w:rsid w:val="00060163"/>
    <w:rsid w:val="00062397"/>
    <w:rsid w:val="00062924"/>
    <w:rsid w:val="0006297E"/>
    <w:rsid w:val="00062DDB"/>
    <w:rsid w:val="00063760"/>
    <w:rsid w:val="00063E52"/>
    <w:rsid w:val="0006496A"/>
    <w:rsid w:val="00065EC0"/>
    <w:rsid w:val="00065ED1"/>
    <w:rsid w:val="00066337"/>
    <w:rsid w:val="000668B5"/>
    <w:rsid w:val="00067B12"/>
    <w:rsid w:val="00070141"/>
    <w:rsid w:val="00070BD4"/>
    <w:rsid w:val="0007230A"/>
    <w:rsid w:val="000732DD"/>
    <w:rsid w:val="0007346C"/>
    <w:rsid w:val="00073C84"/>
    <w:rsid w:val="00075327"/>
    <w:rsid w:val="000756A4"/>
    <w:rsid w:val="00075BDA"/>
    <w:rsid w:val="0007735D"/>
    <w:rsid w:val="00077B43"/>
    <w:rsid w:val="00077BE0"/>
    <w:rsid w:val="0008052C"/>
    <w:rsid w:val="000809A2"/>
    <w:rsid w:val="00082815"/>
    <w:rsid w:val="000831F5"/>
    <w:rsid w:val="00083BAF"/>
    <w:rsid w:val="00084F39"/>
    <w:rsid w:val="00086868"/>
    <w:rsid w:val="00086E27"/>
    <w:rsid w:val="00090FDF"/>
    <w:rsid w:val="00091BEC"/>
    <w:rsid w:val="00092A70"/>
    <w:rsid w:val="00092F12"/>
    <w:rsid w:val="00092FA5"/>
    <w:rsid w:val="000947C9"/>
    <w:rsid w:val="00094862"/>
    <w:rsid w:val="00094A50"/>
    <w:rsid w:val="00094EF8"/>
    <w:rsid w:val="0009561A"/>
    <w:rsid w:val="00095BB1"/>
    <w:rsid w:val="00095BB3"/>
    <w:rsid w:val="0009776A"/>
    <w:rsid w:val="0009780F"/>
    <w:rsid w:val="00097F9A"/>
    <w:rsid w:val="000A170B"/>
    <w:rsid w:val="000A1A72"/>
    <w:rsid w:val="000A25E3"/>
    <w:rsid w:val="000A2679"/>
    <w:rsid w:val="000A2ED1"/>
    <w:rsid w:val="000A4D8D"/>
    <w:rsid w:val="000A4EBA"/>
    <w:rsid w:val="000A5AD8"/>
    <w:rsid w:val="000A5DC7"/>
    <w:rsid w:val="000A63A3"/>
    <w:rsid w:val="000A74AD"/>
    <w:rsid w:val="000A7548"/>
    <w:rsid w:val="000A79AB"/>
    <w:rsid w:val="000A7DE5"/>
    <w:rsid w:val="000A7FE8"/>
    <w:rsid w:val="000B03B7"/>
    <w:rsid w:val="000B0652"/>
    <w:rsid w:val="000B0E47"/>
    <w:rsid w:val="000B0EE1"/>
    <w:rsid w:val="000B117C"/>
    <w:rsid w:val="000B1365"/>
    <w:rsid w:val="000B15CC"/>
    <w:rsid w:val="000B3542"/>
    <w:rsid w:val="000B40FD"/>
    <w:rsid w:val="000B4E8F"/>
    <w:rsid w:val="000B4FD6"/>
    <w:rsid w:val="000B5231"/>
    <w:rsid w:val="000B5C51"/>
    <w:rsid w:val="000B64ED"/>
    <w:rsid w:val="000B69DB"/>
    <w:rsid w:val="000B7102"/>
    <w:rsid w:val="000B773C"/>
    <w:rsid w:val="000B7CFB"/>
    <w:rsid w:val="000B7FAF"/>
    <w:rsid w:val="000C2891"/>
    <w:rsid w:val="000C3C4D"/>
    <w:rsid w:val="000C48FC"/>
    <w:rsid w:val="000C4B95"/>
    <w:rsid w:val="000C4E93"/>
    <w:rsid w:val="000C5136"/>
    <w:rsid w:val="000C533B"/>
    <w:rsid w:val="000C583C"/>
    <w:rsid w:val="000C5FE5"/>
    <w:rsid w:val="000C7146"/>
    <w:rsid w:val="000D1D10"/>
    <w:rsid w:val="000D2557"/>
    <w:rsid w:val="000D27B8"/>
    <w:rsid w:val="000D3422"/>
    <w:rsid w:val="000D3E0B"/>
    <w:rsid w:val="000D6043"/>
    <w:rsid w:val="000D624D"/>
    <w:rsid w:val="000D733F"/>
    <w:rsid w:val="000D7408"/>
    <w:rsid w:val="000D7861"/>
    <w:rsid w:val="000D78AB"/>
    <w:rsid w:val="000D7B4E"/>
    <w:rsid w:val="000D7DB9"/>
    <w:rsid w:val="000E05E8"/>
    <w:rsid w:val="000E16F1"/>
    <w:rsid w:val="000E23C4"/>
    <w:rsid w:val="000E3658"/>
    <w:rsid w:val="000E3777"/>
    <w:rsid w:val="000E4385"/>
    <w:rsid w:val="000E4624"/>
    <w:rsid w:val="000E49E2"/>
    <w:rsid w:val="000E61A6"/>
    <w:rsid w:val="000E644B"/>
    <w:rsid w:val="000E64DA"/>
    <w:rsid w:val="000E7D63"/>
    <w:rsid w:val="000F0B9E"/>
    <w:rsid w:val="000F0DE0"/>
    <w:rsid w:val="000F1223"/>
    <w:rsid w:val="000F173C"/>
    <w:rsid w:val="000F2A9F"/>
    <w:rsid w:val="000F33F7"/>
    <w:rsid w:val="000F3557"/>
    <w:rsid w:val="000F3AB0"/>
    <w:rsid w:val="000F4C7B"/>
    <w:rsid w:val="000F55DB"/>
    <w:rsid w:val="000F5640"/>
    <w:rsid w:val="000F58AD"/>
    <w:rsid w:val="000F5D0C"/>
    <w:rsid w:val="000F61A2"/>
    <w:rsid w:val="000F6909"/>
    <w:rsid w:val="000F78C2"/>
    <w:rsid w:val="0010067A"/>
    <w:rsid w:val="001019A8"/>
    <w:rsid w:val="001019B0"/>
    <w:rsid w:val="00101A64"/>
    <w:rsid w:val="00101D11"/>
    <w:rsid w:val="00101E59"/>
    <w:rsid w:val="0010255E"/>
    <w:rsid w:val="001025CF"/>
    <w:rsid w:val="00102F7D"/>
    <w:rsid w:val="001031DF"/>
    <w:rsid w:val="0010348C"/>
    <w:rsid w:val="001038C2"/>
    <w:rsid w:val="00104F9C"/>
    <w:rsid w:val="00105364"/>
    <w:rsid w:val="00105769"/>
    <w:rsid w:val="00105AB2"/>
    <w:rsid w:val="00105CA0"/>
    <w:rsid w:val="00105CF2"/>
    <w:rsid w:val="00105D61"/>
    <w:rsid w:val="00105DC6"/>
    <w:rsid w:val="001062A1"/>
    <w:rsid w:val="00106842"/>
    <w:rsid w:val="0010726E"/>
    <w:rsid w:val="00107D30"/>
    <w:rsid w:val="00110A50"/>
    <w:rsid w:val="00111C20"/>
    <w:rsid w:val="001123CB"/>
    <w:rsid w:val="00112809"/>
    <w:rsid w:val="00112C9A"/>
    <w:rsid w:val="00112CB5"/>
    <w:rsid w:val="00113D37"/>
    <w:rsid w:val="00113E00"/>
    <w:rsid w:val="0011451C"/>
    <w:rsid w:val="00114DAE"/>
    <w:rsid w:val="001152EF"/>
    <w:rsid w:val="00116889"/>
    <w:rsid w:val="00116EE0"/>
    <w:rsid w:val="001171A8"/>
    <w:rsid w:val="001174B7"/>
    <w:rsid w:val="00117528"/>
    <w:rsid w:val="00121193"/>
    <w:rsid w:val="001211FD"/>
    <w:rsid w:val="001218CB"/>
    <w:rsid w:val="0012262B"/>
    <w:rsid w:val="00122F84"/>
    <w:rsid w:val="00123450"/>
    <w:rsid w:val="0012395B"/>
    <w:rsid w:val="00123B07"/>
    <w:rsid w:val="0012430A"/>
    <w:rsid w:val="00125511"/>
    <w:rsid w:val="00125A19"/>
    <w:rsid w:val="0012616A"/>
    <w:rsid w:val="001265DB"/>
    <w:rsid w:val="001267AC"/>
    <w:rsid w:val="0012697C"/>
    <w:rsid w:val="00126CF3"/>
    <w:rsid w:val="00127EF2"/>
    <w:rsid w:val="001316E4"/>
    <w:rsid w:val="001331F7"/>
    <w:rsid w:val="00133D7A"/>
    <w:rsid w:val="001349F6"/>
    <w:rsid w:val="0013544E"/>
    <w:rsid w:val="00135643"/>
    <w:rsid w:val="00135B08"/>
    <w:rsid w:val="00137397"/>
    <w:rsid w:val="001375D0"/>
    <w:rsid w:val="001403A7"/>
    <w:rsid w:val="00140C8D"/>
    <w:rsid w:val="00141AF3"/>
    <w:rsid w:val="00141B27"/>
    <w:rsid w:val="00141C9A"/>
    <w:rsid w:val="00142E97"/>
    <w:rsid w:val="00143F56"/>
    <w:rsid w:val="00144D83"/>
    <w:rsid w:val="00144D8B"/>
    <w:rsid w:val="00146523"/>
    <w:rsid w:val="0014720C"/>
    <w:rsid w:val="0015065D"/>
    <w:rsid w:val="00150B3C"/>
    <w:rsid w:val="0015172E"/>
    <w:rsid w:val="00151780"/>
    <w:rsid w:val="001518E7"/>
    <w:rsid w:val="0015264C"/>
    <w:rsid w:val="00152D6A"/>
    <w:rsid w:val="00154535"/>
    <w:rsid w:val="00155606"/>
    <w:rsid w:val="00155C17"/>
    <w:rsid w:val="00157049"/>
    <w:rsid w:val="00157130"/>
    <w:rsid w:val="00157AE8"/>
    <w:rsid w:val="00157C9E"/>
    <w:rsid w:val="001605D9"/>
    <w:rsid w:val="0016073E"/>
    <w:rsid w:val="00160F90"/>
    <w:rsid w:val="00163BD3"/>
    <w:rsid w:val="0016477F"/>
    <w:rsid w:val="00164FCB"/>
    <w:rsid w:val="00165496"/>
    <w:rsid w:val="00165848"/>
    <w:rsid w:val="00167359"/>
    <w:rsid w:val="001673D9"/>
    <w:rsid w:val="00167B13"/>
    <w:rsid w:val="00167BE4"/>
    <w:rsid w:val="00170C58"/>
    <w:rsid w:val="00171825"/>
    <w:rsid w:val="001725AF"/>
    <w:rsid w:val="00172A27"/>
    <w:rsid w:val="00173831"/>
    <w:rsid w:val="00173AF5"/>
    <w:rsid w:val="00174433"/>
    <w:rsid w:val="00174583"/>
    <w:rsid w:val="00175541"/>
    <w:rsid w:val="00175FC3"/>
    <w:rsid w:val="001766D9"/>
    <w:rsid w:val="00176E76"/>
    <w:rsid w:val="00177719"/>
    <w:rsid w:val="00177837"/>
    <w:rsid w:val="00180BA6"/>
    <w:rsid w:val="0018181F"/>
    <w:rsid w:val="00181ED9"/>
    <w:rsid w:val="00182CA6"/>
    <w:rsid w:val="00184237"/>
    <w:rsid w:val="001856C1"/>
    <w:rsid w:val="0018580F"/>
    <w:rsid w:val="00185F30"/>
    <w:rsid w:val="00186198"/>
    <w:rsid w:val="001861B1"/>
    <w:rsid w:val="00186D0A"/>
    <w:rsid w:val="00190207"/>
    <w:rsid w:val="00191004"/>
    <w:rsid w:val="001911BF"/>
    <w:rsid w:val="00192227"/>
    <w:rsid w:val="00192C25"/>
    <w:rsid w:val="001941FC"/>
    <w:rsid w:val="001963F4"/>
    <w:rsid w:val="001967CA"/>
    <w:rsid w:val="00196EFB"/>
    <w:rsid w:val="00197359"/>
    <w:rsid w:val="00197BFD"/>
    <w:rsid w:val="00197FB9"/>
    <w:rsid w:val="001A0D8F"/>
    <w:rsid w:val="001A17EE"/>
    <w:rsid w:val="001A2D0F"/>
    <w:rsid w:val="001A37F7"/>
    <w:rsid w:val="001A4CC3"/>
    <w:rsid w:val="001A4E4E"/>
    <w:rsid w:val="001A512C"/>
    <w:rsid w:val="001A527C"/>
    <w:rsid w:val="001A54AC"/>
    <w:rsid w:val="001A5509"/>
    <w:rsid w:val="001A5A44"/>
    <w:rsid w:val="001A63EF"/>
    <w:rsid w:val="001A6584"/>
    <w:rsid w:val="001A77C0"/>
    <w:rsid w:val="001A7C61"/>
    <w:rsid w:val="001B0F61"/>
    <w:rsid w:val="001B2263"/>
    <w:rsid w:val="001B2C88"/>
    <w:rsid w:val="001B2ECD"/>
    <w:rsid w:val="001B30B5"/>
    <w:rsid w:val="001B327C"/>
    <w:rsid w:val="001B34EF"/>
    <w:rsid w:val="001B393D"/>
    <w:rsid w:val="001B3C8A"/>
    <w:rsid w:val="001B4B53"/>
    <w:rsid w:val="001B4F57"/>
    <w:rsid w:val="001B5B7A"/>
    <w:rsid w:val="001B5FDB"/>
    <w:rsid w:val="001B6519"/>
    <w:rsid w:val="001B6E23"/>
    <w:rsid w:val="001C1607"/>
    <w:rsid w:val="001C1FB9"/>
    <w:rsid w:val="001C2F03"/>
    <w:rsid w:val="001C30F4"/>
    <w:rsid w:val="001C3C06"/>
    <w:rsid w:val="001C3D02"/>
    <w:rsid w:val="001C3DB4"/>
    <w:rsid w:val="001C44DF"/>
    <w:rsid w:val="001C525D"/>
    <w:rsid w:val="001C5F1D"/>
    <w:rsid w:val="001D2B49"/>
    <w:rsid w:val="001D2BD1"/>
    <w:rsid w:val="001D2DE0"/>
    <w:rsid w:val="001D2ECE"/>
    <w:rsid w:val="001D35C1"/>
    <w:rsid w:val="001D3AD6"/>
    <w:rsid w:val="001D5F61"/>
    <w:rsid w:val="001D5FFD"/>
    <w:rsid w:val="001D6EC1"/>
    <w:rsid w:val="001D7039"/>
    <w:rsid w:val="001E0304"/>
    <w:rsid w:val="001E09A9"/>
    <w:rsid w:val="001E0D88"/>
    <w:rsid w:val="001E1004"/>
    <w:rsid w:val="001E1EDB"/>
    <w:rsid w:val="001E31A9"/>
    <w:rsid w:val="001E375F"/>
    <w:rsid w:val="001E4680"/>
    <w:rsid w:val="001E478C"/>
    <w:rsid w:val="001E4CEA"/>
    <w:rsid w:val="001E50E3"/>
    <w:rsid w:val="001E5181"/>
    <w:rsid w:val="001E551B"/>
    <w:rsid w:val="001E694B"/>
    <w:rsid w:val="001E6B4E"/>
    <w:rsid w:val="001E6D1D"/>
    <w:rsid w:val="001E7CD0"/>
    <w:rsid w:val="001E7D9D"/>
    <w:rsid w:val="001F02E3"/>
    <w:rsid w:val="001F091B"/>
    <w:rsid w:val="001F1B24"/>
    <w:rsid w:val="001F1FED"/>
    <w:rsid w:val="001F2A89"/>
    <w:rsid w:val="001F2E7F"/>
    <w:rsid w:val="001F2E9F"/>
    <w:rsid w:val="001F3884"/>
    <w:rsid w:val="001F5AE9"/>
    <w:rsid w:val="001F613B"/>
    <w:rsid w:val="001F6398"/>
    <w:rsid w:val="001F705A"/>
    <w:rsid w:val="001F7B36"/>
    <w:rsid w:val="001F7FA4"/>
    <w:rsid w:val="0020030E"/>
    <w:rsid w:val="002004F1"/>
    <w:rsid w:val="002019B6"/>
    <w:rsid w:val="00201CD9"/>
    <w:rsid w:val="002028D3"/>
    <w:rsid w:val="002030EB"/>
    <w:rsid w:val="002034E3"/>
    <w:rsid w:val="00203659"/>
    <w:rsid w:val="0020510A"/>
    <w:rsid w:val="002057B5"/>
    <w:rsid w:val="002065E4"/>
    <w:rsid w:val="00206A6C"/>
    <w:rsid w:val="002074EB"/>
    <w:rsid w:val="00207A09"/>
    <w:rsid w:val="0021000C"/>
    <w:rsid w:val="0021001F"/>
    <w:rsid w:val="002119DB"/>
    <w:rsid w:val="00211DB7"/>
    <w:rsid w:val="00212645"/>
    <w:rsid w:val="00213878"/>
    <w:rsid w:val="00214A13"/>
    <w:rsid w:val="00214DB4"/>
    <w:rsid w:val="002155FD"/>
    <w:rsid w:val="002165B5"/>
    <w:rsid w:val="00216B75"/>
    <w:rsid w:val="0021748B"/>
    <w:rsid w:val="002174C6"/>
    <w:rsid w:val="00217CFB"/>
    <w:rsid w:val="00220735"/>
    <w:rsid w:val="00220778"/>
    <w:rsid w:val="002212C0"/>
    <w:rsid w:val="00222AAB"/>
    <w:rsid w:val="00222CA8"/>
    <w:rsid w:val="00222E89"/>
    <w:rsid w:val="00223038"/>
    <w:rsid w:val="00223FD0"/>
    <w:rsid w:val="002245B4"/>
    <w:rsid w:val="00225D62"/>
    <w:rsid w:val="00226064"/>
    <w:rsid w:val="002263E2"/>
    <w:rsid w:val="002263F3"/>
    <w:rsid w:val="00226BAA"/>
    <w:rsid w:val="00226D9E"/>
    <w:rsid w:val="00227094"/>
    <w:rsid w:val="00227BE2"/>
    <w:rsid w:val="00227DFA"/>
    <w:rsid w:val="002305D8"/>
    <w:rsid w:val="00230656"/>
    <w:rsid w:val="00230A7A"/>
    <w:rsid w:val="00230AE8"/>
    <w:rsid w:val="00230BEE"/>
    <w:rsid w:val="002312F7"/>
    <w:rsid w:val="0023135E"/>
    <w:rsid w:val="002322DA"/>
    <w:rsid w:val="0023240D"/>
    <w:rsid w:val="00233440"/>
    <w:rsid w:val="00233CED"/>
    <w:rsid w:val="002340AA"/>
    <w:rsid w:val="002358FE"/>
    <w:rsid w:val="00236809"/>
    <w:rsid w:val="00236821"/>
    <w:rsid w:val="002369E0"/>
    <w:rsid w:val="00237965"/>
    <w:rsid w:val="00237EF2"/>
    <w:rsid w:val="002403A9"/>
    <w:rsid w:val="0024078E"/>
    <w:rsid w:val="00240847"/>
    <w:rsid w:val="00240A6C"/>
    <w:rsid w:val="002411DF"/>
    <w:rsid w:val="002414A7"/>
    <w:rsid w:val="002426AD"/>
    <w:rsid w:val="00242BD7"/>
    <w:rsid w:val="00243213"/>
    <w:rsid w:val="002432CD"/>
    <w:rsid w:val="002435FF"/>
    <w:rsid w:val="00243826"/>
    <w:rsid w:val="002446E3"/>
    <w:rsid w:val="00244CF5"/>
    <w:rsid w:val="00245E38"/>
    <w:rsid w:val="0024626D"/>
    <w:rsid w:val="00247413"/>
    <w:rsid w:val="002509B3"/>
    <w:rsid w:val="00250AA3"/>
    <w:rsid w:val="002516FE"/>
    <w:rsid w:val="00251ED2"/>
    <w:rsid w:val="0025205E"/>
    <w:rsid w:val="0025288B"/>
    <w:rsid w:val="002528D3"/>
    <w:rsid w:val="00253A14"/>
    <w:rsid w:val="00253A5F"/>
    <w:rsid w:val="00253E82"/>
    <w:rsid w:val="00255003"/>
    <w:rsid w:val="0025512D"/>
    <w:rsid w:val="00255D7F"/>
    <w:rsid w:val="002565A8"/>
    <w:rsid w:val="00256744"/>
    <w:rsid w:val="00256784"/>
    <w:rsid w:val="00256C51"/>
    <w:rsid w:val="00256D98"/>
    <w:rsid w:val="00260016"/>
    <w:rsid w:val="00261386"/>
    <w:rsid w:val="00261620"/>
    <w:rsid w:val="00261A94"/>
    <w:rsid w:val="0026207C"/>
    <w:rsid w:val="00263571"/>
    <w:rsid w:val="00263880"/>
    <w:rsid w:val="00263B43"/>
    <w:rsid w:val="00263C7C"/>
    <w:rsid w:val="00265BFC"/>
    <w:rsid w:val="00266922"/>
    <w:rsid w:val="00267120"/>
    <w:rsid w:val="00267AAB"/>
    <w:rsid w:val="00267E54"/>
    <w:rsid w:val="0027228C"/>
    <w:rsid w:val="00272486"/>
    <w:rsid w:val="00272DDE"/>
    <w:rsid w:val="00273177"/>
    <w:rsid w:val="00273427"/>
    <w:rsid w:val="002735EC"/>
    <w:rsid w:val="002735FC"/>
    <w:rsid w:val="002738E1"/>
    <w:rsid w:val="00273E7C"/>
    <w:rsid w:val="00273FB3"/>
    <w:rsid w:val="00273FE5"/>
    <w:rsid w:val="00274249"/>
    <w:rsid w:val="00275915"/>
    <w:rsid w:val="0027653C"/>
    <w:rsid w:val="002766C8"/>
    <w:rsid w:val="00276772"/>
    <w:rsid w:val="00277C93"/>
    <w:rsid w:val="00280D3E"/>
    <w:rsid w:val="00281530"/>
    <w:rsid w:val="00281C8A"/>
    <w:rsid w:val="00282E20"/>
    <w:rsid w:val="002839D7"/>
    <w:rsid w:val="00283EC7"/>
    <w:rsid w:val="00283F7A"/>
    <w:rsid w:val="00285246"/>
    <w:rsid w:val="00285C07"/>
    <w:rsid w:val="00285C5B"/>
    <w:rsid w:val="002865D3"/>
    <w:rsid w:val="0028740A"/>
    <w:rsid w:val="00287E43"/>
    <w:rsid w:val="002902BE"/>
    <w:rsid w:val="00290512"/>
    <w:rsid w:val="0029314E"/>
    <w:rsid w:val="002937CD"/>
    <w:rsid w:val="002940A1"/>
    <w:rsid w:val="002944F6"/>
    <w:rsid w:val="00294A8D"/>
    <w:rsid w:val="00294CE2"/>
    <w:rsid w:val="00295331"/>
    <w:rsid w:val="0029544A"/>
    <w:rsid w:val="00295B43"/>
    <w:rsid w:val="00295D4F"/>
    <w:rsid w:val="00296AF5"/>
    <w:rsid w:val="00296C33"/>
    <w:rsid w:val="00297997"/>
    <w:rsid w:val="002A00D2"/>
    <w:rsid w:val="002A01BF"/>
    <w:rsid w:val="002A0248"/>
    <w:rsid w:val="002A06DC"/>
    <w:rsid w:val="002A0E30"/>
    <w:rsid w:val="002A133B"/>
    <w:rsid w:val="002A2214"/>
    <w:rsid w:val="002A2BB9"/>
    <w:rsid w:val="002A2F43"/>
    <w:rsid w:val="002A436C"/>
    <w:rsid w:val="002A43F4"/>
    <w:rsid w:val="002A4A74"/>
    <w:rsid w:val="002A4AEA"/>
    <w:rsid w:val="002A54E5"/>
    <w:rsid w:val="002A5849"/>
    <w:rsid w:val="002A5A75"/>
    <w:rsid w:val="002A5B27"/>
    <w:rsid w:val="002A5CCB"/>
    <w:rsid w:val="002A5FCE"/>
    <w:rsid w:val="002A64AF"/>
    <w:rsid w:val="002A64F1"/>
    <w:rsid w:val="002A6A6E"/>
    <w:rsid w:val="002A79A9"/>
    <w:rsid w:val="002B003C"/>
    <w:rsid w:val="002B00C2"/>
    <w:rsid w:val="002B00C8"/>
    <w:rsid w:val="002B08F7"/>
    <w:rsid w:val="002B0AAC"/>
    <w:rsid w:val="002B17F0"/>
    <w:rsid w:val="002B271A"/>
    <w:rsid w:val="002B2F5E"/>
    <w:rsid w:val="002B44D9"/>
    <w:rsid w:val="002B460F"/>
    <w:rsid w:val="002B4799"/>
    <w:rsid w:val="002B47AF"/>
    <w:rsid w:val="002B4ACF"/>
    <w:rsid w:val="002B56D7"/>
    <w:rsid w:val="002B5B16"/>
    <w:rsid w:val="002B627B"/>
    <w:rsid w:val="002B66E1"/>
    <w:rsid w:val="002B787A"/>
    <w:rsid w:val="002B7E64"/>
    <w:rsid w:val="002C0191"/>
    <w:rsid w:val="002C04E9"/>
    <w:rsid w:val="002C0AB3"/>
    <w:rsid w:val="002C27DD"/>
    <w:rsid w:val="002C2EE8"/>
    <w:rsid w:val="002C2F14"/>
    <w:rsid w:val="002C337B"/>
    <w:rsid w:val="002C3B77"/>
    <w:rsid w:val="002C42DD"/>
    <w:rsid w:val="002C4CEF"/>
    <w:rsid w:val="002C4DDD"/>
    <w:rsid w:val="002C5F98"/>
    <w:rsid w:val="002C6213"/>
    <w:rsid w:val="002C6C55"/>
    <w:rsid w:val="002C7310"/>
    <w:rsid w:val="002C7AB4"/>
    <w:rsid w:val="002C7ABD"/>
    <w:rsid w:val="002D1B91"/>
    <w:rsid w:val="002D2E0B"/>
    <w:rsid w:val="002D3FE6"/>
    <w:rsid w:val="002D457E"/>
    <w:rsid w:val="002D5001"/>
    <w:rsid w:val="002D5192"/>
    <w:rsid w:val="002D62AF"/>
    <w:rsid w:val="002D7369"/>
    <w:rsid w:val="002D7B32"/>
    <w:rsid w:val="002D7F70"/>
    <w:rsid w:val="002E01FE"/>
    <w:rsid w:val="002E037F"/>
    <w:rsid w:val="002E0958"/>
    <w:rsid w:val="002E0DEC"/>
    <w:rsid w:val="002E141B"/>
    <w:rsid w:val="002E19E3"/>
    <w:rsid w:val="002E1D6F"/>
    <w:rsid w:val="002E31B5"/>
    <w:rsid w:val="002E3282"/>
    <w:rsid w:val="002E4900"/>
    <w:rsid w:val="002E4C20"/>
    <w:rsid w:val="002E5979"/>
    <w:rsid w:val="002E612B"/>
    <w:rsid w:val="002E6D80"/>
    <w:rsid w:val="002E78F9"/>
    <w:rsid w:val="002E7A4E"/>
    <w:rsid w:val="002E7C46"/>
    <w:rsid w:val="002F1369"/>
    <w:rsid w:val="002F330D"/>
    <w:rsid w:val="002F3B82"/>
    <w:rsid w:val="002F3EDB"/>
    <w:rsid w:val="002F3F49"/>
    <w:rsid w:val="002F49D0"/>
    <w:rsid w:val="002F6160"/>
    <w:rsid w:val="002F752A"/>
    <w:rsid w:val="002F7706"/>
    <w:rsid w:val="002F7819"/>
    <w:rsid w:val="0030158C"/>
    <w:rsid w:val="00301679"/>
    <w:rsid w:val="003017BC"/>
    <w:rsid w:val="00301DA7"/>
    <w:rsid w:val="00301F9A"/>
    <w:rsid w:val="00302431"/>
    <w:rsid w:val="00302500"/>
    <w:rsid w:val="00302AA6"/>
    <w:rsid w:val="00304309"/>
    <w:rsid w:val="0030465E"/>
    <w:rsid w:val="00305AA7"/>
    <w:rsid w:val="00305C41"/>
    <w:rsid w:val="00306CD3"/>
    <w:rsid w:val="00306F1E"/>
    <w:rsid w:val="00306F9F"/>
    <w:rsid w:val="00307212"/>
    <w:rsid w:val="00307B80"/>
    <w:rsid w:val="00310F19"/>
    <w:rsid w:val="00312229"/>
    <w:rsid w:val="00312890"/>
    <w:rsid w:val="00312A6C"/>
    <w:rsid w:val="003138F1"/>
    <w:rsid w:val="00313F87"/>
    <w:rsid w:val="00314053"/>
    <w:rsid w:val="0031504B"/>
    <w:rsid w:val="00315245"/>
    <w:rsid w:val="0031581D"/>
    <w:rsid w:val="0031639C"/>
    <w:rsid w:val="00316CB1"/>
    <w:rsid w:val="00317496"/>
    <w:rsid w:val="00317F94"/>
    <w:rsid w:val="00320532"/>
    <w:rsid w:val="00321943"/>
    <w:rsid w:val="003222B6"/>
    <w:rsid w:val="00322887"/>
    <w:rsid w:val="00323A1B"/>
    <w:rsid w:val="003241E6"/>
    <w:rsid w:val="00324652"/>
    <w:rsid w:val="00324D3B"/>
    <w:rsid w:val="00325047"/>
    <w:rsid w:val="0032592A"/>
    <w:rsid w:val="00327288"/>
    <w:rsid w:val="00330138"/>
    <w:rsid w:val="0033044F"/>
    <w:rsid w:val="00330974"/>
    <w:rsid w:val="00330FDD"/>
    <w:rsid w:val="00331EE1"/>
    <w:rsid w:val="00331EEC"/>
    <w:rsid w:val="003322F1"/>
    <w:rsid w:val="00332870"/>
    <w:rsid w:val="003332AD"/>
    <w:rsid w:val="003335D3"/>
    <w:rsid w:val="00333BC2"/>
    <w:rsid w:val="0033451B"/>
    <w:rsid w:val="00334B91"/>
    <w:rsid w:val="00335207"/>
    <w:rsid w:val="00335B55"/>
    <w:rsid w:val="003361B9"/>
    <w:rsid w:val="00337D87"/>
    <w:rsid w:val="0034060F"/>
    <w:rsid w:val="003406EF"/>
    <w:rsid w:val="00341595"/>
    <w:rsid w:val="00341641"/>
    <w:rsid w:val="00341C7F"/>
    <w:rsid w:val="00343093"/>
    <w:rsid w:val="003433C9"/>
    <w:rsid w:val="003438E1"/>
    <w:rsid w:val="003446C8"/>
    <w:rsid w:val="00344A9D"/>
    <w:rsid w:val="00344E17"/>
    <w:rsid w:val="0034518D"/>
    <w:rsid w:val="00345311"/>
    <w:rsid w:val="0034560E"/>
    <w:rsid w:val="00345F13"/>
    <w:rsid w:val="003501CF"/>
    <w:rsid w:val="003519C5"/>
    <w:rsid w:val="0035204B"/>
    <w:rsid w:val="003526BD"/>
    <w:rsid w:val="003534CD"/>
    <w:rsid w:val="00354B5F"/>
    <w:rsid w:val="00354C29"/>
    <w:rsid w:val="00355699"/>
    <w:rsid w:val="00355D17"/>
    <w:rsid w:val="00355EFB"/>
    <w:rsid w:val="00356B99"/>
    <w:rsid w:val="00357696"/>
    <w:rsid w:val="003601B0"/>
    <w:rsid w:val="00360679"/>
    <w:rsid w:val="00360790"/>
    <w:rsid w:val="00361881"/>
    <w:rsid w:val="003618FB"/>
    <w:rsid w:val="00361AFE"/>
    <w:rsid w:val="003635A9"/>
    <w:rsid w:val="003644FF"/>
    <w:rsid w:val="0036480D"/>
    <w:rsid w:val="00364C31"/>
    <w:rsid w:val="003657A1"/>
    <w:rsid w:val="00365A74"/>
    <w:rsid w:val="00366D9F"/>
    <w:rsid w:val="0036731E"/>
    <w:rsid w:val="00367362"/>
    <w:rsid w:val="00367F22"/>
    <w:rsid w:val="0037074B"/>
    <w:rsid w:val="00371A4D"/>
    <w:rsid w:val="00372CAB"/>
    <w:rsid w:val="00373382"/>
    <w:rsid w:val="00373765"/>
    <w:rsid w:val="0037386B"/>
    <w:rsid w:val="00373958"/>
    <w:rsid w:val="00373F25"/>
    <w:rsid w:val="00373FFF"/>
    <w:rsid w:val="003740DE"/>
    <w:rsid w:val="003742AC"/>
    <w:rsid w:val="00374387"/>
    <w:rsid w:val="00374F3A"/>
    <w:rsid w:val="003758C9"/>
    <w:rsid w:val="00375955"/>
    <w:rsid w:val="00376CA4"/>
    <w:rsid w:val="00377345"/>
    <w:rsid w:val="003778BE"/>
    <w:rsid w:val="00377B45"/>
    <w:rsid w:val="00377F1C"/>
    <w:rsid w:val="00380029"/>
    <w:rsid w:val="0038227D"/>
    <w:rsid w:val="003828E3"/>
    <w:rsid w:val="00383FC9"/>
    <w:rsid w:val="00384634"/>
    <w:rsid w:val="00384A73"/>
    <w:rsid w:val="00385065"/>
    <w:rsid w:val="00385151"/>
    <w:rsid w:val="003859B7"/>
    <w:rsid w:val="003860E8"/>
    <w:rsid w:val="003862CA"/>
    <w:rsid w:val="00386595"/>
    <w:rsid w:val="00391349"/>
    <w:rsid w:val="003915C4"/>
    <w:rsid w:val="00391F46"/>
    <w:rsid w:val="00392051"/>
    <w:rsid w:val="00392F2A"/>
    <w:rsid w:val="00393238"/>
    <w:rsid w:val="003940C1"/>
    <w:rsid w:val="0039415B"/>
    <w:rsid w:val="00394709"/>
    <w:rsid w:val="00394DDA"/>
    <w:rsid w:val="0039542D"/>
    <w:rsid w:val="0039560A"/>
    <w:rsid w:val="00396FFE"/>
    <w:rsid w:val="00397A06"/>
    <w:rsid w:val="00397E75"/>
    <w:rsid w:val="003A030E"/>
    <w:rsid w:val="003A0A70"/>
    <w:rsid w:val="003A0A8A"/>
    <w:rsid w:val="003A0D7D"/>
    <w:rsid w:val="003A1F4E"/>
    <w:rsid w:val="003A2208"/>
    <w:rsid w:val="003A2A4B"/>
    <w:rsid w:val="003A2CC1"/>
    <w:rsid w:val="003A3AB3"/>
    <w:rsid w:val="003A3CF5"/>
    <w:rsid w:val="003A4586"/>
    <w:rsid w:val="003A45A4"/>
    <w:rsid w:val="003A4D08"/>
    <w:rsid w:val="003A511F"/>
    <w:rsid w:val="003A683A"/>
    <w:rsid w:val="003A6912"/>
    <w:rsid w:val="003A746A"/>
    <w:rsid w:val="003B24FB"/>
    <w:rsid w:val="003B38C8"/>
    <w:rsid w:val="003B3BB4"/>
    <w:rsid w:val="003B4232"/>
    <w:rsid w:val="003B44BF"/>
    <w:rsid w:val="003B4888"/>
    <w:rsid w:val="003B4A06"/>
    <w:rsid w:val="003B4C80"/>
    <w:rsid w:val="003B5BC7"/>
    <w:rsid w:val="003B6DB9"/>
    <w:rsid w:val="003B7325"/>
    <w:rsid w:val="003B777E"/>
    <w:rsid w:val="003C246A"/>
    <w:rsid w:val="003C306B"/>
    <w:rsid w:val="003C49C3"/>
    <w:rsid w:val="003C4B03"/>
    <w:rsid w:val="003C4CF3"/>
    <w:rsid w:val="003C4E06"/>
    <w:rsid w:val="003C534D"/>
    <w:rsid w:val="003C5588"/>
    <w:rsid w:val="003C5F1E"/>
    <w:rsid w:val="003C60AF"/>
    <w:rsid w:val="003C6C50"/>
    <w:rsid w:val="003C766A"/>
    <w:rsid w:val="003C790E"/>
    <w:rsid w:val="003C7B1F"/>
    <w:rsid w:val="003C7DAC"/>
    <w:rsid w:val="003D0305"/>
    <w:rsid w:val="003D0914"/>
    <w:rsid w:val="003D1066"/>
    <w:rsid w:val="003D1307"/>
    <w:rsid w:val="003D182B"/>
    <w:rsid w:val="003D1BAA"/>
    <w:rsid w:val="003D2083"/>
    <w:rsid w:val="003D2F44"/>
    <w:rsid w:val="003D31B1"/>
    <w:rsid w:val="003D3458"/>
    <w:rsid w:val="003D35AD"/>
    <w:rsid w:val="003D3B82"/>
    <w:rsid w:val="003D3E6A"/>
    <w:rsid w:val="003D3F0F"/>
    <w:rsid w:val="003D4280"/>
    <w:rsid w:val="003D5089"/>
    <w:rsid w:val="003D6670"/>
    <w:rsid w:val="003D6710"/>
    <w:rsid w:val="003D6AFB"/>
    <w:rsid w:val="003D6B1D"/>
    <w:rsid w:val="003D6B3B"/>
    <w:rsid w:val="003D7310"/>
    <w:rsid w:val="003D7353"/>
    <w:rsid w:val="003D73A3"/>
    <w:rsid w:val="003D768C"/>
    <w:rsid w:val="003E0B8E"/>
    <w:rsid w:val="003E0D8F"/>
    <w:rsid w:val="003E173B"/>
    <w:rsid w:val="003E1786"/>
    <w:rsid w:val="003E193D"/>
    <w:rsid w:val="003E1B86"/>
    <w:rsid w:val="003E225C"/>
    <w:rsid w:val="003E4773"/>
    <w:rsid w:val="003E485E"/>
    <w:rsid w:val="003E4C80"/>
    <w:rsid w:val="003E4D26"/>
    <w:rsid w:val="003E5BF1"/>
    <w:rsid w:val="003E75A4"/>
    <w:rsid w:val="003F00F7"/>
    <w:rsid w:val="003F01A3"/>
    <w:rsid w:val="003F1FB4"/>
    <w:rsid w:val="003F2728"/>
    <w:rsid w:val="003F2AAB"/>
    <w:rsid w:val="003F40DC"/>
    <w:rsid w:val="003F43F1"/>
    <w:rsid w:val="003F4674"/>
    <w:rsid w:val="003F47CF"/>
    <w:rsid w:val="003F485E"/>
    <w:rsid w:val="003F5395"/>
    <w:rsid w:val="003F5C12"/>
    <w:rsid w:val="003F637C"/>
    <w:rsid w:val="003F7A3B"/>
    <w:rsid w:val="003F7BDF"/>
    <w:rsid w:val="0040160D"/>
    <w:rsid w:val="004016D7"/>
    <w:rsid w:val="00401E65"/>
    <w:rsid w:val="00402161"/>
    <w:rsid w:val="004021AE"/>
    <w:rsid w:val="004032F2"/>
    <w:rsid w:val="004033B3"/>
    <w:rsid w:val="0040362F"/>
    <w:rsid w:val="00403970"/>
    <w:rsid w:val="00403BFD"/>
    <w:rsid w:val="00403D9F"/>
    <w:rsid w:val="00403DF6"/>
    <w:rsid w:val="0040405F"/>
    <w:rsid w:val="0040443C"/>
    <w:rsid w:val="0040450D"/>
    <w:rsid w:val="00407C67"/>
    <w:rsid w:val="00407E83"/>
    <w:rsid w:val="00410632"/>
    <w:rsid w:val="004109DF"/>
    <w:rsid w:val="004110B2"/>
    <w:rsid w:val="00411349"/>
    <w:rsid w:val="00412161"/>
    <w:rsid w:val="00412519"/>
    <w:rsid w:val="0041411D"/>
    <w:rsid w:val="0041516F"/>
    <w:rsid w:val="004164C0"/>
    <w:rsid w:val="00416805"/>
    <w:rsid w:val="00416B7E"/>
    <w:rsid w:val="00416EF2"/>
    <w:rsid w:val="00417492"/>
    <w:rsid w:val="0041784C"/>
    <w:rsid w:val="00417BA0"/>
    <w:rsid w:val="00417BAC"/>
    <w:rsid w:val="00417C14"/>
    <w:rsid w:val="00420896"/>
    <w:rsid w:val="0042144B"/>
    <w:rsid w:val="004217D2"/>
    <w:rsid w:val="00421AAA"/>
    <w:rsid w:val="00421DA8"/>
    <w:rsid w:val="00421DAD"/>
    <w:rsid w:val="004220DC"/>
    <w:rsid w:val="004222D4"/>
    <w:rsid w:val="00422F6D"/>
    <w:rsid w:val="00422FF4"/>
    <w:rsid w:val="00423322"/>
    <w:rsid w:val="00425C72"/>
    <w:rsid w:val="00426272"/>
    <w:rsid w:val="00430A7A"/>
    <w:rsid w:val="00433349"/>
    <w:rsid w:val="00433838"/>
    <w:rsid w:val="0043398E"/>
    <w:rsid w:val="00435317"/>
    <w:rsid w:val="00435479"/>
    <w:rsid w:val="004356E0"/>
    <w:rsid w:val="004358F3"/>
    <w:rsid w:val="00435E7D"/>
    <w:rsid w:val="00436608"/>
    <w:rsid w:val="00436E3B"/>
    <w:rsid w:val="004370EA"/>
    <w:rsid w:val="00437C0C"/>
    <w:rsid w:val="004407DF"/>
    <w:rsid w:val="00440A20"/>
    <w:rsid w:val="00440AC3"/>
    <w:rsid w:val="00440D2B"/>
    <w:rsid w:val="00441955"/>
    <w:rsid w:val="00442447"/>
    <w:rsid w:val="00442C52"/>
    <w:rsid w:val="0044360A"/>
    <w:rsid w:val="00444303"/>
    <w:rsid w:val="00444DCB"/>
    <w:rsid w:val="00446265"/>
    <w:rsid w:val="00446284"/>
    <w:rsid w:val="00446450"/>
    <w:rsid w:val="004464F4"/>
    <w:rsid w:val="00446604"/>
    <w:rsid w:val="0044691A"/>
    <w:rsid w:val="00446927"/>
    <w:rsid w:val="00446D68"/>
    <w:rsid w:val="00450CF4"/>
    <w:rsid w:val="00450E2E"/>
    <w:rsid w:val="0045165A"/>
    <w:rsid w:val="004529F7"/>
    <w:rsid w:val="0045358E"/>
    <w:rsid w:val="00453628"/>
    <w:rsid w:val="00454418"/>
    <w:rsid w:val="00457BBE"/>
    <w:rsid w:val="00457D6D"/>
    <w:rsid w:val="0046078B"/>
    <w:rsid w:val="004607FD"/>
    <w:rsid w:val="00461524"/>
    <w:rsid w:val="00462045"/>
    <w:rsid w:val="0046234B"/>
    <w:rsid w:val="00462889"/>
    <w:rsid w:val="0046310C"/>
    <w:rsid w:val="0046362D"/>
    <w:rsid w:val="004636EB"/>
    <w:rsid w:val="00463B4D"/>
    <w:rsid w:val="00464B56"/>
    <w:rsid w:val="00464B85"/>
    <w:rsid w:val="00466029"/>
    <w:rsid w:val="004660B3"/>
    <w:rsid w:val="00466727"/>
    <w:rsid w:val="00470322"/>
    <w:rsid w:val="0047065B"/>
    <w:rsid w:val="004708A6"/>
    <w:rsid w:val="00470E29"/>
    <w:rsid w:val="004711E5"/>
    <w:rsid w:val="00471594"/>
    <w:rsid w:val="00472CE7"/>
    <w:rsid w:val="00473000"/>
    <w:rsid w:val="00473688"/>
    <w:rsid w:val="00475000"/>
    <w:rsid w:val="00475A12"/>
    <w:rsid w:val="00476150"/>
    <w:rsid w:val="004767F1"/>
    <w:rsid w:val="0047682A"/>
    <w:rsid w:val="00476D24"/>
    <w:rsid w:val="00477534"/>
    <w:rsid w:val="00477943"/>
    <w:rsid w:val="00480B27"/>
    <w:rsid w:val="00481AD4"/>
    <w:rsid w:val="00482985"/>
    <w:rsid w:val="00482A5A"/>
    <w:rsid w:val="004831DD"/>
    <w:rsid w:val="00483A3C"/>
    <w:rsid w:val="00483F11"/>
    <w:rsid w:val="00484760"/>
    <w:rsid w:val="00484E6F"/>
    <w:rsid w:val="0048509E"/>
    <w:rsid w:val="004856CE"/>
    <w:rsid w:val="00485905"/>
    <w:rsid w:val="00486E25"/>
    <w:rsid w:val="004870C4"/>
    <w:rsid w:val="00487B68"/>
    <w:rsid w:val="0049006B"/>
    <w:rsid w:val="00490790"/>
    <w:rsid w:val="0049099F"/>
    <w:rsid w:val="00492311"/>
    <w:rsid w:val="0049274C"/>
    <w:rsid w:val="00493346"/>
    <w:rsid w:val="00493368"/>
    <w:rsid w:val="00493A0C"/>
    <w:rsid w:val="00493F4D"/>
    <w:rsid w:val="0049480F"/>
    <w:rsid w:val="0049481F"/>
    <w:rsid w:val="00495367"/>
    <w:rsid w:val="00495D08"/>
    <w:rsid w:val="00495FB0"/>
    <w:rsid w:val="00496FF8"/>
    <w:rsid w:val="004979F4"/>
    <w:rsid w:val="004A01B5"/>
    <w:rsid w:val="004A02EC"/>
    <w:rsid w:val="004A0470"/>
    <w:rsid w:val="004A0D62"/>
    <w:rsid w:val="004A0EF6"/>
    <w:rsid w:val="004A10C2"/>
    <w:rsid w:val="004A1892"/>
    <w:rsid w:val="004A1DE0"/>
    <w:rsid w:val="004A256B"/>
    <w:rsid w:val="004A2A17"/>
    <w:rsid w:val="004A2B1D"/>
    <w:rsid w:val="004A2EEB"/>
    <w:rsid w:val="004A39AC"/>
    <w:rsid w:val="004A4424"/>
    <w:rsid w:val="004A4571"/>
    <w:rsid w:val="004A48A9"/>
    <w:rsid w:val="004A52F6"/>
    <w:rsid w:val="004A5E63"/>
    <w:rsid w:val="004A601C"/>
    <w:rsid w:val="004A6776"/>
    <w:rsid w:val="004A68C9"/>
    <w:rsid w:val="004A6C6E"/>
    <w:rsid w:val="004A79B4"/>
    <w:rsid w:val="004B0DE3"/>
    <w:rsid w:val="004B1EF7"/>
    <w:rsid w:val="004B243A"/>
    <w:rsid w:val="004B268B"/>
    <w:rsid w:val="004B2CB0"/>
    <w:rsid w:val="004B2E0E"/>
    <w:rsid w:val="004B40B2"/>
    <w:rsid w:val="004B4B56"/>
    <w:rsid w:val="004B4F05"/>
    <w:rsid w:val="004B5527"/>
    <w:rsid w:val="004B5A25"/>
    <w:rsid w:val="004B5BA7"/>
    <w:rsid w:val="004B5BD9"/>
    <w:rsid w:val="004B5CD2"/>
    <w:rsid w:val="004B6D1D"/>
    <w:rsid w:val="004C07F7"/>
    <w:rsid w:val="004C0F65"/>
    <w:rsid w:val="004C2146"/>
    <w:rsid w:val="004C309A"/>
    <w:rsid w:val="004C44D2"/>
    <w:rsid w:val="004C50DB"/>
    <w:rsid w:val="004C5D2A"/>
    <w:rsid w:val="004C70FE"/>
    <w:rsid w:val="004C798A"/>
    <w:rsid w:val="004C7C47"/>
    <w:rsid w:val="004C7E70"/>
    <w:rsid w:val="004D03F4"/>
    <w:rsid w:val="004D08AD"/>
    <w:rsid w:val="004D0CF0"/>
    <w:rsid w:val="004D1E63"/>
    <w:rsid w:val="004D2144"/>
    <w:rsid w:val="004D2ABF"/>
    <w:rsid w:val="004D33FA"/>
    <w:rsid w:val="004D359F"/>
    <w:rsid w:val="004D45F2"/>
    <w:rsid w:val="004D4FA2"/>
    <w:rsid w:val="004D56EE"/>
    <w:rsid w:val="004D5C97"/>
    <w:rsid w:val="004D5E1A"/>
    <w:rsid w:val="004D63FC"/>
    <w:rsid w:val="004D694D"/>
    <w:rsid w:val="004D6CD8"/>
    <w:rsid w:val="004D7792"/>
    <w:rsid w:val="004E036C"/>
    <w:rsid w:val="004E09AF"/>
    <w:rsid w:val="004E0D05"/>
    <w:rsid w:val="004E0E1C"/>
    <w:rsid w:val="004E1342"/>
    <w:rsid w:val="004E15A4"/>
    <w:rsid w:val="004E28E2"/>
    <w:rsid w:val="004E3B24"/>
    <w:rsid w:val="004E3F20"/>
    <w:rsid w:val="004E419F"/>
    <w:rsid w:val="004E4690"/>
    <w:rsid w:val="004E532E"/>
    <w:rsid w:val="004E5729"/>
    <w:rsid w:val="004E61F9"/>
    <w:rsid w:val="004E6A66"/>
    <w:rsid w:val="004E7367"/>
    <w:rsid w:val="004E7660"/>
    <w:rsid w:val="004F175D"/>
    <w:rsid w:val="004F18DE"/>
    <w:rsid w:val="004F1D2A"/>
    <w:rsid w:val="004F2CD9"/>
    <w:rsid w:val="004F3F92"/>
    <w:rsid w:val="004F409F"/>
    <w:rsid w:val="004F5120"/>
    <w:rsid w:val="004F57F7"/>
    <w:rsid w:val="004F5A72"/>
    <w:rsid w:val="004F5D61"/>
    <w:rsid w:val="004F655D"/>
    <w:rsid w:val="004F76D0"/>
    <w:rsid w:val="004F7733"/>
    <w:rsid w:val="004F787E"/>
    <w:rsid w:val="004F7C54"/>
    <w:rsid w:val="004F7E18"/>
    <w:rsid w:val="00500018"/>
    <w:rsid w:val="0050068F"/>
    <w:rsid w:val="0050105F"/>
    <w:rsid w:val="0050139A"/>
    <w:rsid w:val="00501CC9"/>
    <w:rsid w:val="00501DF4"/>
    <w:rsid w:val="0050244D"/>
    <w:rsid w:val="0050255F"/>
    <w:rsid w:val="00502EC4"/>
    <w:rsid w:val="005036D5"/>
    <w:rsid w:val="00503822"/>
    <w:rsid w:val="005039C2"/>
    <w:rsid w:val="00503A6F"/>
    <w:rsid w:val="00503D5F"/>
    <w:rsid w:val="00503F82"/>
    <w:rsid w:val="0050472E"/>
    <w:rsid w:val="005049D9"/>
    <w:rsid w:val="00504DF7"/>
    <w:rsid w:val="00510834"/>
    <w:rsid w:val="00511712"/>
    <w:rsid w:val="00511E22"/>
    <w:rsid w:val="00511E5C"/>
    <w:rsid w:val="005123E4"/>
    <w:rsid w:val="0051258B"/>
    <w:rsid w:val="00512A78"/>
    <w:rsid w:val="00513C0C"/>
    <w:rsid w:val="00514E9B"/>
    <w:rsid w:val="00514EB0"/>
    <w:rsid w:val="005159CC"/>
    <w:rsid w:val="00515AEA"/>
    <w:rsid w:val="00515B8A"/>
    <w:rsid w:val="005161B9"/>
    <w:rsid w:val="00516858"/>
    <w:rsid w:val="00517AD4"/>
    <w:rsid w:val="00520096"/>
    <w:rsid w:val="0052019B"/>
    <w:rsid w:val="0052089B"/>
    <w:rsid w:val="00520FD3"/>
    <w:rsid w:val="005211B4"/>
    <w:rsid w:val="005217EA"/>
    <w:rsid w:val="00522B2B"/>
    <w:rsid w:val="005232C6"/>
    <w:rsid w:val="00523D64"/>
    <w:rsid w:val="005246CA"/>
    <w:rsid w:val="00525509"/>
    <w:rsid w:val="00526206"/>
    <w:rsid w:val="0052670C"/>
    <w:rsid w:val="00526729"/>
    <w:rsid w:val="00527DDE"/>
    <w:rsid w:val="00527F65"/>
    <w:rsid w:val="00531595"/>
    <w:rsid w:val="00531B4B"/>
    <w:rsid w:val="00531CCC"/>
    <w:rsid w:val="00532EB0"/>
    <w:rsid w:val="00534537"/>
    <w:rsid w:val="00534816"/>
    <w:rsid w:val="00534955"/>
    <w:rsid w:val="00534A8C"/>
    <w:rsid w:val="00536748"/>
    <w:rsid w:val="005368C7"/>
    <w:rsid w:val="00536F73"/>
    <w:rsid w:val="005404E0"/>
    <w:rsid w:val="00540BB0"/>
    <w:rsid w:val="00540D96"/>
    <w:rsid w:val="00540E06"/>
    <w:rsid w:val="00542717"/>
    <w:rsid w:val="00542D3F"/>
    <w:rsid w:val="00543254"/>
    <w:rsid w:val="00544B03"/>
    <w:rsid w:val="00545C3C"/>
    <w:rsid w:val="00546B19"/>
    <w:rsid w:val="00547470"/>
    <w:rsid w:val="00547E80"/>
    <w:rsid w:val="0055062C"/>
    <w:rsid w:val="00551360"/>
    <w:rsid w:val="00551942"/>
    <w:rsid w:val="00551F9A"/>
    <w:rsid w:val="00552D6B"/>
    <w:rsid w:val="00553199"/>
    <w:rsid w:val="005538EC"/>
    <w:rsid w:val="00554332"/>
    <w:rsid w:val="00554432"/>
    <w:rsid w:val="00554A32"/>
    <w:rsid w:val="005554EE"/>
    <w:rsid w:val="00555752"/>
    <w:rsid w:val="00555CE2"/>
    <w:rsid w:val="00556101"/>
    <w:rsid w:val="00556256"/>
    <w:rsid w:val="005563A1"/>
    <w:rsid w:val="005578AD"/>
    <w:rsid w:val="00557DCA"/>
    <w:rsid w:val="00557DF5"/>
    <w:rsid w:val="005602BF"/>
    <w:rsid w:val="00560C59"/>
    <w:rsid w:val="0056104B"/>
    <w:rsid w:val="005618A8"/>
    <w:rsid w:val="00561D83"/>
    <w:rsid w:val="00562A06"/>
    <w:rsid w:val="005630E2"/>
    <w:rsid w:val="005631E0"/>
    <w:rsid w:val="005632F1"/>
    <w:rsid w:val="00563EB9"/>
    <w:rsid w:val="00563FFA"/>
    <w:rsid w:val="00564613"/>
    <w:rsid w:val="00565C68"/>
    <w:rsid w:val="00566904"/>
    <w:rsid w:val="00570143"/>
    <w:rsid w:val="00570821"/>
    <w:rsid w:val="00570CBC"/>
    <w:rsid w:val="00571164"/>
    <w:rsid w:val="00571BFB"/>
    <w:rsid w:val="00572167"/>
    <w:rsid w:val="00572430"/>
    <w:rsid w:val="00572D8B"/>
    <w:rsid w:val="00573CFF"/>
    <w:rsid w:val="005745B0"/>
    <w:rsid w:val="005747A1"/>
    <w:rsid w:val="00574B9E"/>
    <w:rsid w:val="00574D94"/>
    <w:rsid w:val="00574F55"/>
    <w:rsid w:val="00576008"/>
    <w:rsid w:val="00576992"/>
    <w:rsid w:val="00576CAC"/>
    <w:rsid w:val="005774E6"/>
    <w:rsid w:val="00577539"/>
    <w:rsid w:val="00577ABD"/>
    <w:rsid w:val="00580348"/>
    <w:rsid w:val="00580C55"/>
    <w:rsid w:val="00581948"/>
    <w:rsid w:val="005830B4"/>
    <w:rsid w:val="0058371D"/>
    <w:rsid w:val="005837AA"/>
    <w:rsid w:val="00583E86"/>
    <w:rsid w:val="00583F04"/>
    <w:rsid w:val="0058568D"/>
    <w:rsid w:val="00586129"/>
    <w:rsid w:val="005866D8"/>
    <w:rsid w:val="0058741A"/>
    <w:rsid w:val="0058784C"/>
    <w:rsid w:val="00587FBC"/>
    <w:rsid w:val="005907BC"/>
    <w:rsid w:val="00593C84"/>
    <w:rsid w:val="005943D2"/>
    <w:rsid w:val="00595C2E"/>
    <w:rsid w:val="00595D0A"/>
    <w:rsid w:val="00596967"/>
    <w:rsid w:val="00597657"/>
    <w:rsid w:val="00597B64"/>
    <w:rsid w:val="00597C24"/>
    <w:rsid w:val="005A02A4"/>
    <w:rsid w:val="005A09F6"/>
    <w:rsid w:val="005A1CA7"/>
    <w:rsid w:val="005A2F2E"/>
    <w:rsid w:val="005A338A"/>
    <w:rsid w:val="005A37FF"/>
    <w:rsid w:val="005A467F"/>
    <w:rsid w:val="005A4BBE"/>
    <w:rsid w:val="005A59E7"/>
    <w:rsid w:val="005A6D15"/>
    <w:rsid w:val="005A7758"/>
    <w:rsid w:val="005B062D"/>
    <w:rsid w:val="005B0BA5"/>
    <w:rsid w:val="005B0FD6"/>
    <w:rsid w:val="005B12D1"/>
    <w:rsid w:val="005B169A"/>
    <w:rsid w:val="005B327A"/>
    <w:rsid w:val="005B3719"/>
    <w:rsid w:val="005B4227"/>
    <w:rsid w:val="005B438B"/>
    <w:rsid w:val="005B4556"/>
    <w:rsid w:val="005B522A"/>
    <w:rsid w:val="005B68D0"/>
    <w:rsid w:val="005B6A7D"/>
    <w:rsid w:val="005B752E"/>
    <w:rsid w:val="005B757B"/>
    <w:rsid w:val="005B7BDE"/>
    <w:rsid w:val="005B7C9D"/>
    <w:rsid w:val="005C025A"/>
    <w:rsid w:val="005C027D"/>
    <w:rsid w:val="005C02C1"/>
    <w:rsid w:val="005C1854"/>
    <w:rsid w:val="005C1AEA"/>
    <w:rsid w:val="005C1B49"/>
    <w:rsid w:val="005C1DB0"/>
    <w:rsid w:val="005C2627"/>
    <w:rsid w:val="005C4D94"/>
    <w:rsid w:val="005C5BEA"/>
    <w:rsid w:val="005C6268"/>
    <w:rsid w:val="005C63E6"/>
    <w:rsid w:val="005C642B"/>
    <w:rsid w:val="005C695C"/>
    <w:rsid w:val="005C6CDA"/>
    <w:rsid w:val="005D064E"/>
    <w:rsid w:val="005D0BAD"/>
    <w:rsid w:val="005D16F4"/>
    <w:rsid w:val="005D1D28"/>
    <w:rsid w:val="005D1FDA"/>
    <w:rsid w:val="005D33BE"/>
    <w:rsid w:val="005D37D7"/>
    <w:rsid w:val="005D45B9"/>
    <w:rsid w:val="005D4AA4"/>
    <w:rsid w:val="005D4CE8"/>
    <w:rsid w:val="005D61F3"/>
    <w:rsid w:val="005D62B0"/>
    <w:rsid w:val="005D689C"/>
    <w:rsid w:val="005D6C19"/>
    <w:rsid w:val="005D6E20"/>
    <w:rsid w:val="005D70BC"/>
    <w:rsid w:val="005D74DD"/>
    <w:rsid w:val="005D7C04"/>
    <w:rsid w:val="005D7E5B"/>
    <w:rsid w:val="005E0AB1"/>
    <w:rsid w:val="005E0DA5"/>
    <w:rsid w:val="005E1CC9"/>
    <w:rsid w:val="005E1EE3"/>
    <w:rsid w:val="005E202D"/>
    <w:rsid w:val="005E27B0"/>
    <w:rsid w:val="005E2C8D"/>
    <w:rsid w:val="005E432D"/>
    <w:rsid w:val="005E499B"/>
    <w:rsid w:val="005E4B06"/>
    <w:rsid w:val="005E5062"/>
    <w:rsid w:val="005E5926"/>
    <w:rsid w:val="005E69D3"/>
    <w:rsid w:val="005E787A"/>
    <w:rsid w:val="005F110D"/>
    <w:rsid w:val="005F2970"/>
    <w:rsid w:val="005F3769"/>
    <w:rsid w:val="005F44F4"/>
    <w:rsid w:val="005F4537"/>
    <w:rsid w:val="005F45C2"/>
    <w:rsid w:val="005F4726"/>
    <w:rsid w:val="005F57C9"/>
    <w:rsid w:val="005F5A73"/>
    <w:rsid w:val="005F614F"/>
    <w:rsid w:val="005F6B7B"/>
    <w:rsid w:val="006003EB"/>
    <w:rsid w:val="00600BA0"/>
    <w:rsid w:val="00600E0D"/>
    <w:rsid w:val="00601455"/>
    <w:rsid w:val="00601BD1"/>
    <w:rsid w:val="0060297C"/>
    <w:rsid w:val="00602C54"/>
    <w:rsid w:val="00602EF7"/>
    <w:rsid w:val="006035BB"/>
    <w:rsid w:val="00603DF0"/>
    <w:rsid w:val="0060433E"/>
    <w:rsid w:val="0060469F"/>
    <w:rsid w:val="00604F4E"/>
    <w:rsid w:val="00605808"/>
    <w:rsid w:val="00606170"/>
    <w:rsid w:val="0060777F"/>
    <w:rsid w:val="00610697"/>
    <w:rsid w:val="00610ABA"/>
    <w:rsid w:val="00610E2A"/>
    <w:rsid w:val="00610E65"/>
    <w:rsid w:val="00611AD7"/>
    <w:rsid w:val="00613114"/>
    <w:rsid w:val="0061331A"/>
    <w:rsid w:val="006136D2"/>
    <w:rsid w:val="00613836"/>
    <w:rsid w:val="00615202"/>
    <w:rsid w:val="0061542E"/>
    <w:rsid w:val="0061647B"/>
    <w:rsid w:val="0061748B"/>
    <w:rsid w:val="00617CFB"/>
    <w:rsid w:val="0062059F"/>
    <w:rsid w:val="00620869"/>
    <w:rsid w:val="006209B9"/>
    <w:rsid w:val="00620DF2"/>
    <w:rsid w:val="0062151C"/>
    <w:rsid w:val="006215B4"/>
    <w:rsid w:val="00624A6E"/>
    <w:rsid w:val="00624F44"/>
    <w:rsid w:val="0062505B"/>
    <w:rsid w:val="00625280"/>
    <w:rsid w:val="006252C2"/>
    <w:rsid w:val="00626DC9"/>
    <w:rsid w:val="006275D1"/>
    <w:rsid w:val="00627771"/>
    <w:rsid w:val="00627E55"/>
    <w:rsid w:val="00630069"/>
    <w:rsid w:val="00630F9C"/>
    <w:rsid w:val="00631622"/>
    <w:rsid w:val="00631ADB"/>
    <w:rsid w:val="00632D99"/>
    <w:rsid w:val="00633D76"/>
    <w:rsid w:val="00633DDA"/>
    <w:rsid w:val="00634750"/>
    <w:rsid w:val="006367C7"/>
    <w:rsid w:val="00636C98"/>
    <w:rsid w:val="0063763B"/>
    <w:rsid w:val="00637982"/>
    <w:rsid w:val="00637D30"/>
    <w:rsid w:val="00640B2E"/>
    <w:rsid w:val="00640BAB"/>
    <w:rsid w:val="00641477"/>
    <w:rsid w:val="00641BC4"/>
    <w:rsid w:val="00641CF3"/>
    <w:rsid w:val="006420B6"/>
    <w:rsid w:val="006421D9"/>
    <w:rsid w:val="0064238D"/>
    <w:rsid w:val="00642C7D"/>
    <w:rsid w:val="00642D59"/>
    <w:rsid w:val="0064561C"/>
    <w:rsid w:val="0064614D"/>
    <w:rsid w:val="00647761"/>
    <w:rsid w:val="00650888"/>
    <w:rsid w:val="00650FEE"/>
    <w:rsid w:val="00651979"/>
    <w:rsid w:val="00651A9B"/>
    <w:rsid w:val="00651C46"/>
    <w:rsid w:val="00652208"/>
    <w:rsid w:val="006524B0"/>
    <w:rsid w:val="0065285B"/>
    <w:rsid w:val="0065315F"/>
    <w:rsid w:val="00653518"/>
    <w:rsid w:val="0065384A"/>
    <w:rsid w:val="006540D3"/>
    <w:rsid w:val="0065485F"/>
    <w:rsid w:val="00654D08"/>
    <w:rsid w:val="00654DBD"/>
    <w:rsid w:val="00655A56"/>
    <w:rsid w:val="00656D6A"/>
    <w:rsid w:val="00656E3A"/>
    <w:rsid w:val="00656F87"/>
    <w:rsid w:val="00657401"/>
    <w:rsid w:val="006607C6"/>
    <w:rsid w:val="00660B6F"/>
    <w:rsid w:val="0066187E"/>
    <w:rsid w:val="00661CDF"/>
    <w:rsid w:val="00661E8D"/>
    <w:rsid w:val="00661F9B"/>
    <w:rsid w:val="006625F0"/>
    <w:rsid w:val="0066310D"/>
    <w:rsid w:val="00663569"/>
    <w:rsid w:val="0066410D"/>
    <w:rsid w:val="0066467D"/>
    <w:rsid w:val="00664A56"/>
    <w:rsid w:val="0066620C"/>
    <w:rsid w:val="006666B2"/>
    <w:rsid w:val="0066694C"/>
    <w:rsid w:val="00666A06"/>
    <w:rsid w:val="00666A90"/>
    <w:rsid w:val="00666E9D"/>
    <w:rsid w:val="006672A4"/>
    <w:rsid w:val="006674B2"/>
    <w:rsid w:val="00667924"/>
    <w:rsid w:val="00667D57"/>
    <w:rsid w:val="00670052"/>
    <w:rsid w:val="0067051A"/>
    <w:rsid w:val="00670DAB"/>
    <w:rsid w:val="006716C4"/>
    <w:rsid w:val="006719CA"/>
    <w:rsid w:val="00671FDD"/>
    <w:rsid w:val="006726C8"/>
    <w:rsid w:val="006734A4"/>
    <w:rsid w:val="006743C7"/>
    <w:rsid w:val="00675ACD"/>
    <w:rsid w:val="006760C5"/>
    <w:rsid w:val="00677842"/>
    <w:rsid w:val="006800AF"/>
    <w:rsid w:val="00680A39"/>
    <w:rsid w:val="00680F68"/>
    <w:rsid w:val="0068111D"/>
    <w:rsid w:val="00683423"/>
    <w:rsid w:val="00683825"/>
    <w:rsid w:val="00683A78"/>
    <w:rsid w:val="00684D26"/>
    <w:rsid w:val="0068540B"/>
    <w:rsid w:val="00686501"/>
    <w:rsid w:val="00686642"/>
    <w:rsid w:val="00686A5E"/>
    <w:rsid w:val="00687DC8"/>
    <w:rsid w:val="006907F9"/>
    <w:rsid w:val="00690AAD"/>
    <w:rsid w:val="00691747"/>
    <w:rsid w:val="00691DDE"/>
    <w:rsid w:val="00692675"/>
    <w:rsid w:val="006926FB"/>
    <w:rsid w:val="00692B0C"/>
    <w:rsid w:val="0069340F"/>
    <w:rsid w:val="006934ED"/>
    <w:rsid w:val="00693797"/>
    <w:rsid w:val="00693A04"/>
    <w:rsid w:val="00694AE9"/>
    <w:rsid w:val="00694F86"/>
    <w:rsid w:val="0069527C"/>
    <w:rsid w:val="00695966"/>
    <w:rsid w:val="00695F76"/>
    <w:rsid w:val="00696300"/>
    <w:rsid w:val="006967C2"/>
    <w:rsid w:val="0069685A"/>
    <w:rsid w:val="00696C6D"/>
    <w:rsid w:val="00697336"/>
    <w:rsid w:val="006973B1"/>
    <w:rsid w:val="00697898"/>
    <w:rsid w:val="006A0097"/>
    <w:rsid w:val="006A0497"/>
    <w:rsid w:val="006A08BE"/>
    <w:rsid w:val="006A0DBD"/>
    <w:rsid w:val="006A0EFF"/>
    <w:rsid w:val="006A1498"/>
    <w:rsid w:val="006A1AF5"/>
    <w:rsid w:val="006A1F13"/>
    <w:rsid w:val="006A2FA5"/>
    <w:rsid w:val="006A3272"/>
    <w:rsid w:val="006A3466"/>
    <w:rsid w:val="006A3602"/>
    <w:rsid w:val="006A3A95"/>
    <w:rsid w:val="006A4FF8"/>
    <w:rsid w:val="006A513D"/>
    <w:rsid w:val="006A65F8"/>
    <w:rsid w:val="006A7A57"/>
    <w:rsid w:val="006B08B6"/>
    <w:rsid w:val="006B0994"/>
    <w:rsid w:val="006B09AC"/>
    <w:rsid w:val="006B0EAF"/>
    <w:rsid w:val="006B106A"/>
    <w:rsid w:val="006B2AB4"/>
    <w:rsid w:val="006B396C"/>
    <w:rsid w:val="006B5FB4"/>
    <w:rsid w:val="006B68C0"/>
    <w:rsid w:val="006B6FC3"/>
    <w:rsid w:val="006C0F8E"/>
    <w:rsid w:val="006C1124"/>
    <w:rsid w:val="006C1C4C"/>
    <w:rsid w:val="006C264E"/>
    <w:rsid w:val="006C3104"/>
    <w:rsid w:val="006C35E4"/>
    <w:rsid w:val="006C4122"/>
    <w:rsid w:val="006C465B"/>
    <w:rsid w:val="006C4E0C"/>
    <w:rsid w:val="006C51DB"/>
    <w:rsid w:val="006C696E"/>
    <w:rsid w:val="006C709E"/>
    <w:rsid w:val="006D18C3"/>
    <w:rsid w:val="006D1D4D"/>
    <w:rsid w:val="006D3493"/>
    <w:rsid w:val="006D37AE"/>
    <w:rsid w:val="006D3969"/>
    <w:rsid w:val="006D3FB5"/>
    <w:rsid w:val="006D40A8"/>
    <w:rsid w:val="006D48AE"/>
    <w:rsid w:val="006D5279"/>
    <w:rsid w:val="006D5A95"/>
    <w:rsid w:val="006D5FBD"/>
    <w:rsid w:val="006D623E"/>
    <w:rsid w:val="006D6543"/>
    <w:rsid w:val="006D6947"/>
    <w:rsid w:val="006D6ABD"/>
    <w:rsid w:val="006D6EC4"/>
    <w:rsid w:val="006D6FAA"/>
    <w:rsid w:val="006E0499"/>
    <w:rsid w:val="006E056A"/>
    <w:rsid w:val="006E0588"/>
    <w:rsid w:val="006E10A4"/>
    <w:rsid w:val="006E1794"/>
    <w:rsid w:val="006E20F8"/>
    <w:rsid w:val="006E22D6"/>
    <w:rsid w:val="006E274E"/>
    <w:rsid w:val="006E2952"/>
    <w:rsid w:val="006E2CE7"/>
    <w:rsid w:val="006E449F"/>
    <w:rsid w:val="006E45CC"/>
    <w:rsid w:val="006E4A9D"/>
    <w:rsid w:val="006E4BF1"/>
    <w:rsid w:val="006E7207"/>
    <w:rsid w:val="006E7338"/>
    <w:rsid w:val="006F0778"/>
    <w:rsid w:val="006F081D"/>
    <w:rsid w:val="006F0F22"/>
    <w:rsid w:val="006F20C7"/>
    <w:rsid w:val="006F222E"/>
    <w:rsid w:val="006F2BA2"/>
    <w:rsid w:val="006F2E89"/>
    <w:rsid w:val="006F357A"/>
    <w:rsid w:val="006F381F"/>
    <w:rsid w:val="006F397D"/>
    <w:rsid w:val="006F4952"/>
    <w:rsid w:val="006F5050"/>
    <w:rsid w:val="006F5554"/>
    <w:rsid w:val="006F6162"/>
    <w:rsid w:val="006F61E9"/>
    <w:rsid w:val="006F6896"/>
    <w:rsid w:val="006F6A66"/>
    <w:rsid w:val="006F6AFD"/>
    <w:rsid w:val="00700C82"/>
    <w:rsid w:val="0070189A"/>
    <w:rsid w:val="00703E1C"/>
    <w:rsid w:val="007052C3"/>
    <w:rsid w:val="007057CA"/>
    <w:rsid w:val="007058B4"/>
    <w:rsid w:val="00706D03"/>
    <w:rsid w:val="00707A45"/>
    <w:rsid w:val="007110B8"/>
    <w:rsid w:val="007110C4"/>
    <w:rsid w:val="007119E9"/>
    <w:rsid w:val="0071374A"/>
    <w:rsid w:val="00713FA4"/>
    <w:rsid w:val="00714145"/>
    <w:rsid w:val="00714366"/>
    <w:rsid w:val="007145C0"/>
    <w:rsid w:val="007150A4"/>
    <w:rsid w:val="00715937"/>
    <w:rsid w:val="00717683"/>
    <w:rsid w:val="00717699"/>
    <w:rsid w:val="0072038F"/>
    <w:rsid w:val="007205F8"/>
    <w:rsid w:val="00720926"/>
    <w:rsid w:val="0072092A"/>
    <w:rsid w:val="00721B75"/>
    <w:rsid w:val="00722465"/>
    <w:rsid w:val="00722697"/>
    <w:rsid w:val="00722C75"/>
    <w:rsid w:val="00722E8A"/>
    <w:rsid w:val="007237DC"/>
    <w:rsid w:val="00724404"/>
    <w:rsid w:val="007249B1"/>
    <w:rsid w:val="00724B75"/>
    <w:rsid w:val="00724C45"/>
    <w:rsid w:val="00724F4C"/>
    <w:rsid w:val="007257F1"/>
    <w:rsid w:val="007258B0"/>
    <w:rsid w:val="007264E3"/>
    <w:rsid w:val="007269E8"/>
    <w:rsid w:val="00726B27"/>
    <w:rsid w:val="00727330"/>
    <w:rsid w:val="00727B72"/>
    <w:rsid w:val="00727BC2"/>
    <w:rsid w:val="007308E2"/>
    <w:rsid w:val="00730B9C"/>
    <w:rsid w:val="00730C86"/>
    <w:rsid w:val="007310A2"/>
    <w:rsid w:val="007313A0"/>
    <w:rsid w:val="007314C7"/>
    <w:rsid w:val="0073197F"/>
    <w:rsid w:val="00732769"/>
    <w:rsid w:val="00734331"/>
    <w:rsid w:val="00734A73"/>
    <w:rsid w:val="00734C0D"/>
    <w:rsid w:val="00735A8F"/>
    <w:rsid w:val="00736EB2"/>
    <w:rsid w:val="00736EFD"/>
    <w:rsid w:val="00737E20"/>
    <w:rsid w:val="0074012D"/>
    <w:rsid w:val="00740AE3"/>
    <w:rsid w:val="00741214"/>
    <w:rsid w:val="00741D1C"/>
    <w:rsid w:val="007424AC"/>
    <w:rsid w:val="007428CB"/>
    <w:rsid w:val="00742C7E"/>
    <w:rsid w:val="007440F7"/>
    <w:rsid w:val="00744B42"/>
    <w:rsid w:val="00745076"/>
    <w:rsid w:val="00745B67"/>
    <w:rsid w:val="00745F08"/>
    <w:rsid w:val="00746E4A"/>
    <w:rsid w:val="00750028"/>
    <w:rsid w:val="00750DB6"/>
    <w:rsid w:val="00751A25"/>
    <w:rsid w:val="00751F07"/>
    <w:rsid w:val="007524D7"/>
    <w:rsid w:val="00752B39"/>
    <w:rsid w:val="00752B5D"/>
    <w:rsid w:val="007531AA"/>
    <w:rsid w:val="00753AC1"/>
    <w:rsid w:val="00755004"/>
    <w:rsid w:val="0075509A"/>
    <w:rsid w:val="007554A2"/>
    <w:rsid w:val="007554B3"/>
    <w:rsid w:val="00755AB1"/>
    <w:rsid w:val="00755BAF"/>
    <w:rsid w:val="00757173"/>
    <w:rsid w:val="00757B23"/>
    <w:rsid w:val="00757E30"/>
    <w:rsid w:val="007600C9"/>
    <w:rsid w:val="0076149B"/>
    <w:rsid w:val="0076326B"/>
    <w:rsid w:val="0076347B"/>
    <w:rsid w:val="0076370A"/>
    <w:rsid w:val="00764147"/>
    <w:rsid w:val="00764362"/>
    <w:rsid w:val="00764C2C"/>
    <w:rsid w:val="00764CFA"/>
    <w:rsid w:val="0076503A"/>
    <w:rsid w:val="0076577A"/>
    <w:rsid w:val="00766703"/>
    <w:rsid w:val="0076689B"/>
    <w:rsid w:val="00766B46"/>
    <w:rsid w:val="0076733F"/>
    <w:rsid w:val="00767A3C"/>
    <w:rsid w:val="00767DF7"/>
    <w:rsid w:val="0077010D"/>
    <w:rsid w:val="0077050F"/>
    <w:rsid w:val="007718DB"/>
    <w:rsid w:val="00771AD0"/>
    <w:rsid w:val="00771F53"/>
    <w:rsid w:val="007722FC"/>
    <w:rsid w:val="0077249F"/>
    <w:rsid w:val="007727CC"/>
    <w:rsid w:val="00772914"/>
    <w:rsid w:val="00772972"/>
    <w:rsid w:val="00773508"/>
    <w:rsid w:val="007742C9"/>
    <w:rsid w:val="00774A23"/>
    <w:rsid w:val="00775DF6"/>
    <w:rsid w:val="007768EB"/>
    <w:rsid w:val="00776EF4"/>
    <w:rsid w:val="007773A3"/>
    <w:rsid w:val="0077741E"/>
    <w:rsid w:val="0077768C"/>
    <w:rsid w:val="0077789C"/>
    <w:rsid w:val="0077796B"/>
    <w:rsid w:val="00777AED"/>
    <w:rsid w:val="00780F99"/>
    <w:rsid w:val="007829EC"/>
    <w:rsid w:val="00782B69"/>
    <w:rsid w:val="0078380F"/>
    <w:rsid w:val="00783D71"/>
    <w:rsid w:val="00785461"/>
    <w:rsid w:val="00785AFA"/>
    <w:rsid w:val="00787880"/>
    <w:rsid w:val="0079045A"/>
    <w:rsid w:val="00791F53"/>
    <w:rsid w:val="007922CD"/>
    <w:rsid w:val="00792918"/>
    <w:rsid w:val="0079534F"/>
    <w:rsid w:val="007957E5"/>
    <w:rsid w:val="0079656B"/>
    <w:rsid w:val="00796D62"/>
    <w:rsid w:val="0079707D"/>
    <w:rsid w:val="007A0984"/>
    <w:rsid w:val="007A240A"/>
    <w:rsid w:val="007A263A"/>
    <w:rsid w:val="007A26AF"/>
    <w:rsid w:val="007A3B2E"/>
    <w:rsid w:val="007A469C"/>
    <w:rsid w:val="007A47C1"/>
    <w:rsid w:val="007A5004"/>
    <w:rsid w:val="007A5166"/>
    <w:rsid w:val="007A52CD"/>
    <w:rsid w:val="007A648C"/>
    <w:rsid w:val="007A7883"/>
    <w:rsid w:val="007A7CE8"/>
    <w:rsid w:val="007B00CB"/>
    <w:rsid w:val="007B04A2"/>
    <w:rsid w:val="007B1017"/>
    <w:rsid w:val="007B3833"/>
    <w:rsid w:val="007B3892"/>
    <w:rsid w:val="007B4510"/>
    <w:rsid w:val="007B6280"/>
    <w:rsid w:val="007B642A"/>
    <w:rsid w:val="007B6436"/>
    <w:rsid w:val="007B7E7D"/>
    <w:rsid w:val="007C0019"/>
    <w:rsid w:val="007C0294"/>
    <w:rsid w:val="007C042C"/>
    <w:rsid w:val="007C0431"/>
    <w:rsid w:val="007C0535"/>
    <w:rsid w:val="007C13A9"/>
    <w:rsid w:val="007C1E2E"/>
    <w:rsid w:val="007C1EEF"/>
    <w:rsid w:val="007C3FD7"/>
    <w:rsid w:val="007C43C9"/>
    <w:rsid w:val="007C4AB3"/>
    <w:rsid w:val="007C4C1F"/>
    <w:rsid w:val="007C4D21"/>
    <w:rsid w:val="007C4F2F"/>
    <w:rsid w:val="007C6E5D"/>
    <w:rsid w:val="007C75AC"/>
    <w:rsid w:val="007C7712"/>
    <w:rsid w:val="007C7728"/>
    <w:rsid w:val="007C7995"/>
    <w:rsid w:val="007D0179"/>
    <w:rsid w:val="007D21B2"/>
    <w:rsid w:val="007D30B8"/>
    <w:rsid w:val="007D46FF"/>
    <w:rsid w:val="007D4D14"/>
    <w:rsid w:val="007D53BB"/>
    <w:rsid w:val="007D558C"/>
    <w:rsid w:val="007D6CF3"/>
    <w:rsid w:val="007D71DA"/>
    <w:rsid w:val="007E0225"/>
    <w:rsid w:val="007E03A3"/>
    <w:rsid w:val="007E0B04"/>
    <w:rsid w:val="007E0D6F"/>
    <w:rsid w:val="007E229F"/>
    <w:rsid w:val="007E22B0"/>
    <w:rsid w:val="007E279C"/>
    <w:rsid w:val="007E285B"/>
    <w:rsid w:val="007E3648"/>
    <w:rsid w:val="007E3990"/>
    <w:rsid w:val="007E5998"/>
    <w:rsid w:val="007E6867"/>
    <w:rsid w:val="007E7B56"/>
    <w:rsid w:val="007F00EF"/>
    <w:rsid w:val="007F0608"/>
    <w:rsid w:val="007F0CC3"/>
    <w:rsid w:val="007F0F47"/>
    <w:rsid w:val="007F173E"/>
    <w:rsid w:val="007F1C19"/>
    <w:rsid w:val="007F29BA"/>
    <w:rsid w:val="007F3127"/>
    <w:rsid w:val="007F321F"/>
    <w:rsid w:val="007F40B2"/>
    <w:rsid w:val="007F552C"/>
    <w:rsid w:val="007F62F6"/>
    <w:rsid w:val="007F68B4"/>
    <w:rsid w:val="007F6C27"/>
    <w:rsid w:val="007F6EB5"/>
    <w:rsid w:val="00800283"/>
    <w:rsid w:val="008007D9"/>
    <w:rsid w:val="00800DDB"/>
    <w:rsid w:val="00800FE0"/>
    <w:rsid w:val="0080251D"/>
    <w:rsid w:val="008025EE"/>
    <w:rsid w:val="00802F9A"/>
    <w:rsid w:val="00803F4C"/>
    <w:rsid w:val="00804AA6"/>
    <w:rsid w:val="00804EEE"/>
    <w:rsid w:val="00806880"/>
    <w:rsid w:val="00807873"/>
    <w:rsid w:val="00807E36"/>
    <w:rsid w:val="00810E5E"/>
    <w:rsid w:val="0081118F"/>
    <w:rsid w:val="008126FE"/>
    <w:rsid w:val="008132D5"/>
    <w:rsid w:val="008136A9"/>
    <w:rsid w:val="008139FF"/>
    <w:rsid w:val="00813C61"/>
    <w:rsid w:val="0081423E"/>
    <w:rsid w:val="008144EB"/>
    <w:rsid w:val="008145BB"/>
    <w:rsid w:val="008156E6"/>
    <w:rsid w:val="00815D97"/>
    <w:rsid w:val="00816982"/>
    <w:rsid w:val="008171A0"/>
    <w:rsid w:val="008177E6"/>
    <w:rsid w:val="008179FE"/>
    <w:rsid w:val="00820169"/>
    <w:rsid w:val="008204BF"/>
    <w:rsid w:val="00820B52"/>
    <w:rsid w:val="0082204D"/>
    <w:rsid w:val="0082245D"/>
    <w:rsid w:val="00822881"/>
    <w:rsid w:val="0082291E"/>
    <w:rsid w:val="008241D7"/>
    <w:rsid w:val="00824659"/>
    <w:rsid w:val="00824F86"/>
    <w:rsid w:val="00825F73"/>
    <w:rsid w:val="0082621C"/>
    <w:rsid w:val="00827C1B"/>
    <w:rsid w:val="0083079A"/>
    <w:rsid w:val="00830822"/>
    <w:rsid w:val="00830AB1"/>
    <w:rsid w:val="00830D01"/>
    <w:rsid w:val="00830FF6"/>
    <w:rsid w:val="00831D26"/>
    <w:rsid w:val="00832AAB"/>
    <w:rsid w:val="00833CB7"/>
    <w:rsid w:val="008348A3"/>
    <w:rsid w:val="008348FA"/>
    <w:rsid w:val="00834DB0"/>
    <w:rsid w:val="00834F19"/>
    <w:rsid w:val="0083683A"/>
    <w:rsid w:val="00837D8F"/>
    <w:rsid w:val="0084075E"/>
    <w:rsid w:val="00841828"/>
    <w:rsid w:val="00841B19"/>
    <w:rsid w:val="00841E1D"/>
    <w:rsid w:val="00842153"/>
    <w:rsid w:val="008422C8"/>
    <w:rsid w:val="00842468"/>
    <w:rsid w:val="00842960"/>
    <w:rsid w:val="00842EF2"/>
    <w:rsid w:val="00843598"/>
    <w:rsid w:val="00843A78"/>
    <w:rsid w:val="00843DA5"/>
    <w:rsid w:val="00844381"/>
    <w:rsid w:val="0084457F"/>
    <w:rsid w:val="0084469A"/>
    <w:rsid w:val="008448E7"/>
    <w:rsid w:val="00845271"/>
    <w:rsid w:val="00845A6F"/>
    <w:rsid w:val="0084642E"/>
    <w:rsid w:val="00846C1F"/>
    <w:rsid w:val="00847498"/>
    <w:rsid w:val="00847C00"/>
    <w:rsid w:val="0085033C"/>
    <w:rsid w:val="00850382"/>
    <w:rsid w:val="0085050A"/>
    <w:rsid w:val="00850658"/>
    <w:rsid w:val="00850EFA"/>
    <w:rsid w:val="008510B5"/>
    <w:rsid w:val="0085234A"/>
    <w:rsid w:val="008527B5"/>
    <w:rsid w:val="00852FD8"/>
    <w:rsid w:val="00853795"/>
    <w:rsid w:val="008539AF"/>
    <w:rsid w:val="008547A8"/>
    <w:rsid w:val="00855037"/>
    <w:rsid w:val="00856E9F"/>
    <w:rsid w:val="00856FE8"/>
    <w:rsid w:val="0085728C"/>
    <w:rsid w:val="008575C2"/>
    <w:rsid w:val="008578B5"/>
    <w:rsid w:val="00860608"/>
    <w:rsid w:val="008607F2"/>
    <w:rsid w:val="0086197C"/>
    <w:rsid w:val="0086268F"/>
    <w:rsid w:val="008635C1"/>
    <w:rsid w:val="008648AB"/>
    <w:rsid w:val="008651C1"/>
    <w:rsid w:val="00865324"/>
    <w:rsid w:val="00865420"/>
    <w:rsid w:val="00865640"/>
    <w:rsid w:val="008661B5"/>
    <w:rsid w:val="00866DA7"/>
    <w:rsid w:val="00867803"/>
    <w:rsid w:val="008678A9"/>
    <w:rsid w:val="00867C13"/>
    <w:rsid w:val="00870088"/>
    <w:rsid w:val="008707A5"/>
    <w:rsid w:val="00870C13"/>
    <w:rsid w:val="00871B96"/>
    <w:rsid w:val="008721FB"/>
    <w:rsid w:val="0087340E"/>
    <w:rsid w:val="00873A30"/>
    <w:rsid w:val="00873A7D"/>
    <w:rsid w:val="00874464"/>
    <w:rsid w:val="00875803"/>
    <w:rsid w:val="00875966"/>
    <w:rsid w:val="00875CEC"/>
    <w:rsid w:val="00876106"/>
    <w:rsid w:val="0087645D"/>
    <w:rsid w:val="008765E3"/>
    <w:rsid w:val="00876633"/>
    <w:rsid w:val="0087690C"/>
    <w:rsid w:val="00876B40"/>
    <w:rsid w:val="00876DDF"/>
    <w:rsid w:val="008774E3"/>
    <w:rsid w:val="0087752B"/>
    <w:rsid w:val="0088062D"/>
    <w:rsid w:val="00881306"/>
    <w:rsid w:val="00881310"/>
    <w:rsid w:val="00881464"/>
    <w:rsid w:val="00882741"/>
    <w:rsid w:val="008829EE"/>
    <w:rsid w:val="00882CF8"/>
    <w:rsid w:val="0088338B"/>
    <w:rsid w:val="00885A3C"/>
    <w:rsid w:val="00885B06"/>
    <w:rsid w:val="00885D5F"/>
    <w:rsid w:val="00886716"/>
    <w:rsid w:val="00886C30"/>
    <w:rsid w:val="008878A3"/>
    <w:rsid w:val="0089005D"/>
    <w:rsid w:val="008907C3"/>
    <w:rsid w:val="008922EC"/>
    <w:rsid w:val="008927A2"/>
    <w:rsid w:val="008927C0"/>
    <w:rsid w:val="00893530"/>
    <w:rsid w:val="00893636"/>
    <w:rsid w:val="0089484E"/>
    <w:rsid w:val="0089601B"/>
    <w:rsid w:val="00896261"/>
    <w:rsid w:val="008973EC"/>
    <w:rsid w:val="008A015A"/>
    <w:rsid w:val="008A16A8"/>
    <w:rsid w:val="008A172D"/>
    <w:rsid w:val="008A1D9A"/>
    <w:rsid w:val="008A1EB2"/>
    <w:rsid w:val="008A23B1"/>
    <w:rsid w:val="008A2CAA"/>
    <w:rsid w:val="008A3535"/>
    <w:rsid w:val="008A3CFC"/>
    <w:rsid w:val="008A4406"/>
    <w:rsid w:val="008A52EA"/>
    <w:rsid w:val="008A53F4"/>
    <w:rsid w:val="008A62C8"/>
    <w:rsid w:val="008B04AA"/>
    <w:rsid w:val="008B0552"/>
    <w:rsid w:val="008B157C"/>
    <w:rsid w:val="008B2235"/>
    <w:rsid w:val="008B3E15"/>
    <w:rsid w:val="008B3FA6"/>
    <w:rsid w:val="008B4012"/>
    <w:rsid w:val="008B4123"/>
    <w:rsid w:val="008B4D3E"/>
    <w:rsid w:val="008B4F0D"/>
    <w:rsid w:val="008B6362"/>
    <w:rsid w:val="008B75C0"/>
    <w:rsid w:val="008B7D21"/>
    <w:rsid w:val="008C02C9"/>
    <w:rsid w:val="008C0A7A"/>
    <w:rsid w:val="008C2DA3"/>
    <w:rsid w:val="008C2EB5"/>
    <w:rsid w:val="008C49C7"/>
    <w:rsid w:val="008C4AB2"/>
    <w:rsid w:val="008C517F"/>
    <w:rsid w:val="008C545E"/>
    <w:rsid w:val="008C610E"/>
    <w:rsid w:val="008C650E"/>
    <w:rsid w:val="008C6582"/>
    <w:rsid w:val="008C7088"/>
    <w:rsid w:val="008C7FFD"/>
    <w:rsid w:val="008D00F4"/>
    <w:rsid w:val="008D05DF"/>
    <w:rsid w:val="008D08DC"/>
    <w:rsid w:val="008D0CFC"/>
    <w:rsid w:val="008D13A2"/>
    <w:rsid w:val="008D1B37"/>
    <w:rsid w:val="008D257F"/>
    <w:rsid w:val="008D26AB"/>
    <w:rsid w:val="008D2C25"/>
    <w:rsid w:val="008D3A55"/>
    <w:rsid w:val="008D3C41"/>
    <w:rsid w:val="008D4797"/>
    <w:rsid w:val="008D49FA"/>
    <w:rsid w:val="008D4A25"/>
    <w:rsid w:val="008D54DD"/>
    <w:rsid w:val="008D5A86"/>
    <w:rsid w:val="008D6BAA"/>
    <w:rsid w:val="008D7785"/>
    <w:rsid w:val="008E0536"/>
    <w:rsid w:val="008E11C1"/>
    <w:rsid w:val="008E239D"/>
    <w:rsid w:val="008E2C02"/>
    <w:rsid w:val="008E31A7"/>
    <w:rsid w:val="008E3239"/>
    <w:rsid w:val="008E3D73"/>
    <w:rsid w:val="008E4BDB"/>
    <w:rsid w:val="008E4C17"/>
    <w:rsid w:val="008E64CD"/>
    <w:rsid w:val="008E6943"/>
    <w:rsid w:val="008E7015"/>
    <w:rsid w:val="008E74D7"/>
    <w:rsid w:val="008E751D"/>
    <w:rsid w:val="008E7AEE"/>
    <w:rsid w:val="008F0639"/>
    <w:rsid w:val="008F063A"/>
    <w:rsid w:val="008F07A0"/>
    <w:rsid w:val="008F0A03"/>
    <w:rsid w:val="008F1156"/>
    <w:rsid w:val="008F3003"/>
    <w:rsid w:val="008F382F"/>
    <w:rsid w:val="008F445A"/>
    <w:rsid w:val="008F4B19"/>
    <w:rsid w:val="008F6162"/>
    <w:rsid w:val="00900CEB"/>
    <w:rsid w:val="00900DE9"/>
    <w:rsid w:val="00901224"/>
    <w:rsid w:val="009017FC"/>
    <w:rsid w:val="00901DC1"/>
    <w:rsid w:val="009024FB"/>
    <w:rsid w:val="009028C6"/>
    <w:rsid w:val="00902E04"/>
    <w:rsid w:val="009035EE"/>
    <w:rsid w:val="009047BF"/>
    <w:rsid w:val="0090677D"/>
    <w:rsid w:val="0091027A"/>
    <w:rsid w:val="0091066D"/>
    <w:rsid w:val="00910A9F"/>
    <w:rsid w:val="0091124C"/>
    <w:rsid w:val="0091172F"/>
    <w:rsid w:val="00912B07"/>
    <w:rsid w:val="00913DA5"/>
    <w:rsid w:val="0091415B"/>
    <w:rsid w:val="009148A6"/>
    <w:rsid w:val="0091497F"/>
    <w:rsid w:val="0091555C"/>
    <w:rsid w:val="009159B4"/>
    <w:rsid w:val="00915BE7"/>
    <w:rsid w:val="009167B8"/>
    <w:rsid w:val="00916FCE"/>
    <w:rsid w:val="009174A5"/>
    <w:rsid w:val="009204BF"/>
    <w:rsid w:val="009205AD"/>
    <w:rsid w:val="00920B48"/>
    <w:rsid w:val="009211BE"/>
    <w:rsid w:val="0092199E"/>
    <w:rsid w:val="009232F1"/>
    <w:rsid w:val="009238E7"/>
    <w:rsid w:val="009246BC"/>
    <w:rsid w:val="00924F4F"/>
    <w:rsid w:val="00925630"/>
    <w:rsid w:val="0092596C"/>
    <w:rsid w:val="00925F19"/>
    <w:rsid w:val="009260CC"/>
    <w:rsid w:val="009268BF"/>
    <w:rsid w:val="009269E4"/>
    <w:rsid w:val="00926CC7"/>
    <w:rsid w:val="00926D8B"/>
    <w:rsid w:val="00926E7B"/>
    <w:rsid w:val="0092734E"/>
    <w:rsid w:val="00927821"/>
    <w:rsid w:val="00927960"/>
    <w:rsid w:val="00927D92"/>
    <w:rsid w:val="00931A95"/>
    <w:rsid w:val="00931ACC"/>
    <w:rsid w:val="00932C29"/>
    <w:rsid w:val="00933424"/>
    <w:rsid w:val="00933978"/>
    <w:rsid w:val="009348B7"/>
    <w:rsid w:val="00934E2A"/>
    <w:rsid w:val="00935069"/>
    <w:rsid w:val="00935240"/>
    <w:rsid w:val="00936089"/>
    <w:rsid w:val="00936133"/>
    <w:rsid w:val="0093618F"/>
    <w:rsid w:val="00936725"/>
    <w:rsid w:val="0093735A"/>
    <w:rsid w:val="00937FFA"/>
    <w:rsid w:val="009401FC"/>
    <w:rsid w:val="0094091F"/>
    <w:rsid w:val="00940A61"/>
    <w:rsid w:val="009416A2"/>
    <w:rsid w:val="009417A4"/>
    <w:rsid w:val="009423CB"/>
    <w:rsid w:val="009432BD"/>
    <w:rsid w:val="009433F2"/>
    <w:rsid w:val="00944252"/>
    <w:rsid w:val="00945B58"/>
    <w:rsid w:val="00950359"/>
    <w:rsid w:val="009506B7"/>
    <w:rsid w:val="00951642"/>
    <w:rsid w:val="00951D9C"/>
    <w:rsid w:val="00951DED"/>
    <w:rsid w:val="00952194"/>
    <w:rsid w:val="00953951"/>
    <w:rsid w:val="00953E35"/>
    <w:rsid w:val="00953F3C"/>
    <w:rsid w:val="00954014"/>
    <w:rsid w:val="00954471"/>
    <w:rsid w:val="00954658"/>
    <w:rsid w:val="00955277"/>
    <w:rsid w:val="00955342"/>
    <w:rsid w:val="0095549C"/>
    <w:rsid w:val="00955AF5"/>
    <w:rsid w:val="00956474"/>
    <w:rsid w:val="009568BF"/>
    <w:rsid w:val="00956CB7"/>
    <w:rsid w:val="00957159"/>
    <w:rsid w:val="00957E37"/>
    <w:rsid w:val="00957EFC"/>
    <w:rsid w:val="00957FDD"/>
    <w:rsid w:val="00960310"/>
    <w:rsid w:val="00960FE9"/>
    <w:rsid w:val="009611BF"/>
    <w:rsid w:val="009637E8"/>
    <w:rsid w:val="009645CC"/>
    <w:rsid w:val="009659C0"/>
    <w:rsid w:val="00965C16"/>
    <w:rsid w:val="009662D1"/>
    <w:rsid w:val="00967BA4"/>
    <w:rsid w:val="00967F27"/>
    <w:rsid w:val="00970251"/>
    <w:rsid w:val="00970671"/>
    <w:rsid w:val="0097188D"/>
    <w:rsid w:val="00971920"/>
    <w:rsid w:val="00971AB6"/>
    <w:rsid w:val="00971D21"/>
    <w:rsid w:val="009728B4"/>
    <w:rsid w:val="009744D8"/>
    <w:rsid w:val="009745D4"/>
    <w:rsid w:val="0097488B"/>
    <w:rsid w:val="0097584D"/>
    <w:rsid w:val="0097587A"/>
    <w:rsid w:val="00977710"/>
    <w:rsid w:val="00977B9E"/>
    <w:rsid w:val="009809DA"/>
    <w:rsid w:val="009817D9"/>
    <w:rsid w:val="00982E88"/>
    <w:rsid w:val="009839D4"/>
    <w:rsid w:val="009840A4"/>
    <w:rsid w:val="009845BF"/>
    <w:rsid w:val="00984C52"/>
    <w:rsid w:val="00985127"/>
    <w:rsid w:val="00985287"/>
    <w:rsid w:val="00985D68"/>
    <w:rsid w:val="0098634E"/>
    <w:rsid w:val="009864A9"/>
    <w:rsid w:val="00991A2D"/>
    <w:rsid w:val="00991E03"/>
    <w:rsid w:val="00994424"/>
    <w:rsid w:val="009950C3"/>
    <w:rsid w:val="009953A0"/>
    <w:rsid w:val="00995865"/>
    <w:rsid w:val="00995CC6"/>
    <w:rsid w:val="009964D9"/>
    <w:rsid w:val="00997858"/>
    <w:rsid w:val="00997DA7"/>
    <w:rsid w:val="009A0AE5"/>
    <w:rsid w:val="009A0D30"/>
    <w:rsid w:val="009A2D13"/>
    <w:rsid w:val="009A2F60"/>
    <w:rsid w:val="009A3FCD"/>
    <w:rsid w:val="009A4059"/>
    <w:rsid w:val="009A4120"/>
    <w:rsid w:val="009A4873"/>
    <w:rsid w:val="009A4A28"/>
    <w:rsid w:val="009A5876"/>
    <w:rsid w:val="009A5AD4"/>
    <w:rsid w:val="009A706B"/>
    <w:rsid w:val="009A7C74"/>
    <w:rsid w:val="009B02A4"/>
    <w:rsid w:val="009B09CC"/>
    <w:rsid w:val="009B1876"/>
    <w:rsid w:val="009B1BDB"/>
    <w:rsid w:val="009B2453"/>
    <w:rsid w:val="009B2C10"/>
    <w:rsid w:val="009B3081"/>
    <w:rsid w:val="009B39A2"/>
    <w:rsid w:val="009B3AB0"/>
    <w:rsid w:val="009B47ED"/>
    <w:rsid w:val="009B503B"/>
    <w:rsid w:val="009B58F0"/>
    <w:rsid w:val="009B6547"/>
    <w:rsid w:val="009B6A7D"/>
    <w:rsid w:val="009B6F25"/>
    <w:rsid w:val="009B71E6"/>
    <w:rsid w:val="009C1233"/>
    <w:rsid w:val="009C1465"/>
    <w:rsid w:val="009C2C3D"/>
    <w:rsid w:val="009C2CD8"/>
    <w:rsid w:val="009C613E"/>
    <w:rsid w:val="009C6B4C"/>
    <w:rsid w:val="009C745D"/>
    <w:rsid w:val="009C781F"/>
    <w:rsid w:val="009D0449"/>
    <w:rsid w:val="009D0745"/>
    <w:rsid w:val="009D099A"/>
    <w:rsid w:val="009D101D"/>
    <w:rsid w:val="009D1341"/>
    <w:rsid w:val="009D1F83"/>
    <w:rsid w:val="009D22B7"/>
    <w:rsid w:val="009D23AD"/>
    <w:rsid w:val="009D28A4"/>
    <w:rsid w:val="009D3B11"/>
    <w:rsid w:val="009D407C"/>
    <w:rsid w:val="009D439A"/>
    <w:rsid w:val="009D46A0"/>
    <w:rsid w:val="009D47B6"/>
    <w:rsid w:val="009D4DDE"/>
    <w:rsid w:val="009D50DF"/>
    <w:rsid w:val="009D51B0"/>
    <w:rsid w:val="009D6382"/>
    <w:rsid w:val="009D669A"/>
    <w:rsid w:val="009D692F"/>
    <w:rsid w:val="009D78C0"/>
    <w:rsid w:val="009D79A8"/>
    <w:rsid w:val="009D7A58"/>
    <w:rsid w:val="009E1316"/>
    <w:rsid w:val="009E1D18"/>
    <w:rsid w:val="009E2058"/>
    <w:rsid w:val="009E2242"/>
    <w:rsid w:val="009E2410"/>
    <w:rsid w:val="009E275A"/>
    <w:rsid w:val="009E4E44"/>
    <w:rsid w:val="009E4F86"/>
    <w:rsid w:val="009E54E6"/>
    <w:rsid w:val="009E664F"/>
    <w:rsid w:val="009E6842"/>
    <w:rsid w:val="009E73CB"/>
    <w:rsid w:val="009E7506"/>
    <w:rsid w:val="009E75F4"/>
    <w:rsid w:val="009E7F76"/>
    <w:rsid w:val="009F1FB3"/>
    <w:rsid w:val="009F2266"/>
    <w:rsid w:val="009F2569"/>
    <w:rsid w:val="009F2E22"/>
    <w:rsid w:val="009F2F1A"/>
    <w:rsid w:val="009F3451"/>
    <w:rsid w:val="009F3801"/>
    <w:rsid w:val="009F5B51"/>
    <w:rsid w:val="009F5DD7"/>
    <w:rsid w:val="009F6632"/>
    <w:rsid w:val="009F6DE0"/>
    <w:rsid w:val="00A0003E"/>
    <w:rsid w:val="00A00FA3"/>
    <w:rsid w:val="00A0111D"/>
    <w:rsid w:val="00A01CE8"/>
    <w:rsid w:val="00A02108"/>
    <w:rsid w:val="00A024B1"/>
    <w:rsid w:val="00A0415F"/>
    <w:rsid w:val="00A043D5"/>
    <w:rsid w:val="00A04C4A"/>
    <w:rsid w:val="00A06AFF"/>
    <w:rsid w:val="00A06F6F"/>
    <w:rsid w:val="00A0729F"/>
    <w:rsid w:val="00A07EE8"/>
    <w:rsid w:val="00A10721"/>
    <w:rsid w:val="00A1194C"/>
    <w:rsid w:val="00A11C85"/>
    <w:rsid w:val="00A12BBC"/>
    <w:rsid w:val="00A12BE8"/>
    <w:rsid w:val="00A12C82"/>
    <w:rsid w:val="00A12DC8"/>
    <w:rsid w:val="00A132E5"/>
    <w:rsid w:val="00A1336C"/>
    <w:rsid w:val="00A13D7B"/>
    <w:rsid w:val="00A142B9"/>
    <w:rsid w:val="00A14BD0"/>
    <w:rsid w:val="00A14BD9"/>
    <w:rsid w:val="00A15555"/>
    <w:rsid w:val="00A156CA"/>
    <w:rsid w:val="00A16086"/>
    <w:rsid w:val="00A17817"/>
    <w:rsid w:val="00A223D3"/>
    <w:rsid w:val="00A23756"/>
    <w:rsid w:val="00A2428A"/>
    <w:rsid w:val="00A24C93"/>
    <w:rsid w:val="00A252BD"/>
    <w:rsid w:val="00A25606"/>
    <w:rsid w:val="00A256F6"/>
    <w:rsid w:val="00A25980"/>
    <w:rsid w:val="00A25BCA"/>
    <w:rsid w:val="00A3051F"/>
    <w:rsid w:val="00A30C61"/>
    <w:rsid w:val="00A31416"/>
    <w:rsid w:val="00A32D5D"/>
    <w:rsid w:val="00A32DCC"/>
    <w:rsid w:val="00A3308D"/>
    <w:rsid w:val="00A33245"/>
    <w:rsid w:val="00A33B99"/>
    <w:rsid w:val="00A34D12"/>
    <w:rsid w:val="00A354F2"/>
    <w:rsid w:val="00A358B4"/>
    <w:rsid w:val="00A36010"/>
    <w:rsid w:val="00A362D1"/>
    <w:rsid w:val="00A36796"/>
    <w:rsid w:val="00A36F0C"/>
    <w:rsid w:val="00A374AA"/>
    <w:rsid w:val="00A37D15"/>
    <w:rsid w:val="00A40170"/>
    <w:rsid w:val="00A4029B"/>
    <w:rsid w:val="00A41428"/>
    <w:rsid w:val="00A41AF3"/>
    <w:rsid w:val="00A41EC6"/>
    <w:rsid w:val="00A4296E"/>
    <w:rsid w:val="00A42993"/>
    <w:rsid w:val="00A43135"/>
    <w:rsid w:val="00A436BF"/>
    <w:rsid w:val="00A44B0B"/>
    <w:rsid w:val="00A5078F"/>
    <w:rsid w:val="00A50BA4"/>
    <w:rsid w:val="00A511E7"/>
    <w:rsid w:val="00A52C33"/>
    <w:rsid w:val="00A53317"/>
    <w:rsid w:val="00A56E9A"/>
    <w:rsid w:val="00A57604"/>
    <w:rsid w:val="00A57CFC"/>
    <w:rsid w:val="00A57EFF"/>
    <w:rsid w:val="00A60B30"/>
    <w:rsid w:val="00A61ECE"/>
    <w:rsid w:val="00A6358A"/>
    <w:rsid w:val="00A639B2"/>
    <w:rsid w:val="00A63EE7"/>
    <w:rsid w:val="00A66F52"/>
    <w:rsid w:val="00A67296"/>
    <w:rsid w:val="00A6786D"/>
    <w:rsid w:val="00A708CB"/>
    <w:rsid w:val="00A708D0"/>
    <w:rsid w:val="00A70B1E"/>
    <w:rsid w:val="00A727B9"/>
    <w:rsid w:val="00A72C6E"/>
    <w:rsid w:val="00A7300F"/>
    <w:rsid w:val="00A73404"/>
    <w:rsid w:val="00A73440"/>
    <w:rsid w:val="00A734B9"/>
    <w:rsid w:val="00A73554"/>
    <w:rsid w:val="00A7482B"/>
    <w:rsid w:val="00A75264"/>
    <w:rsid w:val="00A75391"/>
    <w:rsid w:val="00A77615"/>
    <w:rsid w:val="00A77C29"/>
    <w:rsid w:val="00A80DF9"/>
    <w:rsid w:val="00A81825"/>
    <w:rsid w:val="00A82183"/>
    <w:rsid w:val="00A82AA8"/>
    <w:rsid w:val="00A83590"/>
    <w:rsid w:val="00A847EC"/>
    <w:rsid w:val="00A852C9"/>
    <w:rsid w:val="00A856F2"/>
    <w:rsid w:val="00A9003D"/>
    <w:rsid w:val="00A902B7"/>
    <w:rsid w:val="00A91DA1"/>
    <w:rsid w:val="00A91E0C"/>
    <w:rsid w:val="00A91F56"/>
    <w:rsid w:val="00A92D97"/>
    <w:rsid w:val="00A93936"/>
    <w:rsid w:val="00A9415B"/>
    <w:rsid w:val="00A9576B"/>
    <w:rsid w:val="00A957A7"/>
    <w:rsid w:val="00A95906"/>
    <w:rsid w:val="00A9667C"/>
    <w:rsid w:val="00A969C6"/>
    <w:rsid w:val="00A96AB0"/>
    <w:rsid w:val="00A979BF"/>
    <w:rsid w:val="00A97D44"/>
    <w:rsid w:val="00AA08A9"/>
    <w:rsid w:val="00AA0B79"/>
    <w:rsid w:val="00AA0CDF"/>
    <w:rsid w:val="00AA0DE9"/>
    <w:rsid w:val="00AA1335"/>
    <w:rsid w:val="00AA16EC"/>
    <w:rsid w:val="00AA211C"/>
    <w:rsid w:val="00AA2AB8"/>
    <w:rsid w:val="00AA3511"/>
    <w:rsid w:val="00AA5F7D"/>
    <w:rsid w:val="00AA64E0"/>
    <w:rsid w:val="00AB28F4"/>
    <w:rsid w:val="00AB3B3D"/>
    <w:rsid w:val="00AB41F5"/>
    <w:rsid w:val="00AB50A1"/>
    <w:rsid w:val="00AB5419"/>
    <w:rsid w:val="00AB58D3"/>
    <w:rsid w:val="00AB628C"/>
    <w:rsid w:val="00AB67F9"/>
    <w:rsid w:val="00AB6929"/>
    <w:rsid w:val="00AB6D21"/>
    <w:rsid w:val="00AB7077"/>
    <w:rsid w:val="00AB75AC"/>
    <w:rsid w:val="00AB7A02"/>
    <w:rsid w:val="00AB7B32"/>
    <w:rsid w:val="00AC058F"/>
    <w:rsid w:val="00AC0A15"/>
    <w:rsid w:val="00AC0E99"/>
    <w:rsid w:val="00AC2A4C"/>
    <w:rsid w:val="00AC2ABE"/>
    <w:rsid w:val="00AC2B1C"/>
    <w:rsid w:val="00AC2B86"/>
    <w:rsid w:val="00AC2BB8"/>
    <w:rsid w:val="00AC3130"/>
    <w:rsid w:val="00AC3D6D"/>
    <w:rsid w:val="00AC3FE5"/>
    <w:rsid w:val="00AC4860"/>
    <w:rsid w:val="00AC4EEE"/>
    <w:rsid w:val="00AC4F6A"/>
    <w:rsid w:val="00AD06D3"/>
    <w:rsid w:val="00AD22CF"/>
    <w:rsid w:val="00AD2725"/>
    <w:rsid w:val="00AD273A"/>
    <w:rsid w:val="00AD3116"/>
    <w:rsid w:val="00AD3881"/>
    <w:rsid w:val="00AD3C88"/>
    <w:rsid w:val="00AD5664"/>
    <w:rsid w:val="00AD68A9"/>
    <w:rsid w:val="00AD69AE"/>
    <w:rsid w:val="00AD6FA3"/>
    <w:rsid w:val="00AE09D0"/>
    <w:rsid w:val="00AE1ABC"/>
    <w:rsid w:val="00AE1D07"/>
    <w:rsid w:val="00AE255B"/>
    <w:rsid w:val="00AE3568"/>
    <w:rsid w:val="00AE3B85"/>
    <w:rsid w:val="00AE496F"/>
    <w:rsid w:val="00AE4CB3"/>
    <w:rsid w:val="00AE5ABD"/>
    <w:rsid w:val="00AE6B16"/>
    <w:rsid w:val="00AF0539"/>
    <w:rsid w:val="00AF0C0B"/>
    <w:rsid w:val="00AF21AE"/>
    <w:rsid w:val="00AF3457"/>
    <w:rsid w:val="00AF3D84"/>
    <w:rsid w:val="00AF3F4B"/>
    <w:rsid w:val="00AF58EE"/>
    <w:rsid w:val="00AF6361"/>
    <w:rsid w:val="00B01CDE"/>
    <w:rsid w:val="00B03935"/>
    <w:rsid w:val="00B03F1E"/>
    <w:rsid w:val="00B05419"/>
    <w:rsid w:val="00B056E3"/>
    <w:rsid w:val="00B05951"/>
    <w:rsid w:val="00B05C04"/>
    <w:rsid w:val="00B05C61"/>
    <w:rsid w:val="00B05EE9"/>
    <w:rsid w:val="00B061EB"/>
    <w:rsid w:val="00B06A71"/>
    <w:rsid w:val="00B07052"/>
    <w:rsid w:val="00B116F2"/>
    <w:rsid w:val="00B13288"/>
    <w:rsid w:val="00B14160"/>
    <w:rsid w:val="00B15ED5"/>
    <w:rsid w:val="00B15FE7"/>
    <w:rsid w:val="00B16C9D"/>
    <w:rsid w:val="00B17238"/>
    <w:rsid w:val="00B17448"/>
    <w:rsid w:val="00B17582"/>
    <w:rsid w:val="00B17AF8"/>
    <w:rsid w:val="00B20C0F"/>
    <w:rsid w:val="00B21122"/>
    <w:rsid w:val="00B229CE"/>
    <w:rsid w:val="00B23CCB"/>
    <w:rsid w:val="00B24834"/>
    <w:rsid w:val="00B24BAE"/>
    <w:rsid w:val="00B251F3"/>
    <w:rsid w:val="00B256EB"/>
    <w:rsid w:val="00B259D0"/>
    <w:rsid w:val="00B25E92"/>
    <w:rsid w:val="00B2689A"/>
    <w:rsid w:val="00B27453"/>
    <w:rsid w:val="00B27E19"/>
    <w:rsid w:val="00B30BFC"/>
    <w:rsid w:val="00B30DBE"/>
    <w:rsid w:val="00B314E7"/>
    <w:rsid w:val="00B316F2"/>
    <w:rsid w:val="00B31D32"/>
    <w:rsid w:val="00B32126"/>
    <w:rsid w:val="00B32401"/>
    <w:rsid w:val="00B32F4A"/>
    <w:rsid w:val="00B3311E"/>
    <w:rsid w:val="00B33216"/>
    <w:rsid w:val="00B33C3B"/>
    <w:rsid w:val="00B33FD2"/>
    <w:rsid w:val="00B3428D"/>
    <w:rsid w:val="00B346B0"/>
    <w:rsid w:val="00B34819"/>
    <w:rsid w:val="00B348FF"/>
    <w:rsid w:val="00B350B2"/>
    <w:rsid w:val="00B353D4"/>
    <w:rsid w:val="00B35566"/>
    <w:rsid w:val="00B3596D"/>
    <w:rsid w:val="00B35DDB"/>
    <w:rsid w:val="00B3628C"/>
    <w:rsid w:val="00B36AF6"/>
    <w:rsid w:val="00B374FD"/>
    <w:rsid w:val="00B37C8E"/>
    <w:rsid w:val="00B41466"/>
    <w:rsid w:val="00B41ED7"/>
    <w:rsid w:val="00B424A3"/>
    <w:rsid w:val="00B42833"/>
    <w:rsid w:val="00B42F4B"/>
    <w:rsid w:val="00B43132"/>
    <w:rsid w:val="00B43BA7"/>
    <w:rsid w:val="00B45010"/>
    <w:rsid w:val="00B453B8"/>
    <w:rsid w:val="00B45C1B"/>
    <w:rsid w:val="00B46030"/>
    <w:rsid w:val="00B4701C"/>
    <w:rsid w:val="00B478DF"/>
    <w:rsid w:val="00B50565"/>
    <w:rsid w:val="00B5097F"/>
    <w:rsid w:val="00B509B7"/>
    <w:rsid w:val="00B50B0F"/>
    <w:rsid w:val="00B5106D"/>
    <w:rsid w:val="00B5117D"/>
    <w:rsid w:val="00B522F5"/>
    <w:rsid w:val="00B52C92"/>
    <w:rsid w:val="00B531CD"/>
    <w:rsid w:val="00B53D8F"/>
    <w:rsid w:val="00B5429B"/>
    <w:rsid w:val="00B54320"/>
    <w:rsid w:val="00B54941"/>
    <w:rsid w:val="00B54A3E"/>
    <w:rsid w:val="00B54AF0"/>
    <w:rsid w:val="00B55352"/>
    <w:rsid w:val="00B56A3D"/>
    <w:rsid w:val="00B57627"/>
    <w:rsid w:val="00B57F07"/>
    <w:rsid w:val="00B60BD1"/>
    <w:rsid w:val="00B6116B"/>
    <w:rsid w:val="00B614FE"/>
    <w:rsid w:val="00B616F0"/>
    <w:rsid w:val="00B61DD4"/>
    <w:rsid w:val="00B623A2"/>
    <w:rsid w:val="00B6396B"/>
    <w:rsid w:val="00B64522"/>
    <w:rsid w:val="00B658C3"/>
    <w:rsid w:val="00B65C47"/>
    <w:rsid w:val="00B661D6"/>
    <w:rsid w:val="00B669C1"/>
    <w:rsid w:val="00B67A55"/>
    <w:rsid w:val="00B72ED9"/>
    <w:rsid w:val="00B7301E"/>
    <w:rsid w:val="00B73450"/>
    <w:rsid w:val="00B73464"/>
    <w:rsid w:val="00B73EA0"/>
    <w:rsid w:val="00B743AB"/>
    <w:rsid w:val="00B744CD"/>
    <w:rsid w:val="00B75DB1"/>
    <w:rsid w:val="00B764F2"/>
    <w:rsid w:val="00B76AB8"/>
    <w:rsid w:val="00B76AC2"/>
    <w:rsid w:val="00B76BE0"/>
    <w:rsid w:val="00B77637"/>
    <w:rsid w:val="00B81CF1"/>
    <w:rsid w:val="00B81E6F"/>
    <w:rsid w:val="00B82BC8"/>
    <w:rsid w:val="00B82CC2"/>
    <w:rsid w:val="00B836E5"/>
    <w:rsid w:val="00B83C69"/>
    <w:rsid w:val="00B844D7"/>
    <w:rsid w:val="00B84681"/>
    <w:rsid w:val="00B8483F"/>
    <w:rsid w:val="00B85275"/>
    <w:rsid w:val="00B85548"/>
    <w:rsid w:val="00B85F42"/>
    <w:rsid w:val="00B8602D"/>
    <w:rsid w:val="00B86AA8"/>
    <w:rsid w:val="00B8705B"/>
    <w:rsid w:val="00B871B1"/>
    <w:rsid w:val="00B874AA"/>
    <w:rsid w:val="00B87635"/>
    <w:rsid w:val="00B87C4A"/>
    <w:rsid w:val="00B90871"/>
    <w:rsid w:val="00B90D0A"/>
    <w:rsid w:val="00B92020"/>
    <w:rsid w:val="00B92CA8"/>
    <w:rsid w:val="00B93536"/>
    <w:rsid w:val="00B93E06"/>
    <w:rsid w:val="00B95315"/>
    <w:rsid w:val="00B95AAA"/>
    <w:rsid w:val="00B95C9D"/>
    <w:rsid w:val="00B97819"/>
    <w:rsid w:val="00B979F0"/>
    <w:rsid w:val="00B97CF6"/>
    <w:rsid w:val="00B97F60"/>
    <w:rsid w:val="00BA06CB"/>
    <w:rsid w:val="00BA1285"/>
    <w:rsid w:val="00BA1912"/>
    <w:rsid w:val="00BA1AF9"/>
    <w:rsid w:val="00BA1B5C"/>
    <w:rsid w:val="00BA23B9"/>
    <w:rsid w:val="00BA28AB"/>
    <w:rsid w:val="00BA2ED2"/>
    <w:rsid w:val="00BA300E"/>
    <w:rsid w:val="00BA318C"/>
    <w:rsid w:val="00BA4651"/>
    <w:rsid w:val="00BA5651"/>
    <w:rsid w:val="00BA5AC3"/>
    <w:rsid w:val="00BA5E56"/>
    <w:rsid w:val="00BA60F0"/>
    <w:rsid w:val="00BA6B59"/>
    <w:rsid w:val="00BA7EC1"/>
    <w:rsid w:val="00BB0BDE"/>
    <w:rsid w:val="00BB1171"/>
    <w:rsid w:val="00BB1315"/>
    <w:rsid w:val="00BB2789"/>
    <w:rsid w:val="00BB333A"/>
    <w:rsid w:val="00BB3438"/>
    <w:rsid w:val="00BB3D9A"/>
    <w:rsid w:val="00BB3DB8"/>
    <w:rsid w:val="00BB4C4E"/>
    <w:rsid w:val="00BB5FD3"/>
    <w:rsid w:val="00BB6033"/>
    <w:rsid w:val="00BB65FD"/>
    <w:rsid w:val="00BC068A"/>
    <w:rsid w:val="00BC0BE4"/>
    <w:rsid w:val="00BC2369"/>
    <w:rsid w:val="00BC2484"/>
    <w:rsid w:val="00BC30C1"/>
    <w:rsid w:val="00BC347D"/>
    <w:rsid w:val="00BC3AF4"/>
    <w:rsid w:val="00BC43C4"/>
    <w:rsid w:val="00BC54A1"/>
    <w:rsid w:val="00BC7F89"/>
    <w:rsid w:val="00BD0478"/>
    <w:rsid w:val="00BD21FB"/>
    <w:rsid w:val="00BD2476"/>
    <w:rsid w:val="00BD3394"/>
    <w:rsid w:val="00BD38A0"/>
    <w:rsid w:val="00BD3D4C"/>
    <w:rsid w:val="00BD5813"/>
    <w:rsid w:val="00BD67EA"/>
    <w:rsid w:val="00BD730B"/>
    <w:rsid w:val="00BE02BB"/>
    <w:rsid w:val="00BE0EEA"/>
    <w:rsid w:val="00BE13FF"/>
    <w:rsid w:val="00BE22D8"/>
    <w:rsid w:val="00BE2389"/>
    <w:rsid w:val="00BE31DD"/>
    <w:rsid w:val="00BE33A2"/>
    <w:rsid w:val="00BE5776"/>
    <w:rsid w:val="00BE5D93"/>
    <w:rsid w:val="00BE61DA"/>
    <w:rsid w:val="00BE6514"/>
    <w:rsid w:val="00BE664F"/>
    <w:rsid w:val="00BE6651"/>
    <w:rsid w:val="00BE6BC1"/>
    <w:rsid w:val="00BE74CF"/>
    <w:rsid w:val="00BE7E76"/>
    <w:rsid w:val="00BF14D9"/>
    <w:rsid w:val="00BF1F9A"/>
    <w:rsid w:val="00BF2104"/>
    <w:rsid w:val="00BF2CFF"/>
    <w:rsid w:val="00BF3645"/>
    <w:rsid w:val="00BF379A"/>
    <w:rsid w:val="00BF3DC3"/>
    <w:rsid w:val="00BF40A4"/>
    <w:rsid w:val="00BF44A1"/>
    <w:rsid w:val="00BF4B66"/>
    <w:rsid w:val="00BF4B96"/>
    <w:rsid w:val="00BF4FBF"/>
    <w:rsid w:val="00BF7000"/>
    <w:rsid w:val="00BF7C15"/>
    <w:rsid w:val="00C000D8"/>
    <w:rsid w:val="00C01369"/>
    <w:rsid w:val="00C01F28"/>
    <w:rsid w:val="00C02989"/>
    <w:rsid w:val="00C02DF9"/>
    <w:rsid w:val="00C037F3"/>
    <w:rsid w:val="00C03FB6"/>
    <w:rsid w:val="00C041BF"/>
    <w:rsid w:val="00C059A4"/>
    <w:rsid w:val="00C05A17"/>
    <w:rsid w:val="00C071FF"/>
    <w:rsid w:val="00C07A2D"/>
    <w:rsid w:val="00C07A43"/>
    <w:rsid w:val="00C10D4E"/>
    <w:rsid w:val="00C1236A"/>
    <w:rsid w:val="00C12ED3"/>
    <w:rsid w:val="00C1322E"/>
    <w:rsid w:val="00C13DD1"/>
    <w:rsid w:val="00C140C3"/>
    <w:rsid w:val="00C150B7"/>
    <w:rsid w:val="00C152CA"/>
    <w:rsid w:val="00C15461"/>
    <w:rsid w:val="00C158EE"/>
    <w:rsid w:val="00C15AC5"/>
    <w:rsid w:val="00C15FFA"/>
    <w:rsid w:val="00C203BC"/>
    <w:rsid w:val="00C21963"/>
    <w:rsid w:val="00C21D63"/>
    <w:rsid w:val="00C22EA3"/>
    <w:rsid w:val="00C238A8"/>
    <w:rsid w:val="00C23C77"/>
    <w:rsid w:val="00C23E47"/>
    <w:rsid w:val="00C25570"/>
    <w:rsid w:val="00C25E05"/>
    <w:rsid w:val="00C26952"/>
    <w:rsid w:val="00C269AB"/>
    <w:rsid w:val="00C27421"/>
    <w:rsid w:val="00C30830"/>
    <w:rsid w:val="00C308DB"/>
    <w:rsid w:val="00C312E7"/>
    <w:rsid w:val="00C3158E"/>
    <w:rsid w:val="00C315D7"/>
    <w:rsid w:val="00C321CF"/>
    <w:rsid w:val="00C322EC"/>
    <w:rsid w:val="00C32D51"/>
    <w:rsid w:val="00C338B1"/>
    <w:rsid w:val="00C35EF7"/>
    <w:rsid w:val="00C36C5A"/>
    <w:rsid w:val="00C36E64"/>
    <w:rsid w:val="00C377A5"/>
    <w:rsid w:val="00C37C26"/>
    <w:rsid w:val="00C37D26"/>
    <w:rsid w:val="00C4001F"/>
    <w:rsid w:val="00C416E9"/>
    <w:rsid w:val="00C41B69"/>
    <w:rsid w:val="00C41B75"/>
    <w:rsid w:val="00C41D22"/>
    <w:rsid w:val="00C42B3B"/>
    <w:rsid w:val="00C435FC"/>
    <w:rsid w:val="00C43766"/>
    <w:rsid w:val="00C43AB1"/>
    <w:rsid w:val="00C43C9B"/>
    <w:rsid w:val="00C43E0C"/>
    <w:rsid w:val="00C44429"/>
    <w:rsid w:val="00C444F1"/>
    <w:rsid w:val="00C45186"/>
    <w:rsid w:val="00C45A85"/>
    <w:rsid w:val="00C46131"/>
    <w:rsid w:val="00C46205"/>
    <w:rsid w:val="00C4638A"/>
    <w:rsid w:val="00C464C3"/>
    <w:rsid w:val="00C46833"/>
    <w:rsid w:val="00C479B5"/>
    <w:rsid w:val="00C47D23"/>
    <w:rsid w:val="00C47F4A"/>
    <w:rsid w:val="00C5099B"/>
    <w:rsid w:val="00C5101C"/>
    <w:rsid w:val="00C511D1"/>
    <w:rsid w:val="00C5186D"/>
    <w:rsid w:val="00C51EEA"/>
    <w:rsid w:val="00C52060"/>
    <w:rsid w:val="00C523CA"/>
    <w:rsid w:val="00C52E80"/>
    <w:rsid w:val="00C53110"/>
    <w:rsid w:val="00C55210"/>
    <w:rsid w:val="00C56546"/>
    <w:rsid w:val="00C57014"/>
    <w:rsid w:val="00C5772F"/>
    <w:rsid w:val="00C57F72"/>
    <w:rsid w:val="00C6049A"/>
    <w:rsid w:val="00C60582"/>
    <w:rsid w:val="00C60A20"/>
    <w:rsid w:val="00C6307A"/>
    <w:rsid w:val="00C631EF"/>
    <w:rsid w:val="00C63E83"/>
    <w:rsid w:val="00C64071"/>
    <w:rsid w:val="00C64367"/>
    <w:rsid w:val="00C64D3F"/>
    <w:rsid w:val="00C654B3"/>
    <w:rsid w:val="00C655BA"/>
    <w:rsid w:val="00C65F6F"/>
    <w:rsid w:val="00C67511"/>
    <w:rsid w:val="00C679E3"/>
    <w:rsid w:val="00C67D59"/>
    <w:rsid w:val="00C67F08"/>
    <w:rsid w:val="00C706EF"/>
    <w:rsid w:val="00C72106"/>
    <w:rsid w:val="00C724FB"/>
    <w:rsid w:val="00C73488"/>
    <w:rsid w:val="00C74514"/>
    <w:rsid w:val="00C749D4"/>
    <w:rsid w:val="00C749FC"/>
    <w:rsid w:val="00C75BEF"/>
    <w:rsid w:val="00C76030"/>
    <w:rsid w:val="00C764EA"/>
    <w:rsid w:val="00C77CE9"/>
    <w:rsid w:val="00C801E2"/>
    <w:rsid w:val="00C80261"/>
    <w:rsid w:val="00C80CE3"/>
    <w:rsid w:val="00C823F9"/>
    <w:rsid w:val="00C826F8"/>
    <w:rsid w:val="00C82A78"/>
    <w:rsid w:val="00C83C65"/>
    <w:rsid w:val="00C85FDE"/>
    <w:rsid w:val="00C86192"/>
    <w:rsid w:val="00C867E6"/>
    <w:rsid w:val="00C86CC1"/>
    <w:rsid w:val="00C87E5E"/>
    <w:rsid w:val="00C901DF"/>
    <w:rsid w:val="00C92699"/>
    <w:rsid w:val="00C928FB"/>
    <w:rsid w:val="00C933A6"/>
    <w:rsid w:val="00C93574"/>
    <w:rsid w:val="00C93C90"/>
    <w:rsid w:val="00C94B2E"/>
    <w:rsid w:val="00C954CF"/>
    <w:rsid w:val="00C955C6"/>
    <w:rsid w:val="00C95EF2"/>
    <w:rsid w:val="00C95F1F"/>
    <w:rsid w:val="00C960C1"/>
    <w:rsid w:val="00C9643B"/>
    <w:rsid w:val="00C9654F"/>
    <w:rsid w:val="00C96ABC"/>
    <w:rsid w:val="00C9764D"/>
    <w:rsid w:val="00C97ABA"/>
    <w:rsid w:val="00CA0D82"/>
    <w:rsid w:val="00CA18D1"/>
    <w:rsid w:val="00CA1E2C"/>
    <w:rsid w:val="00CA2956"/>
    <w:rsid w:val="00CA2CFE"/>
    <w:rsid w:val="00CA34B1"/>
    <w:rsid w:val="00CA487A"/>
    <w:rsid w:val="00CA4B23"/>
    <w:rsid w:val="00CA5323"/>
    <w:rsid w:val="00CA6782"/>
    <w:rsid w:val="00CA67CE"/>
    <w:rsid w:val="00CA6974"/>
    <w:rsid w:val="00CA6BEF"/>
    <w:rsid w:val="00CB08A0"/>
    <w:rsid w:val="00CB0E69"/>
    <w:rsid w:val="00CB12DB"/>
    <w:rsid w:val="00CB1CD6"/>
    <w:rsid w:val="00CB2047"/>
    <w:rsid w:val="00CB2226"/>
    <w:rsid w:val="00CB231E"/>
    <w:rsid w:val="00CB2FF4"/>
    <w:rsid w:val="00CB39C0"/>
    <w:rsid w:val="00CB544C"/>
    <w:rsid w:val="00CB561E"/>
    <w:rsid w:val="00CB58C7"/>
    <w:rsid w:val="00CB6903"/>
    <w:rsid w:val="00CC034A"/>
    <w:rsid w:val="00CC0F87"/>
    <w:rsid w:val="00CC12AC"/>
    <w:rsid w:val="00CC12C2"/>
    <w:rsid w:val="00CC1AC0"/>
    <w:rsid w:val="00CC1BF3"/>
    <w:rsid w:val="00CC1EEB"/>
    <w:rsid w:val="00CC26AB"/>
    <w:rsid w:val="00CC2BF2"/>
    <w:rsid w:val="00CC3814"/>
    <w:rsid w:val="00CC391A"/>
    <w:rsid w:val="00CC487E"/>
    <w:rsid w:val="00CC4F45"/>
    <w:rsid w:val="00CC512D"/>
    <w:rsid w:val="00CC5DED"/>
    <w:rsid w:val="00CC62E5"/>
    <w:rsid w:val="00CC65A2"/>
    <w:rsid w:val="00CC670A"/>
    <w:rsid w:val="00CC73CC"/>
    <w:rsid w:val="00CD1603"/>
    <w:rsid w:val="00CD1B12"/>
    <w:rsid w:val="00CD2659"/>
    <w:rsid w:val="00CD34BD"/>
    <w:rsid w:val="00CD429E"/>
    <w:rsid w:val="00CD560F"/>
    <w:rsid w:val="00CD66A8"/>
    <w:rsid w:val="00CD7095"/>
    <w:rsid w:val="00CD76EA"/>
    <w:rsid w:val="00CE011C"/>
    <w:rsid w:val="00CE0FBB"/>
    <w:rsid w:val="00CE1BD7"/>
    <w:rsid w:val="00CE22FA"/>
    <w:rsid w:val="00CE328C"/>
    <w:rsid w:val="00CE521C"/>
    <w:rsid w:val="00CE5322"/>
    <w:rsid w:val="00CE5AA1"/>
    <w:rsid w:val="00CE7937"/>
    <w:rsid w:val="00CF16CB"/>
    <w:rsid w:val="00CF1FCE"/>
    <w:rsid w:val="00CF319F"/>
    <w:rsid w:val="00CF36DF"/>
    <w:rsid w:val="00CF3C47"/>
    <w:rsid w:val="00CF3D06"/>
    <w:rsid w:val="00CF507A"/>
    <w:rsid w:val="00CF5BB4"/>
    <w:rsid w:val="00CF64D2"/>
    <w:rsid w:val="00CF76C9"/>
    <w:rsid w:val="00CF77EB"/>
    <w:rsid w:val="00CF7A44"/>
    <w:rsid w:val="00D00752"/>
    <w:rsid w:val="00D00926"/>
    <w:rsid w:val="00D00A53"/>
    <w:rsid w:val="00D00AC7"/>
    <w:rsid w:val="00D00B23"/>
    <w:rsid w:val="00D01039"/>
    <w:rsid w:val="00D01FF6"/>
    <w:rsid w:val="00D02E3A"/>
    <w:rsid w:val="00D02E88"/>
    <w:rsid w:val="00D031C4"/>
    <w:rsid w:val="00D039EF"/>
    <w:rsid w:val="00D049E0"/>
    <w:rsid w:val="00D05966"/>
    <w:rsid w:val="00D070D9"/>
    <w:rsid w:val="00D075B0"/>
    <w:rsid w:val="00D07AF7"/>
    <w:rsid w:val="00D07F5B"/>
    <w:rsid w:val="00D108F2"/>
    <w:rsid w:val="00D10956"/>
    <w:rsid w:val="00D11139"/>
    <w:rsid w:val="00D113E2"/>
    <w:rsid w:val="00D12123"/>
    <w:rsid w:val="00D12970"/>
    <w:rsid w:val="00D137C7"/>
    <w:rsid w:val="00D13840"/>
    <w:rsid w:val="00D13CBE"/>
    <w:rsid w:val="00D13D49"/>
    <w:rsid w:val="00D142C0"/>
    <w:rsid w:val="00D148A8"/>
    <w:rsid w:val="00D15AE6"/>
    <w:rsid w:val="00D16278"/>
    <w:rsid w:val="00D16361"/>
    <w:rsid w:val="00D17008"/>
    <w:rsid w:val="00D17161"/>
    <w:rsid w:val="00D17764"/>
    <w:rsid w:val="00D17DD1"/>
    <w:rsid w:val="00D200F6"/>
    <w:rsid w:val="00D2023E"/>
    <w:rsid w:val="00D20794"/>
    <w:rsid w:val="00D20EB9"/>
    <w:rsid w:val="00D21445"/>
    <w:rsid w:val="00D231BB"/>
    <w:rsid w:val="00D234B2"/>
    <w:rsid w:val="00D2382E"/>
    <w:rsid w:val="00D23D23"/>
    <w:rsid w:val="00D23D2E"/>
    <w:rsid w:val="00D2441D"/>
    <w:rsid w:val="00D26335"/>
    <w:rsid w:val="00D27135"/>
    <w:rsid w:val="00D275AA"/>
    <w:rsid w:val="00D30780"/>
    <w:rsid w:val="00D309E8"/>
    <w:rsid w:val="00D314D8"/>
    <w:rsid w:val="00D332D9"/>
    <w:rsid w:val="00D3342B"/>
    <w:rsid w:val="00D33479"/>
    <w:rsid w:val="00D33554"/>
    <w:rsid w:val="00D33702"/>
    <w:rsid w:val="00D33A1E"/>
    <w:rsid w:val="00D33C09"/>
    <w:rsid w:val="00D33C11"/>
    <w:rsid w:val="00D33D36"/>
    <w:rsid w:val="00D33DD1"/>
    <w:rsid w:val="00D34562"/>
    <w:rsid w:val="00D36505"/>
    <w:rsid w:val="00D36665"/>
    <w:rsid w:val="00D367A1"/>
    <w:rsid w:val="00D3721F"/>
    <w:rsid w:val="00D37A21"/>
    <w:rsid w:val="00D40347"/>
    <w:rsid w:val="00D404E3"/>
    <w:rsid w:val="00D408C6"/>
    <w:rsid w:val="00D4093F"/>
    <w:rsid w:val="00D412B0"/>
    <w:rsid w:val="00D41378"/>
    <w:rsid w:val="00D423B6"/>
    <w:rsid w:val="00D424C8"/>
    <w:rsid w:val="00D4257B"/>
    <w:rsid w:val="00D42673"/>
    <w:rsid w:val="00D42F0B"/>
    <w:rsid w:val="00D438FC"/>
    <w:rsid w:val="00D43DBF"/>
    <w:rsid w:val="00D43DC9"/>
    <w:rsid w:val="00D44246"/>
    <w:rsid w:val="00D44566"/>
    <w:rsid w:val="00D44F55"/>
    <w:rsid w:val="00D44FB5"/>
    <w:rsid w:val="00D456A5"/>
    <w:rsid w:val="00D458B5"/>
    <w:rsid w:val="00D45DC6"/>
    <w:rsid w:val="00D45E47"/>
    <w:rsid w:val="00D46305"/>
    <w:rsid w:val="00D4709A"/>
    <w:rsid w:val="00D47614"/>
    <w:rsid w:val="00D47EDC"/>
    <w:rsid w:val="00D51E7C"/>
    <w:rsid w:val="00D5268D"/>
    <w:rsid w:val="00D5298F"/>
    <w:rsid w:val="00D529E7"/>
    <w:rsid w:val="00D52D07"/>
    <w:rsid w:val="00D5469E"/>
    <w:rsid w:val="00D54BDC"/>
    <w:rsid w:val="00D55BC3"/>
    <w:rsid w:val="00D56EFE"/>
    <w:rsid w:val="00D573D1"/>
    <w:rsid w:val="00D574C5"/>
    <w:rsid w:val="00D5754B"/>
    <w:rsid w:val="00D57674"/>
    <w:rsid w:val="00D57A49"/>
    <w:rsid w:val="00D57B7E"/>
    <w:rsid w:val="00D60040"/>
    <w:rsid w:val="00D62225"/>
    <w:rsid w:val="00D62362"/>
    <w:rsid w:val="00D62379"/>
    <w:rsid w:val="00D6285F"/>
    <w:rsid w:val="00D638CF"/>
    <w:rsid w:val="00D64BFF"/>
    <w:rsid w:val="00D64FBC"/>
    <w:rsid w:val="00D6578E"/>
    <w:rsid w:val="00D66284"/>
    <w:rsid w:val="00D66C33"/>
    <w:rsid w:val="00D66CB1"/>
    <w:rsid w:val="00D6752E"/>
    <w:rsid w:val="00D67726"/>
    <w:rsid w:val="00D703EF"/>
    <w:rsid w:val="00D70BC9"/>
    <w:rsid w:val="00D710E9"/>
    <w:rsid w:val="00D73FA6"/>
    <w:rsid w:val="00D74B5E"/>
    <w:rsid w:val="00D7567E"/>
    <w:rsid w:val="00D76614"/>
    <w:rsid w:val="00D774FC"/>
    <w:rsid w:val="00D777B3"/>
    <w:rsid w:val="00D77942"/>
    <w:rsid w:val="00D77E4B"/>
    <w:rsid w:val="00D808D8"/>
    <w:rsid w:val="00D808DE"/>
    <w:rsid w:val="00D8097E"/>
    <w:rsid w:val="00D80BFA"/>
    <w:rsid w:val="00D81580"/>
    <w:rsid w:val="00D82335"/>
    <w:rsid w:val="00D82589"/>
    <w:rsid w:val="00D826EE"/>
    <w:rsid w:val="00D8444F"/>
    <w:rsid w:val="00D85AE8"/>
    <w:rsid w:val="00D85D90"/>
    <w:rsid w:val="00D863B7"/>
    <w:rsid w:val="00D87A8F"/>
    <w:rsid w:val="00D90E52"/>
    <w:rsid w:val="00D90F8C"/>
    <w:rsid w:val="00D92818"/>
    <w:rsid w:val="00D92A28"/>
    <w:rsid w:val="00D92E7E"/>
    <w:rsid w:val="00D93EA5"/>
    <w:rsid w:val="00D94528"/>
    <w:rsid w:val="00D94920"/>
    <w:rsid w:val="00D955E5"/>
    <w:rsid w:val="00D96708"/>
    <w:rsid w:val="00D968A7"/>
    <w:rsid w:val="00D977A8"/>
    <w:rsid w:val="00D979C8"/>
    <w:rsid w:val="00DA01A2"/>
    <w:rsid w:val="00DA0B12"/>
    <w:rsid w:val="00DA0C3F"/>
    <w:rsid w:val="00DA1368"/>
    <w:rsid w:val="00DA1780"/>
    <w:rsid w:val="00DA1B93"/>
    <w:rsid w:val="00DA1F5C"/>
    <w:rsid w:val="00DA2383"/>
    <w:rsid w:val="00DA3321"/>
    <w:rsid w:val="00DA4BD6"/>
    <w:rsid w:val="00DA6451"/>
    <w:rsid w:val="00DA6818"/>
    <w:rsid w:val="00DA6840"/>
    <w:rsid w:val="00DA776D"/>
    <w:rsid w:val="00DB0B3E"/>
    <w:rsid w:val="00DB10D8"/>
    <w:rsid w:val="00DB27AF"/>
    <w:rsid w:val="00DB2DD8"/>
    <w:rsid w:val="00DB2EC3"/>
    <w:rsid w:val="00DB374C"/>
    <w:rsid w:val="00DB3803"/>
    <w:rsid w:val="00DB43C4"/>
    <w:rsid w:val="00DB45D5"/>
    <w:rsid w:val="00DB46BB"/>
    <w:rsid w:val="00DB4A38"/>
    <w:rsid w:val="00DB7569"/>
    <w:rsid w:val="00DB761A"/>
    <w:rsid w:val="00DB7DB3"/>
    <w:rsid w:val="00DC0338"/>
    <w:rsid w:val="00DC0F01"/>
    <w:rsid w:val="00DC1730"/>
    <w:rsid w:val="00DC27DF"/>
    <w:rsid w:val="00DC2F6B"/>
    <w:rsid w:val="00DC324B"/>
    <w:rsid w:val="00DC3D7A"/>
    <w:rsid w:val="00DC4440"/>
    <w:rsid w:val="00DC584B"/>
    <w:rsid w:val="00DC62D8"/>
    <w:rsid w:val="00DC7857"/>
    <w:rsid w:val="00DD0002"/>
    <w:rsid w:val="00DD0457"/>
    <w:rsid w:val="00DD10C0"/>
    <w:rsid w:val="00DD11AD"/>
    <w:rsid w:val="00DD1347"/>
    <w:rsid w:val="00DD144B"/>
    <w:rsid w:val="00DD16FB"/>
    <w:rsid w:val="00DD1CEF"/>
    <w:rsid w:val="00DD6262"/>
    <w:rsid w:val="00DD6924"/>
    <w:rsid w:val="00DD70FD"/>
    <w:rsid w:val="00DD737D"/>
    <w:rsid w:val="00DD7532"/>
    <w:rsid w:val="00DD7B10"/>
    <w:rsid w:val="00DD7F20"/>
    <w:rsid w:val="00DE0BFB"/>
    <w:rsid w:val="00DE1726"/>
    <w:rsid w:val="00DE1A5D"/>
    <w:rsid w:val="00DE1A7A"/>
    <w:rsid w:val="00DE2137"/>
    <w:rsid w:val="00DE2CEA"/>
    <w:rsid w:val="00DE348B"/>
    <w:rsid w:val="00DE424D"/>
    <w:rsid w:val="00DE42E3"/>
    <w:rsid w:val="00DE49D1"/>
    <w:rsid w:val="00DE4A61"/>
    <w:rsid w:val="00DE4E43"/>
    <w:rsid w:val="00DE4FA7"/>
    <w:rsid w:val="00DE669A"/>
    <w:rsid w:val="00DE75CB"/>
    <w:rsid w:val="00DE7E5A"/>
    <w:rsid w:val="00DE7F78"/>
    <w:rsid w:val="00DF00B2"/>
    <w:rsid w:val="00DF06D1"/>
    <w:rsid w:val="00DF0C9F"/>
    <w:rsid w:val="00DF0FFF"/>
    <w:rsid w:val="00DF15B0"/>
    <w:rsid w:val="00DF357C"/>
    <w:rsid w:val="00DF369F"/>
    <w:rsid w:val="00DF436C"/>
    <w:rsid w:val="00DF43B3"/>
    <w:rsid w:val="00DF4698"/>
    <w:rsid w:val="00DF49F7"/>
    <w:rsid w:val="00DF4B86"/>
    <w:rsid w:val="00DF4C41"/>
    <w:rsid w:val="00DF508E"/>
    <w:rsid w:val="00DF5EFB"/>
    <w:rsid w:val="00DF601C"/>
    <w:rsid w:val="00DF692A"/>
    <w:rsid w:val="00DF797C"/>
    <w:rsid w:val="00E00CAF"/>
    <w:rsid w:val="00E00EC7"/>
    <w:rsid w:val="00E02D97"/>
    <w:rsid w:val="00E03142"/>
    <w:rsid w:val="00E0329F"/>
    <w:rsid w:val="00E03512"/>
    <w:rsid w:val="00E03C96"/>
    <w:rsid w:val="00E03EA5"/>
    <w:rsid w:val="00E04433"/>
    <w:rsid w:val="00E044DF"/>
    <w:rsid w:val="00E0556A"/>
    <w:rsid w:val="00E05ED5"/>
    <w:rsid w:val="00E06D89"/>
    <w:rsid w:val="00E077AA"/>
    <w:rsid w:val="00E106E5"/>
    <w:rsid w:val="00E10844"/>
    <w:rsid w:val="00E13CF4"/>
    <w:rsid w:val="00E144BF"/>
    <w:rsid w:val="00E1477C"/>
    <w:rsid w:val="00E14E5E"/>
    <w:rsid w:val="00E151AF"/>
    <w:rsid w:val="00E155D8"/>
    <w:rsid w:val="00E16117"/>
    <w:rsid w:val="00E17414"/>
    <w:rsid w:val="00E20692"/>
    <w:rsid w:val="00E2137B"/>
    <w:rsid w:val="00E2205B"/>
    <w:rsid w:val="00E234DC"/>
    <w:rsid w:val="00E237AC"/>
    <w:rsid w:val="00E2553F"/>
    <w:rsid w:val="00E2574D"/>
    <w:rsid w:val="00E25C1E"/>
    <w:rsid w:val="00E25FF6"/>
    <w:rsid w:val="00E267FE"/>
    <w:rsid w:val="00E300C8"/>
    <w:rsid w:val="00E30DEE"/>
    <w:rsid w:val="00E31073"/>
    <w:rsid w:val="00E3115B"/>
    <w:rsid w:val="00E329BE"/>
    <w:rsid w:val="00E32CC8"/>
    <w:rsid w:val="00E32E7E"/>
    <w:rsid w:val="00E33FD8"/>
    <w:rsid w:val="00E3491A"/>
    <w:rsid w:val="00E3516C"/>
    <w:rsid w:val="00E35205"/>
    <w:rsid w:val="00E35335"/>
    <w:rsid w:val="00E35642"/>
    <w:rsid w:val="00E36456"/>
    <w:rsid w:val="00E37002"/>
    <w:rsid w:val="00E37179"/>
    <w:rsid w:val="00E37766"/>
    <w:rsid w:val="00E403E7"/>
    <w:rsid w:val="00E405C4"/>
    <w:rsid w:val="00E4078F"/>
    <w:rsid w:val="00E43633"/>
    <w:rsid w:val="00E44AB2"/>
    <w:rsid w:val="00E44CBA"/>
    <w:rsid w:val="00E45871"/>
    <w:rsid w:val="00E46527"/>
    <w:rsid w:val="00E46576"/>
    <w:rsid w:val="00E46D25"/>
    <w:rsid w:val="00E46D46"/>
    <w:rsid w:val="00E46EA0"/>
    <w:rsid w:val="00E47AA7"/>
    <w:rsid w:val="00E47FD6"/>
    <w:rsid w:val="00E50717"/>
    <w:rsid w:val="00E50E95"/>
    <w:rsid w:val="00E50F3D"/>
    <w:rsid w:val="00E51342"/>
    <w:rsid w:val="00E51CE4"/>
    <w:rsid w:val="00E52666"/>
    <w:rsid w:val="00E531D6"/>
    <w:rsid w:val="00E53E46"/>
    <w:rsid w:val="00E54E31"/>
    <w:rsid w:val="00E55507"/>
    <w:rsid w:val="00E55950"/>
    <w:rsid w:val="00E56C79"/>
    <w:rsid w:val="00E56D08"/>
    <w:rsid w:val="00E57342"/>
    <w:rsid w:val="00E576DE"/>
    <w:rsid w:val="00E6067F"/>
    <w:rsid w:val="00E60748"/>
    <w:rsid w:val="00E60D0C"/>
    <w:rsid w:val="00E60DC6"/>
    <w:rsid w:val="00E6105A"/>
    <w:rsid w:val="00E610E5"/>
    <w:rsid w:val="00E61304"/>
    <w:rsid w:val="00E62863"/>
    <w:rsid w:val="00E63060"/>
    <w:rsid w:val="00E631E1"/>
    <w:rsid w:val="00E63760"/>
    <w:rsid w:val="00E640C6"/>
    <w:rsid w:val="00E64829"/>
    <w:rsid w:val="00E64ADD"/>
    <w:rsid w:val="00E64B7F"/>
    <w:rsid w:val="00E654E8"/>
    <w:rsid w:val="00E6551B"/>
    <w:rsid w:val="00E65737"/>
    <w:rsid w:val="00E657AF"/>
    <w:rsid w:val="00E6633F"/>
    <w:rsid w:val="00E6763F"/>
    <w:rsid w:val="00E67DFF"/>
    <w:rsid w:val="00E67F29"/>
    <w:rsid w:val="00E71123"/>
    <w:rsid w:val="00E71326"/>
    <w:rsid w:val="00E7231F"/>
    <w:rsid w:val="00E72487"/>
    <w:rsid w:val="00E729F0"/>
    <w:rsid w:val="00E72D9C"/>
    <w:rsid w:val="00E7317E"/>
    <w:rsid w:val="00E731DF"/>
    <w:rsid w:val="00E73322"/>
    <w:rsid w:val="00E745F7"/>
    <w:rsid w:val="00E74B66"/>
    <w:rsid w:val="00E75379"/>
    <w:rsid w:val="00E76107"/>
    <w:rsid w:val="00E76E04"/>
    <w:rsid w:val="00E76EF1"/>
    <w:rsid w:val="00E77188"/>
    <w:rsid w:val="00E77653"/>
    <w:rsid w:val="00E77819"/>
    <w:rsid w:val="00E77ABF"/>
    <w:rsid w:val="00E77BFF"/>
    <w:rsid w:val="00E80C1C"/>
    <w:rsid w:val="00E81245"/>
    <w:rsid w:val="00E8179E"/>
    <w:rsid w:val="00E81C1A"/>
    <w:rsid w:val="00E82153"/>
    <w:rsid w:val="00E82B98"/>
    <w:rsid w:val="00E83E4F"/>
    <w:rsid w:val="00E84A4B"/>
    <w:rsid w:val="00E8537D"/>
    <w:rsid w:val="00E85CFA"/>
    <w:rsid w:val="00E85EB0"/>
    <w:rsid w:val="00E868C5"/>
    <w:rsid w:val="00E86F96"/>
    <w:rsid w:val="00E874D2"/>
    <w:rsid w:val="00E90C35"/>
    <w:rsid w:val="00E926D1"/>
    <w:rsid w:val="00E9488D"/>
    <w:rsid w:val="00E94AB1"/>
    <w:rsid w:val="00E960A0"/>
    <w:rsid w:val="00E960CD"/>
    <w:rsid w:val="00E96162"/>
    <w:rsid w:val="00E96F31"/>
    <w:rsid w:val="00E97744"/>
    <w:rsid w:val="00EA2008"/>
    <w:rsid w:val="00EA2EB6"/>
    <w:rsid w:val="00EA38B6"/>
    <w:rsid w:val="00EA463F"/>
    <w:rsid w:val="00EA4B1A"/>
    <w:rsid w:val="00EA4DDA"/>
    <w:rsid w:val="00EA5049"/>
    <w:rsid w:val="00EA5061"/>
    <w:rsid w:val="00EA5B41"/>
    <w:rsid w:val="00EA5C27"/>
    <w:rsid w:val="00EA61DA"/>
    <w:rsid w:val="00EA640F"/>
    <w:rsid w:val="00EA6860"/>
    <w:rsid w:val="00EA7330"/>
    <w:rsid w:val="00EA7CEE"/>
    <w:rsid w:val="00EB04C3"/>
    <w:rsid w:val="00EB0605"/>
    <w:rsid w:val="00EB0F72"/>
    <w:rsid w:val="00EB104C"/>
    <w:rsid w:val="00EB1E0B"/>
    <w:rsid w:val="00EB2581"/>
    <w:rsid w:val="00EB2776"/>
    <w:rsid w:val="00EB35F8"/>
    <w:rsid w:val="00EB3715"/>
    <w:rsid w:val="00EB3CBA"/>
    <w:rsid w:val="00EB41B4"/>
    <w:rsid w:val="00EB521D"/>
    <w:rsid w:val="00EB5277"/>
    <w:rsid w:val="00EB57F2"/>
    <w:rsid w:val="00EB5A1F"/>
    <w:rsid w:val="00EB609F"/>
    <w:rsid w:val="00EB6C10"/>
    <w:rsid w:val="00EB6E88"/>
    <w:rsid w:val="00EB6F8B"/>
    <w:rsid w:val="00EB7105"/>
    <w:rsid w:val="00EB7375"/>
    <w:rsid w:val="00EB7A29"/>
    <w:rsid w:val="00EC04CA"/>
    <w:rsid w:val="00EC08BA"/>
    <w:rsid w:val="00EC1CD1"/>
    <w:rsid w:val="00EC239C"/>
    <w:rsid w:val="00EC275F"/>
    <w:rsid w:val="00EC3964"/>
    <w:rsid w:val="00EC3983"/>
    <w:rsid w:val="00EC3D5B"/>
    <w:rsid w:val="00EC3E64"/>
    <w:rsid w:val="00EC40C4"/>
    <w:rsid w:val="00EC47FD"/>
    <w:rsid w:val="00EC4956"/>
    <w:rsid w:val="00EC5420"/>
    <w:rsid w:val="00EC5A2A"/>
    <w:rsid w:val="00EC5A8B"/>
    <w:rsid w:val="00EC5D3A"/>
    <w:rsid w:val="00EC6D01"/>
    <w:rsid w:val="00EC71C6"/>
    <w:rsid w:val="00EC7216"/>
    <w:rsid w:val="00EC74BE"/>
    <w:rsid w:val="00ED0CC0"/>
    <w:rsid w:val="00ED0DBF"/>
    <w:rsid w:val="00ED16A1"/>
    <w:rsid w:val="00ED18CA"/>
    <w:rsid w:val="00ED2419"/>
    <w:rsid w:val="00ED2621"/>
    <w:rsid w:val="00ED26A7"/>
    <w:rsid w:val="00ED3801"/>
    <w:rsid w:val="00ED3D0D"/>
    <w:rsid w:val="00ED41FA"/>
    <w:rsid w:val="00ED491F"/>
    <w:rsid w:val="00ED5254"/>
    <w:rsid w:val="00ED5B7C"/>
    <w:rsid w:val="00ED615C"/>
    <w:rsid w:val="00ED6541"/>
    <w:rsid w:val="00ED6912"/>
    <w:rsid w:val="00ED6FC8"/>
    <w:rsid w:val="00EE0B02"/>
    <w:rsid w:val="00EE1662"/>
    <w:rsid w:val="00EE170D"/>
    <w:rsid w:val="00EE34DF"/>
    <w:rsid w:val="00EE3F3A"/>
    <w:rsid w:val="00EE5E64"/>
    <w:rsid w:val="00EE67FB"/>
    <w:rsid w:val="00EE68DB"/>
    <w:rsid w:val="00EE6F69"/>
    <w:rsid w:val="00EE7EE7"/>
    <w:rsid w:val="00EF11F2"/>
    <w:rsid w:val="00EF1BF5"/>
    <w:rsid w:val="00EF2DC5"/>
    <w:rsid w:val="00EF2EF5"/>
    <w:rsid w:val="00EF3361"/>
    <w:rsid w:val="00EF394A"/>
    <w:rsid w:val="00EF3A44"/>
    <w:rsid w:val="00EF3AC0"/>
    <w:rsid w:val="00EF3B05"/>
    <w:rsid w:val="00EF42FD"/>
    <w:rsid w:val="00EF4334"/>
    <w:rsid w:val="00EF4A1C"/>
    <w:rsid w:val="00EF563E"/>
    <w:rsid w:val="00EF5B62"/>
    <w:rsid w:val="00EF6B8B"/>
    <w:rsid w:val="00EF6E47"/>
    <w:rsid w:val="00EF7662"/>
    <w:rsid w:val="00F00126"/>
    <w:rsid w:val="00F00BD8"/>
    <w:rsid w:val="00F00CDB"/>
    <w:rsid w:val="00F01950"/>
    <w:rsid w:val="00F01DE4"/>
    <w:rsid w:val="00F02E02"/>
    <w:rsid w:val="00F04CAB"/>
    <w:rsid w:val="00F05757"/>
    <w:rsid w:val="00F05F7C"/>
    <w:rsid w:val="00F06113"/>
    <w:rsid w:val="00F06E3D"/>
    <w:rsid w:val="00F07846"/>
    <w:rsid w:val="00F07A02"/>
    <w:rsid w:val="00F07F22"/>
    <w:rsid w:val="00F10326"/>
    <w:rsid w:val="00F11141"/>
    <w:rsid w:val="00F12730"/>
    <w:rsid w:val="00F1287C"/>
    <w:rsid w:val="00F14203"/>
    <w:rsid w:val="00F14A8F"/>
    <w:rsid w:val="00F14C4C"/>
    <w:rsid w:val="00F1643E"/>
    <w:rsid w:val="00F1707E"/>
    <w:rsid w:val="00F17283"/>
    <w:rsid w:val="00F17E26"/>
    <w:rsid w:val="00F206F3"/>
    <w:rsid w:val="00F2166F"/>
    <w:rsid w:val="00F21842"/>
    <w:rsid w:val="00F220B0"/>
    <w:rsid w:val="00F22CF8"/>
    <w:rsid w:val="00F22FFD"/>
    <w:rsid w:val="00F23518"/>
    <w:rsid w:val="00F24231"/>
    <w:rsid w:val="00F24E11"/>
    <w:rsid w:val="00F254C3"/>
    <w:rsid w:val="00F2600F"/>
    <w:rsid w:val="00F26567"/>
    <w:rsid w:val="00F27927"/>
    <w:rsid w:val="00F302B5"/>
    <w:rsid w:val="00F305A2"/>
    <w:rsid w:val="00F31A66"/>
    <w:rsid w:val="00F31E19"/>
    <w:rsid w:val="00F31F90"/>
    <w:rsid w:val="00F323D6"/>
    <w:rsid w:val="00F33078"/>
    <w:rsid w:val="00F331D2"/>
    <w:rsid w:val="00F3365A"/>
    <w:rsid w:val="00F33934"/>
    <w:rsid w:val="00F33BBC"/>
    <w:rsid w:val="00F33D5A"/>
    <w:rsid w:val="00F3407C"/>
    <w:rsid w:val="00F345F8"/>
    <w:rsid w:val="00F3532F"/>
    <w:rsid w:val="00F35825"/>
    <w:rsid w:val="00F35AF8"/>
    <w:rsid w:val="00F36A59"/>
    <w:rsid w:val="00F371A5"/>
    <w:rsid w:val="00F371E7"/>
    <w:rsid w:val="00F37C99"/>
    <w:rsid w:val="00F4027A"/>
    <w:rsid w:val="00F403BD"/>
    <w:rsid w:val="00F40CE8"/>
    <w:rsid w:val="00F41269"/>
    <w:rsid w:val="00F41EA1"/>
    <w:rsid w:val="00F42680"/>
    <w:rsid w:val="00F42949"/>
    <w:rsid w:val="00F431DF"/>
    <w:rsid w:val="00F44025"/>
    <w:rsid w:val="00F44146"/>
    <w:rsid w:val="00F44DB1"/>
    <w:rsid w:val="00F44E54"/>
    <w:rsid w:val="00F45989"/>
    <w:rsid w:val="00F465EF"/>
    <w:rsid w:val="00F4755C"/>
    <w:rsid w:val="00F47A1E"/>
    <w:rsid w:val="00F47B0A"/>
    <w:rsid w:val="00F47CAD"/>
    <w:rsid w:val="00F50D29"/>
    <w:rsid w:val="00F50EB7"/>
    <w:rsid w:val="00F5157D"/>
    <w:rsid w:val="00F517A9"/>
    <w:rsid w:val="00F5189E"/>
    <w:rsid w:val="00F5259B"/>
    <w:rsid w:val="00F5383E"/>
    <w:rsid w:val="00F54069"/>
    <w:rsid w:val="00F54804"/>
    <w:rsid w:val="00F5671E"/>
    <w:rsid w:val="00F56A3A"/>
    <w:rsid w:val="00F56D7C"/>
    <w:rsid w:val="00F577C4"/>
    <w:rsid w:val="00F57B78"/>
    <w:rsid w:val="00F57B9A"/>
    <w:rsid w:val="00F57D0C"/>
    <w:rsid w:val="00F605E4"/>
    <w:rsid w:val="00F60C8C"/>
    <w:rsid w:val="00F61A7C"/>
    <w:rsid w:val="00F623A1"/>
    <w:rsid w:val="00F64E24"/>
    <w:rsid w:val="00F65158"/>
    <w:rsid w:val="00F653DC"/>
    <w:rsid w:val="00F658CD"/>
    <w:rsid w:val="00F65B92"/>
    <w:rsid w:val="00F65EF1"/>
    <w:rsid w:val="00F66A37"/>
    <w:rsid w:val="00F66FB4"/>
    <w:rsid w:val="00F6739E"/>
    <w:rsid w:val="00F673DD"/>
    <w:rsid w:val="00F67476"/>
    <w:rsid w:val="00F67A78"/>
    <w:rsid w:val="00F67E28"/>
    <w:rsid w:val="00F67F8C"/>
    <w:rsid w:val="00F702E0"/>
    <w:rsid w:val="00F7067C"/>
    <w:rsid w:val="00F71386"/>
    <w:rsid w:val="00F715F6"/>
    <w:rsid w:val="00F71A72"/>
    <w:rsid w:val="00F71C7A"/>
    <w:rsid w:val="00F7230D"/>
    <w:rsid w:val="00F729D3"/>
    <w:rsid w:val="00F732C8"/>
    <w:rsid w:val="00F738BF"/>
    <w:rsid w:val="00F74BF8"/>
    <w:rsid w:val="00F74EE3"/>
    <w:rsid w:val="00F752BF"/>
    <w:rsid w:val="00F766B6"/>
    <w:rsid w:val="00F8023B"/>
    <w:rsid w:val="00F8031F"/>
    <w:rsid w:val="00F80FD3"/>
    <w:rsid w:val="00F8106B"/>
    <w:rsid w:val="00F812F0"/>
    <w:rsid w:val="00F81541"/>
    <w:rsid w:val="00F819AC"/>
    <w:rsid w:val="00F81CC9"/>
    <w:rsid w:val="00F82970"/>
    <w:rsid w:val="00F85CF3"/>
    <w:rsid w:val="00F868C9"/>
    <w:rsid w:val="00F87625"/>
    <w:rsid w:val="00F91345"/>
    <w:rsid w:val="00F91564"/>
    <w:rsid w:val="00F92229"/>
    <w:rsid w:val="00F92CBF"/>
    <w:rsid w:val="00F934FA"/>
    <w:rsid w:val="00F93CC2"/>
    <w:rsid w:val="00F943A5"/>
    <w:rsid w:val="00F94570"/>
    <w:rsid w:val="00F947A5"/>
    <w:rsid w:val="00F949CE"/>
    <w:rsid w:val="00F94B95"/>
    <w:rsid w:val="00F97566"/>
    <w:rsid w:val="00F97D02"/>
    <w:rsid w:val="00F97D5E"/>
    <w:rsid w:val="00FA01D3"/>
    <w:rsid w:val="00FA0F03"/>
    <w:rsid w:val="00FA12B3"/>
    <w:rsid w:val="00FA16A5"/>
    <w:rsid w:val="00FA20CB"/>
    <w:rsid w:val="00FA2FA0"/>
    <w:rsid w:val="00FA4B3C"/>
    <w:rsid w:val="00FA6630"/>
    <w:rsid w:val="00FA772E"/>
    <w:rsid w:val="00FB0377"/>
    <w:rsid w:val="00FB1A43"/>
    <w:rsid w:val="00FB1CD8"/>
    <w:rsid w:val="00FB251B"/>
    <w:rsid w:val="00FB2C52"/>
    <w:rsid w:val="00FB3502"/>
    <w:rsid w:val="00FB3EB3"/>
    <w:rsid w:val="00FB3FCD"/>
    <w:rsid w:val="00FB4435"/>
    <w:rsid w:val="00FB517D"/>
    <w:rsid w:val="00FB5278"/>
    <w:rsid w:val="00FB629F"/>
    <w:rsid w:val="00FB6335"/>
    <w:rsid w:val="00FB6AF5"/>
    <w:rsid w:val="00FC1323"/>
    <w:rsid w:val="00FC1DA8"/>
    <w:rsid w:val="00FC2DFD"/>
    <w:rsid w:val="00FC3400"/>
    <w:rsid w:val="00FC4391"/>
    <w:rsid w:val="00FC4691"/>
    <w:rsid w:val="00FC4874"/>
    <w:rsid w:val="00FC48C3"/>
    <w:rsid w:val="00FC4B1F"/>
    <w:rsid w:val="00FC4C20"/>
    <w:rsid w:val="00FC4F1A"/>
    <w:rsid w:val="00FC5103"/>
    <w:rsid w:val="00FC5DDF"/>
    <w:rsid w:val="00FC6151"/>
    <w:rsid w:val="00FC6391"/>
    <w:rsid w:val="00FC6625"/>
    <w:rsid w:val="00FC739F"/>
    <w:rsid w:val="00FD0F39"/>
    <w:rsid w:val="00FD119C"/>
    <w:rsid w:val="00FD1A9B"/>
    <w:rsid w:val="00FD1AD2"/>
    <w:rsid w:val="00FD369F"/>
    <w:rsid w:val="00FD42D9"/>
    <w:rsid w:val="00FD4932"/>
    <w:rsid w:val="00FD5292"/>
    <w:rsid w:val="00FD60D3"/>
    <w:rsid w:val="00FD6462"/>
    <w:rsid w:val="00FD7D28"/>
    <w:rsid w:val="00FE1B97"/>
    <w:rsid w:val="00FE1F61"/>
    <w:rsid w:val="00FE25B8"/>
    <w:rsid w:val="00FE34F7"/>
    <w:rsid w:val="00FE3A79"/>
    <w:rsid w:val="00FE3E6B"/>
    <w:rsid w:val="00FE3F6C"/>
    <w:rsid w:val="00FE4BBF"/>
    <w:rsid w:val="00FE5D7A"/>
    <w:rsid w:val="00FE6491"/>
    <w:rsid w:val="00FE7535"/>
    <w:rsid w:val="00FF00AE"/>
    <w:rsid w:val="00FF0DD0"/>
    <w:rsid w:val="00FF1854"/>
    <w:rsid w:val="00FF2824"/>
    <w:rsid w:val="00FF3DE7"/>
    <w:rsid w:val="00FF3EAA"/>
    <w:rsid w:val="00FF4D5E"/>
    <w:rsid w:val="00FF5046"/>
    <w:rsid w:val="00FF528C"/>
    <w:rsid w:val="00FF52A7"/>
    <w:rsid w:val="00FF534D"/>
    <w:rsid w:val="00FF583F"/>
    <w:rsid w:val="00FF5B75"/>
    <w:rsid w:val="00FF5BE5"/>
    <w:rsid w:val="00FF5E80"/>
    <w:rsid w:val="00FF700F"/>
    <w:rsid w:val="00FF7638"/>
    <w:rsid w:val="00FF7E3F"/>
    <w:rsid w:val="010D567A"/>
    <w:rsid w:val="011378E0"/>
    <w:rsid w:val="011A0308"/>
    <w:rsid w:val="011B504C"/>
    <w:rsid w:val="01252B15"/>
    <w:rsid w:val="013E1583"/>
    <w:rsid w:val="013E5AFB"/>
    <w:rsid w:val="013F30E0"/>
    <w:rsid w:val="01474F8F"/>
    <w:rsid w:val="014C695F"/>
    <w:rsid w:val="0164470A"/>
    <w:rsid w:val="0175308B"/>
    <w:rsid w:val="0176562A"/>
    <w:rsid w:val="01811182"/>
    <w:rsid w:val="018400C1"/>
    <w:rsid w:val="01847836"/>
    <w:rsid w:val="018F529B"/>
    <w:rsid w:val="019070B2"/>
    <w:rsid w:val="01945A7B"/>
    <w:rsid w:val="01974FFB"/>
    <w:rsid w:val="019B68EF"/>
    <w:rsid w:val="01A03B7B"/>
    <w:rsid w:val="01AB1862"/>
    <w:rsid w:val="01B66AA1"/>
    <w:rsid w:val="01D23B42"/>
    <w:rsid w:val="01D90B32"/>
    <w:rsid w:val="01E65CA9"/>
    <w:rsid w:val="01F0403A"/>
    <w:rsid w:val="0206165F"/>
    <w:rsid w:val="0208047E"/>
    <w:rsid w:val="0208735D"/>
    <w:rsid w:val="022672CC"/>
    <w:rsid w:val="0229329B"/>
    <w:rsid w:val="02320327"/>
    <w:rsid w:val="023C66B8"/>
    <w:rsid w:val="02940EAD"/>
    <w:rsid w:val="0298168E"/>
    <w:rsid w:val="02B3722E"/>
    <w:rsid w:val="02C06ACA"/>
    <w:rsid w:val="02C7705A"/>
    <w:rsid w:val="02D65558"/>
    <w:rsid w:val="02DA4266"/>
    <w:rsid w:val="02E520FF"/>
    <w:rsid w:val="02EB5E33"/>
    <w:rsid w:val="02FF395E"/>
    <w:rsid w:val="03181500"/>
    <w:rsid w:val="031F480B"/>
    <w:rsid w:val="03235118"/>
    <w:rsid w:val="032979EE"/>
    <w:rsid w:val="03311D4B"/>
    <w:rsid w:val="034A0042"/>
    <w:rsid w:val="0361681B"/>
    <w:rsid w:val="036D482C"/>
    <w:rsid w:val="03772BBD"/>
    <w:rsid w:val="037B3786"/>
    <w:rsid w:val="03873D2B"/>
    <w:rsid w:val="038B318B"/>
    <w:rsid w:val="03B37031"/>
    <w:rsid w:val="03CF48D0"/>
    <w:rsid w:val="03F5234A"/>
    <w:rsid w:val="042E4859"/>
    <w:rsid w:val="04332F1D"/>
    <w:rsid w:val="04382086"/>
    <w:rsid w:val="043B7173"/>
    <w:rsid w:val="04405BD8"/>
    <w:rsid w:val="04646F51"/>
    <w:rsid w:val="04660BA6"/>
    <w:rsid w:val="04670C83"/>
    <w:rsid w:val="048542B4"/>
    <w:rsid w:val="04A37D28"/>
    <w:rsid w:val="04AC3C11"/>
    <w:rsid w:val="04BD64F0"/>
    <w:rsid w:val="04DD1836"/>
    <w:rsid w:val="04EF0168"/>
    <w:rsid w:val="04FF41A9"/>
    <w:rsid w:val="05041CB0"/>
    <w:rsid w:val="05194CB4"/>
    <w:rsid w:val="051E41F2"/>
    <w:rsid w:val="05211202"/>
    <w:rsid w:val="052C166C"/>
    <w:rsid w:val="053470D2"/>
    <w:rsid w:val="05381A5E"/>
    <w:rsid w:val="054634ED"/>
    <w:rsid w:val="05594C70"/>
    <w:rsid w:val="0575733F"/>
    <w:rsid w:val="057C27C4"/>
    <w:rsid w:val="05806815"/>
    <w:rsid w:val="058B4690"/>
    <w:rsid w:val="05AD2A69"/>
    <w:rsid w:val="05B15536"/>
    <w:rsid w:val="05BD7FE3"/>
    <w:rsid w:val="05C27A21"/>
    <w:rsid w:val="05D332DC"/>
    <w:rsid w:val="05D55E41"/>
    <w:rsid w:val="05DE0E1A"/>
    <w:rsid w:val="05EC3946"/>
    <w:rsid w:val="060D18FC"/>
    <w:rsid w:val="062C1D50"/>
    <w:rsid w:val="06354F7A"/>
    <w:rsid w:val="06400E71"/>
    <w:rsid w:val="06474BCF"/>
    <w:rsid w:val="06576C89"/>
    <w:rsid w:val="0658773F"/>
    <w:rsid w:val="065E2AE6"/>
    <w:rsid w:val="0663076E"/>
    <w:rsid w:val="0663519E"/>
    <w:rsid w:val="06682F66"/>
    <w:rsid w:val="0669619D"/>
    <w:rsid w:val="066B1711"/>
    <w:rsid w:val="066D15D8"/>
    <w:rsid w:val="0696605A"/>
    <w:rsid w:val="069C5CE8"/>
    <w:rsid w:val="06B41A72"/>
    <w:rsid w:val="06BC7C15"/>
    <w:rsid w:val="06C25F17"/>
    <w:rsid w:val="06FE360B"/>
    <w:rsid w:val="07062BE1"/>
    <w:rsid w:val="070A5740"/>
    <w:rsid w:val="0727619E"/>
    <w:rsid w:val="074B54F8"/>
    <w:rsid w:val="075D3095"/>
    <w:rsid w:val="075E2523"/>
    <w:rsid w:val="076808B4"/>
    <w:rsid w:val="07751020"/>
    <w:rsid w:val="07765B09"/>
    <w:rsid w:val="077922B5"/>
    <w:rsid w:val="077962B4"/>
    <w:rsid w:val="078C0A94"/>
    <w:rsid w:val="07AA29E9"/>
    <w:rsid w:val="07B42F31"/>
    <w:rsid w:val="07B61E5E"/>
    <w:rsid w:val="07D10C09"/>
    <w:rsid w:val="07E61701"/>
    <w:rsid w:val="07F0622A"/>
    <w:rsid w:val="07F1627C"/>
    <w:rsid w:val="07FB082C"/>
    <w:rsid w:val="0805215C"/>
    <w:rsid w:val="08290D40"/>
    <w:rsid w:val="08313087"/>
    <w:rsid w:val="083F7919"/>
    <w:rsid w:val="084139FC"/>
    <w:rsid w:val="084C7754"/>
    <w:rsid w:val="08562160"/>
    <w:rsid w:val="087B1F0C"/>
    <w:rsid w:val="08934D4F"/>
    <w:rsid w:val="089C1177"/>
    <w:rsid w:val="08A05914"/>
    <w:rsid w:val="08A2577E"/>
    <w:rsid w:val="08B130BA"/>
    <w:rsid w:val="08B914EA"/>
    <w:rsid w:val="08B939D4"/>
    <w:rsid w:val="08BB5CE2"/>
    <w:rsid w:val="08C91CCA"/>
    <w:rsid w:val="08D06C53"/>
    <w:rsid w:val="08D8466A"/>
    <w:rsid w:val="08E35D82"/>
    <w:rsid w:val="08E90B76"/>
    <w:rsid w:val="08EF56F5"/>
    <w:rsid w:val="090D44CA"/>
    <w:rsid w:val="09196941"/>
    <w:rsid w:val="09206FD0"/>
    <w:rsid w:val="092A197F"/>
    <w:rsid w:val="092C4CFE"/>
    <w:rsid w:val="093D4147"/>
    <w:rsid w:val="09413ECD"/>
    <w:rsid w:val="09501AD7"/>
    <w:rsid w:val="09562873"/>
    <w:rsid w:val="09567448"/>
    <w:rsid w:val="095B7DEA"/>
    <w:rsid w:val="096221A7"/>
    <w:rsid w:val="097F2413"/>
    <w:rsid w:val="098E49E6"/>
    <w:rsid w:val="09935010"/>
    <w:rsid w:val="09A469E3"/>
    <w:rsid w:val="09B76A90"/>
    <w:rsid w:val="09BC0213"/>
    <w:rsid w:val="09CB7487"/>
    <w:rsid w:val="09D62189"/>
    <w:rsid w:val="09D861C8"/>
    <w:rsid w:val="09E53817"/>
    <w:rsid w:val="09EB547A"/>
    <w:rsid w:val="09F143F4"/>
    <w:rsid w:val="09FA7DCE"/>
    <w:rsid w:val="0A0A4DD2"/>
    <w:rsid w:val="0A1819B2"/>
    <w:rsid w:val="0A235AFE"/>
    <w:rsid w:val="0A2608E4"/>
    <w:rsid w:val="0A333D82"/>
    <w:rsid w:val="0A462161"/>
    <w:rsid w:val="0A5740B6"/>
    <w:rsid w:val="0A647299"/>
    <w:rsid w:val="0A6E437F"/>
    <w:rsid w:val="0A753DAB"/>
    <w:rsid w:val="0A86565F"/>
    <w:rsid w:val="0AAC5B27"/>
    <w:rsid w:val="0AAE1995"/>
    <w:rsid w:val="0AB66821"/>
    <w:rsid w:val="0AC56862"/>
    <w:rsid w:val="0AC76F3F"/>
    <w:rsid w:val="0AD67922"/>
    <w:rsid w:val="0AE230E9"/>
    <w:rsid w:val="0AEC2C51"/>
    <w:rsid w:val="0AEF0DC0"/>
    <w:rsid w:val="0B0A180D"/>
    <w:rsid w:val="0B0B0D02"/>
    <w:rsid w:val="0B212DA4"/>
    <w:rsid w:val="0B2352BF"/>
    <w:rsid w:val="0B337747"/>
    <w:rsid w:val="0B480DDB"/>
    <w:rsid w:val="0B4C572D"/>
    <w:rsid w:val="0B5002CB"/>
    <w:rsid w:val="0B5078ED"/>
    <w:rsid w:val="0B672B01"/>
    <w:rsid w:val="0B6A36E2"/>
    <w:rsid w:val="0B6C163F"/>
    <w:rsid w:val="0B740A16"/>
    <w:rsid w:val="0B8458FB"/>
    <w:rsid w:val="0B904506"/>
    <w:rsid w:val="0B923059"/>
    <w:rsid w:val="0BB37E07"/>
    <w:rsid w:val="0BD107F3"/>
    <w:rsid w:val="0BD2648C"/>
    <w:rsid w:val="0BE156E4"/>
    <w:rsid w:val="0BEE1AA0"/>
    <w:rsid w:val="0BFB1DDC"/>
    <w:rsid w:val="0C1A2051"/>
    <w:rsid w:val="0C356BD2"/>
    <w:rsid w:val="0C4B4C3A"/>
    <w:rsid w:val="0C7609AF"/>
    <w:rsid w:val="0C865C7D"/>
    <w:rsid w:val="0C8E75C8"/>
    <w:rsid w:val="0C92249E"/>
    <w:rsid w:val="0CAD0C64"/>
    <w:rsid w:val="0CAE2A82"/>
    <w:rsid w:val="0CB27F51"/>
    <w:rsid w:val="0CBB634F"/>
    <w:rsid w:val="0CC1235F"/>
    <w:rsid w:val="0CC22E40"/>
    <w:rsid w:val="0CCA346F"/>
    <w:rsid w:val="0CE419FC"/>
    <w:rsid w:val="0CE9173D"/>
    <w:rsid w:val="0D252AA3"/>
    <w:rsid w:val="0D2726BE"/>
    <w:rsid w:val="0D2C77AB"/>
    <w:rsid w:val="0D370D9C"/>
    <w:rsid w:val="0D4237BE"/>
    <w:rsid w:val="0D900B0D"/>
    <w:rsid w:val="0DA638FF"/>
    <w:rsid w:val="0DAC2FD2"/>
    <w:rsid w:val="0DB11EFC"/>
    <w:rsid w:val="0DB16180"/>
    <w:rsid w:val="0DB76D94"/>
    <w:rsid w:val="0DB80374"/>
    <w:rsid w:val="0DB916B0"/>
    <w:rsid w:val="0DCD10B0"/>
    <w:rsid w:val="0DCE74A1"/>
    <w:rsid w:val="0DE15169"/>
    <w:rsid w:val="0DE6697A"/>
    <w:rsid w:val="0DEB1FD2"/>
    <w:rsid w:val="0DF872E3"/>
    <w:rsid w:val="0E252484"/>
    <w:rsid w:val="0E32512A"/>
    <w:rsid w:val="0E6D004B"/>
    <w:rsid w:val="0E721866"/>
    <w:rsid w:val="0E722040"/>
    <w:rsid w:val="0E86791D"/>
    <w:rsid w:val="0E8777D3"/>
    <w:rsid w:val="0E9C3B28"/>
    <w:rsid w:val="0E9C4E65"/>
    <w:rsid w:val="0EA84719"/>
    <w:rsid w:val="0EA903B8"/>
    <w:rsid w:val="0EAA7225"/>
    <w:rsid w:val="0EB32AAA"/>
    <w:rsid w:val="0EB53159"/>
    <w:rsid w:val="0EB672B2"/>
    <w:rsid w:val="0EBE2F91"/>
    <w:rsid w:val="0EC53EF2"/>
    <w:rsid w:val="0EE93B6C"/>
    <w:rsid w:val="0EF35B39"/>
    <w:rsid w:val="0F00134D"/>
    <w:rsid w:val="0F0925B8"/>
    <w:rsid w:val="0F163389"/>
    <w:rsid w:val="0F17638D"/>
    <w:rsid w:val="0F177BAC"/>
    <w:rsid w:val="0F192683"/>
    <w:rsid w:val="0F41076D"/>
    <w:rsid w:val="0F450BD0"/>
    <w:rsid w:val="0F5A2A4A"/>
    <w:rsid w:val="0F5C306F"/>
    <w:rsid w:val="0F754E34"/>
    <w:rsid w:val="0F934187"/>
    <w:rsid w:val="0F9A66A1"/>
    <w:rsid w:val="0FA8156F"/>
    <w:rsid w:val="0FAD6545"/>
    <w:rsid w:val="0FD97748"/>
    <w:rsid w:val="0FEA6C55"/>
    <w:rsid w:val="1007438F"/>
    <w:rsid w:val="102360CF"/>
    <w:rsid w:val="1025461A"/>
    <w:rsid w:val="103629E1"/>
    <w:rsid w:val="103D2135"/>
    <w:rsid w:val="103F4CBF"/>
    <w:rsid w:val="105015D1"/>
    <w:rsid w:val="106D5F7D"/>
    <w:rsid w:val="10B10371"/>
    <w:rsid w:val="10C4097D"/>
    <w:rsid w:val="10D44DA1"/>
    <w:rsid w:val="10E2687C"/>
    <w:rsid w:val="10ED2506"/>
    <w:rsid w:val="10F120CE"/>
    <w:rsid w:val="10F72876"/>
    <w:rsid w:val="11070B97"/>
    <w:rsid w:val="110A0140"/>
    <w:rsid w:val="11255916"/>
    <w:rsid w:val="112E6CD3"/>
    <w:rsid w:val="113A6E78"/>
    <w:rsid w:val="113F700A"/>
    <w:rsid w:val="116C1AD4"/>
    <w:rsid w:val="11715A24"/>
    <w:rsid w:val="11803EC2"/>
    <w:rsid w:val="11805331"/>
    <w:rsid w:val="11937509"/>
    <w:rsid w:val="11A5320B"/>
    <w:rsid w:val="11BB662A"/>
    <w:rsid w:val="11C10DF0"/>
    <w:rsid w:val="11D97550"/>
    <w:rsid w:val="11FE16A3"/>
    <w:rsid w:val="12132819"/>
    <w:rsid w:val="12226F25"/>
    <w:rsid w:val="122742B6"/>
    <w:rsid w:val="122E62AC"/>
    <w:rsid w:val="12326A7A"/>
    <w:rsid w:val="12383670"/>
    <w:rsid w:val="124F3295"/>
    <w:rsid w:val="125B25E1"/>
    <w:rsid w:val="127C2D30"/>
    <w:rsid w:val="127E0EA0"/>
    <w:rsid w:val="12845CEE"/>
    <w:rsid w:val="129C6C18"/>
    <w:rsid w:val="12AB11A8"/>
    <w:rsid w:val="12C46051"/>
    <w:rsid w:val="12C84D33"/>
    <w:rsid w:val="12C866FF"/>
    <w:rsid w:val="12E4584C"/>
    <w:rsid w:val="12EE4F32"/>
    <w:rsid w:val="12F63677"/>
    <w:rsid w:val="132A3ADD"/>
    <w:rsid w:val="132E5C1E"/>
    <w:rsid w:val="1336034B"/>
    <w:rsid w:val="133625DE"/>
    <w:rsid w:val="133E620B"/>
    <w:rsid w:val="134A0035"/>
    <w:rsid w:val="136D7795"/>
    <w:rsid w:val="1370181B"/>
    <w:rsid w:val="13717C96"/>
    <w:rsid w:val="137D0F55"/>
    <w:rsid w:val="138824DD"/>
    <w:rsid w:val="13920CD4"/>
    <w:rsid w:val="139D6A8E"/>
    <w:rsid w:val="13A350D7"/>
    <w:rsid w:val="13A73151"/>
    <w:rsid w:val="13C90583"/>
    <w:rsid w:val="13DD0978"/>
    <w:rsid w:val="13DF0529"/>
    <w:rsid w:val="13E256C0"/>
    <w:rsid w:val="13E76A03"/>
    <w:rsid w:val="13E968BA"/>
    <w:rsid w:val="13EE5968"/>
    <w:rsid w:val="13FE7ECF"/>
    <w:rsid w:val="13FF521E"/>
    <w:rsid w:val="1428515D"/>
    <w:rsid w:val="14315DBA"/>
    <w:rsid w:val="143433CF"/>
    <w:rsid w:val="14364B72"/>
    <w:rsid w:val="143C5110"/>
    <w:rsid w:val="14483222"/>
    <w:rsid w:val="14712316"/>
    <w:rsid w:val="148353BD"/>
    <w:rsid w:val="148A7DB0"/>
    <w:rsid w:val="14A4211C"/>
    <w:rsid w:val="14B170EB"/>
    <w:rsid w:val="14D06D23"/>
    <w:rsid w:val="14DD1039"/>
    <w:rsid w:val="14E64A26"/>
    <w:rsid w:val="14FD70C3"/>
    <w:rsid w:val="15062E7E"/>
    <w:rsid w:val="150E147D"/>
    <w:rsid w:val="150F2E19"/>
    <w:rsid w:val="15334164"/>
    <w:rsid w:val="15484F6E"/>
    <w:rsid w:val="155577D7"/>
    <w:rsid w:val="156E07DE"/>
    <w:rsid w:val="156E7C71"/>
    <w:rsid w:val="15913DCB"/>
    <w:rsid w:val="15924FD5"/>
    <w:rsid w:val="15A3683A"/>
    <w:rsid w:val="15BD7B44"/>
    <w:rsid w:val="15BE2B04"/>
    <w:rsid w:val="15C7244A"/>
    <w:rsid w:val="15CF6FC1"/>
    <w:rsid w:val="15D46DFA"/>
    <w:rsid w:val="15FF4C2C"/>
    <w:rsid w:val="16057A0F"/>
    <w:rsid w:val="160A41F6"/>
    <w:rsid w:val="161377FF"/>
    <w:rsid w:val="16200F9C"/>
    <w:rsid w:val="16275AE2"/>
    <w:rsid w:val="16402110"/>
    <w:rsid w:val="164A731D"/>
    <w:rsid w:val="16534DE8"/>
    <w:rsid w:val="166708B3"/>
    <w:rsid w:val="167E205C"/>
    <w:rsid w:val="16CF65F0"/>
    <w:rsid w:val="16E24019"/>
    <w:rsid w:val="16EB1C09"/>
    <w:rsid w:val="16F60E35"/>
    <w:rsid w:val="16FA46BE"/>
    <w:rsid w:val="170D783F"/>
    <w:rsid w:val="172E1FAB"/>
    <w:rsid w:val="173A03B7"/>
    <w:rsid w:val="176A02C6"/>
    <w:rsid w:val="176A09E4"/>
    <w:rsid w:val="177C6E5A"/>
    <w:rsid w:val="17836A2F"/>
    <w:rsid w:val="179D08DB"/>
    <w:rsid w:val="17A358BE"/>
    <w:rsid w:val="17A93F7A"/>
    <w:rsid w:val="17AC095C"/>
    <w:rsid w:val="17B57194"/>
    <w:rsid w:val="17B93E25"/>
    <w:rsid w:val="17BA3247"/>
    <w:rsid w:val="17C67302"/>
    <w:rsid w:val="17C91419"/>
    <w:rsid w:val="17CB2392"/>
    <w:rsid w:val="17CF5C9F"/>
    <w:rsid w:val="17D26C13"/>
    <w:rsid w:val="17D30BD0"/>
    <w:rsid w:val="17D855B6"/>
    <w:rsid w:val="17DC7AB4"/>
    <w:rsid w:val="17E625C2"/>
    <w:rsid w:val="17F52525"/>
    <w:rsid w:val="18016C4A"/>
    <w:rsid w:val="1802259A"/>
    <w:rsid w:val="180C5DED"/>
    <w:rsid w:val="18196576"/>
    <w:rsid w:val="18256E65"/>
    <w:rsid w:val="182B0E71"/>
    <w:rsid w:val="18412053"/>
    <w:rsid w:val="18466EB7"/>
    <w:rsid w:val="18484BE5"/>
    <w:rsid w:val="185A7B46"/>
    <w:rsid w:val="186C5A6F"/>
    <w:rsid w:val="186F6823"/>
    <w:rsid w:val="187F19AC"/>
    <w:rsid w:val="18872938"/>
    <w:rsid w:val="189A6BBD"/>
    <w:rsid w:val="18A83C77"/>
    <w:rsid w:val="18AC4909"/>
    <w:rsid w:val="18AE0B4E"/>
    <w:rsid w:val="18BA6971"/>
    <w:rsid w:val="18C715CB"/>
    <w:rsid w:val="18CA66F4"/>
    <w:rsid w:val="18CB193B"/>
    <w:rsid w:val="18CD49F8"/>
    <w:rsid w:val="18EB7C71"/>
    <w:rsid w:val="19050FCD"/>
    <w:rsid w:val="191022AC"/>
    <w:rsid w:val="191552CC"/>
    <w:rsid w:val="19170735"/>
    <w:rsid w:val="193A6E58"/>
    <w:rsid w:val="1943041F"/>
    <w:rsid w:val="19550464"/>
    <w:rsid w:val="19AB309F"/>
    <w:rsid w:val="19AB5983"/>
    <w:rsid w:val="19AF5431"/>
    <w:rsid w:val="19DD6173"/>
    <w:rsid w:val="19E41740"/>
    <w:rsid w:val="19FE0C9E"/>
    <w:rsid w:val="1A0661FC"/>
    <w:rsid w:val="1A146BF7"/>
    <w:rsid w:val="1A291D04"/>
    <w:rsid w:val="1A2E6816"/>
    <w:rsid w:val="1A38617D"/>
    <w:rsid w:val="1A4768A9"/>
    <w:rsid w:val="1A5A1631"/>
    <w:rsid w:val="1A655B64"/>
    <w:rsid w:val="1A713872"/>
    <w:rsid w:val="1A75728F"/>
    <w:rsid w:val="1A77121A"/>
    <w:rsid w:val="1A7C1301"/>
    <w:rsid w:val="1A8C60A2"/>
    <w:rsid w:val="1AA85649"/>
    <w:rsid w:val="1AA96FC5"/>
    <w:rsid w:val="1AAF58ED"/>
    <w:rsid w:val="1AD80CB9"/>
    <w:rsid w:val="1AD81488"/>
    <w:rsid w:val="1AE11101"/>
    <w:rsid w:val="1B074053"/>
    <w:rsid w:val="1B0A43E8"/>
    <w:rsid w:val="1B2D36A3"/>
    <w:rsid w:val="1B452738"/>
    <w:rsid w:val="1B4A3B35"/>
    <w:rsid w:val="1B574CDE"/>
    <w:rsid w:val="1B61067A"/>
    <w:rsid w:val="1B68654B"/>
    <w:rsid w:val="1B6E7990"/>
    <w:rsid w:val="1B6F13F8"/>
    <w:rsid w:val="1B802A23"/>
    <w:rsid w:val="1B976D6E"/>
    <w:rsid w:val="1BA3751A"/>
    <w:rsid w:val="1BA862E5"/>
    <w:rsid w:val="1BB343C7"/>
    <w:rsid w:val="1BB51874"/>
    <w:rsid w:val="1BD70E91"/>
    <w:rsid w:val="1BDC5375"/>
    <w:rsid w:val="1BE658A6"/>
    <w:rsid w:val="1BE764E2"/>
    <w:rsid w:val="1BE83AEE"/>
    <w:rsid w:val="1BEF0FBD"/>
    <w:rsid w:val="1BF04C01"/>
    <w:rsid w:val="1C037E84"/>
    <w:rsid w:val="1C0B61B3"/>
    <w:rsid w:val="1C147CBD"/>
    <w:rsid w:val="1C374B47"/>
    <w:rsid w:val="1C3A4070"/>
    <w:rsid w:val="1C540FBC"/>
    <w:rsid w:val="1C5F27CF"/>
    <w:rsid w:val="1C643A8F"/>
    <w:rsid w:val="1C665A84"/>
    <w:rsid w:val="1C694A63"/>
    <w:rsid w:val="1C6E1FBE"/>
    <w:rsid w:val="1C76766E"/>
    <w:rsid w:val="1C923948"/>
    <w:rsid w:val="1C9771C1"/>
    <w:rsid w:val="1C9B12FC"/>
    <w:rsid w:val="1CA6768D"/>
    <w:rsid w:val="1CA969BE"/>
    <w:rsid w:val="1CC659C3"/>
    <w:rsid w:val="1CD5442F"/>
    <w:rsid w:val="1CD97172"/>
    <w:rsid w:val="1CE473A8"/>
    <w:rsid w:val="1CE5638D"/>
    <w:rsid w:val="1CF73465"/>
    <w:rsid w:val="1D1F136B"/>
    <w:rsid w:val="1D28461B"/>
    <w:rsid w:val="1D3F1EFC"/>
    <w:rsid w:val="1D607A6F"/>
    <w:rsid w:val="1D705DCF"/>
    <w:rsid w:val="1D7D7F54"/>
    <w:rsid w:val="1D8E2066"/>
    <w:rsid w:val="1DA806B9"/>
    <w:rsid w:val="1DAA14B9"/>
    <w:rsid w:val="1DAA1CAA"/>
    <w:rsid w:val="1DBC63D4"/>
    <w:rsid w:val="1DBF2023"/>
    <w:rsid w:val="1DC81B33"/>
    <w:rsid w:val="1DCC2133"/>
    <w:rsid w:val="1DD54541"/>
    <w:rsid w:val="1DE03D50"/>
    <w:rsid w:val="1DE32B7A"/>
    <w:rsid w:val="1DF041F2"/>
    <w:rsid w:val="1DF56DEC"/>
    <w:rsid w:val="1E1F47B4"/>
    <w:rsid w:val="1E214760"/>
    <w:rsid w:val="1E323448"/>
    <w:rsid w:val="1E422931"/>
    <w:rsid w:val="1E426DE0"/>
    <w:rsid w:val="1E5063D8"/>
    <w:rsid w:val="1E681087"/>
    <w:rsid w:val="1E775E6E"/>
    <w:rsid w:val="1E7E6B8F"/>
    <w:rsid w:val="1E7F231A"/>
    <w:rsid w:val="1E9F1C6F"/>
    <w:rsid w:val="1EA52869"/>
    <w:rsid w:val="1EB82649"/>
    <w:rsid w:val="1EBA1619"/>
    <w:rsid w:val="1ECF14D3"/>
    <w:rsid w:val="1EE068CE"/>
    <w:rsid w:val="1EE51864"/>
    <w:rsid w:val="1EEC5258"/>
    <w:rsid w:val="1EEE2FB2"/>
    <w:rsid w:val="1EEF5F9D"/>
    <w:rsid w:val="1EFD663D"/>
    <w:rsid w:val="1F20552B"/>
    <w:rsid w:val="1F350579"/>
    <w:rsid w:val="1F3C63CC"/>
    <w:rsid w:val="1F632A22"/>
    <w:rsid w:val="1F6339F6"/>
    <w:rsid w:val="1F6824BA"/>
    <w:rsid w:val="1FBF229D"/>
    <w:rsid w:val="1FC91CCC"/>
    <w:rsid w:val="1FE36261"/>
    <w:rsid w:val="2004133A"/>
    <w:rsid w:val="20066602"/>
    <w:rsid w:val="20256420"/>
    <w:rsid w:val="202674AC"/>
    <w:rsid w:val="20392DEC"/>
    <w:rsid w:val="204102C2"/>
    <w:rsid w:val="20423304"/>
    <w:rsid w:val="20603FED"/>
    <w:rsid w:val="2065354C"/>
    <w:rsid w:val="207E7A1A"/>
    <w:rsid w:val="20A01634"/>
    <w:rsid w:val="20B758C6"/>
    <w:rsid w:val="20B9308E"/>
    <w:rsid w:val="20C234F7"/>
    <w:rsid w:val="20C413AA"/>
    <w:rsid w:val="20CF3688"/>
    <w:rsid w:val="20FC2C85"/>
    <w:rsid w:val="210459B8"/>
    <w:rsid w:val="2111152F"/>
    <w:rsid w:val="211B3EB2"/>
    <w:rsid w:val="211E2A75"/>
    <w:rsid w:val="21274C73"/>
    <w:rsid w:val="212900E6"/>
    <w:rsid w:val="213E5B91"/>
    <w:rsid w:val="214E3336"/>
    <w:rsid w:val="2152133A"/>
    <w:rsid w:val="215462C5"/>
    <w:rsid w:val="21722900"/>
    <w:rsid w:val="218510CB"/>
    <w:rsid w:val="21913DE3"/>
    <w:rsid w:val="21AA2EB3"/>
    <w:rsid w:val="21B00C3D"/>
    <w:rsid w:val="21B34E7F"/>
    <w:rsid w:val="21B73B29"/>
    <w:rsid w:val="21CF1C3B"/>
    <w:rsid w:val="21D245F4"/>
    <w:rsid w:val="21D343BF"/>
    <w:rsid w:val="21DE311D"/>
    <w:rsid w:val="21F57A2A"/>
    <w:rsid w:val="22023862"/>
    <w:rsid w:val="221F32D8"/>
    <w:rsid w:val="222076B8"/>
    <w:rsid w:val="22226F59"/>
    <w:rsid w:val="222D4F35"/>
    <w:rsid w:val="223708D9"/>
    <w:rsid w:val="223D3514"/>
    <w:rsid w:val="223F12AD"/>
    <w:rsid w:val="224257B7"/>
    <w:rsid w:val="22665430"/>
    <w:rsid w:val="227618BD"/>
    <w:rsid w:val="227E6991"/>
    <w:rsid w:val="228274AE"/>
    <w:rsid w:val="228A48BA"/>
    <w:rsid w:val="22936D6A"/>
    <w:rsid w:val="22AF4FA1"/>
    <w:rsid w:val="22BB1517"/>
    <w:rsid w:val="22C2602E"/>
    <w:rsid w:val="22CB5324"/>
    <w:rsid w:val="22CC22BC"/>
    <w:rsid w:val="22D05067"/>
    <w:rsid w:val="22F038BF"/>
    <w:rsid w:val="22F55BCE"/>
    <w:rsid w:val="23036966"/>
    <w:rsid w:val="230505E9"/>
    <w:rsid w:val="230D1610"/>
    <w:rsid w:val="23327FE4"/>
    <w:rsid w:val="23415445"/>
    <w:rsid w:val="234C71C8"/>
    <w:rsid w:val="236900B4"/>
    <w:rsid w:val="23711736"/>
    <w:rsid w:val="23712B51"/>
    <w:rsid w:val="23746120"/>
    <w:rsid w:val="23796741"/>
    <w:rsid w:val="23807835"/>
    <w:rsid w:val="23C7062A"/>
    <w:rsid w:val="23CC57B3"/>
    <w:rsid w:val="23CF1AAE"/>
    <w:rsid w:val="23D50A60"/>
    <w:rsid w:val="23DC44FF"/>
    <w:rsid w:val="23DC5161"/>
    <w:rsid w:val="23DF3B53"/>
    <w:rsid w:val="23E26833"/>
    <w:rsid w:val="23E90CD7"/>
    <w:rsid w:val="23F063DA"/>
    <w:rsid w:val="2401100A"/>
    <w:rsid w:val="24025E12"/>
    <w:rsid w:val="2415394C"/>
    <w:rsid w:val="241E61E2"/>
    <w:rsid w:val="2423042C"/>
    <w:rsid w:val="242A6BD6"/>
    <w:rsid w:val="242C30E1"/>
    <w:rsid w:val="24335B6F"/>
    <w:rsid w:val="244106CE"/>
    <w:rsid w:val="244C34F5"/>
    <w:rsid w:val="245749D8"/>
    <w:rsid w:val="245D5E6A"/>
    <w:rsid w:val="247B2CD0"/>
    <w:rsid w:val="248D42FA"/>
    <w:rsid w:val="2495703C"/>
    <w:rsid w:val="24973013"/>
    <w:rsid w:val="24A81BEF"/>
    <w:rsid w:val="24B57850"/>
    <w:rsid w:val="24D2158B"/>
    <w:rsid w:val="24D46E31"/>
    <w:rsid w:val="24E50D29"/>
    <w:rsid w:val="24F66C61"/>
    <w:rsid w:val="24FA053C"/>
    <w:rsid w:val="24FA6C83"/>
    <w:rsid w:val="250A5CEC"/>
    <w:rsid w:val="250F2EBD"/>
    <w:rsid w:val="253D394B"/>
    <w:rsid w:val="257C54C9"/>
    <w:rsid w:val="258A7D3B"/>
    <w:rsid w:val="258F6005"/>
    <w:rsid w:val="2598673B"/>
    <w:rsid w:val="25A25AA3"/>
    <w:rsid w:val="25A8564E"/>
    <w:rsid w:val="25AD0250"/>
    <w:rsid w:val="25B92A4E"/>
    <w:rsid w:val="25C15937"/>
    <w:rsid w:val="25C42A83"/>
    <w:rsid w:val="25D375D2"/>
    <w:rsid w:val="25D75CB8"/>
    <w:rsid w:val="25F106F1"/>
    <w:rsid w:val="26095D6E"/>
    <w:rsid w:val="260E705F"/>
    <w:rsid w:val="261053F3"/>
    <w:rsid w:val="264107F0"/>
    <w:rsid w:val="264B1F30"/>
    <w:rsid w:val="26731E0D"/>
    <w:rsid w:val="267A2E85"/>
    <w:rsid w:val="26927313"/>
    <w:rsid w:val="26AC671A"/>
    <w:rsid w:val="26B206A8"/>
    <w:rsid w:val="26B90E0C"/>
    <w:rsid w:val="26C123B7"/>
    <w:rsid w:val="26DE5C13"/>
    <w:rsid w:val="26E20EEE"/>
    <w:rsid w:val="26FF5E6A"/>
    <w:rsid w:val="2701028C"/>
    <w:rsid w:val="271B3291"/>
    <w:rsid w:val="271D10DD"/>
    <w:rsid w:val="271F157F"/>
    <w:rsid w:val="27210C26"/>
    <w:rsid w:val="27226242"/>
    <w:rsid w:val="27257A18"/>
    <w:rsid w:val="27393DCE"/>
    <w:rsid w:val="27395FB0"/>
    <w:rsid w:val="274C5CE1"/>
    <w:rsid w:val="275331CF"/>
    <w:rsid w:val="27615D27"/>
    <w:rsid w:val="27754D5F"/>
    <w:rsid w:val="278A2B37"/>
    <w:rsid w:val="279C030A"/>
    <w:rsid w:val="27A01BE9"/>
    <w:rsid w:val="27A33318"/>
    <w:rsid w:val="27A71878"/>
    <w:rsid w:val="27DA443B"/>
    <w:rsid w:val="27E80D87"/>
    <w:rsid w:val="27FB53AF"/>
    <w:rsid w:val="28006237"/>
    <w:rsid w:val="280E600C"/>
    <w:rsid w:val="280E7144"/>
    <w:rsid w:val="283129D2"/>
    <w:rsid w:val="283A348C"/>
    <w:rsid w:val="2844189E"/>
    <w:rsid w:val="2845181D"/>
    <w:rsid w:val="285651B5"/>
    <w:rsid w:val="28677F45"/>
    <w:rsid w:val="28792ACA"/>
    <w:rsid w:val="287A2CB8"/>
    <w:rsid w:val="288851C5"/>
    <w:rsid w:val="2890158B"/>
    <w:rsid w:val="28A271A5"/>
    <w:rsid w:val="28AB5D63"/>
    <w:rsid w:val="28B1375E"/>
    <w:rsid w:val="28CA69DC"/>
    <w:rsid w:val="28D53A40"/>
    <w:rsid w:val="28DF79CD"/>
    <w:rsid w:val="28F26BE9"/>
    <w:rsid w:val="290D2324"/>
    <w:rsid w:val="291D52A1"/>
    <w:rsid w:val="292A31EF"/>
    <w:rsid w:val="294C2134"/>
    <w:rsid w:val="29696847"/>
    <w:rsid w:val="296F3C8A"/>
    <w:rsid w:val="29E16A3D"/>
    <w:rsid w:val="29FC09E1"/>
    <w:rsid w:val="2A0873A0"/>
    <w:rsid w:val="2A225950"/>
    <w:rsid w:val="2A6D0DAF"/>
    <w:rsid w:val="2A754B60"/>
    <w:rsid w:val="2A757D13"/>
    <w:rsid w:val="2A847B4D"/>
    <w:rsid w:val="2A8D3524"/>
    <w:rsid w:val="2A9346EB"/>
    <w:rsid w:val="2A936E1D"/>
    <w:rsid w:val="2A984CC2"/>
    <w:rsid w:val="2A993380"/>
    <w:rsid w:val="2A997658"/>
    <w:rsid w:val="2ABB1510"/>
    <w:rsid w:val="2ABE1F2F"/>
    <w:rsid w:val="2AC17406"/>
    <w:rsid w:val="2AC371E9"/>
    <w:rsid w:val="2ACB3E16"/>
    <w:rsid w:val="2AF902A3"/>
    <w:rsid w:val="2AFA300F"/>
    <w:rsid w:val="2B002338"/>
    <w:rsid w:val="2B043130"/>
    <w:rsid w:val="2B081EE6"/>
    <w:rsid w:val="2B122913"/>
    <w:rsid w:val="2B193D43"/>
    <w:rsid w:val="2B257A28"/>
    <w:rsid w:val="2B296224"/>
    <w:rsid w:val="2B2B7FF4"/>
    <w:rsid w:val="2B2C1718"/>
    <w:rsid w:val="2B351352"/>
    <w:rsid w:val="2B400966"/>
    <w:rsid w:val="2B4804F4"/>
    <w:rsid w:val="2B562F20"/>
    <w:rsid w:val="2B8C486C"/>
    <w:rsid w:val="2B937D0B"/>
    <w:rsid w:val="2BA20453"/>
    <w:rsid w:val="2BB11674"/>
    <w:rsid w:val="2BB771DD"/>
    <w:rsid w:val="2BBD2D83"/>
    <w:rsid w:val="2BDB6963"/>
    <w:rsid w:val="2BE32C63"/>
    <w:rsid w:val="2BEC3BD6"/>
    <w:rsid w:val="2C126219"/>
    <w:rsid w:val="2C154DCB"/>
    <w:rsid w:val="2C1A1178"/>
    <w:rsid w:val="2C253164"/>
    <w:rsid w:val="2C3B3FC7"/>
    <w:rsid w:val="2C4B7789"/>
    <w:rsid w:val="2C500EC3"/>
    <w:rsid w:val="2C521271"/>
    <w:rsid w:val="2C6A26A9"/>
    <w:rsid w:val="2C6D1399"/>
    <w:rsid w:val="2C773801"/>
    <w:rsid w:val="2C78367B"/>
    <w:rsid w:val="2C9A2ABC"/>
    <w:rsid w:val="2C9B598E"/>
    <w:rsid w:val="2C9C6D3D"/>
    <w:rsid w:val="2CA345A1"/>
    <w:rsid w:val="2CA97D17"/>
    <w:rsid w:val="2CB6767D"/>
    <w:rsid w:val="2CC70F03"/>
    <w:rsid w:val="2CE85026"/>
    <w:rsid w:val="2CEE2546"/>
    <w:rsid w:val="2CEF3523"/>
    <w:rsid w:val="2D0A3FEE"/>
    <w:rsid w:val="2D19744E"/>
    <w:rsid w:val="2D212957"/>
    <w:rsid w:val="2D263D97"/>
    <w:rsid w:val="2D2F43EC"/>
    <w:rsid w:val="2D4C6176"/>
    <w:rsid w:val="2D6B211A"/>
    <w:rsid w:val="2D6B5C94"/>
    <w:rsid w:val="2D842879"/>
    <w:rsid w:val="2DAA3D4B"/>
    <w:rsid w:val="2DBD6096"/>
    <w:rsid w:val="2DC00513"/>
    <w:rsid w:val="2DC451B5"/>
    <w:rsid w:val="2DC84EA9"/>
    <w:rsid w:val="2DE7275E"/>
    <w:rsid w:val="2DF1202F"/>
    <w:rsid w:val="2DFB692D"/>
    <w:rsid w:val="2E0534F0"/>
    <w:rsid w:val="2E070C6F"/>
    <w:rsid w:val="2E0835A3"/>
    <w:rsid w:val="2E0C3A6D"/>
    <w:rsid w:val="2E1E4E36"/>
    <w:rsid w:val="2E2B0E7F"/>
    <w:rsid w:val="2E3016E1"/>
    <w:rsid w:val="2E354639"/>
    <w:rsid w:val="2E5355D8"/>
    <w:rsid w:val="2E610066"/>
    <w:rsid w:val="2E63703E"/>
    <w:rsid w:val="2E796312"/>
    <w:rsid w:val="2EA225F0"/>
    <w:rsid w:val="2EAA0C5B"/>
    <w:rsid w:val="2ED67E68"/>
    <w:rsid w:val="2EF8259B"/>
    <w:rsid w:val="2F0061CA"/>
    <w:rsid w:val="2F2737C7"/>
    <w:rsid w:val="2F407CF6"/>
    <w:rsid w:val="2F532D55"/>
    <w:rsid w:val="2F543E41"/>
    <w:rsid w:val="2F6077A8"/>
    <w:rsid w:val="2F6E12E0"/>
    <w:rsid w:val="2F823E36"/>
    <w:rsid w:val="2F882AB7"/>
    <w:rsid w:val="2F8E2112"/>
    <w:rsid w:val="2F90722E"/>
    <w:rsid w:val="2F943264"/>
    <w:rsid w:val="2FB147B9"/>
    <w:rsid w:val="2FD00080"/>
    <w:rsid w:val="2FD40B4D"/>
    <w:rsid w:val="30062758"/>
    <w:rsid w:val="300A327E"/>
    <w:rsid w:val="3011436C"/>
    <w:rsid w:val="30214D31"/>
    <w:rsid w:val="30231256"/>
    <w:rsid w:val="302E2CAE"/>
    <w:rsid w:val="30524EC7"/>
    <w:rsid w:val="30526995"/>
    <w:rsid w:val="30534DD6"/>
    <w:rsid w:val="305458C0"/>
    <w:rsid w:val="305D7160"/>
    <w:rsid w:val="306124C1"/>
    <w:rsid w:val="30721E8C"/>
    <w:rsid w:val="307E48C4"/>
    <w:rsid w:val="30845CD1"/>
    <w:rsid w:val="308C5894"/>
    <w:rsid w:val="30A502B1"/>
    <w:rsid w:val="30B47DCB"/>
    <w:rsid w:val="30BD01D7"/>
    <w:rsid w:val="30BE1CE4"/>
    <w:rsid w:val="30C102D5"/>
    <w:rsid w:val="30CC4A9F"/>
    <w:rsid w:val="30D63048"/>
    <w:rsid w:val="30DB1CE0"/>
    <w:rsid w:val="30F545DF"/>
    <w:rsid w:val="3107488F"/>
    <w:rsid w:val="31094DBB"/>
    <w:rsid w:val="310A29B1"/>
    <w:rsid w:val="310B4584"/>
    <w:rsid w:val="311C6F99"/>
    <w:rsid w:val="31225E4A"/>
    <w:rsid w:val="3131144E"/>
    <w:rsid w:val="3135721B"/>
    <w:rsid w:val="313834A6"/>
    <w:rsid w:val="314331BB"/>
    <w:rsid w:val="315109C0"/>
    <w:rsid w:val="316508EF"/>
    <w:rsid w:val="316A7228"/>
    <w:rsid w:val="3170640F"/>
    <w:rsid w:val="317413E7"/>
    <w:rsid w:val="317D32CE"/>
    <w:rsid w:val="318737D5"/>
    <w:rsid w:val="31AF1A72"/>
    <w:rsid w:val="31C221D6"/>
    <w:rsid w:val="31D57F3B"/>
    <w:rsid w:val="31DD378B"/>
    <w:rsid w:val="31F9640B"/>
    <w:rsid w:val="320066A4"/>
    <w:rsid w:val="3204479C"/>
    <w:rsid w:val="32090B0F"/>
    <w:rsid w:val="321347EE"/>
    <w:rsid w:val="32173F7B"/>
    <w:rsid w:val="32200E81"/>
    <w:rsid w:val="32300AE3"/>
    <w:rsid w:val="325938F0"/>
    <w:rsid w:val="32594E0E"/>
    <w:rsid w:val="327457B2"/>
    <w:rsid w:val="32790E00"/>
    <w:rsid w:val="32955B66"/>
    <w:rsid w:val="329769B5"/>
    <w:rsid w:val="32AC51A1"/>
    <w:rsid w:val="32B90329"/>
    <w:rsid w:val="32E9029C"/>
    <w:rsid w:val="32E93B15"/>
    <w:rsid w:val="33173F6D"/>
    <w:rsid w:val="331B6E8B"/>
    <w:rsid w:val="331E11A4"/>
    <w:rsid w:val="33246F8E"/>
    <w:rsid w:val="33264CC2"/>
    <w:rsid w:val="333672CF"/>
    <w:rsid w:val="334A3755"/>
    <w:rsid w:val="334F0A69"/>
    <w:rsid w:val="33531FC9"/>
    <w:rsid w:val="335A7B22"/>
    <w:rsid w:val="33687443"/>
    <w:rsid w:val="33814158"/>
    <w:rsid w:val="33822AD0"/>
    <w:rsid w:val="3383780D"/>
    <w:rsid w:val="33951546"/>
    <w:rsid w:val="33B45171"/>
    <w:rsid w:val="33CC3D88"/>
    <w:rsid w:val="33FF1EB0"/>
    <w:rsid w:val="34044D90"/>
    <w:rsid w:val="34417F79"/>
    <w:rsid w:val="344A6ACF"/>
    <w:rsid w:val="34681A08"/>
    <w:rsid w:val="346A3311"/>
    <w:rsid w:val="34B47858"/>
    <w:rsid w:val="34B75BA1"/>
    <w:rsid w:val="34D279CD"/>
    <w:rsid w:val="34FC5C0C"/>
    <w:rsid w:val="350B0055"/>
    <w:rsid w:val="350C361A"/>
    <w:rsid w:val="3511463F"/>
    <w:rsid w:val="35146DE6"/>
    <w:rsid w:val="353D4F07"/>
    <w:rsid w:val="35483CD5"/>
    <w:rsid w:val="35520362"/>
    <w:rsid w:val="35561EB7"/>
    <w:rsid w:val="3569702C"/>
    <w:rsid w:val="357272DF"/>
    <w:rsid w:val="357E63E6"/>
    <w:rsid w:val="35866D5F"/>
    <w:rsid w:val="35990A45"/>
    <w:rsid w:val="359B6530"/>
    <w:rsid w:val="359E113C"/>
    <w:rsid w:val="359E5308"/>
    <w:rsid w:val="35A80AA0"/>
    <w:rsid w:val="35BA3AAE"/>
    <w:rsid w:val="35C46CA4"/>
    <w:rsid w:val="35C56FFD"/>
    <w:rsid w:val="35D01A45"/>
    <w:rsid w:val="35D26D56"/>
    <w:rsid w:val="35D72467"/>
    <w:rsid w:val="35E62505"/>
    <w:rsid w:val="35F56910"/>
    <w:rsid w:val="35F76127"/>
    <w:rsid w:val="35FF4828"/>
    <w:rsid w:val="36015F67"/>
    <w:rsid w:val="360161D2"/>
    <w:rsid w:val="360445C9"/>
    <w:rsid w:val="36133278"/>
    <w:rsid w:val="3614021F"/>
    <w:rsid w:val="36173CCD"/>
    <w:rsid w:val="3618715D"/>
    <w:rsid w:val="36214539"/>
    <w:rsid w:val="362A690D"/>
    <w:rsid w:val="362F1373"/>
    <w:rsid w:val="36391C05"/>
    <w:rsid w:val="363E4B99"/>
    <w:rsid w:val="3655758F"/>
    <w:rsid w:val="36615A63"/>
    <w:rsid w:val="36747E57"/>
    <w:rsid w:val="368662B7"/>
    <w:rsid w:val="36A57CA9"/>
    <w:rsid w:val="36DB07F2"/>
    <w:rsid w:val="36DB6CFA"/>
    <w:rsid w:val="36E614B8"/>
    <w:rsid w:val="36F76790"/>
    <w:rsid w:val="36FF0628"/>
    <w:rsid w:val="370151A0"/>
    <w:rsid w:val="37174486"/>
    <w:rsid w:val="37260304"/>
    <w:rsid w:val="37434EE9"/>
    <w:rsid w:val="374460DC"/>
    <w:rsid w:val="374B0697"/>
    <w:rsid w:val="37511841"/>
    <w:rsid w:val="37672A84"/>
    <w:rsid w:val="37941F3F"/>
    <w:rsid w:val="37943896"/>
    <w:rsid w:val="379B3561"/>
    <w:rsid w:val="379E0614"/>
    <w:rsid w:val="379F01F6"/>
    <w:rsid w:val="37B336EE"/>
    <w:rsid w:val="37B36F71"/>
    <w:rsid w:val="37C76B92"/>
    <w:rsid w:val="37DC1209"/>
    <w:rsid w:val="37E22758"/>
    <w:rsid w:val="37E315CB"/>
    <w:rsid w:val="37F2319A"/>
    <w:rsid w:val="37F77380"/>
    <w:rsid w:val="3804190A"/>
    <w:rsid w:val="38151A10"/>
    <w:rsid w:val="38184E30"/>
    <w:rsid w:val="38191A1B"/>
    <w:rsid w:val="382968C7"/>
    <w:rsid w:val="382A64DD"/>
    <w:rsid w:val="3832467B"/>
    <w:rsid w:val="3836738C"/>
    <w:rsid w:val="38417579"/>
    <w:rsid w:val="38604B0B"/>
    <w:rsid w:val="38786AE8"/>
    <w:rsid w:val="38841736"/>
    <w:rsid w:val="38844536"/>
    <w:rsid w:val="389C5D1B"/>
    <w:rsid w:val="38A079DF"/>
    <w:rsid w:val="38AD5AA0"/>
    <w:rsid w:val="38C60A74"/>
    <w:rsid w:val="38D050EF"/>
    <w:rsid w:val="38DA47D5"/>
    <w:rsid w:val="38DD1082"/>
    <w:rsid w:val="38E30CC9"/>
    <w:rsid w:val="38EC70AB"/>
    <w:rsid w:val="390E5F29"/>
    <w:rsid w:val="39101585"/>
    <w:rsid w:val="39166FE0"/>
    <w:rsid w:val="392501FC"/>
    <w:rsid w:val="392F3EDF"/>
    <w:rsid w:val="395720DA"/>
    <w:rsid w:val="395956DF"/>
    <w:rsid w:val="395F6B6D"/>
    <w:rsid w:val="396B615D"/>
    <w:rsid w:val="398C2456"/>
    <w:rsid w:val="398C7A08"/>
    <w:rsid w:val="3998577A"/>
    <w:rsid w:val="39A00973"/>
    <w:rsid w:val="39CA4C5C"/>
    <w:rsid w:val="39E7368D"/>
    <w:rsid w:val="39EA7840"/>
    <w:rsid w:val="3A0255A8"/>
    <w:rsid w:val="3A184A02"/>
    <w:rsid w:val="3A1E5D66"/>
    <w:rsid w:val="3A2010FA"/>
    <w:rsid w:val="3A332488"/>
    <w:rsid w:val="3A690764"/>
    <w:rsid w:val="3A6A3DCB"/>
    <w:rsid w:val="3A722FB0"/>
    <w:rsid w:val="3A754F51"/>
    <w:rsid w:val="3A7F4B06"/>
    <w:rsid w:val="3A817371"/>
    <w:rsid w:val="3A835483"/>
    <w:rsid w:val="3AA660A6"/>
    <w:rsid w:val="3AD3119C"/>
    <w:rsid w:val="3AD80BC7"/>
    <w:rsid w:val="3AE24754"/>
    <w:rsid w:val="3AE97541"/>
    <w:rsid w:val="3AFA51BB"/>
    <w:rsid w:val="3B031F78"/>
    <w:rsid w:val="3B1214EA"/>
    <w:rsid w:val="3B132591"/>
    <w:rsid w:val="3B2C5D73"/>
    <w:rsid w:val="3B2D5F23"/>
    <w:rsid w:val="3B335CA8"/>
    <w:rsid w:val="3B455CF9"/>
    <w:rsid w:val="3B4E3ED9"/>
    <w:rsid w:val="3B734953"/>
    <w:rsid w:val="3B957A84"/>
    <w:rsid w:val="3B9E25A1"/>
    <w:rsid w:val="3BB62CFA"/>
    <w:rsid w:val="3BC25A56"/>
    <w:rsid w:val="3BF351AD"/>
    <w:rsid w:val="3C0428C6"/>
    <w:rsid w:val="3C2534F5"/>
    <w:rsid w:val="3C46663F"/>
    <w:rsid w:val="3C49182C"/>
    <w:rsid w:val="3C6852E2"/>
    <w:rsid w:val="3C755260"/>
    <w:rsid w:val="3C7913A2"/>
    <w:rsid w:val="3CBA44ED"/>
    <w:rsid w:val="3CBE14A2"/>
    <w:rsid w:val="3CC01ED9"/>
    <w:rsid w:val="3CCB46AB"/>
    <w:rsid w:val="3CCC104C"/>
    <w:rsid w:val="3CDF2740"/>
    <w:rsid w:val="3CF21202"/>
    <w:rsid w:val="3D0038A0"/>
    <w:rsid w:val="3D106985"/>
    <w:rsid w:val="3D22551F"/>
    <w:rsid w:val="3D34723D"/>
    <w:rsid w:val="3D387E25"/>
    <w:rsid w:val="3D3C425F"/>
    <w:rsid w:val="3D5070A3"/>
    <w:rsid w:val="3D514D0D"/>
    <w:rsid w:val="3D533188"/>
    <w:rsid w:val="3D537DBE"/>
    <w:rsid w:val="3D556219"/>
    <w:rsid w:val="3D994A2B"/>
    <w:rsid w:val="3DA132D3"/>
    <w:rsid w:val="3DB26969"/>
    <w:rsid w:val="3DB34291"/>
    <w:rsid w:val="3DBA75F0"/>
    <w:rsid w:val="3DC646A9"/>
    <w:rsid w:val="3DEE65FE"/>
    <w:rsid w:val="3DFE5877"/>
    <w:rsid w:val="3E18591C"/>
    <w:rsid w:val="3E3979B8"/>
    <w:rsid w:val="3E5B60DB"/>
    <w:rsid w:val="3E6118CC"/>
    <w:rsid w:val="3E802E95"/>
    <w:rsid w:val="3E961B14"/>
    <w:rsid w:val="3EAF27B1"/>
    <w:rsid w:val="3EBA042B"/>
    <w:rsid w:val="3EC941D9"/>
    <w:rsid w:val="3ED13B84"/>
    <w:rsid w:val="3ED45DA4"/>
    <w:rsid w:val="3EDA6298"/>
    <w:rsid w:val="3EF20BA7"/>
    <w:rsid w:val="3F085087"/>
    <w:rsid w:val="3F0D6D55"/>
    <w:rsid w:val="3F1E7F79"/>
    <w:rsid w:val="3F27023A"/>
    <w:rsid w:val="3F374141"/>
    <w:rsid w:val="3F4F4796"/>
    <w:rsid w:val="3F67548C"/>
    <w:rsid w:val="3F6A6298"/>
    <w:rsid w:val="3F78152E"/>
    <w:rsid w:val="3F8B424E"/>
    <w:rsid w:val="3F923EC5"/>
    <w:rsid w:val="3F993DF5"/>
    <w:rsid w:val="3F9E5FA8"/>
    <w:rsid w:val="3FB05CB1"/>
    <w:rsid w:val="3FB20C1B"/>
    <w:rsid w:val="3FC94F8F"/>
    <w:rsid w:val="3FDD1412"/>
    <w:rsid w:val="40016DEE"/>
    <w:rsid w:val="4020758F"/>
    <w:rsid w:val="402A6141"/>
    <w:rsid w:val="40506999"/>
    <w:rsid w:val="40563D26"/>
    <w:rsid w:val="40631D33"/>
    <w:rsid w:val="406C61D6"/>
    <w:rsid w:val="406F7D44"/>
    <w:rsid w:val="40777BC0"/>
    <w:rsid w:val="40A65037"/>
    <w:rsid w:val="40BF1F6F"/>
    <w:rsid w:val="40DD7C3F"/>
    <w:rsid w:val="40E57548"/>
    <w:rsid w:val="40E66A89"/>
    <w:rsid w:val="40F338C4"/>
    <w:rsid w:val="41122B9C"/>
    <w:rsid w:val="41164FC4"/>
    <w:rsid w:val="41252B5E"/>
    <w:rsid w:val="41277987"/>
    <w:rsid w:val="414E32C8"/>
    <w:rsid w:val="41502129"/>
    <w:rsid w:val="41770E27"/>
    <w:rsid w:val="41AA722A"/>
    <w:rsid w:val="41B525D9"/>
    <w:rsid w:val="41D7457F"/>
    <w:rsid w:val="41D97FDE"/>
    <w:rsid w:val="41E82987"/>
    <w:rsid w:val="41F56C46"/>
    <w:rsid w:val="4205639C"/>
    <w:rsid w:val="4208209D"/>
    <w:rsid w:val="420D04DA"/>
    <w:rsid w:val="421F55E4"/>
    <w:rsid w:val="422870D6"/>
    <w:rsid w:val="423453A3"/>
    <w:rsid w:val="42415A41"/>
    <w:rsid w:val="42487385"/>
    <w:rsid w:val="425659E6"/>
    <w:rsid w:val="425C7516"/>
    <w:rsid w:val="426339F7"/>
    <w:rsid w:val="42677AE2"/>
    <w:rsid w:val="427323ED"/>
    <w:rsid w:val="428C0B42"/>
    <w:rsid w:val="42AF6075"/>
    <w:rsid w:val="42B620AF"/>
    <w:rsid w:val="42C42797"/>
    <w:rsid w:val="42C647B5"/>
    <w:rsid w:val="42C67200"/>
    <w:rsid w:val="42C90F9E"/>
    <w:rsid w:val="42E43059"/>
    <w:rsid w:val="42E8119B"/>
    <w:rsid w:val="42ED0E2C"/>
    <w:rsid w:val="434362CE"/>
    <w:rsid w:val="434774ED"/>
    <w:rsid w:val="435214EA"/>
    <w:rsid w:val="43550405"/>
    <w:rsid w:val="43581B9D"/>
    <w:rsid w:val="43592578"/>
    <w:rsid w:val="435E0A76"/>
    <w:rsid w:val="43675823"/>
    <w:rsid w:val="436945F4"/>
    <w:rsid w:val="436A3CE2"/>
    <w:rsid w:val="438265E4"/>
    <w:rsid w:val="43932663"/>
    <w:rsid w:val="439A7E0E"/>
    <w:rsid w:val="43AA29D1"/>
    <w:rsid w:val="43AE05A8"/>
    <w:rsid w:val="43B555ED"/>
    <w:rsid w:val="43BD29AF"/>
    <w:rsid w:val="43F20200"/>
    <w:rsid w:val="43F647EA"/>
    <w:rsid w:val="43FF08CA"/>
    <w:rsid w:val="44000EED"/>
    <w:rsid w:val="441C10ED"/>
    <w:rsid w:val="44254C58"/>
    <w:rsid w:val="442736DD"/>
    <w:rsid w:val="442C1637"/>
    <w:rsid w:val="44331011"/>
    <w:rsid w:val="443547BD"/>
    <w:rsid w:val="444B1F6E"/>
    <w:rsid w:val="444C373C"/>
    <w:rsid w:val="44541495"/>
    <w:rsid w:val="445D5035"/>
    <w:rsid w:val="44834B5B"/>
    <w:rsid w:val="448600E6"/>
    <w:rsid w:val="449053C3"/>
    <w:rsid w:val="44A112D8"/>
    <w:rsid w:val="44A236D0"/>
    <w:rsid w:val="44B80897"/>
    <w:rsid w:val="44FC7090"/>
    <w:rsid w:val="453C7687"/>
    <w:rsid w:val="455200AD"/>
    <w:rsid w:val="456C1915"/>
    <w:rsid w:val="45726B7D"/>
    <w:rsid w:val="457E7461"/>
    <w:rsid w:val="45876B22"/>
    <w:rsid w:val="45902C83"/>
    <w:rsid w:val="459722F1"/>
    <w:rsid w:val="45A24E9E"/>
    <w:rsid w:val="45B00E7A"/>
    <w:rsid w:val="45B52B61"/>
    <w:rsid w:val="45CB034D"/>
    <w:rsid w:val="45CD74F1"/>
    <w:rsid w:val="45E305EE"/>
    <w:rsid w:val="45E5547C"/>
    <w:rsid w:val="45EA1B91"/>
    <w:rsid w:val="45F310E1"/>
    <w:rsid w:val="45FC0CDF"/>
    <w:rsid w:val="45FF6E1C"/>
    <w:rsid w:val="460E5ACB"/>
    <w:rsid w:val="46260C89"/>
    <w:rsid w:val="46295E1F"/>
    <w:rsid w:val="46565EF6"/>
    <w:rsid w:val="467D1601"/>
    <w:rsid w:val="46851DC0"/>
    <w:rsid w:val="46872FC1"/>
    <w:rsid w:val="4687717C"/>
    <w:rsid w:val="469A1AAE"/>
    <w:rsid w:val="46EE736E"/>
    <w:rsid w:val="46F43A4C"/>
    <w:rsid w:val="46FF6B58"/>
    <w:rsid w:val="4711195C"/>
    <w:rsid w:val="4733145A"/>
    <w:rsid w:val="474B307A"/>
    <w:rsid w:val="476D747F"/>
    <w:rsid w:val="477704DA"/>
    <w:rsid w:val="477C2267"/>
    <w:rsid w:val="47847862"/>
    <w:rsid w:val="47C2360C"/>
    <w:rsid w:val="47E35F5E"/>
    <w:rsid w:val="47EF4992"/>
    <w:rsid w:val="47F70477"/>
    <w:rsid w:val="47FA0601"/>
    <w:rsid w:val="480336D6"/>
    <w:rsid w:val="48173CE9"/>
    <w:rsid w:val="48307368"/>
    <w:rsid w:val="48315CAB"/>
    <w:rsid w:val="483B2234"/>
    <w:rsid w:val="48463F68"/>
    <w:rsid w:val="48683357"/>
    <w:rsid w:val="487B407A"/>
    <w:rsid w:val="488E73DA"/>
    <w:rsid w:val="48983E94"/>
    <w:rsid w:val="48B22049"/>
    <w:rsid w:val="48C25FCC"/>
    <w:rsid w:val="48D63326"/>
    <w:rsid w:val="48DD4502"/>
    <w:rsid w:val="48DE3861"/>
    <w:rsid w:val="48DF0B92"/>
    <w:rsid w:val="48E9723C"/>
    <w:rsid w:val="48EC5095"/>
    <w:rsid w:val="494E6E69"/>
    <w:rsid w:val="49543A4B"/>
    <w:rsid w:val="497B0A79"/>
    <w:rsid w:val="4994113C"/>
    <w:rsid w:val="49957E87"/>
    <w:rsid w:val="49A217A2"/>
    <w:rsid w:val="49AB236B"/>
    <w:rsid w:val="49AD5BED"/>
    <w:rsid w:val="49B83F7E"/>
    <w:rsid w:val="49C922EC"/>
    <w:rsid w:val="49CB179D"/>
    <w:rsid w:val="49D71978"/>
    <w:rsid w:val="49E95F30"/>
    <w:rsid w:val="49ED225A"/>
    <w:rsid w:val="49F079FB"/>
    <w:rsid w:val="4A0932F9"/>
    <w:rsid w:val="4A1C7526"/>
    <w:rsid w:val="4A2B7EE4"/>
    <w:rsid w:val="4A350FD2"/>
    <w:rsid w:val="4A410A97"/>
    <w:rsid w:val="4A453FB0"/>
    <w:rsid w:val="4A4E12FF"/>
    <w:rsid w:val="4A811ABB"/>
    <w:rsid w:val="4A873B1E"/>
    <w:rsid w:val="4AA06815"/>
    <w:rsid w:val="4AAA6143"/>
    <w:rsid w:val="4AB91064"/>
    <w:rsid w:val="4ABB57B6"/>
    <w:rsid w:val="4ABD0DF6"/>
    <w:rsid w:val="4AD25D50"/>
    <w:rsid w:val="4AE820F1"/>
    <w:rsid w:val="4AEA2C0A"/>
    <w:rsid w:val="4AF02804"/>
    <w:rsid w:val="4AFA1655"/>
    <w:rsid w:val="4B085DFC"/>
    <w:rsid w:val="4B3E20DD"/>
    <w:rsid w:val="4B4B3F57"/>
    <w:rsid w:val="4B4D4086"/>
    <w:rsid w:val="4B4D6F74"/>
    <w:rsid w:val="4B76172B"/>
    <w:rsid w:val="4B876535"/>
    <w:rsid w:val="4B9076B3"/>
    <w:rsid w:val="4B964000"/>
    <w:rsid w:val="4BAE4439"/>
    <w:rsid w:val="4BB57C40"/>
    <w:rsid w:val="4BC059DC"/>
    <w:rsid w:val="4BC22693"/>
    <w:rsid w:val="4BC27D59"/>
    <w:rsid w:val="4BC9240F"/>
    <w:rsid w:val="4BD376F7"/>
    <w:rsid w:val="4BDF3315"/>
    <w:rsid w:val="4BE25B8D"/>
    <w:rsid w:val="4BEF4EA2"/>
    <w:rsid w:val="4BF46B3D"/>
    <w:rsid w:val="4BF945D8"/>
    <w:rsid w:val="4C0D7C12"/>
    <w:rsid w:val="4C1353FC"/>
    <w:rsid w:val="4C1855D7"/>
    <w:rsid w:val="4C3034C9"/>
    <w:rsid w:val="4C3D00FD"/>
    <w:rsid w:val="4C467269"/>
    <w:rsid w:val="4C4F70B5"/>
    <w:rsid w:val="4C524A57"/>
    <w:rsid w:val="4C5D663F"/>
    <w:rsid w:val="4C7A5B9D"/>
    <w:rsid w:val="4C806B5E"/>
    <w:rsid w:val="4C886816"/>
    <w:rsid w:val="4C9D3FEF"/>
    <w:rsid w:val="4CB03699"/>
    <w:rsid w:val="4CB81AF4"/>
    <w:rsid w:val="4CC70E7C"/>
    <w:rsid w:val="4CE83424"/>
    <w:rsid w:val="4CF15D4A"/>
    <w:rsid w:val="4D112AED"/>
    <w:rsid w:val="4D1515E2"/>
    <w:rsid w:val="4D16087D"/>
    <w:rsid w:val="4D280416"/>
    <w:rsid w:val="4D2C3ECC"/>
    <w:rsid w:val="4D3267B3"/>
    <w:rsid w:val="4D3C3567"/>
    <w:rsid w:val="4D4A76DD"/>
    <w:rsid w:val="4D660A00"/>
    <w:rsid w:val="4D840169"/>
    <w:rsid w:val="4D9A57A8"/>
    <w:rsid w:val="4DA05191"/>
    <w:rsid w:val="4DB71CDF"/>
    <w:rsid w:val="4DBC763A"/>
    <w:rsid w:val="4DD53CDC"/>
    <w:rsid w:val="4DE77436"/>
    <w:rsid w:val="4DEC0308"/>
    <w:rsid w:val="4E1835AE"/>
    <w:rsid w:val="4E240A20"/>
    <w:rsid w:val="4E385231"/>
    <w:rsid w:val="4E471DCD"/>
    <w:rsid w:val="4E543B5A"/>
    <w:rsid w:val="4E60733C"/>
    <w:rsid w:val="4E6A71A3"/>
    <w:rsid w:val="4E7D6565"/>
    <w:rsid w:val="4EA653D6"/>
    <w:rsid w:val="4EB84B62"/>
    <w:rsid w:val="4EB95335"/>
    <w:rsid w:val="4EBE178B"/>
    <w:rsid w:val="4EC552E8"/>
    <w:rsid w:val="4ED2406F"/>
    <w:rsid w:val="4ED3130E"/>
    <w:rsid w:val="4ED97DE9"/>
    <w:rsid w:val="4EFA1ED4"/>
    <w:rsid w:val="4EFB4B80"/>
    <w:rsid w:val="4F02505C"/>
    <w:rsid w:val="4F0772BD"/>
    <w:rsid w:val="4F105D44"/>
    <w:rsid w:val="4F114B02"/>
    <w:rsid w:val="4F1B309B"/>
    <w:rsid w:val="4F3007F7"/>
    <w:rsid w:val="4F407C8F"/>
    <w:rsid w:val="4F59725C"/>
    <w:rsid w:val="4F6031F8"/>
    <w:rsid w:val="4F7D1E82"/>
    <w:rsid w:val="4F8317CA"/>
    <w:rsid w:val="4FAB66C3"/>
    <w:rsid w:val="4FAC1127"/>
    <w:rsid w:val="4FB3554D"/>
    <w:rsid w:val="4FDD1C15"/>
    <w:rsid w:val="4FEC3996"/>
    <w:rsid w:val="4FF96309"/>
    <w:rsid w:val="4FFF7BCB"/>
    <w:rsid w:val="50095F5C"/>
    <w:rsid w:val="501442ED"/>
    <w:rsid w:val="501A73E7"/>
    <w:rsid w:val="502B16B6"/>
    <w:rsid w:val="503163F3"/>
    <w:rsid w:val="5042000E"/>
    <w:rsid w:val="5049724F"/>
    <w:rsid w:val="504F6321"/>
    <w:rsid w:val="50557F77"/>
    <w:rsid w:val="50635F02"/>
    <w:rsid w:val="5077621C"/>
    <w:rsid w:val="507840C1"/>
    <w:rsid w:val="507A17E9"/>
    <w:rsid w:val="507E3028"/>
    <w:rsid w:val="50A51A09"/>
    <w:rsid w:val="50A63F10"/>
    <w:rsid w:val="50B11B36"/>
    <w:rsid w:val="50B61772"/>
    <w:rsid w:val="50B95006"/>
    <w:rsid w:val="50C96BD8"/>
    <w:rsid w:val="50D47E1A"/>
    <w:rsid w:val="50DC42D3"/>
    <w:rsid w:val="50F457E5"/>
    <w:rsid w:val="50F55014"/>
    <w:rsid w:val="50F919DD"/>
    <w:rsid w:val="510D7795"/>
    <w:rsid w:val="51166FAB"/>
    <w:rsid w:val="51186119"/>
    <w:rsid w:val="512A1109"/>
    <w:rsid w:val="51307E97"/>
    <w:rsid w:val="513156FF"/>
    <w:rsid w:val="514E2AD2"/>
    <w:rsid w:val="51731463"/>
    <w:rsid w:val="517D466C"/>
    <w:rsid w:val="51A400E8"/>
    <w:rsid w:val="51A93E8D"/>
    <w:rsid w:val="51B07591"/>
    <w:rsid w:val="51B4314F"/>
    <w:rsid w:val="51B748D1"/>
    <w:rsid w:val="51C90C8C"/>
    <w:rsid w:val="51CB177D"/>
    <w:rsid w:val="51DE5022"/>
    <w:rsid w:val="51EA0903"/>
    <w:rsid w:val="51EF4DEE"/>
    <w:rsid w:val="51F1290B"/>
    <w:rsid w:val="521F6FF9"/>
    <w:rsid w:val="522762D7"/>
    <w:rsid w:val="52443079"/>
    <w:rsid w:val="525003A6"/>
    <w:rsid w:val="52615327"/>
    <w:rsid w:val="52732F06"/>
    <w:rsid w:val="527F6965"/>
    <w:rsid w:val="528064EF"/>
    <w:rsid w:val="528A2540"/>
    <w:rsid w:val="528D0513"/>
    <w:rsid w:val="52982A09"/>
    <w:rsid w:val="52B42A61"/>
    <w:rsid w:val="52B4621B"/>
    <w:rsid w:val="52CB2FD6"/>
    <w:rsid w:val="52F8027C"/>
    <w:rsid w:val="53020843"/>
    <w:rsid w:val="53160F6B"/>
    <w:rsid w:val="53277EFB"/>
    <w:rsid w:val="53556E5B"/>
    <w:rsid w:val="535F2E0F"/>
    <w:rsid w:val="53674600"/>
    <w:rsid w:val="5373157F"/>
    <w:rsid w:val="538F4761"/>
    <w:rsid w:val="53912A7A"/>
    <w:rsid w:val="539B345D"/>
    <w:rsid w:val="53BC3081"/>
    <w:rsid w:val="53D40649"/>
    <w:rsid w:val="53E61807"/>
    <w:rsid w:val="53FB0544"/>
    <w:rsid w:val="54103BF9"/>
    <w:rsid w:val="54241789"/>
    <w:rsid w:val="54260066"/>
    <w:rsid w:val="54332C39"/>
    <w:rsid w:val="543733F3"/>
    <w:rsid w:val="543B5A60"/>
    <w:rsid w:val="544560C7"/>
    <w:rsid w:val="54647D61"/>
    <w:rsid w:val="547A35C0"/>
    <w:rsid w:val="547D4808"/>
    <w:rsid w:val="54803747"/>
    <w:rsid w:val="54812F6A"/>
    <w:rsid w:val="5491614B"/>
    <w:rsid w:val="54937035"/>
    <w:rsid w:val="549A132B"/>
    <w:rsid w:val="54B51B2C"/>
    <w:rsid w:val="54D508F0"/>
    <w:rsid w:val="54E27A4E"/>
    <w:rsid w:val="54E9135D"/>
    <w:rsid w:val="54F476EE"/>
    <w:rsid w:val="54F54FB8"/>
    <w:rsid w:val="5505013B"/>
    <w:rsid w:val="550F204C"/>
    <w:rsid w:val="5553015B"/>
    <w:rsid w:val="556A6858"/>
    <w:rsid w:val="556C6E9C"/>
    <w:rsid w:val="557E50E9"/>
    <w:rsid w:val="558127D5"/>
    <w:rsid w:val="55850C11"/>
    <w:rsid w:val="55960CD4"/>
    <w:rsid w:val="559902A2"/>
    <w:rsid w:val="55A8178C"/>
    <w:rsid w:val="55B8569E"/>
    <w:rsid w:val="55BA0CBA"/>
    <w:rsid w:val="55C63EDE"/>
    <w:rsid w:val="55C9259B"/>
    <w:rsid w:val="55CE5A70"/>
    <w:rsid w:val="55CF760F"/>
    <w:rsid w:val="55DC5EF8"/>
    <w:rsid w:val="55E31575"/>
    <w:rsid w:val="56034B6C"/>
    <w:rsid w:val="56094565"/>
    <w:rsid w:val="560F58BD"/>
    <w:rsid w:val="561D698C"/>
    <w:rsid w:val="56251E4C"/>
    <w:rsid w:val="562732D0"/>
    <w:rsid w:val="562F2822"/>
    <w:rsid w:val="564E656A"/>
    <w:rsid w:val="5653357F"/>
    <w:rsid w:val="56544B39"/>
    <w:rsid w:val="56633944"/>
    <w:rsid w:val="5670465C"/>
    <w:rsid w:val="5675198A"/>
    <w:rsid w:val="56782104"/>
    <w:rsid w:val="567E71F5"/>
    <w:rsid w:val="56823C61"/>
    <w:rsid w:val="56892FEE"/>
    <w:rsid w:val="56B00E19"/>
    <w:rsid w:val="56C57BEB"/>
    <w:rsid w:val="56C708EE"/>
    <w:rsid w:val="56DC47B7"/>
    <w:rsid w:val="56F046E3"/>
    <w:rsid w:val="57057668"/>
    <w:rsid w:val="57081358"/>
    <w:rsid w:val="570B5719"/>
    <w:rsid w:val="57151371"/>
    <w:rsid w:val="57372658"/>
    <w:rsid w:val="574A1DC1"/>
    <w:rsid w:val="57602201"/>
    <w:rsid w:val="577C63A7"/>
    <w:rsid w:val="57882D47"/>
    <w:rsid w:val="57A063B4"/>
    <w:rsid w:val="57AD7D70"/>
    <w:rsid w:val="57B349EC"/>
    <w:rsid w:val="57C50300"/>
    <w:rsid w:val="57C66EEA"/>
    <w:rsid w:val="57E70CA7"/>
    <w:rsid w:val="57F306FC"/>
    <w:rsid w:val="57F52B89"/>
    <w:rsid w:val="57F731DF"/>
    <w:rsid w:val="57FC735C"/>
    <w:rsid w:val="580006E2"/>
    <w:rsid w:val="58021570"/>
    <w:rsid w:val="582B1E9C"/>
    <w:rsid w:val="58334BAA"/>
    <w:rsid w:val="5839574B"/>
    <w:rsid w:val="583C39B7"/>
    <w:rsid w:val="583D6C0A"/>
    <w:rsid w:val="58425BDC"/>
    <w:rsid w:val="58470F30"/>
    <w:rsid w:val="58493793"/>
    <w:rsid w:val="5872687F"/>
    <w:rsid w:val="58785EEE"/>
    <w:rsid w:val="58843A34"/>
    <w:rsid w:val="588D76DF"/>
    <w:rsid w:val="58943198"/>
    <w:rsid w:val="589730CE"/>
    <w:rsid w:val="58A1375D"/>
    <w:rsid w:val="58B645CF"/>
    <w:rsid w:val="58C251E2"/>
    <w:rsid w:val="58C74C8D"/>
    <w:rsid w:val="58CA7583"/>
    <w:rsid w:val="58CB14BC"/>
    <w:rsid w:val="58CB4871"/>
    <w:rsid w:val="58DA7055"/>
    <w:rsid w:val="58DE2FFA"/>
    <w:rsid w:val="58E3773E"/>
    <w:rsid w:val="592A1125"/>
    <w:rsid w:val="593257C9"/>
    <w:rsid w:val="59604D2F"/>
    <w:rsid w:val="59720570"/>
    <w:rsid w:val="598D3927"/>
    <w:rsid w:val="599C0B52"/>
    <w:rsid w:val="59AD77B1"/>
    <w:rsid w:val="59AF4DB5"/>
    <w:rsid w:val="59B447B9"/>
    <w:rsid w:val="59F92643"/>
    <w:rsid w:val="59FA3B96"/>
    <w:rsid w:val="5A1631D9"/>
    <w:rsid w:val="5A2B49C7"/>
    <w:rsid w:val="5A35261B"/>
    <w:rsid w:val="5A3A34DD"/>
    <w:rsid w:val="5A4901BE"/>
    <w:rsid w:val="5A4C66FE"/>
    <w:rsid w:val="5A5F0377"/>
    <w:rsid w:val="5A615BD7"/>
    <w:rsid w:val="5A7E2109"/>
    <w:rsid w:val="5AA540BE"/>
    <w:rsid w:val="5AAC0B6B"/>
    <w:rsid w:val="5AAE1A82"/>
    <w:rsid w:val="5ABB0221"/>
    <w:rsid w:val="5AC60775"/>
    <w:rsid w:val="5AD60DBB"/>
    <w:rsid w:val="5AE51170"/>
    <w:rsid w:val="5AF1680D"/>
    <w:rsid w:val="5B0B3A0B"/>
    <w:rsid w:val="5B0E0C34"/>
    <w:rsid w:val="5B371D6A"/>
    <w:rsid w:val="5B4405DE"/>
    <w:rsid w:val="5B441184"/>
    <w:rsid w:val="5B481A00"/>
    <w:rsid w:val="5B4A6A10"/>
    <w:rsid w:val="5B5B1F59"/>
    <w:rsid w:val="5B602BEA"/>
    <w:rsid w:val="5B6B3F5E"/>
    <w:rsid w:val="5B7363E6"/>
    <w:rsid w:val="5B74612E"/>
    <w:rsid w:val="5B865E99"/>
    <w:rsid w:val="5B87498F"/>
    <w:rsid w:val="5B8863CE"/>
    <w:rsid w:val="5B92296C"/>
    <w:rsid w:val="5B943B73"/>
    <w:rsid w:val="5BA00304"/>
    <w:rsid w:val="5BD662EB"/>
    <w:rsid w:val="5BE26B06"/>
    <w:rsid w:val="5C017139"/>
    <w:rsid w:val="5C142D30"/>
    <w:rsid w:val="5C4F6D42"/>
    <w:rsid w:val="5C51724C"/>
    <w:rsid w:val="5C564F15"/>
    <w:rsid w:val="5C617591"/>
    <w:rsid w:val="5C637D46"/>
    <w:rsid w:val="5C89385B"/>
    <w:rsid w:val="5C8D7DC1"/>
    <w:rsid w:val="5C985FB6"/>
    <w:rsid w:val="5CA45258"/>
    <w:rsid w:val="5CAB2299"/>
    <w:rsid w:val="5CB15D20"/>
    <w:rsid w:val="5CB44965"/>
    <w:rsid w:val="5CB912E2"/>
    <w:rsid w:val="5CCE757F"/>
    <w:rsid w:val="5CD64E2C"/>
    <w:rsid w:val="5CE747C6"/>
    <w:rsid w:val="5D0B3B6D"/>
    <w:rsid w:val="5D1939B3"/>
    <w:rsid w:val="5D23438A"/>
    <w:rsid w:val="5D442B03"/>
    <w:rsid w:val="5D57182C"/>
    <w:rsid w:val="5D6F7A58"/>
    <w:rsid w:val="5D781F38"/>
    <w:rsid w:val="5D9115AB"/>
    <w:rsid w:val="5D956EC1"/>
    <w:rsid w:val="5D9E7727"/>
    <w:rsid w:val="5DBD0349"/>
    <w:rsid w:val="5DC60467"/>
    <w:rsid w:val="5DC738B2"/>
    <w:rsid w:val="5DC900B5"/>
    <w:rsid w:val="5DDA0862"/>
    <w:rsid w:val="5DFE076D"/>
    <w:rsid w:val="5E0B730E"/>
    <w:rsid w:val="5E0E2CDA"/>
    <w:rsid w:val="5E116CE4"/>
    <w:rsid w:val="5E192293"/>
    <w:rsid w:val="5E2E581C"/>
    <w:rsid w:val="5E40706E"/>
    <w:rsid w:val="5E59238F"/>
    <w:rsid w:val="5E6258A2"/>
    <w:rsid w:val="5E70342D"/>
    <w:rsid w:val="5E853429"/>
    <w:rsid w:val="5E8B02A5"/>
    <w:rsid w:val="5E9F5BCB"/>
    <w:rsid w:val="5EAA3F5C"/>
    <w:rsid w:val="5EDE5592"/>
    <w:rsid w:val="5EE75A20"/>
    <w:rsid w:val="5EEE25E6"/>
    <w:rsid w:val="5EFC55FE"/>
    <w:rsid w:val="5F0262A4"/>
    <w:rsid w:val="5F094AEC"/>
    <w:rsid w:val="5F2D16FC"/>
    <w:rsid w:val="5F387044"/>
    <w:rsid w:val="5F3A3A6F"/>
    <w:rsid w:val="5F3B2CF1"/>
    <w:rsid w:val="5F4253D5"/>
    <w:rsid w:val="5F473F1A"/>
    <w:rsid w:val="5F594A46"/>
    <w:rsid w:val="5F5F5188"/>
    <w:rsid w:val="5F757AF2"/>
    <w:rsid w:val="5F9557BC"/>
    <w:rsid w:val="5FA2369C"/>
    <w:rsid w:val="5FAE5769"/>
    <w:rsid w:val="5FC015CA"/>
    <w:rsid w:val="5FC47187"/>
    <w:rsid w:val="5FC86B8A"/>
    <w:rsid w:val="5FDB1C0D"/>
    <w:rsid w:val="5FF13040"/>
    <w:rsid w:val="5FF3005C"/>
    <w:rsid w:val="5FFE5CD0"/>
    <w:rsid w:val="60092030"/>
    <w:rsid w:val="60131ABB"/>
    <w:rsid w:val="60326897"/>
    <w:rsid w:val="60510E15"/>
    <w:rsid w:val="60537A79"/>
    <w:rsid w:val="60552730"/>
    <w:rsid w:val="60597B47"/>
    <w:rsid w:val="605B1A23"/>
    <w:rsid w:val="606868A5"/>
    <w:rsid w:val="606964BC"/>
    <w:rsid w:val="6081171D"/>
    <w:rsid w:val="608C7BAC"/>
    <w:rsid w:val="609D73BA"/>
    <w:rsid w:val="60A074E0"/>
    <w:rsid w:val="60B71398"/>
    <w:rsid w:val="60BA74A1"/>
    <w:rsid w:val="60BC29AB"/>
    <w:rsid w:val="60DD09F4"/>
    <w:rsid w:val="60F55C2D"/>
    <w:rsid w:val="610065E0"/>
    <w:rsid w:val="610223CF"/>
    <w:rsid w:val="611669AC"/>
    <w:rsid w:val="611C43F7"/>
    <w:rsid w:val="611E6947"/>
    <w:rsid w:val="61351088"/>
    <w:rsid w:val="614712EB"/>
    <w:rsid w:val="61544625"/>
    <w:rsid w:val="617A1FD2"/>
    <w:rsid w:val="61972B63"/>
    <w:rsid w:val="61AD412E"/>
    <w:rsid w:val="61B54883"/>
    <w:rsid w:val="61C507E2"/>
    <w:rsid w:val="61D63BAE"/>
    <w:rsid w:val="62061760"/>
    <w:rsid w:val="620C3C80"/>
    <w:rsid w:val="621B7426"/>
    <w:rsid w:val="621C7604"/>
    <w:rsid w:val="621F3BB1"/>
    <w:rsid w:val="6255208C"/>
    <w:rsid w:val="626101C0"/>
    <w:rsid w:val="6264393E"/>
    <w:rsid w:val="62683741"/>
    <w:rsid w:val="626D22F1"/>
    <w:rsid w:val="626D79F4"/>
    <w:rsid w:val="6270235B"/>
    <w:rsid w:val="62756365"/>
    <w:rsid w:val="627B391D"/>
    <w:rsid w:val="6287063D"/>
    <w:rsid w:val="6288094D"/>
    <w:rsid w:val="628A23D9"/>
    <w:rsid w:val="629574EE"/>
    <w:rsid w:val="629D3B3B"/>
    <w:rsid w:val="62B74F00"/>
    <w:rsid w:val="62D55469"/>
    <w:rsid w:val="62DB5874"/>
    <w:rsid w:val="62E915D2"/>
    <w:rsid w:val="62FE1E8B"/>
    <w:rsid w:val="63232728"/>
    <w:rsid w:val="63276632"/>
    <w:rsid w:val="632A02CB"/>
    <w:rsid w:val="632A232B"/>
    <w:rsid w:val="63355491"/>
    <w:rsid w:val="633D4B8D"/>
    <w:rsid w:val="634655E6"/>
    <w:rsid w:val="635A5BF3"/>
    <w:rsid w:val="63643B9B"/>
    <w:rsid w:val="63697A04"/>
    <w:rsid w:val="637473B8"/>
    <w:rsid w:val="63977D0D"/>
    <w:rsid w:val="63A3258B"/>
    <w:rsid w:val="63A85774"/>
    <w:rsid w:val="63AC1185"/>
    <w:rsid w:val="63E15E92"/>
    <w:rsid w:val="63ED1FB3"/>
    <w:rsid w:val="6402249F"/>
    <w:rsid w:val="64230474"/>
    <w:rsid w:val="64331DF7"/>
    <w:rsid w:val="64384A7A"/>
    <w:rsid w:val="64457839"/>
    <w:rsid w:val="644D4959"/>
    <w:rsid w:val="64594373"/>
    <w:rsid w:val="6463123F"/>
    <w:rsid w:val="64635CD4"/>
    <w:rsid w:val="64651292"/>
    <w:rsid w:val="648F7130"/>
    <w:rsid w:val="649F64D4"/>
    <w:rsid w:val="64AF38BD"/>
    <w:rsid w:val="64B14B6F"/>
    <w:rsid w:val="64B60314"/>
    <w:rsid w:val="64BF2924"/>
    <w:rsid w:val="64C43561"/>
    <w:rsid w:val="64CA5726"/>
    <w:rsid w:val="64E02C9B"/>
    <w:rsid w:val="64F05A3F"/>
    <w:rsid w:val="64F3344E"/>
    <w:rsid w:val="64F60121"/>
    <w:rsid w:val="650D5722"/>
    <w:rsid w:val="65110FF3"/>
    <w:rsid w:val="65161951"/>
    <w:rsid w:val="651B47B2"/>
    <w:rsid w:val="65270794"/>
    <w:rsid w:val="653763C8"/>
    <w:rsid w:val="65391556"/>
    <w:rsid w:val="65441715"/>
    <w:rsid w:val="6552710F"/>
    <w:rsid w:val="65955E8E"/>
    <w:rsid w:val="65BC7C09"/>
    <w:rsid w:val="65BF4DC3"/>
    <w:rsid w:val="65C62FA7"/>
    <w:rsid w:val="65C91E0B"/>
    <w:rsid w:val="65CB5460"/>
    <w:rsid w:val="65D86752"/>
    <w:rsid w:val="65E04A4B"/>
    <w:rsid w:val="660D6227"/>
    <w:rsid w:val="663657DB"/>
    <w:rsid w:val="66453686"/>
    <w:rsid w:val="664B5338"/>
    <w:rsid w:val="665E395A"/>
    <w:rsid w:val="66600A2B"/>
    <w:rsid w:val="667409DE"/>
    <w:rsid w:val="66831253"/>
    <w:rsid w:val="66A27570"/>
    <w:rsid w:val="66C750B1"/>
    <w:rsid w:val="670826CC"/>
    <w:rsid w:val="670A40C8"/>
    <w:rsid w:val="670E46A1"/>
    <w:rsid w:val="671F40C0"/>
    <w:rsid w:val="672F2E34"/>
    <w:rsid w:val="673A09E8"/>
    <w:rsid w:val="6750599C"/>
    <w:rsid w:val="675F79BF"/>
    <w:rsid w:val="67617E12"/>
    <w:rsid w:val="6766503D"/>
    <w:rsid w:val="678304CC"/>
    <w:rsid w:val="679C7788"/>
    <w:rsid w:val="679F3F90"/>
    <w:rsid w:val="67C71A33"/>
    <w:rsid w:val="67D34DE5"/>
    <w:rsid w:val="67E1230B"/>
    <w:rsid w:val="67E60BCD"/>
    <w:rsid w:val="680179A3"/>
    <w:rsid w:val="68077ABF"/>
    <w:rsid w:val="6808013C"/>
    <w:rsid w:val="68096891"/>
    <w:rsid w:val="681E5B56"/>
    <w:rsid w:val="681F2C18"/>
    <w:rsid w:val="68271315"/>
    <w:rsid w:val="684A4B36"/>
    <w:rsid w:val="68707A00"/>
    <w:rsid w:val="68775DCF"/>
    <w:rsid w:val="68B005A4"/>
    <w:rsid w:val="68BC4812"/>
    <w:rsid w:val="68C75F00"/>
    <w:rsid w:val="68D922CB"/>
    <w:rsid w:val="68E32B0A"/>
    <w:rsid w:val="690D73FE"/>
    <w:rsid w:val="691F20E4"/>
    <w:rsid w:val="69247B37"/>
    <w:rsid w:val="693046F8"/>
    <w:rsid w:val="69453A3F"/>
    <w:rsid w:val="695E15E2"/>
    <w:rsid w:val="696A2157"/>
    <w:rsid w:val="696C5690"/>
    <w:rsid w:val="696E1294"/>
    <w:rsid w:val="697459BD"/>
    <w:rsid w:val="69763AA4"/>
    <w:rsid w:val="699A2C59"/>
    <w:rsid w:val="699A3462"/>
    <w:rsid w:val="69A66984"/>
    <w:rsid w:val="69BE0901"/>
    <w:rsid w:val="69E50911"/>
    <w:rsid w:val="69F369E3"/>
    <w:rsid w:val="6A0426BB"/>
    <w:rsid w:val="6A0979F2"/>
    <w:rsid w:val="6A446B44"/>
    <w:rsid w:val="6A5250E7"/>
    <w:rsid w:val="6A5C2234"/>
    <w:rsid w:val="6A600979"/>
    <w:rsid w:val="6A603ED8"/>
    <w:rsid w:val="6A7531D6"/>
    <w:rsid w:val="6A783FBE"/>
    <w:rsid w:val="6AA04A24"/>
    <w:rsid w:val="6AAB62A7"/>
    <w:rsid w:val="6AB35E74"/>
    <w:rsid w:val="6AB5321D"/>
    <w:rsid w:val="6AB82F44"/>
    <w:rsid w:val="6ACD4147"/>
    <w:rsid w:val="6AD45858"/>
    <w:rsid w:val="6AF02117"/>
    <w:rsid w:val="6B001F12"/>
    <w:rsid w:val="6B2F5029"/>
    <w:rsid w:val="6B330EA7"/>
    <w:rsid w:val="6B3F0D85"/>
    <w:rsid w:val="6B55074B"/>
    <w:rsid w:val="6B5B0F4C"/>
    <w:rsid w:val="6B7D0878"/>
    <w:rsid w:val="6B835935"/>
    <w:rsid w:val="6B874C9C"/>
    <w:rsid w:val="6B927E82"/>
    <w:rsid w:val="6B9A0018"/>
    <w:rsid w:val="6BB13B43"/>
    <w:rsid w:val="6BB9504A"/>
    <w:rsid w:val="6BC3537B"/>
    <w:rsid w:val="6BCC2323"/>
    <w:rsid w:val="6BD03623"/>
    <w:rsid w:val="6BD248FB"/>
    <w:rsid w:val="6BD95772"/>
    <w:rsid w:val="6BE031FF"/>
    <w:rsid w:val="6BEB1704"/>
    <w:rsid w:val="6BF62713"/>
    <w:rsid w:val="6BFB1AB4"/>
    <w:rsid w:val="6C0850C7"/>
    <w:rsid w:val="6C0D25F5"/>
    <w:rsid w:val="6C1E5F3A"/>
    <w:rsid w:val="6C212CDC"/>
    <w:rsid w:val="6C2656B8"/>
    <w:rsid w:val="6C3D1D5D"/>
    <w:rsid w:val="6C4A5576"/>
    <w:rsid w:val="6C5735AB"/>
    <w:rsid w:val="6C6E05A8"/>
    <w:rsid w:val="6C745823"/>
    <w:rsid w:val="6C7A09B8"/>
    <w:rsid w:val="6C844904"/>
    <w:rsid w:val="6C894386"/>
    <w:rsid w:val="6C906EBD"/>
    <w:rsid w:val="6C9173D6"/>
    <w:rsid w:val="6C9A52AC"/>
    <w:rsid w:val="6CC32C77"/>
    <w:rsid w:val="6CCE1C62"/>
    <w:rsid w:val="6CD65858"/>
    <w:rsid w:val="6CEB6EC2"/>
    <w:rsid w:val="6CF07514"/>
    <w:rsid w:val="6CF91116"/>
    <w:rsid w:val="6CFF186B"/>
    <w:rsid w:val="6D01659E"/>
    <w:rsid w:val="6D156918"/>
    <w:rsid w:val="6D1A064D"/>
    <w:rsid w:val="6D2A3B77"/>
    <w:rsid w:val="6D471E00"/>
    <w:rsid w:val="6D4F7C83"/>
    <w:rsid w:val="6D6D3F89"/>
    <w:rsid w:val="6D853513"/>
    <w:rsid w:val="6D9575F2"/>
    <w:rsid w:val="6D9665D9"/>
    <w:rsid w:val="6D970D57"/>
    <w:rsid w:val="6DA11770"/>
    <w:rsid w:val="6DA47FA8"/>
    <w:rsid w:val="6DAF4133"/>
    <w:rsid w:val="6DB87348"/>
    <w:rsid w:val="6DBC20A8"/>
    <w:rsid w:val="6DC648E1"/>
    <w:rsid w:val="6DD753C4"/>
    <w:rsid w:val="6DE1000D"/>
    <w:rsid w:val="6DE63CCD"/>
    <w:rsid w:val="6DF06382"/>
    <w:rsid w:val="6DFA7188"/>
    <w:rsid w:val="6E124D9F"/>
    <w:rsid w:val="6E13066F"/>
    <w:rsid w:val="6E4F7DB9"/>
    <w:rsid w:val="6E5062CE"/>
    <w:rsid w:val="6E5C6D92"/>
    <w:rsid w:val="6E671430"/>
    <w:rsid w:val="6E776282"/>
    <w:rsid w:val="6E780016"/>
    <w:rsid w:val="6E786810"/>
    <w:rsid w:val="6E952CF7"/>
    <w:rsid w:val="6E95660E"/>
    <w:rsid w:val="6EAE37C5"/>
    <w:rsid w:val="6EB40120"/>
    <w:rsid w:val="6ECC39D6"/>
    <w:rsid w:val="6ECE14D2"/>
    <w:rsid w:val="6ED2525C"/>
    <w:rsid w:val="6ED90E31"/>
    <w:rsid w:val="6EE954FA"/>
    <w:rsid w:val="6EEF657E"/>
    <w:rsid w:val="6EF72920"/>
    <w:rsid w:val="6F0839A3"/>
    <w:rsid w:val="6F136C53"/>
    <w:rsid w:val="6F16107A"/>
    <w:rsid w:val="6F1611E5"/>
    <w:rsid w:val="6F3E412A"/>
    <w:rsid w:val="6F5A276C"/>
    <w:rsid w:val="6F5B4CD5"/>
    <w:rsid w:val="6F9C71D0"/>
    <w:rsid w:val="6FBC1496"/>
    <w:rsid w:val="6FBC1933"/>
    <w:rsid w:val="6FCC7E26"/>
    <w:rsid w:val="6FD24C25"/>
    <w:rsid w:val="6FD25A14"/>
    <w:rsid w:val="6FDC779F"/>
    <w:rsid w:val="6FE10C9C"/>
    <w:rsid w:val="6FF04801"/>
    <w:rsid w:val="6FF900C9"/>
    <w:rsid w:val="700258E1"/>
    <w:rsid w:val="700872E1"/>
    <w:rsid w:val="700C0234"/>
    <w:rsid w:val="700C1FA1"/>
    <w:rsid w:val="700E15AB"/>
    <w:rsid w:val="70122D05"/>
    <w:rsid w:val="70463941"/>
    <w:rsid w:val="7052738B"/>
    <w:rsid w:val="70822556"/>
    <w:rsid w:val="70827DDF"/>
    <w:rsid w:val="70831E8F"/>
    <w:rsid w:val="70832BE0"/>
    <w:rsid w:val="70877542"/>
    <w:rsid w:val="70935F1B"/>
    <w:rsid w:val="70A0125E"/>
    <w:rsid w:val="70A75CF3"/>
    <w:rsid w:val="70B14994"/>
    <w:rsid w:val="70B57DDD"/>
    <w:rsid w:val="70B8034E"/>
    <w:rsid w:val="70C8648B"/>
    <w:rsid w:val="71011D92"/>
    <w:rsid w:val="710312D7"/>
    <w:rsid w:val="71150216"/>
    <w:rsid w:val="71286306"/>
    <w:rsid w:val="71323CAB"/>
    <w:rsid w:val="71342848"/>
    <w:rsid w:val="71372109"/>
    <w:rsid w:val="714235A2"/>
    <w:rsid w:val="71582250"/>
    <w:rsid w:val="715B3755"/>
    <w:rsid w:val="717B3060"/>
    <w:rsid w:val="717D444E"/>
    <w:rsid w:val="718A7B76"/>
    <w:rsid w:val="719D6F87"/>
    <w:rsid w:val="71B92E6C"/>
    <w:rsid w:val="71BE49AA"/>
    <w:rsid w:val="71D61055"/>
    <w:rsid w:val="72010018"/>
    <w:rsid w:val="721455F5"/>
    <w:rsid w:val="72201E87"/>
    <w:rsid w:val="72220510"/>
    <w:rsid w:val="722A1ADB"/>
    <w:rsid w:val="723A0B36"/>
    <w:rsid w:val="72566E2A"/>
    <w:rsid w:val="725F0937"/>
    <w:rsid w:val="72627BE2"/>
    <w:rsid w:val="726D16E0"/>
    <w:rsid w:val="72743B31"/>
    <w:rsid w:val="727C2D31"/>
    <w:rsid w:val="729D5413"/>
    <w:rsid w:val="729E4048"/>
    <w:rsid w:val="72B0150C"/>
    <w:rsid w:val="72C40903"/>
    <w:rsid w:val="72D54880"/>
    <w:rsid w:val="72DA5B84"/>
    <w:rsid w:val="72F8238D"/>
    <w:rsid w:val="72FB50BD"/>
    <w:rsid w:val="7300558F"/>
    <w:rsid w:val="73093097"/>
    <w:rsid w:val="7321519F"/>
    <w:rsid w:val="732E3907"/>
    <w:rsid w:val="73383162"/>
    <w:rsid w:val="73453BA0"/>
    <w:rsid w:val="736B5321"/>
    <w:rsid w:val="737A2D66"/>
    <w:rsid w:val="737B5F85"/>
    <w:rsid w:val="73907644"/>
    <w:rsid w:val="73912327"/>
    <w:rsid w:val="73AF30E6"/>
    <w:rsid w:val="73D6576C"/>
    <w:rsid w:val="73E02E47"/>
    <w:rsid w:val="73E31F0A"/>
    <w:rsid w:val="73F76E61"/>
    <w:rsid w:val="73F9519E"/>
    <w:rsid w:val="73FF6DFA"/>
    <w:rsid w:val="74011B95"/>
    <w:rsid w:val="740355E7"/>
    <w:rsid w:val="7411389D"/>
    <w:rsid w:val="74120879"/>
    <w:rsid w:val="74214C0D"/>
    <w:rsid w:val="74274E08"/>
    <w:rsid w:val="743253FE"/>
    <w:rsid w:val="74387FE9"/>
    <w:rsid w:val="74502F3B"/>
    <w:rsid w:val="7455554F"/>
    <w:rsid w:val="74690973"/>
    <w:rsid w:val="746F26E3"/>
    <w:rsid w:val="748B5DC2"/>
    <w:rsid w:val="748F7F72"/>
    <w:rsid w:val="749D791B"/>
    <w:rsid w:val="74AC1629"/>
    <w:rsid w:val="74AE77EC"/>
    <w:rsid w:val="74B4228F"/>
    <w:rsid w:val="74BF7A77"/>
    <w:rsid w:val="74C046A2"/>
    <w:rsid w:val="74CC682B"/>
    <w:rsid w:val="74E9512D"/>
    <w:rsid w:val="74F16DD8"/>
    <w:rsid w:val="74FB015B"/>
    <w:rsid w:val="74FF65EE"/>
    <w:rsid w:val="7513478C"/>
    <w:rsid w:val="751C2271"/>
    <w:rsid w:val="75361473"/>
    <w:rsid w:val="753859E7"/>
    <w:rsid w:val="754F7280"/>
    <w:rsid w:val="756C11FC"/>
    <w:rsid w:val="75752393"/>
    <w:rsid w:val="75905915"/>
    <w:rsid w:val="759C0B03"/>
    <w:rsid w:val="75B355EE"/>
    <w:rsid w:val="75DD273F"/>
    <w:rsid w:val="75F37912"/>
    <w:rsid w:val="762279BE"/>
    <w:rsid w:val="763273F7"/>
    <w:rsid w:val="76436A39"/>
    <w:rsid w:val="76486B6B"/>
    <w:rsid w:val="764F6572"/>
    <w:rsid w:val="76500252"/>
    <w:rsid w:val="76691AD0"/>
    <w:rsid w:val="767F1C2F"/>
    <w:rsid w:val="769E7DAB"/>
    <w:rsid w:val="76B344CD"/>
    <w:rsid w:val="76BF24DE"/>
    <w:rsid w:val="76D9259E"/>
    <w:rsid w:val="76DE5C69"/>
    <w:rsid w:val="76E013C8"/>
    <w:rsid w:val="76F70BC7"/>
    <w:rsid w:val="76FA25C1"/>
    <w:rsid w:val="76FE2D03"/>
    <w:rsid w:val="76FE65EC"/>
    <w:rsid w:val="77092D2E"/>
    <w:rsid w:val="77357A48"/>
    <w:rsid w:val="773671E1"/>
    <w:rsid w:val="773748E7"/>
    <w:rsid w:val="773B0A5C"/>
    <w:rsid w:val="773C1AAC"/>
    <w:rsid w:val="773D027B"/>
    <w:rsid w:val="7762476E"/>
    <w:rsid w:val="777B6DE7"/>
    <w:rsid w:val="7796295E"/>
    <w:rsid w:val="77A845AA"/>
    <w:rsid w:val="77C5560F"/>
    <w:rsid w:val="77D80395"/>
    <w:rsid w:val="77DA37D5"/>
    <w:rsid w:val="780000EE"/>
    <w:rsid w:val="780948AD"/>
    <w:rsid w:val="78105BDE"/>
    <w:rsid w:val="7815546F"/>
    <w:rsid w:val="783D3609"/>
    <w:rsid w:val="786B0617"/>
    <w:rsid w:val="78715728"/>
    <w:rsid w:val="787F4A8E"/>
    <w:rsid w:val="78861E4A"/>
    <w:rsid w:val="789449E3"/>
    <w:rsid w:val="78A326EE"/>
    <w:rsid w:val="78A55209"/>
    <w:rsid w:val="78A80F5C"/>
    <w:rsid w:val="78A95C3A"/>
    <w:rsid w:val="78B1321F"/>
    <w:rsid w:val="78C728B3"/>
    <w:rsid w:val="78DE4B82"/>
    <w:rsid w:val="7924473E"/>
    <w:rsid w:val="79294ED6"/>
    <w:rsid w:val="79304E92"/>
    <w:rsid w:val="794F66B4"/>
    <w:rsid w:val="795A19CA"/>
    <w:rsid w:val="796B33A2"/>
    <w:rsid w:val="7971752F"/>
    <w:rsid w:val="79846C3C"/>
    <w:rsid w:val="79B201CC"/>
    <w:rsid w:val="79B7175C"/>
    <w:rsid w:val="79E51184"/>
    <w:rsid w:val="79E77220"/>
    <w:rsid w:val="79EF0C57"/>
    <w:rsid w:val="7A162AD7"/>
    <w:rsid w:val="7A177F98"/>
    <w:rsid w:val="7A2250EE"/>
    <w:rsid w:val="7A2D0193"/>
    <w:rsid w:val="7A3301AD"/>
    <w:rsid w:val="7A356C1E"/>
    <w:rsid w:val="7A3D58D3"/>
    <w:rsid w:val="7A454780"/>
    <w:rsid w:val="7A4F1436"/>
    <w:rsid w:val="7A5C69FB"/>
    <w:rsid w:val="7A62549E"/>
    <w:rsid w:val="7A63740C"/>
    <w:rsid w:val="7A6B6871"/>
    <w:rsid w:val="7A6E0F1F"/>
    <w:rsid w:val="7A835E0F"/>
    <w:rsid w:val="7A8E22C0"/>
    <w:rsid w:val="7AA34543"/>
    <w:rsid w:val="7AAB0D1D"/>
    <w:rsid w:val="7AB3707F"/>
    <w:rsid w:val="7AC15342"/>
    <w:rsid w:val="7ACC612F"/>
    <w:rsid w:val="7ACD6DF1"/>
    <w:rsid w:val="7AE9490D"/>
    <w:rsid w:val="7AEB77F4"/>
    <w:rsid w:val="7AF964C7"/>
    <w:rsid w:val="7B062248"/>
    <w:rsid w:val="7B140DDB"/>
    <w:rsid w:val="7B1B35ED"/>
    <w:rsid w:val="7B203049"/>
    <w:rsid w:val="7B276F1B"/>
    <w:rsid w:val="7B371EBC"/>
    <w:rsid w:val="7B3A07ED"/>
    <w:rsid w:val="7B3B0340"/>
    <w:rsid w:val="7B3E548B"/>
    <w:rsid w:val="7B41505D"/>
    <w:rsid w:val="7B484ED1"/>
    <w:rsid w:val="7B533262"/>
    <w:rsid w:val="7B5B473D"/>
    <w:rsid w:val="7B6441A1"/>
    <w:rsid w:val="7B65583B"/>
    <w:rsid w:val="7B693FC4"/>
    <w:rsid w:val="7B73618D"/>
    <w:rsid w:val="7B7C07DE"/>
    <w:rsid w:val="7B953A9B"/>
    <w:rsid w:val="7B9C6D52"/>
    <w:rsid w:val="7BA6232E"/>
    <w:rsid w:val="7BE2000F"/>
    <w:rsid w:val="7C1A7372"/>
    <w:rsid w:val="7C1E0598"/>
    <w:rsid w:val="7C2D09C7"/>
    <w:rsid w:val="7C3637E2"/>
    <w:rsid w:val="7C5A4211"/>
    <w:rsid w:val="7C805E6F"/>
    <w:rsid w:val="7C860351"/>
    <w:rsid w:val="7C924C3E"/>
    <w:rsid w:val="7C9755B6"/>
    <w:rsid w:val="7CAE2A95"/>
    <w:rsid w:val="7CB86B9C"/>
    <w:rsid w:val="7CBA3AAE"/>
    <w:rsid w:val="7CE801D2"/>
    <w:rsid w:val="7CE9376B"/>
    <w:rsid w:val="7CE96481"/>
    <w:rsid w:val="7CED3EAE"/>
    <w:rsid w:val="7CF65059"/>
    <w:rsid w:val="7CFA4897"/>
    <w:rsid w:val="7D17064E"/>
    <w:rsid w:val="7D222F65"/>
    <w:rsid w:val="7D2A7710"/>
    <w:rsid w:val="7D4733F3"/>
    <w:rsid w:val="7D513F28"/>
    <w:rsid w:val="7D5567C6"/>
    <w:rsid w:val="7D5E7E3F"/>
    <w:rsid w:val="7D622074"/>
    <w:rsid w:val="7D6706A9"/>
    <w:rsid w:val="7D6C34B3"/>
    <w:rsid w:val="7D895EAD"/>
    <w:rsid w:val="7DA750C5"/>
    <w:rsid w:val="7DAF451A"/>
    <w:rsid w:val="7DD03A08"/>
    <w:rsid w:val="7DD428E2"/>
    <w:rsid w:val="7DF33509"/>
    <w:rsid w:val="7DFA0E3E"/>
    <w:rsid w:val="7E0E4376"/>
    <w:rsid w:val="7E171D70"/>
    <w:rsid w:val="7E251824"/>
    <w:rsid w:val="7E2D398F"/>
    <w:rsid w:val="7E350AF3"/>
    <w:rsid w:val="7E43678A"/>
    <w:rsid w:val="7E973D76"/>
    <w:rsid w:val="7E98600F"/>
    <w:rsid w:val="7EA43107"/>
    <w:rsid w:val="7EAB7AE1"/>
    <w:rsid w:val="7EE10DD5"/>
    <w:rsid w:val="7EE22550"/>
    <w:rsid w:val="7F030A5E"/>
    <w:rsid w:val="7F057420"/>
    <w:rsid w:val="7F0641D0"/>
    <w:rsid w:val="7F096D44"/>
    <w:rsid w:val="7F166360"/>
    <w:rsid w:val="7F1C4413"/>
    <w:rsid w:val="7F242C23"/>
    <w:rsid w:val="7F3332C1"/>
    <w:rsid w:val="7F3F1EA6"/>
    <w:rsid w:val="7F5E7C90"/>
    <w:rsid w:val="7F747D0E"/>
    <w:rsid w:val="7F784A47"/>
    <w:rsid w:val="7F88533B"/>
    <w:rsid w:val="7F9035D7"/>
    <w:rsid w:val="7F9950DB"/>
    <w:rsid w:val="7F9B41C1"/>
    <w:rsid w:val="7FA73D10"/>
    <w:rsid w:val="7FC45D2D"/>
    <w:rsid w:val="7FCC5314"/>
    <w:rsid w:val="7FCD40C0"/>
    <w:rsid w:val="7FD97439"/>
    <w:rsid w:val="7FDB18A6"/>
    <w:rsid w:val="7FDD3E31"/>
    <w:rsid w:val="7FE5334F"/>
    <w:rsid w:val="7FF31FF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rules v:ext="edit">
        <o:r id="V:Rule1" type="callout" idref="#_x0000_s1175"/>
        <o:r id="V:Rule2" type="callout" idref="#_x0000_s1182"/>
        <o:r id="V:Rule3" type="callout" idref="#_x0000_s1051"/>
        <o:r id="V:Rule4" type="connector" idref="#_x0000_s1150"/>
        <o:r id="V:Rule5" type="connector" idref="#_x0000_s1117">
          <o:proxy start="" idref="#_x0000_s1114" connectloc="2"/>
          <o:proxy end="" idref="#_x0000_s1115" connectloc="2"/>
        </o:r>
        <o:r id="V:Rule6" type="connector" idref="#自选图形 2368"/>
        <o:r id="V:Rule7" type="connector" idref="#自选图形 2365"/>
        <o:r id="V:Rule8" type="connector" idref="#自选图形 2367"/>
        <o:r id="V:Rule9" type="connector" idref="#_x0000_s1135">
          <o:proxy start="" idref="#_x0000_s1119" connectloc="1"/>
        </o:r>
        <o:r id="V:Rule10" type="connector" idref="#自选图形 2369"/>
        <o:r id="V:Rule11" type="connector" idref="#_x0000_s1087">
          <o:proxy start="" idref="#_x0000_s1085" connectloc="3"/>
        </o:r>
        <o:r id="V:Rule12" type="connector" idref="#_x0000_s1116">
          <o:proxy start="" idref="#_x0000_s1107" connectloc="0"/>
          <o:proxy end="" idref="#_x0000_s1109" connectloc="0"/>
        </o:r>
        <o:r id="V:Rule13" type="connector" idref="#_x0000_s1148"/>
        <o:r id="V:Rule14" type="connector" idref="#_x0000_s1134"/>
        <o:r id="V:Rule15" type="connector" idref="#_x0000_s1149">
          <o:proxy start="" idref="#_x0000_s1137" connectloc="1"/>
        </o:r>
        <o:r id="V:Rule16" type="connector" idref="#_x0000_s1136">
          <o:proxy start="" idref="#_x0000_s1129" connectloc="3"/>
        </o:r>
        <o:r id="V:Rule17" type="connector" idref="#_x0000_s1076">
          <o:proxy start="" idref="#_x0000_s1074" connectloc="3"/>
        </o:r>
        <o:r id="V:Rule18" type="connector" idref="#自选图形 2370"/>
        <o:r id="V:Rule19" type="connector" idref="#自选图形 2364"/>
        <o:r id="V:Rule20" type="connector" idref="#_x0000_s1075"/>
        <o:r id="V:Rule21" type="connector" idref="#_x0000_s1100">
          <o:proxy start="" idref="#_x0000_s1098" connectloc="3"/>
        </o:r>
        <o:r id="V:Rule22" type="connector" idref="#_x0000_s1086"/>
        <o:r id="V:Rule23" type="connector" idref="#自选图形 2366"/>
        <o:r id="V:Rule24" type="connector" idref="#_x0000_s1099"/>
        <o:r id="V:Rule25" type="connector" idref="#自选图形 2363"/>
      </o:rules>
    </o:shapelayout>
  </w:shapeDefaults>
  <w:decimalSymbol w:val="."/>
  <w:listSeparator w:val=","/>
  <w14:docId w14:val="07E98773"/>
  <w15:docId w15:val="{CF9C079D-7AD6-4FFA-B2FE-534ADD6833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qFormat="1"/>
    <w:lsdException w:name="annotation text" w:semiHidden="1" w:uiPriority="0" w:unhideWhenUsed="1" w:qFormat="1"/>
    <w:lsdException w:name="header" w:semiHidden="1" w:uiPriority="0" w:qFormat="1"/>
    <w:lsdException w:name="footer" w:semiHidden="1" w:qFormat="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uiPriority="0" w:unhideWhenUsed="1" w:qFormat="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nhideWhenUsed="1" w:qFormat="1"/>
    <w:lsdException w:name="Strong" w:uiPriority="0" w:qFormat="1"/>
    <w:lsdException w:name="Emphasis" w:uiPriority="2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5C02C1"/>
    <w:pPr>
      <w:widowControl w:val="0"/>
      <w:jc w:val="both"/>
    </w:pPr>
    <w:rPr>
      <w:rFonts w:ascii="Times New Roman" w:eastAsia="宋体" w:hAnsi="Times New Roman" w:cs="Times New Roman"/>
      <w:kern w:val="2"/>
      <w:sz w:val="21"/>
      <w:szCs w:val="21"/>
    </w:rPr>
  </w:style>
  <w:style w:type="paragraph" w:styleId="1">
    <w:name w:val="heading 1"/>
    <w:basedOn w:val="a"/>
    <w:next w:val="a"/>
    <w:link w:val="10"/>
    <w:uiPriority w:val="9"/>
    <w:qFormat/>
    <w:rsid w:val="00B03935"/>
    <w:pPr>
      <w:keepNext/>
      <w:keepLines/>
      <w:spacing w:line="576" w:lineRule="auto"/>
      <w:outlineLvl w:val="0"/>
    </w:pPr>
    <w:rPr>
      <w:kern w:val="44"/>
      <w:sz w:val="30"/>
      <w:szCs w:val="24"/>
    </w:rPr>
  </w:style>
  <w:style w:type="paragraph" w:styleId="2">
    <w:name w:val="heading 2"/>
    <w:basedOn w:val="a"/>
    <w:next w:val="a"/>
    <w:link w:val="20"/>
    <w:qFormat/>
    <w:rsid w:val="00B03935"/>
    <w:pPr>
      <w:keepNext/>
      <w:keepLines/>
      <w:spacing w:before="260" w:after="260" w:line="413" w:lineRule="auto"/>
      <w:outlineLvl w:val="1"/>
    </w:pPr>
    <w:rPr>
      <w:rFonts w:ascii="Arial" w:eastAsia="黑体" w:hAnsi="Arial"/>
      <w:b/>
      <w:bCs/>
      <w:sz w:val="32"/>
      <w:szCs w:val="32"/>
    </w:rPr>
  </w:style>
  <w:style w:type="paragraph" w:styleId="3">
    <w:name w:val="heading 3"/>
    <w:basedOn w:val="a"/>
    <w:next w:val="a"/>
    <w:link w:val="30"/>
    <w:qFormat/>
    <w:rsid w:val="00B03935"/>
    <w:pPr>
      <w:keepNext/>
      <w:keepLines/>
      <w:spacing w:line="600" w:lineRule="exact"/>
      <w:outlineLvl w:val="2"/>
    </w:pPr>
    <w:rPr>
      <w:b/>
      <w:kern w:val="0"/>
      <w:sz w:val="28"/>
      <w:szCs w:val="24"/>
    </w:rPr>
  </w:style>
  <w:style w:type="paragraph" w:styleId="4">
    <w:name w:val="heading 4"/>
    <w:basedOn w:val="a"/>
    <w:next w:val="a0"/>
    <w:link w:val="40"/>
    <w:qFormat/>
    <w:rsid w:val="00B03935"/>
    <w:pPr>
      <w:tabs>
        <w:tab w:val="left" w:pos="851"/>
      </w:tabs>
      <w:adjustRightInd w:val="0"/>
      <w:snapToGrid w:val="0"/>
      <w:spacing w:beforeLines="10" w:line="460" w:lineRule="exact"/>
      <w:ind w:left="851" w:hanging="851"/>
      <w:jc w:val="left"/>
      <w:outlineLvl w:val="3"/>
    </w:pPr>
    <w:rPr>
      <w:bCs/>
      <w:snapToGrid w:val="0"/>
      <w:kern w:val="0"/>
      <w:sz w:val="24"/>
      <w:szCs w:val="26"/>
    </w:rPr>
  </w:style>
  <w:style w:type="paragraph" w:styleId="5">
    <w:name w:val="heading 5"/>
    <w:basedOn w:val="a"/>
    <w:next w:val="a"/>
    <w:link w:val="51"/>
    <w:qFormat/>
    <w:rsid w:val="009159B4"/>
    <w:pPr>
      <w:keepNext/>
      <w:keepLines/>
      <w:adjustRightInd w:val="0"/>
      <w:spacing w:before="280" w:after="290" w:line="376" w:lineRule="atLeast"/>
      <w:ind w:left="397"/>
      <w:jc w:val="left"/>
      <w:textAlignment w:val="baseline"/>
      <w:outlineLvl w:val="4"/>
    </w:pPr>
    <w:rPr>
      <w:rFonts w:ascii="宋体" w:hAnsi="Arial"/>
      <w:b/>
      <w:kern w:val="0"/>
      <w:sz w:val="24"/>
      <w:szCs w:val="20"/>
      <w:lang w:val="x-none" w:eastAsia="x-none"/>
    </w:rPr>
  </w:style>
  <w:style w:type="paragraph" w:styleId="6">
    <w:name w:val="heading 6"/>
    <w:basedOn w:val="a"/>
    <w:next w:val="a"/>
    <w:link w:val="61"/>
    <w:qFormat/>
    <w:rsid w:val="009159B4"/>
    <w:pPr>
      <w:keepNext/>
      <w:keepLines/>
      <w:adjustRightInd w:val="0"/>
      <w:spacing w:before="240" w:after="64" w:line="320" w:lineRule="atLeast"/>
      <w:ind w:left="397"/>
      <w:jc w:val="left"/>
      <w:textAlignment w:val="baseline"/>
      <w:outlineLvl w:val="5"/>
    </w:pPr>
    <w:rPr>
      <w:rFonts w:ascii="Arial" w:eastAsia="黑体" w:hAnsi="Arial"/>
      <w:b/>
      <w:kern w:val="0"/>
      <w:sz w:val="24"/>
      <w:szCs w:val="20"/>
      <w:lang w:val="x-none" w:eastAsia="x-none"/>
    </w:rPr>
  </w:style>
  <w:style w:type="paragraph" w:styleId="7">
    <w:name w:val="heading 7"/>
    <w:basedOn w:val="a"/>
    <w:next w:val="a"/>
    <w:link w:val="71"/>
    <w:qFormat/>
    <w:rsid w:val="009159B4"/>
    <w:pPr>
      <w:keepNext/>
      <w:keepLines/>
      <w:adjustRightInd w:val="0"/>
      <w:spacing w:before="240" w:after="64" w:line="320" w:lineRule="atLeast"/>
      <w:ind w:left="397"/>
      <w:jc w:val="left"/>
      <w:textAlignment w:val="baseline"/>
      <w:outlineLvl w:val="6"/>
    </w:pPr>
    <w:rPr>
      <w:rFonts w:ascii="宋体" w:hAnsi="Arial"/>
      <w:b/>
      <w:kern w:val="0"/>
      <w:sz w:val="24"/>
      <w:szCs w:val="20"/>
      <w:lang w:val="x-none" w:eastAsia="x-none"/>
    </w:rPr>
  </w:style>
  <w:style w:type="paragraph" w:styleId="8">
    <w:name w:val="heading 8"/>
    <w:basedOn w:val="a"/>
    <w:next w:val="a"/>
    <w:link w:val="81"/>
    <w:qFormat/>
    <w:rsid w:val="009159B4"/>
    <w:pPr>
      <w:keepNext/>
      <w:keepLines/>
      <w:adjustRightInd w:val="0"/>
      <w:spacing w:before="240" w:after="64" w:line="320" w:lineRule="atLeast"/>
      <w:ind w:left="397"/>
      <w:jc w:val="left"/>
      <w:textAlignment w:val="baseline"/>
      <w:outlineLvl w:val="7"/>
    </w:pPr>
    <w:rPr>
      <w:rFonts w:ascii="Arial" w:eastAsia="黑体" w:hAnsi="Arial"/>
      <w:kern w:val="0"/>
      <w:sz w:val="24"/>
      <w:szCs w:val="20"/>
      <w:lang w:val="x-none" w:eastAsia="x-none"/>
    </w:rPr>
  </w:style>
  <w:style w:type="paragraph" w:styleId="9">
    <w:name w:val="heading 9"/>
    <w:basedOn w:val="a"/>
    <w:next w:val="a"/>
    <w:link w:val="91"/>
    <w:qFormat/>
    <w:rsid w:val="009159B4"/>
    <w:pPr>
      <w:keepNext/>
      <w:keepLines/>
      <w:spacing w:before="240" w:after="64" w:line="320" w:lineRule="auto"/>
      <w:outlineLvl w:val="8"/>
    </w:pPr>
    <w:rPr>
      <w:rFonts w:ascii="Cambria" w:hAnsi="Cambria"/>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报告正文"/>
    <w:basedOn w:val="a"/>
    <w:link w:val="Char"/>
    <w:uiPriority w:val="99"/>
    <w:qFormat/>
    <w:rsid w:val="00B03935"/>
    <w:pPr>
      <w:adjustRightInd w:val="0"/>
      <w:snapToGrid w:val="0"/>
      <w:spacing w:line="360" w:lineRule="auto"/>
      <w:ind w:firstLineChars="200" w:firstLine="200"/>
    </w:pPr>
    <w:rPr>
      <w:rFonts w:ascii="宋体"/>
      <w:sz w:val="24"/>
      <w:szCs w:val="20"/>
    </w:rPr>
  </w:style>
  <w:style w:type="paragraph" w:styleId="a0">
    <w:name w:val="Normal Indent"/>
    <w:aliases w:val="正文2,正文（首行缩进两字） Char,表正文,正文非缩进,特点,正文2 Char1,正文2 Char Char,正文（首行缩进两字） Char Char Char,表格 Char Char,首行缩进两字,标题4,首行缩进,正文缩进 Char Char Char Char Char,正文缩进 Char Char Char,正文（首行缩进两字）＋行距：1.5倍行距,正文不缩进,段1,ALT+Z,正文（首行缩进两字） Char Char,正文缩进3"/>
    <w:basedOn w:val="a"/>
    <w:next w:val="a"/>
    <w:link w:val="a5"/>
    <w:unhideWhenUsed/>
    <w:qFormat/>
    <w:rsid w:val="00B03935"/>
    <w:pPr>
      <w:spacing w:line="660" w:lineRule="exact"/>
      <w:ind w:firstLine="567"/>
      <w:jc w:val="left"/>
    </w:pPr>
    <w:rPr>
      <w:sz w:val="28"/>
      <w:szCs w:val="24"/>
    </w:rPr>
  </w:style>
  <w:style w:type="paragraph" w:styleId="31">
    <w:name w:val="List 3"/>
    <w:basedOn w:val="a"/>
    <w:uiPriority w:val="99"/>
    <w:unhideWhenUsed/>
    <w:qFormat/>
    <w:rsid w:val="00B03935"/>
    <w:pPr>
      <w:ind w:left="1260" w:hanging="420"/>
    </w:pPr>
    <w:rPr>
      <w:szCs w:val="20"/>
    </w:rPr>
  </w:style>
  <w:style w:type="paragraph" w:styleId="a6">
    <w:name w:val="annotation subject"/>
    <w:basedOn w:val="a7"/>
    <w:next w:val="a7"/>
    <w:link w:val="a8"/>
    <w:unhideWhenUsed/>
    <w:qFormat/>
    <w:rsid w:val="00B03935"/>
    <w:rPr>
      <w:b/>
      <w:bCs/>
    </w:rPr>
  </w:style>
  <w:style w:type="paragraph" w:styleId="a7">
    <w:name w:val="annotation text"/>
    <w:basedOn w:val="a"/>
    <w:link w:val="a9"/>
    <w:unhideWhenUsed/>
    <w:qFormat/>
    <w:rsid w:val="00B03935"/>
    <w:pPr>
      <w:jc w:val="left"/>
    </w:pPr>
    <w:rPr>
      <w:szCs w:val="24"/>
    </w:rPr>
  </w:style>
  <w:style w:type="paragraph" w:styleId="aa">
    <w:name w:val="Body Text First Indent"/>
    <w:basedOn w:val="a"/>
    <w:link w:val="ab"/>
    <w:unhideWhenUsed/>
    <w:qFormat/>
    <w:rsid w:val="00B03935"/>
    <w:pPr>
      <w:snapToGrid w:val="0"/>
      <w:spacing w:line="360" w:lineRule="auto"/>
      <w:ind w:firstLineChars="200" w:firstLine="200"/>
    </w:pPr>
    <w:rPr>
      <w:sz w:val="24"/>
      <w:szCs w:val="24"/>
    </w:rPr>
  </w:style>
  <w:style w:type="paragraph" w:styleId="ac">
    <w:name w:val="caption"/>
    <w:basedOn w:val="a"/>
    <w:next w:val="a"/>
    <w:unhideWhenUsed/>
    <w:qFormat/>
    <w:rsid w:val="00B03935"/>
    <w:pPr>
      <w:spacing w:before="120" w:after="120" w:line="480" w:lineRule="exact"/>
      <w:jc w:val="center"/>
    </w:pPr>
    <w:rPr>
      <w:sz w:val="24"/>
      <w:szCs w:val="24"/>
    </w:rPr>
  </w:style>
  <w:style w:type="paragraph" w:styleId="ad">
    <w:name w:val="Body Text"/>
    <w:basedOn w:val="a"/>
    <w:link w:val="ae"/>
    <w:unhideWhenUsed/>
    <w:qFormat/>
    <w:rsid w:val="00B03935"/>
    <w:pPr>
      <w:spacing w:after="120"/>
    </w:pPr>
    <w:rPr>
      <w:szCs w:val="24"/>
    </w:rPr>
  </w:style>
  <w:style w:type="paragraph" w:styleId="af">
    <w:name w:val="Body Text Indent"/>
    <w:basedOn w:val="a"/>
    <w:link w:val="af0"/>
    <w:unhideWhenUsed/>
    <w:qFormat/>
    <w:rsid w:val="00B03935"/>
    <w:pPr>
      <w:spacing w:line="360" w:lineRule="auto"/>
      <w:ind w:firstLineChars="200" w:firstLine="560"/>
    </w:pPr>
    <w:rPr>
      <w:rFonts w:ascii="宋体" w:hAnsi="宋体"/>
      <w:sz w:val="28"/>
      <w:szCs w:val="24"/>
    </w:rPr>
  </w:style>
  <w:style w:type="paragraph" w:styleId="af1">
    <w:name w:val="Block Text"/>
    <w:basedOn w:val="a"/>
    <w:unhideWhenUsed/>
    <w:qFormat/>
    <w:rsid w:val="00B03935"/>
    <w:pPr>
      <w:snapToGrid w:val="0"/>
      <w:spacing w:line="408" w:lineRule="auto"/>
      <w:ind w:left="-113" w:right="-510" w:firstLine="510"/>
    </w:pPr>
    <w:rPr>
      <w:sz w:val="24"/>
      <w:szCs w:val="20"/>
    </w:rPr>
  </w:style>
  <w:style w:type="paragraph" w:styleId="af2">
    <w:name w:val="Plain Text"/>
    <w:aliases w:val="Plain Text Char2,Plain Text Char2 Char,Plain Text Char1 Char Char,Plain Text Char1,Plain Text Char Char,Plain Text Char,普通文字 Char,普通文字,孙普文字,普通文字 Char Char Char Char,表内文字,纯文本 Char Char Char Char Char,纯文本 Char Char Char Char,Char Char,表格内容,Char,标题2"/>
    <w:basedOn w:val="a"/>
    <w:link w:val="af3"/>
    <w:unhideWhenUsed/>
    <w:qFormat/>
    <w:rsid w:val="00B03935"/>
    <w:rPr>
      <w:rFonts w:ascii="宋体" w:hAnsi="Courier New" w:cs="Courier New"/>
    </w:rPr>
  </w:style>
  <w:style w:type="paragraph" w:styleId="21">
    <w:name w:val="Body Text Indent 2"/>
    <w:basedOn w:val="a"/>
    <w:link w:val="22"/>
    <w:unhideWhenUsed/>
    <w:qFormat/>
    <w:rsid w:val="00B03935"/>
    <w:pPr>
      <w:spacing w:after="120" w:line="480" w:lineRule="auto"/>
      <w:ind w:leftChars="200" w:left="420"/>
    </w:pPr>
    <w:rPr>
      <w:szCs w:val="24"/>
    </w:rPr>
  </w:style>
  <w:style w:type="paragraph" w:styleId="af4">
    <w:name w:val="Balloon Text"/>
    <w:basedOn w:val="a"/>
    <w:link w:val="af5"/>
    <w:unhideWhenUsed/>
    <w:qFormat/>
    <w:rsid w:val="00B03935"/>
    <w:rPr>
      <w:sz w:val="18"/>
      <w:szCs w:val="18"/>
    </w:rPr>
  </w:style>
  <w:style w:type="paragraph" w:styleId="af6">
    <w:name w:val="footer"/>
    <w:basedOn w:val="a"/>
    <w:link w:val="af7"/>
    <w:uiPriority w:val="99"/>
    <w:qFormat/>
    <w:rsid w:val="00B03935"/>
    <w:pPr>
      <w:tabs>
        <w:tab w:val="center" w:pos="4153"/>
        <w:tab w:val="right" w:pos="8306"/>
      </w:tabs>
      <w:snapToGrid w:val="0"/>
      <w:jc w:val="left"/>
    </w:pPr>
    <w:rPr>
      <w:sz w:val="18"/>
      <w:szCs w:val="24"/>
    </w:rPr>
  </w:style>
  <w:style w:type="paragraph" w:styleId="af8">
    <w:name w:val="header"/>
    <w:basedOn w:val="a"/>
    <w:link w:val="af9"/>
    <w:qFormat/>
    <w:rsid w:val="00B03935"/>
    <w:pPr>
      <w:pBdr>
        <w:top w:val="none" w:sz="0" w:space="1" w:color="auto"/>
        <w:left w:val="none" w:sz="0" w:space="4" w:color="auto"/>
        <w:bottom w:val="none" w:sz="0" w:space="1" w:color="auto"/>
        <w:right w:val="none" w:sz="0" w:space="4" w:color="auto"/>
      </w:pBdr>
      <w:tabs>
        <w:tab w:val="center" w:pos="4153"/>
        <w:tab w:val="right" w:pos="8306"/>
      </w:tabs>
      <w:snapToGrid w:val="0"/>
    </w:pPr>
    <w:rPr>
      <w:sz w:val="18"/>
      <w:szCs w:val="24"/>
    </w:rPr>
  </w:style>
  <w:style w:type="paragraph" w:styleId="afa">
    <w:name w:val="footnote text"/>
    <w:basedOn w:val="a"/>
    <w:link w:val="afb"/>
    <w:uiPriority w:val="99"/>
    <w:semiHidden/>
    <w:unhideWhenUsed/>
    <w:qFormat/>
    <w:rsid w:val="00B03935"/>
    <w:pPr>
      <w:snapToGrid w:val="0"/>
      <w:jc w:val="left"/>
    </w:pPr>
    <w:rPr>
      <w:sz w:val="18"/>
    </w:rPr>
  </w:style>
  <w:style w:type="paragraph" w:styleId="32">
    <w:name w:val="Body Text Indent 3"/>
    <w:basedOn w:val="a"/>
    <w:link w:val="33"/>
    <w:unhideWhenUsed/>
    <w:qFormat/>
    <w:rsid w:val="00B03935"/>
    <w:pPr>
      <w:spacing w:after="120"/>
      <w:ind w:leftChars="200" w:left="420"/>
    </w:pPr>
    <w:rPr>
      <w:sz w:val="16"/>
      <w:szCs w:val="16"/>
    </w:rPr>
  </w:style>
  <w:style w:type="paragraph" w:styleId="HTML">
    <w:name w:val="HTML Preformatted"/>
    <w:basedOn w:val="a"/>
    <w:link w:val="HTML0"/>
    <w:uiPriority w:val="99"/>
    <w:unhideWhenUsed/>
    <w:qFormat/>
    <w:rsid w:val="00B039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fc">
    <w:name w:val="Normal (Web)"/>
    <w:aliases w:val="普通(Web)"/>
    <w:basedOn w:val="a"/>
    <w:uiPriority w:val="99"/>
    <w:unhideWhenUsed/>
    <w:qFormat/>
    <w:rsid w:val="00B03935"/>
    <w:rPr>
      <w:sz w:val="24"/>
      <w:szCs w:val="24"/>
    </w:rPr>
  </w:style>
  <w:style w:type="character" w:styleId="afd">
    <w:name w:val="page number"/>
    <w:basedOn w:val="a1"/>
    <w:unhideWhenUsed/>
    <w:qFormat/>
    <w:rsid w:val="00B03935"/>
  </w:style>
  <w:style w:type="character" w:styleId="afe">
    <w:name w:val="FollowedHyperlink"/>
    <w:aliases w:val="已访问的超链接"/>
    <w:basedOn w:val="a1"/>
    <w:uiPriority w:val="99"/>
    <w:unhideWhenUsed/>
    <w:qFormat/>
    <w:rsid w:val="00B03935"/>
    <w:rPr>
      <w:rFonts w:ascii="宋体" w:eastAsia="宋体" w:hAnsi="宋体" w:cs="宋体" w:hint="eastAsia"/>
      <w:color w:val="000000"/>
      <w:sz w:val="18"/>
      <w:szCs w:val="18"/>
      <w:u w:val="none"/>
    </w:rPr>
  </w:style>
  <w:style w:type="character" w:styleId="aff">
    <w:name w:val="Hyperlink"/>
    <w:unhideWhenUsed/>
    <w:qFormat/>
    <w:rsid w:val="00B03935"/>
    <w:rPr>
      <w:rFonts w:cs="宋体"/>
      <w:snapToGrid/>
      <w:color w:val="0000FF"/>
      <w:sz w:val="30"/>
      <w:szCs w:val="28"/>
      <w:u w:val="single"/>
    </w:rPr>
  </w:style>
  <w:style w:type="character" w:styleId="aff0">
    <w:name w:val="annotation reference"/>
    <w:unhideWhenUsed/>
    <w:qFormat/>
    <w:rsid w:val="00B03935"/>
    <w:rPr>
      <w:sz w:val="21"/>
      <w:szCs w:val="21"/>
    </w:rPr>
  </w:style>
  <w:style w:type="character" w:styleId="aff1">
    <w:name w:val="footnote reference"/>
    <w:basedOn w:val="a1"/>
    <w:semiHidden/>
    <w:unhideWhenUsed/>
    <w:qFormat/>
    <w:rsid w:val="00B03935"/>
    <w:rPr>
      <w:vertAlign w:val="superscript"/>
    </w:rPr>
  </w:style>
  <w:style w:type="table" w:styleId="aff2">
    <w:name w:val="Table Grid"/>
    <w:basedOn w:val="a2"/>
    <w:uiPriority w:val="99"/>
    <w:unhideWhenUsed/>
    <w:qFormat/>
    <w:rsid w:val="00B03935"/>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font01">
    <w:name w:val="font01"/>
    <w:qFormat/>
    <w:rsid w:val="00B03935"/>
    <w:rPr>
      <w:rFonts w:ascii="楷体_GB2312" w:eastAsia="楷体_GB2312" w:cs="楷体_GB2312" w:hint="eastAsia"/>
      <w:snapToGrid/>
      <w:color w:val="000000"/>
      <w:sz w:val="24"/>
      <w:szCs w:val="24"/>
      <w:u w:val="none"/>
      <w:vertAlign w:val="superscript"/>
    </w:rPr>
  </w:style>
  <w:style w:type="character" w:customStyle="1" w:styleId="font11">
    <w:name w:val="font11"/>
    <w:basedOn w:val="a1"/>
    <w:qFormat/>
    <w:rsid w:val="00B03935"/>
    <w:rPr>
      <w:rFonts w:ascii="Times New Roman" w:hAnsi="Times New Roman" w:cs="Times New Roman" w:hint="default"/>
      <w:color w:val="000000"/>
      <w:sz w:val="21"/>
      <w:szCs w:val="21"/>
      <w:u w:val="none"/>
    </w:rPr>
  </w:style>
  <w:style w:type="character" w:customStyle="1" w:styleId="Char0">
    <w:name w:val="格式正文 Char"/>
    <w:link w:val="aff3"/>
    <w:qFormat/>
    <w:rsid w:val="00B03935"/>
    <w:rPr>
      <w:rFonts w:ascii="宋体" w:eastAsia="Times New Roman" w:hAnsi="宋体"/>
      <w:color w:val="000000"/>
      <w:sz w:val="24"/>
      <w:szCs w:val="20"/>
      <w:lang w:val="zh-CN" w:eastAsia="zh-CN"/>
    </w:rPr>
  </w:style>
  <w:style w:type="paragraph" w:customStyle="1" w:styleId="aff3">
    <w:name w:val="格式正文"/>
    <w:basedOn w:val="a"/>
    <w:next w:val="a"/>
    <w:link w:val="Char0"/>
    <w:qFormat/>
    <w:rsid w:val="00B03935"/>
    <w:pPr>
      <w:wordWrap w:val="0"/>
      <w:spacing w:line="520" w:lineRule="exact"/>
      <w:ind w:firstLineChars="200" w:firstLine="200"/>
    </w:pPr>
    <w:rPr>
      <w:rFonts w:ascii="宋体" w:eastAsia="Times New Roman" w:hAnsi="宋体"/>
      <w:color w:val="000000"/>
      <w:kern w:val="0"/>
      <w:sz w:val="24"/>
      <w:szCs w:val="20"/>
      <w:lang w:val="zh-CN"/>
    </w:rPr>
  </w:style>
  <w:style w:type="character" w:customStyle="1" w:styleId="font31">
    <w:name w:val="font31"/>
    <w:basedOn w:val="a1"/>
    <w:qFormat/>
    <w:rsid w:val="00B03935"/>
    <w:rPr>
      <w:rFonts w:ascii="宋体" w:eastAsia="宋体" w:hAnsi="宋体" w:cs="宋体" w:hint="eastAsia"/>
      <w:color w:val="000000"/>
      <w:sz w:val="21"/>
      <w:szCs w:val="21"/>
      <w:u w:val="none"/>
      <w:vertAlign w:val="superscript"/>
    </w:rPr>
  </w:style>
  <w:style w:type="character" w:customStyle="1" w:styleId="11">
    <w:name w:val="标题1"/>
    <w:basedOn w:val="a1"/>
    <w:qFormat/>
    <w:rsid w:val="00B03935"/>
  </w:style>
  <w:style w:type="character" w:customStyle="1" w:styleId="af5">
    <w:name w:val="批注框文本 字符"/>
    <w:link w:val="af4"/>
    <w:uiPriority w:val="99"/>
    <w:semiHidden/>
    <w:qFormat/>
    <w:rsid w:val="00B03935"/>
    <w:rPr>
      <w:kern w:val="2"/>
      <w:sz w:val="18"/>
      <w:szCs w:val="18"/>
    </w:rPr>
  </w:style>
  <w:style w:type="character" w:customStyle="1" w:styleId="a9">
    <w:name w:val="批注文字 字符"/>
    <w:link w:val="a7"/>
    <w:uiPriority w:val="99"/>
    <w:qFormat/>
    <w:rsid w:val="00B03935"/>
    <w:rPr>
      <w:kern w:val="2"/>
      <w:sz w:val="21"/>
      <w:szCs w:val="24"/>
    </w:rPr>
  </w:style>
  <w:style w:type="character" w:customStyle="1" w:styleId="Char1">
    <w:name w:val="引用 Char"/>
    <w:link w:val="12"/>
    <w:qFormat/>
    <w:rsid w:val="00B03935"/>
    <w:rPr>
      <w:rFonts w:ascii="宋体" w:hAnsi="宋体"/>
      <w:iCs/>
      <w:color w:val="000000"/>
      <w:sz w:val="24"/>
    </w:rPr>
  </w:style>
  <w:style w:type="paragraph" w:customStyle="1" w:styleId="12">
    <w:name w:val="引用1"/>
    <w:basedOn w:val="a"/>
    <w:next w:val="a"/>
    <w:link w:val="Char1"/>
    <w:qFormat/>
    <w:rsid w:val="00B03935"/>
    <w:pPr>
      <w:spacing w:line="520" w:lineRule="exact"/>
      <w:ind w:firstLineChars="200" w:firstLine="200"/>
    </w:pPr>
    <w:rPr>
      <w:rFonts w:ascii="宋体" w:hAnsi="宋体"/>
      <w:iCs/>
      <w:color w:val="000000"/>
      <w:kern w:val="0"/>
      <w:sz w:val="24"/>
      <w:szCs w:val="20"/>
    </w:rPr>
  </w:style>
  <w:style w:type="character" w:customStyle="1" w:styleId="a8">
    <w:name w:val="批注主题 字符"/>
    <w:link w:val="a6"/>
    <w:uiPriority w:val="99"/>
    <w:semiHidden/>
    <w:qFormat/>
    <w:rsid w:val="00B03935"/>
    <w:rPr>
      <w:b/>
      <w:bCs/>
      <w:kern w:val="2"/>
      <w:sz w:val="21"/>
      <w:szCs w:val="24"/>
    </w:rPr>
  </w:style>
  <w:style w:type="paragraph" w:customStyle="1" w:styleId="13">
    <w:name w:val="正文1"/>
    <w:basedOn w:val="a"/>
    <w:qFormat/>
    <w:rsid w:val="00B03935"/>
    <w:pPr>
      <w:snapToGrid w:val="0"/>
      <w:jc w:val="center"/>
    </w:pPr>
    <w:rPr>
      <w:rFonts w:hAnsi="宋体"/>
      <w:color w:val="0000FF"/>
    </w:rPr>
  </w:style>
  <w:style w:type="paragraph" w:customStyle="1" w:styleId="aff4">
    <w:name w:val="标准正文"/>
    <w:basedOn w:val="a"/>
    <w:qFormat/>
    <w:rsid w:val="00B03935"/>
    <w:pPr>
      <w:spacing w:line="360" w:lineRule="auto"/>
      <w:ind w:firstLineChars="200" w:firstLine="560"/>
    </w:pPr>
    <w:rPr>
      <w:rFonts w:ascii="仿宋" w:eastAsia="仿宋" w:hAnsi="仿宋" w:cs="宋体"/>
      <w:sz w:val="28"/>
      <w:szCs w:val="28"/>
    </w:rPr>
  </w:style>
  <w:style w:type="paragraph" w:customStyle="1" w:styleId="aff5">
    <w:name w:val="正"/>
    <w:basedOn w:val="a"/>
    <w:qFormat/>
    <w:rsid w:val="00B03935"/>
    <w:pPr>
      <w:adjustRightInd w:val="0"/>
      <w:spacing w:line="360" w:lineRule="auto"/>
      <w:ind w:leftChars="11" w:left="23" w:firstLineChars="200" w:firstLine="480"/>
    </w:pPr>
    <w:rPr>
      <w:sz w:val="24"/>
      <w:szCs w:val="24"/>
    </w:rPr>
  </w:style>
  <w:style w:type="paragraph" w:customStyle="1" w:styleId="34">
    <w:name w:val="3级"/>
    <w:basedOn w:val="3"/>
    <w:next w:val="3"/>
    <w:semiHidden/>
    <w:qFormat/>
    <w:rsid w:val="00B03935"/>
    <w:pPr>
      <w:widowControl/>
      <w:spacing w:before="120" w:after="120" w:line="360" w:lineRule="auto"/>
      <w:textAlignment w:val="baseline"/>
    </w:pPr>
    <w:rPr>
      <w:rFonts w:cs="宋体"/>
      <w:sz w:val="30"/>
      <w:szCs w:val="28"/>
    </w:rPr>
  </w:style>
  <w:style w:type="paragraph" w:customStyle="1" w:styleId="B2">
    <w:name w:val="B标题(2级)"/>
    <w:basedOn w:val="a"/>
    <w:qFormat/>
    <w:rsid w:val="00B03935"/>
    <w:rPr>
      <w:szCs w:val="24"/>
    </w:rPr>
  </w:style>
  <w:style w:type="paragraph" w:customStyle="1" w:styleId="14">
    <w:name w:val="正文缩进1"/>
    <w:basedOn w:val="a"/>
    <w:qFormat/>
    <w:rsid w:val="00B03935"/>
    <w:pPr>
      <w:spacing w:line="360" w:lineRule="auto"/>
      <w:ind w:firstLine="420"/>
    </w:pPr>
    <w:rPr>
      <w:sz w:val="28"/>
      <w:szCs w:val="24"/>
    </w:rPr>
  </w:style>
  <w:style w:type="paragraph" w:customStyle="1" w:styleId="ParaCharCharCharChar">
    <w:name w:val="默认段落字体 Para Char Char Char Char"/>
    <w:basedOn w:val="a"/>
    <w:qFormat/>
    <w:rsid w:val="00B03935"/>
    <w:rPr>
      <w:szCs w:val="24"/>
    </w:rPr>
  </w:style>
  <w:style w:type="paragraph" w:customStyle="1" w:styleId="xl27">
    <w:name w:val="xl27"/>
    <w:basedOn w:val="a"/>
    <w:uiPriority w:val="99"/>
    <w:qFormat/>
    <w:rsid w:val="00B03935"/>
    <w:pPr>
      <w:widowControl/>
      <w:pBdr>
        <w:bottom w:val="single" w:sz="12" w:space="0" w:color="auto"/>
      </w:pBdr>
      <w:spacing w:before="100" w:after="100"/>
      <w:jc w:val="center"/>
    </w:pPr>
    <w:rPr>
      <w:rFonts w:ascii="宋体" w:hAnsi="宋体"/>
      <w:kern w:val="0"/>
      <w:szCs w:val="20"/>
    </w:rPr>
  </w:style>
  <w:style w:type="paragraph" w:customStyle="1" w:styleId="aff6">
    <w:name w:val="表格字体"/>
    <w:basedOn w:val="a"/>
    <w:qFormat/>
    <w:rsid w:val="00B03935"/>
    <w:pPr>
      <w:adjustRightInd w:val="0"/>
      <w:spacing w:line="300" w:lineRule="exact"/>
      <w:jc w:val="center"/>
    </w:pPr>
    <w:rPr>
      <w:color w:val="000000"/>
      <w:sz w:val="18"/>
      <w:szCs w:val="24"/>
    </w:rPr>
  </w:style>
  <w:style w:type="paragraph" w:customStyle="1" w:styleId="p0">
    <w:name w:val="p0"/>
    <w:basedOn w:val="a"/>
    <w:qFormat/>
    <w:rsid w:val="00B03935"/>
    <w:pPr>
      <w:widowControl/>
      <w:spacing w:line="365" w:lineRule="atLeast"/>
      <w:ind w:left="1"/>
    </w:pPr>
    <w:rPr>
      <w:kern w:val="0"/>
      <w:sz w:val="20"/>
      <w:szCs w:val="20"/>
    </w:rPr>
  </w:style>
  <w:style w:type="paragraph" w:customStyle="1" w:styleId="310">
    <w:name w:val="列表 31"/>
    <w:basedOn w:val="a"/>
    <w:uiPriority w:val="99"/>
    <w:qFormat/>
    <w:rsid w:val="00B03935"/>
    <w:pPr>
      <w:ind w:left="1260" w:hanging="420"/>
    </w:pPr>
    <w:rPr>
      <w:szCs w:val="20"/>
    </w:rPr>
  </w:style>
  <w:style w:type="paragraph" w:customStyle="1" w:styleId="23">
    <w:name w:val="明显引用2"/>
    <w:basedOn w:val="a"/>
    <w:next w:val="a"/>
    <w:qFormat/>
    <w:rsid w:val="00B03935"/>
    <w:pPr>
      <w:spacing w:after="100" w:line="520" w:lineRule="exact"/>
      <w:jc w:val="center"/>
    </w:pPr>
    <w:rPr>
      <w:rFonts w:ascii="宋体" w:hAnsi="宋体"/>
      <w:bCs/>
      <w:iCs/>
      <w:sz w:val="24"/>
      <w:szCs w:val="24"/>
    </w:rPr>
  </w:style>
  <w:style w:type="paragraph" w:customStyle="1" w:styleId="1111">
    <w:name w:val="表格1111"/>
    <w:basedOn w:val="23"/>
    <w:uiPriority w:val="99"/>
    <w:qFormat/>
    <w:rsid w:val="00B03935"/>
    <w:pPr>
      <w:spacing w:line="240" w:lineRule="auto"/>
    </w:pPr>
  </w:style>
  <w:style w:type="paragraph" w:customStyle="1" w:styleId="aff7">
    <w:name w:val="正 文"/>
    <w:qFormat/>
    <w:rsid w:val="00B03935"/>
    <w:pPr>
      <w:widowControl w:val="0"/>
      <w:tabs>
        <w:tab w:val="left" w:pos="9345"/>
      </w:tabs>
      <w:spacing w:line="360" w:lineRule="auto"/>
      <w:jc w:val="both"/>
    </w:pPr>
    <w:rPr>
      <w:rFonts w:ascii="宋体" w:eastAsia="宋体" w:hAnsi="宋体" w:cs="宋体"/>
      <w:sz w:val="24"/>
      <w:szCs w:val="24"/>
    </w:rPr>
  </w:style>
  <w:style w:type="paragraph" w:customStyle="1" w:styleId="Style2">
    <w:name w:val="_Style 2"/>
    <w:basedOn w:val="a"/>
    <w:next w:val="a"/>
    <w:qFormat/>
    <w:rsid w:val="00B03935"/>
    <w:pPr>
      <w:spacing w:line="520" w:lineRule="exact"/>
      <w:ind w:firstLineChars="200" w:firstLine="200"/>
    </w:pPr>
    <w:rPr>
      <w:rFonts w:ascii="宋体" w:eastAsia="Times New Roman" w:hAnsi="宋体"/>
      <w:color w:val="000000"/>
      <w:kern w:val="0"/>
      <w:sz w:val="24"/>
      <w:szCs w:val="20"/>
      <w:lang w:val="zh-CN"/>
    </w:rPr>
  </w:style>
  <w:style w:type="paragraph" w:customStyle="1" w:styleId="15">
    <w:name w:val="修订1"/>
    <w:uiPriority w:val="99"/>
    <w:unhideWhenUsed/>
    <w:qFormat/>
    <w:rsid w:val="00B03935"/>
    <w:rPr>
      <w:rFonts w:ascii="Times New Roman" w:eastAsia="宋体" w:hAnsi="Times New Roman" w:cs="Times New Roman"/>
      <w:kern w:val="2"/>
      <w:sz w:val="21"/>
      <w:szCs w:val="24"/>
    </w:rPr>
  </w:style>
  <w:style w:type="paragraph" w:customStyle="1" w:styleId="16">
    <w:name w:val="纯文本1"/>
    <w:basedOn w:val="a"/>
    <w:uiPriority w:val="99"/>
    <w:qFormat/>
    <w:rsid w:val="00B03935"/>
    <w:rPr>
      <w:rFonts w:ascii="宋体" w:hAnsi="Courier New"/>
      <w:szCs w:val="24"/>
    </w:rPr>
  </w:style>
  <w:style w:type="paragraph" w:customStyle="1" w:styleId="24">
    <w:name w:val="正文 首行缩进:  2 字符"/>
    <w:basedOn w:val="a"/>
    <w:uiPriority w:val="99"/>
    <w:qFormat/>
    <w:rsid w:val="00B03935"/>
    <w:pPr>
      <w:adjustRightInd w:val="0"/>
      <w:snapToGrid w:val="0"/>
      <w:spacing w:line="500" w:lineRule="exact"/>
      <w:ind w:firstLineChars="200" w:firstLine="200"/>
      <w:jc w:val="left"/>
    </w:pPr>
    <w:rPr>
      <w:rFonts w:cs="宋体"/>
      <w:szCs w:val="20"/>
    </w:rPr>
  </w:style>
  <w:style w:type="paragraph" w:customStyle="1" w:styleId="aff8">
    <w:name w:val="书"/>
    <w:basedOn w:val="00"/>
    <w:qFormat/>
    <w:rsid w:val="00B03935"/>
    <w:pPr>
      <w:ind w:firstLine="0"/>
    </w:pPr>
    <w:rPr>
      <w:rFonts w:ascii="楷体_GB2312" w:eastAsia="楷体_GB2312"/>
      <w:b/>
      <w:sz w:val="28"/>
    </w:rPr>
  </w:style>
  <w:style w:type="paragraph" w:customStyle="1" w:styleId="00">
    <w:name w:val="00"/>
    <w:basedOn w:val="a"/>
    <w:qFormat/>
    <w:rsid w:val="00B03935"/>
    <w:pPr>
      <w:spacing w:line="520" w:lineRule="exact"/>
      <w:ind w:firstLine="480"/>
    </w:pPr>
    <w:rPr>
      <w:sz w:val="24"/>
      <w:szCs w:val="24"/>
    </w:rPr>
  </w:style>
  <w:style w:type="paragraph" w:customStyle="1" w:styleId="CharCharCharChar">
    <w:name w:val="Char Char Char Char"/>
    <w:basedOn w:val="a"/>
    <w:qFormat/>
    <w:rsid w:val="00B03935"/>
    <w:rPr>
      <w:szCs w:val="24"/>
    </w:rPr>
  </w:style>
  <w:style w:type="paragraph" w:customStyle="1" w:styleId="aff9">
    <w:name w:val="中文报告书样式"/>
    <w:basedOn w:val="a"/>
    <w:qFormat/>
    <w:rsid w:val="00B03935"/>
    <w:pPr>
      <w:adjustRightInd w:val="0"/>
      <w:spacing w:line="480" w:lineRule="atLeast"/>
      <w:ind w:firstLine="482"/>
      <w:textAlignment w:val="baseline"/>
    </w:pPr>
    <w:rPr>
      <w:kern w:val="24"/>
      <w:sz w:val="24"/>
      <w:szCs w:val="24"/>
    </w:rPr>
  </w:style>
  <w:style w:type="paragraph" w:customStyle="1" w:styleId="25">
    <w:name w:val="样式2"/>
    <w:basedOn w:val="a0"/>
    <w:qFormat/>
    <w:rsid w:val="00B03935"/>
    <w:pPr>
      <w:snapToGrid w:val="0"/>
      <w:spacing w:line="600" w:lineRule="exact"/>
      <w:ind w:firstLineChars="200" w:firstLine="480"/>
    </w:pPr>
    <w:rPr>
      <w:rFonts w:ascii="宋体" w:hAnsi="宋体"/>
      <w:sz w:val="24"/>
    </w:rPr>
  </w:style>
  <w:style w:type="paragraph" w:customStyle="1" w:styleId="bbtt">
    <w:name w:val="bbtt"/>
    <w:basedOn w:val="a"/>
    <w:uiPriority w:val="99"/>
    <w:qFormat/>
    <w:rsid w:val="00B03935"/>
    <w:pPr>
      <w:autoSpaceDE w:val="0"/>
      <w:autoSpaceDN w:val="0"/>
      <w:adjustRightInd w:val="0"/>
      <w:ind w:firstLine="561"/>
      <w:jc w:val="center"/>
    </w:pPr>
    <w:rPr>
      <w:rFonts w:ascii="黑体" w:eastAsia="黑体" w:hAnsi="黑体" w:cs="宋体"/>
      <w:lang w:val="zh-CN"/>
    </w:rPr>
  </w:style>
  <w:style w:type="paragraph" w:customStyle="1" w:styleId="affa">
    <w:name w:val="蓝森正文"/>
    <w:basedOn w:val="a"/>
    <w:qFormat/>
    <w:rsid w:val="00B03935"/>
    <w:pPr>
      <w:spacing w:line="520" w:lineRule="exact"/>
      <w:ind w:firstLineChars="200" w:firstLine="480"/>
    </w:pPr>
    <w:rPr>
      <w:bCs/>
      <w:sz w:val="24"/>
      <w:szCs w:val="24"/>
    </w:rPr>
  </w:style>
  <w:style w:type="paragraph" w:customStyle="1" w:styleId="17">
    <w:name w:val="样式1"/>
    <w:basedOn w:val="a"/>
    <w:qFormat/>
    <w:rsid w:val="00B03935"/>
    <w:pPr>
      <w:jc w:val="center"/>
    </w:pPr>
    <w:rPr>
      <w:bCs/>
      <w:sz w:val="48"/>
      <w:szCs w:val="24"/>
    </w:rPr>
  </w:style>
  <w:style w:type="paragraph" w:customStyle="1" w:styleId="affb">
    <w:name w:val="表格"/>
    <w:next w:val="a"/>
    <w:qFormat/>
    <w:rsid w:val="00B03935"/>
    <w:pPr>
      <w:spacing w:line="380" w:lineRule="exact"/>
      <w:jc w:val="center"/>
    </w:pPr>
    <w:rPr>
      <w:rFonts w:ascii="宋体" w:eastAsia="宋体" w:hAnsi="宋体" w:cs="Times New Roman"/>
      <w:snapToGrid w:val="0"/>
      <w:sz w:val="21"/>
      <w:szCs w:val="22"/>
    </w:rPr>
  </w:style>
  <w:style w:type="paragraph" w:customStyle="1" w:styleId="Default">
    <w:name w:val="Default"/>
    <w:basedOn w:val="a"/>
    <w:qFormat/>
    <w:rsid w:val="00B03935"/>
    <w:pPr>
      <w:autoSpaceDE w:val="0"/>
      <w:autoSpaceDN w:val="0"/>
      <w:jc w:val="left"/>
    </w:pPr>
    <w:rPr>
      <w:rFonts w:ascii="宋体" w:hint="eastAsia"/>
      <w:color w:val="000000"/>
      <w:kern w:val="0"/>
      <w:sz w:val="24"/>
      <w:szCs w:val="24"/>
    </w:rPr>
  </w:style>
  <w:style w:type="paragraph" w:customStyle="1" w:styleId="110">
    <w:name w:val="正文11"/>
    <w:basedOn w:val="a"/>
    <w:qFormat/>
    <w:rsid w:val="00B03935"/>
    <w:pPr>
      <w:adjustRightInd w:val="0"/>
      <w:spacing w:before="120" w:after="120" w:line="360" w:lineRule="auto"/>
      <w:ind w:firstLine="539"/>
    </w:pPr>
    <w:rPr>
      <w:rFonts w:ascii="宋体" w:hAnsi="宋体" w:hint="eastAsia"/>
      <w:kern w:val="0"/>
      <w:sz w:val="28"/>
      <w:szCs w:val="24"/>
    </w:rPr>
  </w:style>
  <w:style w:type="paragraph" w:customStyle="1" w:styleId="affc">
    <w:name w:val="报告表正文"/>
    <w:basedOn w:val="a"/>
    <w:link w:val="CharChar"/>
    <w:qFormat/>
    <w:rsid w:val="00B03935"/>
    <w:pPr>
      <w:adjustRightInd w:val="0"/>
      <w:spacing w:line="312" w:lineRule="auto"/>
      <w:ind w:left="113" w:right="113" w:firstLine="482"/>
      <w:jc w:val="left"/>
    </w:pPr>
    <w:rPr>
      <w:kern w:val="0"/>
      <w:sz w:val="24"/>
      <w:szCs w:val="20"/>
    </w:rPr>
  </w:style>
  <w:style w:type="paragraph" w:customStyle="1" w:styleId="affd">
    <w:name w:val="报告书表格"/>
    <w:basedOn w:val="a"/>
    <w:uiPriority w:val="99"/>
    <w:qFormat/>
    <w:rsid w:val="00B03935"/>
    <w:pPr>
      <w:adjustRightInd w:val="0"/>
      <w:spacing w:before="60" w:after="60" w:line="240" w:lineRule="atLeast"/>
      <w:jc w:val="center"/>
      <w:textAlignment w:val="baseline"/>
    </w:pPr>
    <w:rPr>
      <w:kern w:val="0"/>
      <w:szCs w:val="20"/>
    </w:rPr>
  </w:style>
  <w:style w:type="paragraph" w:styleId="affe">
    <w:name w:val="List Paragraph"/>
    <w:basedOn w:val="a"/>
    <w:link w:val="afff"/>
    <w:unhideWhenUsed/>
    <w:qFormat/>
    <w:rsid w:val="00B03935"/>
    <w:rPr>
      <w:sz w:val="24"/>
    </w:rPr>
  </w:style>
  <w:style w:type="paragraph" w:customStyle="1" w:styleId="TableParagraph">
    <w:name w:val="Table Paragraph"/>
    <w:basedOn w:val="a"/>
    <w:uiPriority w:val="1"/>
    <w:unhideWhenUsed/>
    <w:qFormat/>
    <w:rsid w:val="00B03935"/>
    <w:rPr>
      <w:sz w:val="24"/>
    </w:rPr>
  </w:style>
  <w:style w:type="paragraph" w:customStyle="1" w:styleId="afff0">
    <w:name w:val="环保样式"/>
    <w:basedOn w:val="a"/>
    <w:qFormat/>
    <w:rsid w:val="00B03935"/>
    <w:pPr>
      <w:spacing w:line="520" w:lineRule="exact"/>
      <w:ind w:firstLineChars="200" w:firstLine="200"/>
      <w:jc w:val="left"/>
    </w:pPr>
    <w:rPr>
      <w:sz w:val="24"/>
    </w:rPr>
  </w:style>
  <w:style w:type="character" w:customStyle="1" w:styleId="18">
    <w:name w:val="书籍标题1"/>
    <w:basedOn w:val="a1"/>
    <w:uiPriority w:val="33"/>
    <w:qFormat/>
    <w:rsid w:val="00B03935"/>
    <w:rPr>
      <w:b/>
      <w:bCs/>
      <w:smallCaps/>
      <w:spacing w:val="5"/>
    </w:rPr>
  </w:style>
  <w:style w:type="paragraph" w:customStyle="1" w:styleId="01">
    <w:name w:val="正文01"/>
    <w:basedOn w:val="a"/>
    <w:uiPriority w:val="99"/>
    <w:qFormat/>
    <w:rsid w:val="00B03935"/>
    <w:pPr>
      <w:adjustRightInd w:val="0"/>
      <w:snapToGrid w:val="0"/>
      <w:spacing w:line="460" w:lineRule="exact"/>
      <w:ind w:firstLineChars="200" w:firstLine="200"/>
    </w:pPr>
    <w:rPr>
      <w:sz w:val="24"/>
    </w:rPr>
  </w:style>
  <w:style w:type="paragraph" w:customStyle="1" w:styleId="afff1">
    <w:name w:val="表刘莹"/>
    <w:basedOn w:val="a"/>
    <w:qFormat/>
    <w:rsid w:val="00B03935"/>
    <w:pPr>
      <w:jc w:val="center"/>
    </w:pPr>
    <w:rPr>
      <w:sz w:val="24"/>
      <w:szCs w:val="24"/>
    </w:rPr>
  </w:style>
  <w:style w:type="paragraph" w:customStyle="1" w:styleId="afff2">
    <w:name w:val="图名表头"/>
    <w:basedOn w:val="a"/>
    <w:uiPriority w:val="99"/>
    <w:qFormat/>
    <w:rsid w:val="00B03935"/>
    <w:pPr>
      <w:spacing w:line="360" w:lineRule="auto"/>
      <w:jc w:val="center"/>
    </w:pPr>
    <w:rPr>
      <w:sz w:val="24"/>
      <w:szCs w:val="24"/>
    </w:rPr>
  </w:style>
  <w:style w:type="paragraph" w:customStyle="1" w:styleId="afff3">
    <w:name w:val="环评正文"/>
    <w:basedOn w:val="a"/>
    <w:uiPriority w:val="99"/>
    <w:qFormat/>
    <w:rsid w:val="00B03935"/>
    <w:pPr>
      <w:spacing w:line="360" w:lineRule="auto"/>
      <w:ind w:firstLineChars="200" w:firstLine="200"/>
    </w:pPr>
    <w:rPr>
      <w:sz w:val="24"/>
      <w:szCs w:val="24"/>
    </w:rPr>
  </w:style>
  <w:style w:type="character" w:customStyle="1" w:styleId="af3">
    <w:name w:val="纯文本 字符"/>
    <w:aliases w:val="Plain Text Char2 字符,Plain Text Char2 Char 字符,Plain Text Char1 Char Char 字符,Plain Text Char1 字符,Plain Text Char Char 字符,Plain Text Char 字符,普通文字 Char 字符,普通文字 字符,孙普文字 字符,普通文字 Char Char Char Char 字符,表内文字 字符,纯文本 Char Char Char Char Char 字符,表格内容 字符"/>
    <w:basedOn w:val="a1"/>
    <w:link w:val="af2"/>
    <w:uiPriority w:val="99"/>
    <w:qFormat/>
    <w:rsid w:val="00B03935"/>
    <w:rPr>
      <w:rFonts w:ascii="宋体" w:hAnsi="Courier New" w:cs="Courier New"/>
      <w:kern w:val="2"/>
      <w:sz w:val="21"/>
      <w:szCs w:val="21"/>
    </w:rPr>
  </w:style>
  <w:style w:type="character" w:customStyle="1" w:styleId="30">
    <w:name w:val="标题 3 字符"/>
    <w:basedOn w:val="a1"/>
    <w:link w:val="3"/>
    <w:uiPriority w:val="9"/>
    <w:qFormat/>
    <w:rsid w:val="00B03935"/>
    <w:rPr>
      <w:rFonts w:ascii="宋体" w:eastAsia="宋体" w:hAnsi="宋体" w:cs="宋体" w:hint="eastAsia"/>
      <w:b/>
      <w:kern w:val="2"/>
      <w:sz w:val="28"/>
    </w:rPr>
  </w:style>
  <w:style w:type="character" w:customStyle="1" w:styleId="ab">
    <w:name w:val="正文文本首行缩进 字符"/>
    <w:basedOn w:val="ae"/>
    <w:link w:val="aa"/>
    <w:uiPriority w:val="99"/>
    <w:qFormat/>
    <w:rsid w:val="00B03935"/>
    <w:rPr>
      <w:kern w:val="2"/>
      <w:sz w:val="21"/>
      <w:szCs w:val="24"/>
    </w:rPr>
  </w:style>
  <w:style w:type="character" w:customStyle="1" w:styleId="ae">
    <w:name w:val="正文文本 字符"/>
    <w:basedOn w:val="a1"/>
    <w:link w:val="ad"/>
    <w:uiPriority w:val="99"/>
    <w:qFormat/>
    <w:rsid w:val="00B03935"/>
    <w:rPr>
      <w:kern w:val="2"/>
      <w:sz w:val="21"/>
      <w:szCs w:val="24"/>
    </w:rPr>
  </w:style>
  <w:style w:type="character" w:customStyle="1" w:styleId="20">
    <w:name w:val="标题 2 字符"/>
    <w:basedOn w:val="a1"/>
    <w:link w:val="2"/>
    <w:uiPriority w:val="9"/>
    <w:qFormat/>
    <w:rsid w:val="00B03935"/>
    <w:rPr>
      <w:rFonts w:ascii="Cambria" w:eastAsia="宋体" w:hAnsi="Cambria" w:cs="Times New Roman" w:hint="default"/>
      <w:b/>
      <w:kern w:val="2"/>
      <w:sz w:val="32"/>
      <w:szCs w:val="32"/>
    </w:rPr>
  </w:style>
  <w:style w:type="character" w:customStyle="1" w:styleId="HTML0">
    <w:name w:val="HTML 预设格式 字符"/>
    <w:basedOn w:val="a1"/>
    <w:link w:val="HTML"/>
    <w:qFormat/>
    <w:rsid w:val="00B03935"/>
    <w:rPr>
      <w:rFonts w:ascii="宋体" w:eastAsia="宋体" w:hAnsi="宋体" w:cs="宋体" w:hint="eastAsia"/>
      <w:sz w:val="24"/>
      <w:szCs w:val="24"/>
    </w:rPr>
  </w:style>
  <w:style w:type="character" w:customStyle="1" w:styleId="10">
    <w:name w:val="标题 1 字符"/>
    <w:basedOn w:val="a1"/>
    <w:link w:val="1"/>
    <w:qFormat/>
    <w:rsid w:val="00B03935"/>
    <w:rPr>
      <w:b/>
      <w:kern w:val="44"/>
      <w:sz w:val="44"/>
      <w:szCs w:val="44"/>
    </w:rPr>
  </w:style>
  <w:style w:type="character" w:customStyle="1" w:styleId="af0">
    <w:name w:val="正文文本缩进 字符"/>
    <w:basedOn w:val="a1"/>
    <w:link w:val="af"/>
    <w:qFormat/>
    <w:rsid w:val="00B03935"/>
    <w:rPr>
      <w:kern w:val="2"/>
      <w:sz w:val="21"/>
      <w:szCs w:val="24"/>
    </w:rPr>
  </w:style>
  <w:style w:type="character" w:customStyle="1" w:styleId="40">
    <w:name w:val="标题 4 字符"/>
    <w:basedOn w:val="a1"/>
    <w:link w:val="4"/>
    <w:uiPriority w:val="9"/>
    <w:qFormat/>
    <w:rsid w:val="00B03935"/>
    <w:rPr>
      <w:rFonts w:ascii="Cambria" w:eastAsia="Cambria" w:hAnsi="Cambria" w:cs="Cambria" w:hint="default"/>
      <w:b/>
      <w:kern w:val="2"/>
      <w:sz w:val="28"/>
      <w:szCs w:val="28"/>
    </w:rPr>
  </w:style>
  <w:style w:type="character" w:customStyle="1" w:styleId="af9">
    <w:name w:val="页眉 字符"/>
    <w:basedOn w:val="a1"/>
    <w:link w:val="af8"/>
    <w:uiPriority w:val="99"/>
    <w:qFormat/>
    <w:rsid w:val="00B03935"/>
    <w:rPr>
      <w:kern w:val="2"/>
      <w:sz w:val="18"/>
      <w:szCs w:val="24"/>
    </w:rPr>
  </w:style>
  <w:style w:type="character" w:customStyle="1" w:styleId="af7">
    <w:name w:val="页脚 字符"/>
    <w:basedOn w:val="a1"/>
    <w:link w:val="af6"/>
    <w:uiPriority w:val="99"/>
    <w:qFormat/>
    <w:rsid w:val="00B03935"/>
    <w:rPr>
      <w:kern w:val="2"/>
      <w:sz w:val="18"/>
      <w:szCs w:val="24"/>
    </w:rPr>
  </w:style>
  <w:style w:type="character" w:customStyle="1" w:styleId="160">
    <w:name w:val="16"/>
    <w:basedOn w:val="a1"/>
    <w:qFormat/>
    <w:rsid w:val="00B03935"/>
    <w:rPr>
      <w:rFonts w:ascii="Times New Roman" w:hAnsi="Times New Roman" w:cs="Times New Roman" w:hint="default"/>
      <w:sz w:val="21"/>
      <w:szCs w:val="21"/>
    </w:rPr>
  </w:style>
  <w:style w:type="character" w:customStyle="1" w:styleId="bsharetext">
    <w:name w:val="bsharetext"/>
    <w:basedOn w:val="a1"/>
    <w:qFormat/>
    <w:rsid w:val="00B03935"/>
  </w:style>
  <w:style w:type="character" w:customStyle="1" w:styleId="afb">
    <w:name w:val="脚注文本 字符"/>
    <w:basedOn w:val="a1"/>
    <w:link w:val="afa"/>
    <w:uiPriority w:val="99"/>
    <w:qFormat/>
    <w:rsid w:val="00B03935"/>
    <w:rPr>
      <w:kern w:val="2"/>
      <w:sz w:val="18"/>
      <w:szCs w:val="18"/>
    </w:rPr>
  </w:style>
  <w:style w:type="character" w:customStyle="1" w:styleId="22">
    <w:name w:val="正文文本缩进 2 字符"/>
    <w:basedOn w:val="a1"/>
    <w:link w:val="21"/>
    <w:uiPriority w:val="99"/>
    <w:qFormat/>
    <w:rsid w:val="00B03935"/>
    <w:rPr>
      <w:kern w:val="2"/>
      <w:sz w:val="21"/>
      <w:szCs w:val="24"/>
    </w:rPr>
  </w:style>
  <w:style w:type="paragraph" w:customStyle="1" w:styleId="msolistparagraph0">
    <w:name w:val="msolistparagraph"/>
    <w:basedOn w:val="a"/>
    <w:qFormat/>
    <w:rsid w:val="00B03935"/>
    <w:pPr>
      <w:ind w:firstLineChars="200" w:firstLine="420"/>
    </w:pPr>
    <w:rPr>
      <w:szCs w:val="24"/>
    </w:rPr>
  </w:style>
  <w:style w:type="paragraph" w:customStyle="1" w:styleId="afff4">
    <w:name w:val="正文样式"/>
    <w:basedOn w:val="a"/>
    <w:uiPriority w:val="99"/>
    <w:qFormat/>
    <w:rsid w:val="00B03935"/>
    <w:pPr>
      <w:spacing w:line="360" w:lineRule="auto"/>
      <w:ind w:firstLineChars="200" w:firstLine="480"/>
    </w:pPr>
    <w:rPr>
      <w:sz w:val="24"/>
      <w:szCs w:val="24"/>
    </w:rPr>
  </w:style>
  <w:style w:type="paragraph" w:customStyle="1" w:styleId="afff5">
    <w:name w:val="标准"/>
    <w:basedOn w:val="a"/>
    <w:qFormat/>
    <w:rsid w:val="00B03935"/>
    <w:pPr>
      <w:adjustRightInd w:val="0"/>
      <w:spacing w:line="312" w:lineRule="atLeast"/>
    </w:pPr>
    <w:rPr>
      <w:rFonts w:ascii="楷体_GB2312" w:hAnsi="Comic Sans MS"/>
      <w:kern w:val="0"/>
      <w:sz w:val="24"/>
      <w:szCs w:val="24"/>
    </w:rPr>
  </w:style>
  <w:style w:type="paragraph" w:customStyle="1" w:styleId="afff6">
    <w:name w:val="居中正文"/>
    <w:basedOn w:val="aa"/>
    <w:qFormat/>
    <w:rsid w:val="00B03935"/>
    <w:pPr>
      <w:adjustRightInd w:val="0"/>
      <w:snapToGrid/>
      <w:spacing w:before="120"/>
      <w:ind w:firstLineChars="0" w:firstLine="0"/>
      <w:jc w:val="center"/>
    </w:pPr>
    <w:rPr>
      <w:rFonts w:ascii="宋体"/>
      <w:kern w:val="28"/>
    </w:rPr>
  </w:style>
  <w:style w:type="table" w:customStyle="1" w:styleId="afff7">
    <w:name w:val="蓝森报告书"/>
    <w:basedOn w:val="a2"/>
    <w:qFormat/>
    <w:rsid w:val="00B03935"/>
    <w:pPr>
      <w:spacing w:line="360" w:lineRule="exact"/>
      <w:jc w:val="center"/>
    </w:pPr>
    <w:rPr>
      <w:rFonts w:eastAsia="Times New Roman"/>
      <w:sz w:val="21"/>
      <w:szCs w:val="21"/>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style>
  <w:style w:type="paragraph" w:customStyle="1" w:styleId="111111">
    <w:name w:val="正文111111"/>
    <w:basedOn w:val="a"/>
    <w:qFormat/>
    <w:rsid w:val="00B03935"/>
    <w:pPr>
      <w:spacing w:line="360" w:lineRule="auto"/>
      <w:ind w:leftChars="50" w:left="105" w:rightChars="50" w:right="105" w:firstLineChars="200" w:firstLine="480"/>
    </w:pPr>
    <w:rPr>
      <w:rFonts w:cs="宋体"/>
      <w:sz w:val="24"/>
      <w:szCs w:val="20"/>
    </w:rPr>
  </w:style>
  <w:style w:type="character" w:customStyle="1" w:styleId="150">
    <w:name w:val="15"/>
    <w:basedOn w:val="a1"/>
    <w:rsid w:val="00B03935"/>
    <w:rPr>
      <w:rFonts w:ascii="Times New Roman" w:hAnsi="Times New Roman" w:cs="Times New Roman" w:hint="default"/>
      <w:sz w:val="21"/>
      <w:szCs w:val="21"/>
    </w:rPr>
  </w:style>
  <w:style w:type="paragraph" w:customStyle="1" w:styleId="--">
    <w:name w:val="正文--报告表"/>
    <w:basedOn w:val="a"/>
    <w:qFormat/>
    <w:rsid w:val="00B03935"/>
    <w:pPr>
      <w:spacing w:line="520" w:lineRule="exact"/>
      <w:ind w:firstLineChars="200" w:firstLine="200"/>
    </w:pPr>
    <w:rPr>
      <w:sz w:val="24"/>
      <w:szCs w:val="24"/>
    </w:rPr>
  </w:style>
  <w:style w:type="character" w:customStyle="1" w:styleId="100">
    <w:name w:val="10"/>
    <w:basedOn w:val="a1"/>
    <w:qFormat/>
    <w:rsid w:val="00B03935"/>
    <w:rPr>
      <w:rFonts w:ascii="Times New Roman" w:hAnsi="Times New Roman" w:cs="Times New Roman" w:hint="default"/>
    </w:rPr>
  </w:style>
  <w:style w:type="paragraph" w:customStyle="1" w:styleId="CharCharCharCharCharCharCharCharChar1CharCharCharCharCharCharCharCharCharCharCharCharCharCharCharChar">
    <w:name w:val="Char Char Char Char Char Char Char Char Char1 Char Char Char Char Char Char Char Char Char Char Char Char Char Char Char Char"/>
    <w:basedOn w:val="1"/>
    <w:qFormat/>
    <w:rsid w:val="00B30DBE"/>
    <w:pPr>
      <w:snapToGrid w:val="0"/>
      <w:spacing w:before="240" w:after="240" w:line="348" w:lineRule="auto"/>
    </w:pPr>
    <w:rPr>
      <w:rFonts w:ascii="Tahoma" w:hAnsi="Tahoma"/>
      <w:b/>
      <w:kern w:val="2"/>
      <w:sz w:val="24"/>
      <w:szCs w:val="20"/>
    </w:rPr>
  </w:style>
  <w:style w:type="character" w:customStyle="1" w:styleId="Char2">
    <w:name w:val="正文格式 Char"/>
    <w:link w:val="afff8"/>
    <w:rsid w:val="004529F7"/>
    <w:rPr>
      <w:rFonts w:ascii="宋体" w:eastAsia="宋体" w:hAnsi="宋体" w:cs="宋体"/>
      <w:kern w:val="2"/>
      <w:sz w:val="24"/>
      <w:szCs w:val="24"/>
    </w:rPr>
  </w:style>
  <w:style w:type="paragraph" w:customStyle="1" w:styleId="afff8">
    <w:name w:val="正文格式"/>
    <w:basedOn w:val="a"/>
    <w:link w:val="Char2"/>
    <w:rsid w:val="004529F7"/>
    <w:pPr>
      <w:spacing w:line="360" w:lineRule="auto"/>
      <w:ind w:firstLineChars="200" w:firstLine="544"/>
    </w:pPr>
    <w:rPr>
      <w:rFonts w:ascii="宋体" w:hAnsi="宋体" w:cs="宋体"/>
      <w:sz w:val="24"/>
      <w:szCs w:val="24"/>
    </w:rPr>
  </w:style>
  <w:style w:type="paragraph" w:styleId="afff9">
    <w:name w:val="Revision"/>
    <w:hidden/>
    <w:uiPriority w:val="99"/>
    <w:semiHidden/>
    <w:rsid w:val="00421DAD"/>
    <w:rPr>
      <w:rFonts w:ascii="Times New Roman" w:eastAsia="宋体" w:hAnsi="Times New Roman" w:cs="Times New Roman"/>
      <w:kern w:val="2"/>
      <w:sz w:val="21"/>
      <w:szCs w:val="21"/>
    </w:rPr>
  </w:style>
  <w:style w:type="paragraph" w:customStyle="1" w:styleId="afffa">
    <w:name w:val="表头"/>
    <w:basedOn w:val="a"/>
    <w:link w:val="Char3"/>
    <w:autoRedefine/>
    <w:qFormat/>
    <w:rsid w:val="00734331"/>
    <w:pPr>
      <w:widowControl/>
      <w:spacing w:line="480" w:lineRule="auto"/>
      <w:ind w:left="425"/>
      <w:jc w:val="center"/>
    </w:pPr>
    <w:rPr>
      <w:rFonts w:asciiTheme="minorEastAsia" w:eastAsiaTheme="minorEastAsia" w:hAnsiTheme="minorEastAsia"/>
      <w:b/>
      <w:sz w:val="24"/>
      <w:szCs w:val="24"/>
      <w:lang w:val="x-none" w:eastAsia="x-none"/>
    </w:rPr>
  </w:style>
  <w:style w:type="character" w:customStyle="1" w:styleId="Char3">
    <w:name w:val="表头 Char"/>
    <w:link w:val="afffa"/>
    <w:rsid w:val="00734331"/>
    <w:rPr>
      <w:rFonts w:asciiTheme="minorEastAsia" w:hAnsiTheme="minorEastAsia" w:cs="Times New Roman"/>
      <w:b/>
      <w:kern w:val="2"/>
      <w:sz w:val="24"/>
      <w:szCs w:val="24"/>
      <w:lang w:val="x-none" w:eastAsia="x-none"/>
    </w:rPr>
  </w:style>
  <w:style w:type="character" w:customStyle="1" w:styleId="afff">
    <w:name w:val="列表段落 字符"/>
    <w:link w:val="affe"/>
    <w:uiPriority w:val="34"/>
    <w:rsid w:val="00734331"/>
    <w:rPr>
      <w:rFonts w:ascii="Times New Roman" w:eastAsia="宋体" w:hAnsi="Times New Roman" w:cs="Times New Roman"/>
      <w:kern w:val="2"/>
      <w:sz w:val="24"/>
      <w:szCs w:val="21"/>
    </w:rPr>
  </w:style>
  <w:style w:type="character" w:customStyle="1" w:styleId="3Char">
    <w:name w:val="3 Char"/>
    <w:link w:val="35"/>
    <w:qFormat/>
    <w:rsid w:val="00F93CC2"/>
    <w:rPr>
      <w:rFonts w:eastAsia="黑体"/>
      <w:b/>
      <w:bCs/>
      <w:kern w:val="2"/>
      <w:sz w:val="28"/>
      <w:szCs w:val="24"/>
    </w:rPr>
  </w:style>
  <w:style w:type="paragraph" w:customStyle="1" w:styleId="35">
    <w:name w:val="3"/>
    <w:basedOn w:val="a"/>
    <w:link w:val="3Char"/>
    <w:qFormat/>
    <w:rsid w:val="00F93CC2"/>
    <w:pPr>
      <w:adjustRightInd w:val="0"/>
      <w:snapToGrid w:val="0"/>
      <w:spacing w:beforeLines="50" w:line="360" w:lineRule="auto"/>
      <w:ind w:firstLineChars="200" w:firstLine="200"/>
      <w:jc w:val="left"/>
      <w:outlineLvl w:val="2"/>
    </w:pPr>
    <w:rPr>
      <w:rFonts w:asciiTheme="minorHAnsi" w:eastAsia="黑体" w:hAnsiTheme="minorHAnsi" w:cstheme="minorBidi"/>
      <w:b/>
      <w:bCs/>
      <w:sz w:val="28"/>
      <w:szCs w:val="24"/>
    </w:rPr>
  </w:style>
  <w:style w:type="character" w:customStyle="1" w:styleId="a5">
    <w:name w:val="正文缩进 字符"/>
    <w:aliases w:val="正文2 字符,正文（首行缩进两字） Char 字符,表正文 字符,正文非缩进 字符,特点 字符,正文2 Char1 字符,正文2 Char Char 字符,正文（首行缩进两字） Char Char Char 字符,表格 Char Char 字符,首行缩进两字 字符,标题4 字符,首行缩进 字符,正文缩进 Char Char Char Char Char 字符,正文缩进 Char Char Char 字符,正文（首行缩进两字）＋行距：1.5倍行距 字符,正文不缩进 字符,段1 字符"/>
    <w:link w:val="a0"/>
    <w:rsid w:val="00FC4C20"/>
    <w:rPr>
      <w:rFonts w:ascii="Times New Roman" w:eastAsia="宋体" w:hAnsi="Times New Roman" w:cs="Times New Roman"/>
      <w:kern w:val="2"/>
      <w:sz w:val="28"/>
      <w:szCs w:val="24"/>
    </w:rPr>
  </w:style>
  <w:style w:type="character" w:customStyle="1" w:styleId="Char4">
    <w:name w:val="纯文本 Char"/>
    <w:aliases w:val="表内文字 Char,孙普文字 Char,纯文本 Char Char Char Char Char Char,纯文本 Char Char Char Char Char1,Char Char Char,Plain Text Char2 Char1,Plain Text Char2 Char Char,Plain Text Char1 Char Char Char,Plain Text Char1 Char,Plain Text Char Char Char,普通文字 Char Char"/>
    <w:rsid w:val="006E2CE7"/>
    <w:rPr>
      <w:rFonts w:ascii="宋体" w:eastAsia="宋体" w:hAnsi="Courier New"/>
      <w:kern w:val="2"/>
      <w:sz w:val="21"/>
      <w:lang w:val="en-US" w:eastAsia="zh-CN" w:bidi="ar-SA"/>
    </w:rPr>
  </w:style>
  <w:style w:type="character" w:customStyle="1" w:styleId="Char5">
    <w:name w:val="正文缩进 Char"/>
    <w:aliases w:val="正文2 Char2,正文（首行缩进两字） Char Char2,表格 Char2,表正文 Char1,正文非缩进 Char1,特点 Char1,正文2 Char1 Char1,正文2 Char Char Char1,正文（首行缩进两字） Char Char Char Char1,表格 Char Char Char1,首行缩进两字 Char1,标题4 Char1,首行缩进 Char1,正文缩进 Char Char Char Char Char Char1,正文不缩进 Char1"/>
    <w:rsid w:val="006E2CE7"/>
    <w:rPr>
      <w:rFonts w:ascii="仿宋_GB2312" w:eastAsia="仿宋_GB2312"/>
      <w:snapToGrid w:val="0"/>
      <w:sz w:val="28"/>
    </w:rPr>
  </w:style>
  <w:style w:type="character" w:customStyle="1" w:styleId="CharChar">
    <w:name w:val="报告表正文 Char Char"/>
    <w:link w:val="affc"/>
    <w:qFormat/>
    <w:rsid w:val="001911BF"/>
    <w:rPr>
      <w:rFonts w:ascii="Times New Roman" w:eastAsia="宋体" w:hAnsi="Times New Roman" w:cs="Times New Roman"/>
      <w:sz w:val="24"/>
    </w:rPr>
  </w:style>
  <w:style w:type="character" w:customStyle="1" w:styleId="Char">
    <w:name w:val="报告正文 Char"/>
    <w:link w:val="a4"/>
    <w:uiPriority w:val="99"/>
    <w:rsid w:val="0024626D"/>
    <w:rPr>
      <w:rFonts w:ascii="宋体" w:eastAsia="宋体" w:hAnsi="Times New Roman" w:cs="Times New Roman"/>
      <w:kern w:val="2"/>
      <w:sz w:val="24"/>
    </w:rPr>
  </w:style>
  <w:style w:type="paragraph" w:customStyle="1" w:styleId="36">
    <w:name w:val="标题3、"/>
    <w:basedOn w:val="a"/>
    <w:rsid w:val="00442C52"/>
    <w:pPr>
      <w:spacing w:line="360" w:lineRule="auto"/>
    </w:pPr>
    <w:rPr>
      <w:rFonts w:ascii="宋体" w:hAnsi="宋体"/>
      <w:b/>
      <w:bCs/>
      <w:color w:val="000000"/>
      <w:sz w:val="24"/>
      <w:szCs w:val="24"/>
    </w:rPr>
  </w:style>
  <w:style w:type="character" w:customStyle="1" w:styleId="CharChar0">
    <w:name w:val="表格文字 Char Char"/>
    <w:aliases w:val="纯文本 Char2,文字缩进 Char1,表格文字 Char1,普通文字 Char Char1,标题3 Char1,纯文本 Char Char,文字缩进 Char Char,普通文字 Char Char Char,纯文本1 Char,普通文字1 Char,普通文字 Char Char Char Char Char Char Char Char Char Char Char Char Char Char Char Char,普 Char"/>
    <w:link w:val="afffb"/>
    <w:rsid w:val="002358FE"/>
    <w:rPr>
      <w:color w:val="000000"/>
      <w:kern w:val="2"/>
      <w:sz w:val="21"/>
    </w:rPr>
  </w:style>
  <w:style w:type="paragraph" w:customStyle="1" w:styleId="afffb">
    <w:name w:val="表格文字"/>
    <w:basedOn w:val="a"/>
    <w:link w:val="CharChar0"/>
    <w:rsid w:val="002358FE"/>
    <w:pPr>
      <w:adjustRightInd w:val="0"/>
      <w:snapToGrid w:val="0"/>
      <w:spacing w:before="60" w:after="60"/>
      <w:jc w:val="center"/>
      <w:textAlignment w:val="baseline"/>
    </w:pPr>
    <w:rPr>
      <w:rFonts w:asciiTheme="minorHAnsi" w:eastAsiaTheme="minorEastAsia" w:hAnsiTheme="minorHAnsi" w:cstheme="minorBidi"/>
      <w:color w:val="000000"/>
      <w:szCs w:val="20"/>
    </w:rPr>
  </w:style>
  <w:style w:type="character" w:customStyle="1" w:styleId="50">
    <w:name w:val="标题 5 字符"/>
    <w:basedOn w:val="a1"/>
    <w:semiHidden/>
    <w:rsid w:val="009159B4"/>
    <w:rPr>
      <w:rFonts w:ascii="Times New Roman" w:eastAsia="宋体" w:hAnsi="Times New Roman" w:cs="Times New Roman"/>
      <w:b/>
      <w:bCs/>
      <w:kern w:val="2"/>
      <w:sz w:val="28"/>
      <w:szCs w:val="28"/>
    </w:rPr>
  </w:style>
  <w:style w:type="character" w:customStyle="1" w:styleId="60">
    <w:name w:val="标题 6 字符"/>
    <w:basedOn w:val="a1"/>
    <w:semiHidden/>
    <w:rsid w:val="009159B4"/>
    <w:rPr>
      <w:rFonts w:asciiTheme="majorHAnsi" w:eastAsiaTheme="majorEastAsia" w:hAnsiTheme="majorHAnsi" w:cstheme="majorBidi"/>
      <w:b/>
      <w:bCs/>
      <w:kern w:val="2"/>
      <w:sz w:val="24"/>
      <w:szCs w:val="24"/>
    </w:rPr>
  </w:style>
  <w:style w:type="character" w:customStyle="1" w:styleId="70">
    <w:name w:val="标题 7 字符"/>
    <w:basedOn w:val="a1"/>
    <w:semiHidden/>
    <w:rsid w:val="009159B4"/>
    <w:rPr>
      <w:rFonts w:ascii="Times New Roman" w:eastAsia="宋体" w:hAnsi="Times New Roman" w:cs="Times New Roman"/>
      <w:b/>
      <w:bCs/>
      <w:kern w:val="2"/>
      <w:sz w:val="24"/>
      <w:szCs w:val="24"/>
    </w:rPr>
  </w:style>
  <w:style w:type="character" w:customStyle="1" w:styleId="80">
    <w:name w:val="标题 8 字符"/>
    <w:basedOn w:val="a1"/>
    <w:semiHidden/>
    <w:rsid w:val="009159B4"/>
    <w:rPr>
      <w:rFonts w:asciiTheme="majorHAnsi" w:eastAsiaTheme="majorEastAsia" w:hAnsiTheme="majorHAnsi" w:cstheme="majorBidi"/>
      <w:kern w:val="2"/>
      <w:sz w:val="24"/>
      <w:szCs w:val="24"/>
    </w:rPr>
  </w:style>
  <w:style w:type="character" w:customStyle="1" w:styleId="90">
    <w:name w:val="标题 9 字符"/>
    <w:basedOn w:val="a1"/>
    <w:uiPriority w:val="9"/>
    <w:semiHidden/>
    <w:rsid w:val="009159B4"/>
    <w:rPr>
      <w:rFonts w:asciiTheme="majorHAnsi" w:eastAsiaTheme="majorEastAsia" w:hAnsiTheme="majorHAnsi" w:cstheme="majorBidi"/>
      <w:kern w:val="2"/>
      <w:sz w:val="21"/>
      <w:szCs w:val="21"/>
    </w:rPr>
  </w:style>
  <w:style w:type="character" w:customStyle="1" w:styleId="Char10">
    <w:name w:val="普通文字 Char1"/>
    <w:aliases w:val="普通文字 Char Char Char1,普 Char1,普通文字 Char Char Char Char Char Char Char1,普通文字 Char Char Char Char Char Char Char Char Char,普通文字 Char Char Char Char Char C Char Char Char,普通文字 Char Char Char Char Char Char Char Char1,表格内容 Char"/>
    <w:rsid w:val="009159B4"/>
    <w:rPr>
      <w:rFonts w:ascii="宋体" w:eastAsia="宋体" w:hAnsi="Courier New"/>
      <w:kern w:val="2"/>
      <w:sz w:val="21"/>
      <w:lang w:val="en-US" w:eastAsia="zh-CN" w:bidi="ar-SA"/>
    </w:rPr>
  </w:style>
  <w:style w:type="character" w:customStyle="1" w:styleId="19">
    <w:name w:val="页码1"/>
    <w:basedOn w:val="a1"/>
    <w:rsid w:val="009159B4"/>
  </w:style>
  <w:style w:type="character" w:customStyle="1" w:styleId="apple-style-span">
    <w:name w:val="apple-style-span"/>
    <w:basedOn w:val="a1"/>
    <w:rsid w:val="009159B4"/>
  </w:style>
  <w:style w:type="character" w:customStyle="1" w:styleId="Char6">
    <w:name w:val="正文首行缩进 Char"/>
    <w:basedOn w:val="Char7"/>
    <w:rsid w:val="009159B4"/>
    <w:rPr>
      <w:kern w:val="2"/>
      <w:sz w:val="21"/>
    </w:rPr>
  </w:style>
  <w:style w:type="character" w:customStyle="1" w:styleId="1a">
    <w:name w:val="标题 字符1"/>
    <w:link w:val="afffc"/>
    <w:rsid w:val="009159B4"/>
    <w:rPr>
      <w:rFonts w:ascii="Cambria" w:hAnsi="Cambria" w:cs="Times New Roman"/>
      <w:b/>
      <w:bCs/>
      <w:kern w:val="2"/>
      <w:sz w:val="32"/>
      <w:szCs w:val="32"/>
    </w:rPr>
  </w:style>
  <w:style w:type="character" w:customStyle="1" w:styleId="91">
    <w:name w:val="标题 9 字符1"/>
    <w:link w:val="9"/>
    <w:rsid w:val="009159B4"/>
    <w:rPr>
      <w:rFonts w:ascii="Cambria" w:eastAsia="宋体" w:hAnsi="Cambria" w:cs="Times New Roman"/>
      <w:kern w:val="2"/>
      <w:sz w:val="21"/>
      <w:szCs w:val="21"/>
      <w:lang w:val="x-none" w:eastAsia="x-none"/>
    </w:rPr>
  </w:style>
  <w:style w:type="character" w:customStyle="1" w:styleId="Char8">
    <w:name w:val="页眉 Char"/>
    <w:rsid w:val="009159B4"/>
    <w:rPr>
      <w:rFonts w:eastAsia="宋体"/>
      <w:kern w:val="2"/>
      <w:sz w:val="18"/>
      <w:lang w:val="en-US" w:eastAsia="zh-CN" w:bidi="ar-SA"/>
    </w:rPr>
  </w:style>
  <w:style w:type="character" w:customStyle="1" w:styleId="CharChar1">
    <w:name w:val="表格标题 Char Char"/>
    <w:link w:val="afffd"/>
    <w:rsid w:val="009159B4"/>
    <w:rPr>
      <w:rFonts w:ascii="宋体" w:eastAsia="宋体"/>
      <w:b/>
      <w:kern w:val="2"/>
      <w:sz w:val="21"/>
    </w:rPr>
  </w:style>
  <w:style w:type="character" w:customStyle="1" w:styleId="ttag">
    <w:name w:val="t_tag"/>
    <w:basedOn w:val="a1"/>
    <w:rsid w:val="009159B4"/>
  </w:style>
  <w:style w:type="character" w:customStyle="1" w:styleId="Char9">
    <w:name w:val="页脚 Char"/>
    <w:rsid w:val="009159B4"/>
    <w:rPr>
      <w:rFonts w:eastAsia="宋体"/>
      <w:kern w:val="2"/>
      <w:sz w:val="18"/>
      <w:lang w:val="en-US" w:eastAsia="zh-CN" w:bidi="ar-SA"/>
    </w:rPr>
  </w:style>
  <w:style w:type="character" w:customStyle="1" w:styleId="2Char">
    <w:name w:val="标题 2 Char"/>
    <w:rsid w:val="009159B4"/>
    <w:rPr>
      <w:rFonts w:ascii="Cambria" w:eastAsia="宋体" w:hAnsi="Cambria" w:cs="Times New Roman"/>
      <w:b/>
      <w:bCs/>
      <w:kern w:val="2"/>
      <w:sz w:val="32"/>
      <w:szCs w:val="32"/>
    </w:rPr>
  </w:style>
  <w:style w:type="character" w:customStyle="1" w:styleId="CharChar2">
    <w:name w:val="对策编号 Char Char"/>
    <w:link w:val="afffe"/>
    <w:rsid w:val="009159B4"/>
    <w:rPr>
      <w:kern w:val="2"/>
      <w:sz w:val="24"/>
    </w:rPr>
  </w:style>
  <w:style w:type="character" w:customStyle="1" w:styleId="3Char0">
    <w:name w:val="标题 3 Char"/>
    <w:rsid w:val="009159B4"/>
    <w:rPr>
      <w:rFonts w:eastAsia="宋体"/>
      <w:b/>
      <w:bCs/>
      <w:kern w:val="2"/>
      <w:sz w:val="32"/>
      <w:szCs w:val="32"/>
      <w:lang w:val="en-US" w:eastAsia="zh-CN" w:bidi="ar-SA"/>
    </w:rPr>
  </w:style>
  <w:style w:type="character" w:customStyle="1" w:styleId="Char7">
    <w:name w:val="正文文本 Char"/>
    <w:rsid w:val="009159B4"/>
    <w:rPr>
      <w:kern w:val="2"/>
      <w:sz w:val="21"/>
    </w:rPr>
  </w:style>
  <w:style w:type="character" w:customStyle="1" w:styleId="content1">
    <w:name w:val="content1"/>
    <w:rsid w:val="009159B4"/>
    <w:rPr>
      <w:sz w:val="28"/>
      <w:szCs w:val="28"/>
    </w:rPr>
  </w:style>
  <w:style w:type="character" w:customStyle="1" w:styleId="CharChar3">
    <w:name w:val="Char Char3"/>
    <w:rsid w:val="009159B4"/>
    <w:rPr>
      <w:kern w:val="2"/>
      <w:sz w:val="18"/>
      <w:szCs w:val="18"/>
    </w:rPr>
  </w:style>
  <w:style w:type="character" w:customStyle="1" w:styleId="style761">
    <w:name w:val="style761"/>
    <w:rsid w:val="009159B4"/>
    <w:rPr>
      <w:sz w:val="24"/>
    </w:rPr>
  </w:style>
  <w:style w:type="paragraph" w:customStyle="1" w:styleId="1b">
    <w:name w:val="1"/>
    <w:basedOn w:val="a"/>
    <w:rsid w:val="009159B4"/>
    <w:rPr>
      <w:szCs w:val="24"/>
    </w:rPr>
  </w:style>
  <w:style w:type="paragraph" w:styleId="TOC3">
    <w:name w:val="toc 3"/>
    <w:basedOn w:val="a"/>
    <w:next w:val="a"/>
    <w:rsid w:val="009159B4"/>
    <w:pPr>
      <w:ind w:leftChars="400" w:left="840"/>
    </w:pPr>
    <w:rPr>
      <w:szCs w:val="20"/>
    </w:rPr>
  </w:style>
  <w:style w:type="paragraph" w:styleId="26">
    <w:name w:val="Body Text 2"/>
    <w:basedOn w:val="a"/>
    <w:link w:val="210"/>
    <w:rsid w:val="009159B4"/>
    <w:pPr>
      <w:spacing w:before="240" w:after="240"/>
    </w:pPr>
    <w:rPr>
      <w:sz w:val="28"/>
      <w:szCs w:val="20"/>
    </w:rPr>
  </w:style>
  <w:style w:type="character" w:customStyle="1" w:styleId="27">
    <w:name w:val="正文文本 2 字符"/>
    <w:basedOn w:val="a1"/>
    <w:uiPriority w:val="99"/>
    <w:semiHidden/>
    <w:rsid w:val="009159B4"/>
    <w:rPr>
      <w:rFonts w:ascii="Times New Roman" w:eastAsia="宋体" w:hAnsi="Times New Roman" w:cs="Times New Roman"/>
      <w:kern w:val="2"/>
      <w:sz w:val="21"/>
      <w:szCs w:val="21"/>
    </w:rPr>
  </w:style>
  <w:style w:type="paragraph" w:styleId="TOC1">
    <w:name w:val="toc 1"/>
    <w:basedOn w:val="a"/>
    <w:next w:val="a"/>
    <w:rsid w:val="009159B4"/>
    <w:rPr>
      <w:szCs w:val="20"/>
    </w:rPr>
  </w:style>
  <w:style w:type="paragraph" w:styleId="affff">
    <w:name w:val="Document Map"/>
    <w:basedOn w:val="a"/>
    <w:link w:val="1c"/>
    <w:rsid w:val="009159B4"/>
    <w:pPr>
      <w:shd w:val="clear" w:color="auto" w:fill="000080"/>
    </w:pPr>
    <w:rPr>
      <w:szCs w:val="20"/>
    </w:rPr>
  </w:style>
  <w:style w:type="character" w:customStyle="1" w:styleId="affff0">
    <w:name w:val="文档结构图 字符"/>
    <w:basedOn w:val="a1"/>
    <w:uiPriority w:val="99"/>
    <w:semiHidden/>
    <w:rsid w:val="009159B4"/>
    <w:rPr>
      <w:rFonts w:ascii="Microsoft YaHei UI" w:eastAsia="Microsoft YaHei UI" w:hAnsi="Times New Roman" w:cs="Times New Roman"/>
      <w:kern w:val="2"/>
      <w:sz w:val="18"/>
      <w:szCs w:val="18"/>
    </w:rPr>
  </w:style>
  <w:style w:type="paragraph" w:styleId="affff1">
    <w:name w:val="Date"/>
    <w:basedOn w:val="a"/>
    <w:next w:val="a"/>
    <w:link w:val="1d"/>
    <w:rsid w:val="009159B4"/>
    <w:rPr>
      <w:szCs w:val="20"/>
    </w:rPr>
  </w:style>
  <w:style w:type="character" w:customStyle="1" w:styleId="affff2">
    <w:name w:val="日期 字符"/>
    <w:basedOn w:val="a1"/>
    <w:uiPriority w:val="99"/>
    <w:semiHidden/>
    <w:rsid w:val="009159B4"/>
    <w:rPr>
      <w:rFonts w:ascii="Times New Roman" w:eastAsia="宋体" w:hAnsi="Times New Roman" w:cs="Times New Roman"/>
      <w:kern w:val="2"/>
      <w:sz w:val="21"/>
      <w:szCs w:val="21"/>
    </w:rPr>
  </w:style>
  <w:style w:type="paragraph" w:styleId="afffc">
    <w:name w:val="Title"/>
    <w:basedOn w:val="a"/>
    <w:next w:val="a"/>
    <w:link w:val="1a"/>
    <w:qFormat/>
    <w:rsid w:val="009159B4"/>
    <w:pPr>
      <w:spacing w:before="240" w:after="60"/>
      <w:jc w:val="center"/>
      <w:outlineLvl w:val="0"/>
    </w:pPr>
    <w:rPr>
      <w:rFonts w:ascii="Cambria" w:eastAsiaTheme="minorEastAsia" w:hAnsi="Cambria"/>
      <w:b/>
      <w:bCs/>
      <w:sz w:val="32"/>
      <w:szCs w:val="32"/>
    </w:rPr>
  </w:style>
  <w:style w:type="character" w:customStyle="1" w:styleId="affff3">
    <w:name w:val="标题 字符"/>
    <w:basedOn w:val="a1"/>
    <w:uiPriority w:val="10"/>
    <w:rsid w:val="009159B4"/>
    <w:rPr>
      <w:rFonts w:asciiTheme="majorHAnsi" w:eastAsiaTheme="majorEastAsia" w:hAnsiTheme="majorHAnsi" w:cstheme="majorBidi"/>
      <w:b/>
      <w:bCs/>
      <w:kern w:val="2"/>
      <w:sz w:val="32"/>
      <w:szCs w:val="32"/>
    </w:rPr>
  </w:style>
  <w:style w:type="paragraph" w:customStyle="1" w:styleId="28">
    <w:name w:val="表格文字2"/>
    <w:basedOn w:val="a"/>
    <w:rsid w:val="009159B4"/>
    <w:pPr>
      <w:spacing w:before="60"/>
      <w:jc w:val="center"/>
      <w:textAlignment w:val="baseline"/>
    </w:pPr>
    <w:rPr>
      <w:rFonts w:ascii="宋体"/>
      <w:sz w:val="24"/>
      <w:szCs w:val="20"/>
    </w:rPr>
  </w:style>
  <w:style w:type="paragraph" w:styleId="affff4">
    <w:name w:val="table of figures"/>
    <w:basedOn w:val="a"/>
    <w:next w:val="a"/>
    <w:rsid w:val="009159B4"/>
    <w:pPr>
      <w:adjustRightInd w:val="0"/>
      <w:spacing w:line="360" w:lineRule="auto"/>
      <w:ind w:leftChars="200" w:left="200" w:hangingChars="200" w:hanging="200"/>
      <w:textAlignment w:val="baseline"/>
    </w:pPr>
    <w:rPr>
      <w:kern w:val="0"/>
      <w:sz w:val="28"/>
    </w:rPr>
  </w:style>
  <w:style w:type="paragraph" w:styleId="1e">
    <w:name w:val="index 1"/>
    <w:basedOn w:val="a"/>
    <w:next w:val="a"/>
    <w:rsid w:val="009159B4"/>
    <w:pPr>
      <w:spacing w:line="480" w:lineRule="exact"/>
      <w:jc w:val="center"/>
    </w:pPr>
  </w:style>
  <w:style w:type="paragraph" w:styleId="37">
    <w:name w:val="Body Text 3"/>
    <w:basedOn w:val="a"/>
    <w:link w:val="311"/>
    <w:rsid w:val="009159B4"/>
    <w:pPr>
      <w:adjustRightInd w:val="0"/>
      <w:snapToGrid w:val="0"/>
      <w:spacing w:before="120" w:after="120"/>
    </w:pPr>
    <w:rPr>
      <w:rFonts w:ascii="宋体"/>
      <w:b/>
      <w:sz w:val="28"/>
      <w:szCs w:val="20"/>
    </w:rPr>
  </w:style>
  <w:style w:type="character" w:customStyle="1" w:styleId="38">
    <w:name w:val="正文文本 3 字符"/>
    <w:basedOn w:val="a1"/>
    <w:uiPriority w:val="99"/>
    <w:semiHidden/>
    <w:rsid w:val="009159B4"/>
    <w:rPr>
      <w:rFonts w:ascii="Times New Roman" w:eastAsia="宋体" w:hAnsi="Times New Roman" w:cs="Times New Roman"/>
      <w:kern w:val="2"/>
      <w:sz w:val="16"/>
      <w:szCs w:val="16"/>
    </w:rPr>
  </w:style>
  <w:style w:type="paragraph" w:customStyle="1" w:styleId="affff5">
    <w:name w:val="本文使用的正文样式"/>
    <w:rsid w:val="009159B4"/>
    <w:pPr>
      <w:adjustRightInd w:val="0"/>
      <w:spacing w:line="360" w:lineRule="auto"/>
      <w:ind w:firstLineChars="200" w:firstLine="480"/>
    </w:pPr>
    <w:rPr>
      <w:rFonts w:ascii="宋体" w:eastAsia="宋体" w:hAnsi="宋体" w:cs="宋体"/>
      <w:kern w:val="2"/>
      <w:sz w:val="24"/>
    </w:rPr>
  </w:style>
  <w:style w:type="paragraph" w:customStyle="1" w:styleId="39">
    <w:name w:val="标题3"/>
    <w:basedOn w:val="3"/>
    <w:rsid w:val="009159B4"/>
    <w:pPr>
      <w:spacing w:line="360" w:lineRule="auto"/>
      <w:jc w:val="left"/>
      <w:outlineLvl w:val="9"/>
    </w:pPr>
    <w:rPr>
      <w:bCs/>
      <w:kern w:val="2"/>
      <w:sz w:val="24"/>
    </w:rPr>
  </w:style>
  <w:style w:type="paragraph" w:customStyle="1" w:styleId="affff6">
    <w:name w:val="表名"/>
    <w:basedOn w:val="a"/>
    <w:rsid w:val="009159B4"/>
    <w:pPr>
      <w:overflowPunct w:val="0"/>
      <w:topLinePunct/>
      <w:adjustRightInd w:val="0"/>
      <w:snapToGrid w:val="0"/>
      <w:jc w:val="center"/>
    </w:pPr>
    <w:rPr>
      <w:rFonts w:hAnsi="宋体"/>
      <w:b/>
      <w:color w:val="000000"/>
      <w:kern w:val="10"/>
      <w:szCs w:val="24"/>
      <w:lang w:val="zh-CN"/>
    </w:rPr>
  </w:style>
  <w:style w:type="paragraph" w:customStyle="1" w:styleId="Char4CharCharCharCharCharChar1">
    <w:name w:val="Char4 Char Char Char Char Char Char1"/>
    <w:basedOn w:val="NewNewNewNew"/>
    <w:rsid w:val="009159B4"/>
    <w:pPr>
      <w:overflowPunct/>
      <w:ind w:firstLine="200"/>
      <w:textAlignment w:val="auto"/>
    </w:pPr>
  </w:style>
  <w:style w:type="paragraph" w:customStyle="1" w:styleId="CharChar10">
    <w:name w:val="Char Char1"/>
    <w:basedOn w:val="a"/>
    <w:rsid w:val="009159B4"/>
    <w:pPr>
      <w:widowControl/>
      <w:tabs>
        <w:tab w:val="left" w:pos="630"/>
      </w:tabs>
      <w:spacing w:before="100" w:beforeAutospacing="1" w:after="100" w:afterAutospacing="1"/>
      <w:ind w:firstLineChars="200" w:firstLine="200"/>
      <w:jc w:val="left"/>
    </w:pPr>
    <w:rPr>
      <w:szCs w:val="20"/>
    </w:rPr>
  </w:style>
  <w:style w:type="paragraph" w:customStyle="1" w:styleId="Style21">
    <w:name w:val="_Style 21"/>
    <w:basedOn w:val="a"/>
    <w:rsid w:val="009159B4"/>
    <w:rPr>
      <w:szCs w:val="20"/>
    </w:rPr>
  </w:style>
  <w:style w:type="paragraph" w:customStyle="1" w:styleId="affff7">
    <w:name w:val="报告表格"/>
    <w:qFormat/>
    <w:rsid w:val="009159B4"/>
    <w:pPr>
      <w:autoSpaceDE w:val="0"/>
      <w:autoSpaceDN w:val="0"/>
      <w:adjustRightInd w:val="0"/>
      <w:spacing w:before="40" w:after="40"/>
      <w:jc w:val="center"/>
      <w:textAlignment w:val="baseline"/>
    </w:pPr>
    <w:rPr>
      <w:rFonts w:ascii="Times New Roman" w:eastAsia="宋体" w:hAnsi="Times New Roman" w:cs="Times New Roman"/>
    </w:rPr>
  </w:style>
  <w:style w:type="paragraph" w:customStyle="1" w:styleId="CharCharChar2">
    <w:name w:val="Char Char Char2"/>
    <w:basedOn w:val="a"/>
    <w:rsid w:val="009159B4"/>
    <w:rPr>
      <w:sz w:val="24"/>
      <w:szCs w:val="24"/>
    </w:rPr>
  </w:style>
  <w:style w:type="paragraph" w:customStyle="1" w:styleId="Chara">
    <w:name w:val="正文新 Char"/>
    <w:basedOn w:val="a"/>
    <w:rsid w:val="009159B4"/>
    <w:pPr>
      <w:spacing w:line="360" w:lineRule="auto"/>
      <w:ind w:firstLineChars="200" w:firstLine="480"/>
    </w:pPr>
    <w:rPr>
      <w:rFonts w:cs="宋体"/>
      <w:sz w:val="24"/>
      <w:szCs w:val="20"/>
    </w:rPr>
  </w:style>
  <w:style w:type="paragraph" w:customStyle="1" w:styleId="Bt31">
    <w:name w:val="样式 Bt3 + 加粗1"/>
    <w:basedOn w:val="a"/>
    <w:rsid w:val="009159B4"/>
    <w:pPr>
      <w:keepNext/>
      <w:keepLines/>
      <w:spacing w:line="360" w:lineRule="auto"/>
      <w:jc w:val="left"/>
      <w:outlineLvl w:val="2"/>
    </w:pPr>
    <w:rPr>
      <w:rFonts w:eastAsia="黑体" w:cs="宋体"/>
      <w:bCs/>
      <w:snapToGrid w:val="0"/>
      <w:kern w:val="0"/>
      <w:sz w:val="24"/>
      <w:szCs w:val="24"/>
    </w:rPr>
  </w:style>
  <w:style w:type="paragraph" w:customStyle="1" w:styleId="CharCharCharCharCharChar1CharCharCharCharCharCharCharCharCharCharCharCharChar">
    <w:name w:val="Char Char Char Char Char Char1 Char Char Char Char Char Char Char Char Char Char Char Char Char"/>
    <w:basedOn w:val="a"/>
    <w:rsid w:val="009159B4"/>
    <w:rPr>
      <w:rFonts w:ascii="宋体" w:hAnsi="宋体" w:cs="宋体"/>
      <w:sz w:val="24"/>
      <w:szCs w:val="24"/>
    </w:rPr>
  </w:style>
  <w:style w:type="paragraph" w:customStyle="1" w:styleId="NewNewNewNew">
    <w:name w:val="正文 New New New New"/>
    <w:rsid w:val="009159B4"/>
    <w:pPr>
      <w:widowControl w:val="0"/>
      <w:overflowPunct w:val="0"/>
      <w:spacing w:line="360" w:lineRule="auto"/>
      <w:ind w:firstLineChars="200" w:firstLine="562"/>
      <w:jc w:val="both"/>
      <w:textAlignment w:val="baseline"/>
    </w:pPr>
    <w:rPr>
      <w:rFonts w:ascii="Times New Roman" w:eastAsia="幼圆" w:hAnsi="Times New Roman" w:cs="Times New Roman"/>
      <w:b/>
      <w:color w:val="000000"/>
      <w:kern w:val="2"/>
      <w:sz w:val="28"/>
      <w:szCs w:val="28"/>
    </w:rPr>
  </w:style>
  <w:style w:type="paragraph" w:styleId="TOC">
    <w:name w:val="TOC Heading"/>
    <w:basedOn w:val="1"/>
    <w:next w:val="a"/>
    <w:uiPriority w:val="39"/>
    <w:qFormat/>
    <w:rsid w:val="009159B4"/>
    <w:pPr>
      <w:widowControl/>
      <w:spacing w:before="480" w:line="276" w:lineRule="auto"/>
      <w:jc w:val="left"/>
      <w:outlineLvl w:val="9"/>
    </w:pPr>
    <w:rPr>
      <w:rFonts w:ascii="Cambria" w:hAnsi="Cambria"/>
      <w:bCs/>
      <w:color w:val="365F91"/>
      <w:kern w:val="0"/>
      <w:sz w:val="28"/>
      <w:szCs w:val="28"/>
      <w:lang w:val="x-none" w:eastAsia="x-none"/>
    </w:rPr>
  </w:style>
  <w:style w:type="paragraph" w:customStyle="1" w:styleId="xl22">
    <w:name w:val="xl22"/>
    <w:basedOn w:val="a"/>
    <w:rsid w:val="009159B4"/>
    <w:pPr>
      <w:widowControl/>
      <w:spacing w:before="100" w:beforeAutospacing="1" w:after="100" w:afterAutospacing="1"/>
    </w:pPr>
    <w:rPr>
      <w:rFonts w:ascii="宋体" w:hAnsi="宋体"/>
      <w:kern w:val="0"/>
      <w:sz w:val="24"/>
      <w:szCs w:val="20"/>
    </w:rPr>
  </w:style>
  <w:style w:type="paragraph" w:customStyle="1" w:styleId="pic-info">
    <w:name w:val="pic-info"/>
    <w:basedOn w:val="a"/>
    <w:rsid w:val="009159B4"/>
    <w:pPr>
      <w:widowControl/>
      <w:spacing w:before="100" w:beforeAutospacing="1" w:after="100" w:afterAutospacing="1"/>
      <w:jc w:val="left"/>
    </w:pPr>
    <w:rPr>
      <w:rFonts w:ascii="宋体" w:hAnsi="宋体" w:cs="宋体"/>
      <w:kern w:val="0"/>
      <w:sz w:val="24"/>
      <w:szCs w:val="24"/>
    </w:rPr>
  </w:style>
  <w:style w:type="paragraph" w:customStyle="1" w:styleId="affff8">
    <w:name w:val="表体"/>
    <w:basedOn w:val="a"/>
    <w:rsid w:val="009159B4"/>
    <w:pPr>
      <w:adjustRightInd w:val="0"/>
      <w:snapToGrid w:val="0"/>
      <w:spacing w:line="320" w:lineRule="exact"/>
      <w:jc w:val="center"/>
    </w:pPr>
    <w:rPr>
      <w:rFonts w:ascii="宋体" w:hAnsi="宋体" w:cs="宋体"/>
    </w:rPr>
  </w:style>
  <w:style w:type="paragraph" w:customStyle="1" w:styleId="afffd">
    <w:name w:val="表格标题"/>
    <w:basedOn w:val="a"/>
    <w:link w:val="CharChar1"/>
    <w:rsid w:val="009159B4"/>
    <w:pPr>
      <w:adjustRightInd w:val="0"/>
      <w:spacing w:line="300" w:lineRule="auto"/>
      <w:jc w:val="center"/>
      <w:textAlignment w:val="baseline"/>
    </w:pPr>
    <w:rPr>
      <w:rFonts w:ascii="宋体" w:hAnsiTheme="minorHAnsi" w:cstheme="minorBidi"/>
      <w:b/>
      <w:szCs w:val="20"/>
    </w:rPr>
  </w:style>
  <w:style w:type="paragraph" w:customStyle="1" w:styleId="CharCharCharChar1CharChar1Char">
    <w:name w:val="Char Char Char Char1 Char Char1 Char"/>
    <w:basedOn w:val="a"/>
    <w:rsid w:val="009159B4"/>
    <w:rPr>
      <w:szCs w:val="24"/>
    </w:rPr>
  </w:style>
  <w:style w:type="paragraph" w:customStyle="1" w:styleId="CharChar2CharCharChar">
    <w:name w:val="Char Char2 Char Char Char"/>
    <w:basedOn w:val="a"/>
    <w:rsid w:val="009159B4"/>
    <w:rPr>
      <w:szCs w:val="24"/>
    </w:rPr>
  </w:style>
  <w:style w:type="paragraph" w:customStyle="1" w:styleId="affff9">
    <w:name w:val="表名、图名"/>
    <w:basedOn w:val="a"/>
    <w:next w:val="a"/>
    <w:rsid w:val="009159B4"/>
    <w:pPr>
      <w:spacing w:line="360" w:lineRule="auto"/>
      <w:jc w:val="center"/>
    </w:pPr>
    <w:rPr>
      <w:rFonts w:eastAsia="黑体"/>
      <w:sz w:val="24"/>
      <w:szCs w:val="20"/>
    </w:rPr>
  </w:style>
  <w:style w:type="paragraph" w:customStyle="1" w:styleId="afffe">
    <w:name w:val="对策编号"/>
    <w:basedOn w:val="a"/>
    <w:link w:val="CharChar2"/>
    <w:rsid w:val="009159B4"/>
    <w:pPr>
      <w:tabs>
        <w:tab w:val="left" w:pos="848"/>
      </w:tabs>
      <w:spacing w:beforeLines="50" w:before="156" w:afterLines="50" w:after="156" w:line="360" w:lineRule="auto"/>
      <w:ind w:left="-54" w:firstLine="480"/>
    </w:pPr>
    <w:rPr>
      <w:rFonts w:asciiTheme="minorHAnsi" w:eastAsiaTheme="minorEastAsia" w:hAnsiTheme="minorHAnsi" w:cstheme="minorBidi"/>
      <w:sz w:val="24"/>
      <w:szCs w:val="20"/>
    </w:rPr>
  </w:style>
  <w:style w:type="paragraph" w:customStyle="1" w:styleId="affffa">
    <w:name w:val="段落"/>
    <w:rsid w:val="009159B4"/>
    <w:pPr>
      <w:tabs>
        <w:tab w:val="left" w:pos="1021"/>
      </w:tabs>
      <w:spacing w:line="360" w:lineRule="auto"/>
      <w:ind w:firstLineChars="200" w:firstLine="560"/>
    </w:pPr>
    <w:rPr>
      <w:rFonts w:ascii="Times New Roman" w:eastAsia="宋体" w:hAnsi="Times New Roman" w:cs="Times New Roman"/>
      <w:kern w:val="24"/>
      <w:sz w:val="28"/>
    </w:rPr>
  </w:style>
  <w:style w:type="paragraph" w:customStyle="1" w:styleId="affffb">
    <w:name w:val="表"/>
    <w:next w:val="a"/>
    <w:rsid w:val="009159B4"/>
    <w:pPr>
      <w:widowControl w:val="0"/>
      <w:adjustRightInd w:val="0"/>
      <w:snapToGrid w:val="0"/>
      <w:ind w:firstLineChars="200" w:firstLine="480"/>
      <w:jc w:val="both"/>
    </w:pPr>
    <w:rPr>
      <w:rFonts w:ascii="黑体" w:eastAsia="黑体" w:hAnsi="宋体" w:cs="Times New Roman"/>
      <w:kern w:val="2"/>
      <w:sz w:val="24"/>
    </w:rPr>
  </w:style>
  <w:style w:type="paragraph" w:customStyle="1" w:styleId="haydonli">
    <w:name w:val="haydonli"/>
    <w:basedOn w:val="a"/>
    <w:rsid w:val="009159B4"/>
    <w:pPr>
      <w:snapToGrid w:val="0"/>
      <w:spacing w:line="360" w:lineRule="auto"/>
      <w:ind w:firstLineChars="200" w:firstLine="200"/>
    </w:pPr>
    <w:rPr>
      <w:sz w:val="24"/>
      <w:szCs w:val="24"/>
    </w:rPr>
  </w:style>
  <w:style w:type="paragraph" w:customStyle="1" w:styleId="affffc">
    <w:name w:val="晓丹"/>
    <w:rsid w:val="009159B4"/>
    <w:pPr>
      <w:adjustRightInd w:val="0"/>
      <w:snapToGrid w:val="0"/>
      <w:spacing w:line="360" w:lineRule="auto"/>
      <w:ind w:firstLineChars="200" w:firstLine="200"/>
      <w:textAlignment w:val="baseline"/>
    </w:pPr>
    <w:rPr>
      <w:rFonts w:ascii="宋体" w:eastAsia="宋体" w:hAnsi="宋体" w:cs="Times New Roman"/>
      <w:color w:val="000000"/>
      <w:spacing w:val="6"/>
      <w:kern w:val="2"/>
      <w:sz w:val="24"/>
      <w:szCs w:val="24"/>
    </w:rPr>
  </w:style>
  <w:style w:type="paragraph" w:customStyle="1" w:styleId="reader-word-layer">
    <w:name w:val="reader-word-layer"/>
    <w:basedOn w:val="a"/>
    <w:rsid w:val="009159B4"/>
    <w:pPr>
      <w:widowControl/>
      <w:spacing w:before="100" w:beforeAutospacing="1" w:after="100" w:afterAutospacing="1"/>
      <w:jc w:val="left"/>
    </w:pPr>
    <w:rPr>
      <w:rFonts w:ascii="宋体" w:hAnsi="宋体" w:cs="宋体"/>
      <w:kern w:val="0"/>
      <w:sz w:val="24"/>
      <w:szCs w:val="24"/>
    </w:rPr>
  </w:style>
  <w:style w:type="paragraph" w:customStyle="1" w:styleId="29">
    <w:name w:val="纯文本2"/>
    <w:basedOn w:val="a"/>
    <w:rsid w:val="009159B4"/>
    <w:pPr>
      <w:adjustRightInd w:val="0"/>
      <w:textAlignment w:val="baseline"/>
    </w:pPr>
    <w:rPr>
      <w:rFonts w:ascii="宋体"/>
      <w:kern w:val="0"/>
      <w:szCs w:val="20"/>
    </w:rPr>
  </w:style>
  <w:style w:type="paragraph" w:customStyle="1" w:styleId="Char20">
    <w:name w:val="Char2"/>
    <w:basedOn w:val="a"/>
    <w:rsid w:val="009159B4"/>
    <w:rPr>
      <w:szCs w:val="24"/>
    </w:rPr>
  </w:style>
  <w:style w:type="paragraph" w:customStyle="1" w:styleId="Charb">
    <w:name w:val="表格 Char"/>
    <w:basedOn w:val="a"/>
    <w:rsid w:val="009159B4"/>
    <w:pPr>
      <w:spacing w:line="360" w:lineRule="auto"/>
      <w:jc w:val="center"/>
    </w:pPr>
    <w:rPr>
      <w:szCs w:val="24"/>
    </w:rPr>
  </w:style>
  <w:style w:type="paragraph" w:customStyle="1" w:styleId="affffd">
    <w:name w:val="报告书正文"/>
    <w:basedOn w:val="a"/>
    <w:rsid w:val="009159B4"/>
    <w:pPr>
      <w:spacing w:line="360" w:lineRule="auto"/>
      <w:textAlignment w:val="baseline"/>
    </w:pPr>
    <w:rPr>
      <w:sz w:val="24"/>
      <w:szCs w:val="24"/>
    </w:rPr>
  </w:style>
  <w:style w:type="paragraph" w:customStyle="1" w:styleId="-">
    <w:name w:val="【表】-正文"/>
    <w:rsid w:val="009159B4"/>
    <w:pPr>
      <w:adjustRightInd w:val="0"/>
      <w:snapToGrid w:val="0"/>
      <w:spacing w:line="360" w:lineRule="auto"/>
      <w:ind w:firstLineChars="200" w:firstLine="480"/>
    </w:pPr>
    <w:rPr>
      <w:rFonts w:ascii="宋体" w:eastAsia="宋体" w:hAnsi="宋体" w:cs="Times New Roman"/>
      <w:sz w:val="24"/>
      <w:szCs w:val="24"/>
    </w:rPr>
  </w:style>
  <w:style w:type="paragraph" w:customStyle="1" w:styleId="ParaChar">
    <w:name w:val="默认段落字体 Para Char"/>
    <w:basedOn w:val="a"/>
    <w:rsid w:val="009159B4"/>
    <w:rPr>
      <w:szCs w:val="20"/>
    </w:rPr>
  </w:style>
  <w:style w:type="paragraph" w:customStyle="1" w:styleId="211">
    <w:name w:val="正文文本 21"/>
    <w:basedOn w:val="a"/>
    <w:rsid w:val="009159B4"/>
    <w:pPr>
      <w:adjustRightInd w:val="0"/>
      <w:textAlignment w:val="baseline"/>
    </w:pPr>
    <w:rPr>
      <w:kern w:val="0"/>
      <w:sz w:val="24"/>
      <w:szCs w:val="20"/>
    </w:rPr>
  </w:style>
  <w:style w:type="character" w:customStyle="1" w:styleId="Charc">
    <w:name w:val="批注文字 Char"/>
    <w:rsid w:val="009159B4"/>
    <w:rPr>
      <w:rFonts w:eastAsia="宋体"/>
      <w:kern w:val="2"/>
      <w:sz w:val="21"/>
      <w:lang w:val="en-US" w:eastAsia="zh-CN" w:bidi="ar-SA"/>
    </w:rPr>
  </w:style>
  <w:style w:type="paragraph" w:customStyle="1" w:styleId="CharCharChar1CharCharCharCharCharCharCharCharCharCharCharCharCharCharCharCharCharCharChar">
    <w:name w:val="Char Char Char1 Char Char Char Char Char Char Char Char Char Char Char Char Char Char Char Char Char Char Char"/>
    <w:basedOn w:val="a"/>
    <w:rsid w:val="009159B4"/>
    <w:pPr>
      <w:spacing w:line="360" w:lineRule="auto"/>
      <w:ind w:firstLineChars="200" w:firstLine="200"/>
    </w:pPr>
    <w:rPr>
      <w:szCs w:val="24"/>
      <w:lang w:val="en-GB" w:eastAsia="zh-TW"/>
    </w:rPr>
  </w:style>
  <w:style w:type="character" w:customStyle="1" w:styleId="1Char">
    <w:name w:val="标题 1 Char"/>
    <w:rsid w:val="009159B4"/>
    <w:rPr>
      <w:kern w:val="44"/>
      <w:sz w:val="21"/>
    </w:rPr>
  </w:style>
  <w:style w:type="paragraph" w:styleId="TOC2">
    <w:name w:val="toc 2"/>
    <w:basedOn w:val="a"/>
    <w:next w:val="a"/>
    <w:autoRedefine/>
    <w:unhideWhenUsed/>
    <w:rsid w:val="009159B4"/>
    <w:pPr>
      <w:widowControl/>
      <w:spacing w:after="100" w:line="259" w:lineRule="auto"/>
      <w:ind w:left="220"/>
      <w:jc w:val="left"/>
    </w:pPr>
    <w:rPr>
      <w:rFonts w:ascii="Calibri" w:hAnsi="Calibri"/>
      <w:kern w:val="0"/>
      <w:sz w:val="22"/>
      <w:szCs w:val="22"/>
    </w:rPr>
  </w:style>
  <w:style w:type="paragraph" w:customStyle="1" w:styleId="0852">
    <w:name w:val="样式 样式 首行缩进:  0.85 厘米 + 首行缩进:  2 字符"/>
    <w:basedOn w:val="a"/>
    <w:rsid w:val="009159B4"/>
    <w:pPr>
      <w:spacing w:line="360" w:lineRule="auto"/>
      <w:ind w:firstLineChars="200" w:firstLine="200"/>
    </w:pPr>
    <w:rPr>
      <w:rFonts w:cs="宋体"/>
      <w:sz w:val="24"/>
      <w:szCs w:val="20"/>
    </w:rPr>
  </w:style>
  <w:style w:type="paragraph" w:customStyle="1" w:styleId="2a">
    <w:name w:val="表格2"/>
    <w:basedOn w:val="a"/>
    <w:link w:val="2Char0"/>
    <w:rsid w:val="009159B4"/>
    <w:pPr>
      <w:adjustRightInd w:val="0"/>
      <w:snapToGrid w:val="0"/>
      <w:jc w:val="center"/>
    </w:pPr>
    <w:rPr>
      <w:rFonts w:eastAsia="Times New Roman"/>
      <w:bCs/>
      <w:lang w:val="x-none" w:eastAsia="x-none"/>
    </w:rPr>
  </w:style>
  <w:style w:type="character" w:customStyle="1" w:styleId="2Char0">
    <w:name w:val="表格2 Char"/>
    <w:link w:val="2a"/>
    <w:rsid w:val="009159B4"/>
    <w:rPr>
      <w:rFonts w:ascii="Times New Roman" w:eastAsia="Times New Roman" w:hAnsi="Times New Roman" w:cs="Times New Roman"/>
      <w:bCs/>
      <w:kern w:val="2"/>
      <w:sz w:val="21"/>
      <w:szCs w:val="21"/>
      <w:lang w:val="x-none" w:eastAsia="x-none"/>
    </w:rPr>
  </w:style>
  <w:style w:type="character" w:customStyle="1" w:styleId="fontstyle01">
    <w:name w:val="fontstyle01"/>
    <w:rsid w:val="009159B4"/>
    <w:rPr>
      <w:rFonts w:ascii="宋体" w:eastAsia="宋体" w:hAnsi="宋体" w:hint="eastAsia"/>
      <w:b w:val="0"/>
      <w:bCs w:val="0"/>
      <w:i w:val="0"/>
      <w:iCs w:val="0"/>
      <w:color w:val="000000"/>
      <w:sz w:val="22"/>
      <w:szCs w:val="22"/>
    </w:rPr>
  </w:style>
  <w:style w:type="paragraph" w:customStyle="1" w:styleId="1f">
    <w:name w:val="正文首行缩进1"/>
    <w:basedOn w:val="ad"/>
    <w:qFormat/>
    <w:rsid w:val="009159B4"/>
    <w:pPr>
      <w:ind w:firstLineChars="100" w:firstLine="420"/>
    </w:pPr>
    <w:rPr>
      <w:rFonts w:ascii="Calibri" w:hAnsi="Calibri" w:cs="黑体"/>
      <w:sz w:val="24"/>
    </w:rPr>
  </w:style>
  <w:style w:type="paragraph" w:customStyle="1" w:styleId="contentarticle">
    <w:name w:val="contentarticle"/>
    <w:basedOn w:val="a"/>
    <w:rsid w:val="009159B4"/>
    <w:pPr>
      <w:widowControl/>
      <w:jc w:val="left"/>
    </w:pPr>
    <w:rPr>
      <w:rFonts w:ascii="Calibri" w:hAnsi="Calibri" w:cs="Calibri"/>
      <w:kern w:val="0"/>
    </w:rPr>
  </w:style>
  <w:style w:type="paragraph" w:customStyle="1" w:styleId="affffe">
    <w:name w:val="表格正文"/>
    <w:basedOn w:val="a"/>
    <w:rsid w:val="009159B4"/>
    <w:pPr>
      <w:jc w:val="center"/>
    </w:pPr>
    <w:rPr>
      <w:rFonts w:ascii="仿宋_GB2312" w:eastAsia="仿宋_GB2312" w:hAnsi="宋体" w:cs="宋体"/>
    </w:rPr>
  </w:style>
  <w:style w:type="character" w:customStyle="1" w:styleId="fontstyle11">
    <w:name w:val="fontstyle11"/>
    <w:rsid w:val="009159B4"/>
    <w:rPr>
      <w:rFonts w:ascii="TimesNewRomanPSMT" w:eastAsia="TimesNewRomanPSMT" w:hint="eastAsia"/>
      <w:b w:val="0"/>
      <w:bCs w:val="0"/>
      <w:i w:val="0"/>
      <w:iCs w:val="0"/>
      <w:color w:val="000000"/>
      <w:sz w:val="24"/>
      <w:szCs w:val="24"/>
    </w:rPr>
  </w:style>
  <w:style w:type="character" w:customStyle="1" w:styleId="fontstyle21">
    <w:name w:val="fontstyle21"/>
    <w:rsid w:val="009159B4"/>
    <w:rPr>
      <w:rFonts w:ascii="TimesNewRomanPS-BoldMT" w:hAnsi="TimesNewRomanPS-BoldMT" w:hint="default"/>
      <w:b/>
      <w:bCs/>
      <w:i w:val="0"/>
      <w:iCs w:val="0"/>
      <w:color w:val="000000"/>
      <w:sz w:val="24"/>
      <w:szCs w:val="24"/>
    </w:rPr>
  </w:style>
  <w:style w:type="character" w:styleId="afffff">
    <w:name w:val="Strong"/>
    <w:qFormat/>
    <w:rsid w:val="009159B4"/>
    <w:rPr>
      <w:b/>
      <w:bCs/>
    </w:rPr>
  </w:style>
  <w:style w:type="paragraph" w:customStyle="1" w:styleId="CharChar4">
    <w:name w:val="Char Char4"/>
    <w:basedOn w:val="a"/>
    <w:rsid w:val="009159B4"/>
    <w:pPr>
      <w:widowControl/>
      <w:spacing w:after="160" w:line="240" w:lineRule="exact"/>
      <w:jc w:val="left"/>
    </w:pPr>
    <w:rPr>
      <w:rFonts w:ascii="Verdana" w:hAnsi="Verdana"/>
      <w:kern w:val="0"/>
      <w:sz w:val="20"/>
      <w:szCs w:val="20"/>
      <w:lang w:eastAsia="en-US"/>
    </w:rPr>
  </w:style>
  <w:style w:type="character" w:customStyle="1" w:styleId="52">
    <w:name w:val="标题5"/>
    <w:basedOn w:val="a1"/>
    <w:rsid w:val="009159B4"/>
  </w:style>
  <w:style w:type="paragraph" w:customStyle="1" w:styleId="2b">
    <w:name w:val="标题2、"/>
    <w:basedOn w:val="a"/>
    <w:rsid w:val="009159B4"/>
    <w:pPr>
      <w:spacing w:before="240" w:after="240"/>
      <w:ind w:leftChars="100" w:left="210" w:rightChars="100" w:right="210"/>
      <w:jc w:val="left"/>
      <w:outlineLvl w:val="0"/>
    </w:pPr>
    <w:rPr>
      <w:rFonts w:ascii="Arial" w:hAnsi="Arial"/>
      <w:b/>
      <w:bCs/>
      <w:kern w:val="0"/>
      <w:sz w:val="28"/>
      <w:szCs w:val="32"/>
      <w:lang w:val="x-none" w:eastAsia="x-none"/>
    </w:rPr>
  </w:style>
  <w:style w:type="character" w:customStyle="1" w:styleId="Char11">
    <w:name w:val="正文缩进 Char1"/>
    <w:aliases w:val="正文2 Char,正文（首行缩进两字） Char Char1,表格 Char1,表正文 Char,正文非缩进 Char,特点 Char,正文2 Char1 Char,正文2 Char Char Char,正文（首行缩进两字） Char Char Char Char,表格 Char Char Char,首行缩进两字 Char,标题4 Char,首行缩进 Char,正文缩进 Char Char,正文缩进 Char Char Char Char Char Char,正文不缩进 Char"/>
    <w:qFormat/>
    <w:rsid w:val="009159B4"/>
    <w:rPr>
      <w:rFonts w:ascii="仿宋_GB2312" w:eastAsia="仿宋_GB2312" w:hAnsi="Times New Roman"/>
      <w:sz w:val="28"/>
      <w:szCs w:val="24"/>
    </w:rPr>
  </w:style>
  <w:style w:type="character" w:customStyle="1" w:styleId="51">
    <w:name w:val="标题 5 字符1"/>
    <w:link w:val="5"/>
    <w:rsid w:val="009159B4"/>
    <w:rPr>
      <w:rFonts w:ascii="宋体" w:eastAsia="宋体" w:hAnsi="Arial" w:cs="Times New Roman"/>
      <w:b/>
      <w:sz w:val="24"/>
      <w:lang w:val="x-none" w:eastAsia="x-none"/>
    </w:rPr>
  </w:style>
  <w:style w:type="character" w:customStyle="1" w:styleId="CharChar5">
    <w:name w:val="宋体 小四 Char Char"/>
    <w:rsid w:val="009159B4"/>
    <w:rPr>
      <w:rFonts w:hAnsi="宋体"/>
      <w:sz w:val="24"/>
      <w:szCs w:val="24"/>
    </w:rPr>
  </w:style>
  <w:style w:type="character" w:customStyle="1" w:styleId="311">
    <w:name w:val="正文文本 3 字符1"/>
    <w:link w:val="37"/>
    <w:rsid w:val="009159B4"/>
    <w:rPr>
      <w:rFonts w:ascii="宋体" w:eastAsia="宋体" w:hAnsi="Times New Roman" w:cs="Times New Roman"/>
      <w:b/>
      <w:kern w:val="2"/>
      <w:sz w:val="28"/>
    </w:rPr>
  </w:style>
  <w:style w:type="character" w:customStyle="1" w:styleId="Chard">
    <w:name w:val="流程图 Char"/>
    <w:link w:val="afffff0"/>
    <w:rsid w:val="009159B4"/>
    <w:rPr>
      <w:bCs/>
      <w:sz w:val="18"/>
    </w:rPr>
  </w:style>
  <w:style w:type="character" w:customStyle="1" w:styleId="71">
    <w:name w:val="标题 7 字符1"/>
    <w:link w:val="7"/>
    <w:rsid w:val="009159B4"/>
    <w:rPr>
      <w:rFonts w:ascii="宋体" w:eastAsia="宋体" w:hAnsi="Arial" w:cs="Times New Roman"/>
      <w:b/>
      <w:sz w:val="24"/>
      <w:lang w:val="x-none" w:eastAsia="x-none"/>
    </w:rPr>
  </w:style>
  <w:style w:type="character" w:customStyle="1" w:styleId="1c">
    <w:name w:val="文档结构图 字符1"/>
    <w:link w:val="affff"/>
    <w:rsid w:val="009159B4"/>
    <w:rPr>
      <w:rFonts w:ascii="Times New Roman" w:eastAsia="宋体" w:hAnsi="Times New Roman" w:cs="Times New Roman"/>
      <w:kern w:val="2"/>
      <w:sz w:val="21"/>
      <w:shd w:val="clear" w:color="auto" w:fill="000080"/>
    </w:rPr>
  </w:style>
  <w:style w:type="character" w:customStyle="1" w:styleId="font13h">
    <w:name w:val="font13h"/>
    <w:rsid w:val="009159B4"/>
  </w:style>
  <w:style w:type="character" w:customStyle="1" w:styleId="HTMLChar">
    <w:name w:val="HTML 预设格式 Char"/>
    <w:uiPriority w:val="99"/>
    <w:rsid w:val="009159B4"/>
    <w:rPr>
      <w:rFonts w:ascii="Arial" w:hAnsi="Arial"/>
      <w:sz w:val="24"/>
      <w:szCs w:val="24"/>
    </w:rPr>
  </w:style>
  <w:style w:type="character" w:customStyle="1" w:styleId="210">
    <w:name w:val="正文文本 2 字符1"/>
    <w:link w:val="26"/>
    <w:rsid w:val="009159B4"/>
    <w:rPr>
      <w:rFonts w:ascii="Times New Roman" w:eastAsia="宋体" w:hAnsi="Times New Roman" w:cs="Times New Roman"/>
      <w:kern w:val="2"/>
      <w:sz w:val="28"/>
    </w:rPr>
  </w:style>
  <w:style w:type="character" w:customStyle="1" w:styleId="Chare">
    <w:name w:val="宋体 小四 Char"/>
    <w:link w:val="afffff1"/>
    <w:rsid w:val="009159B4"/>
    <w:rPr>
      <w:rFonts w:hAnsi="宋体"/>
      <w:sz w:val="24"/>
      <w:szCs w:val="24"/>
    </w:rPr>
  </w:style>
  <w:style w:type="character" w:customStyle="1" w:styleId="Charf">
    <w:name w:val="正文文本的 Char"/>
    <w:link w:val="afffff2"/>
    <w:rsid w:val="009159B4"/>
    <w:rPr>
      <w:rFonts w:cs="宋体"/>
      <w:kern w:val="2"/>
      <w:sz w:val="24"/>
    </w:rPr>
  </w:style>
  <w:style w:type="character" w:customStyle="1" w:styleId="Charf0">
    <w:name w:val="批注框文本 Char"/>
    <w:rsid w:val="009159B4"/>
    <w:rPr>
      <w:kern w:val="2"/>
      <w:sz w:val="18"/>
      <w:szCs w:val="18"/>
    </w:rPr>
  </w:style>
  <w:style w:type="character" w:customStyle="1" w:styleId="Charf1">
    <w:name w:val="批注主题 Char"/>
    <w:rsid w:val="009159B4"/>
    <w:rPr>
      <w:b/>
      <w:bCs/>
      <w:kern w:val="2"/>
      <w:sz w:val="21"/>
    </w:rPr>
  </w:style>
  <w:style w:type="character" w:customStyle="1" w:styleId="61">
    <w:name w:val="标题 6 字符1"/>
    <w:link w:val="6"/>
    <w:rsid w:val="009159B4"/>
    <w:rPr>
      <w:rFonts w:ascii="Arial" w:eastAsia="黑体" w:hAnsi="Arial" w:cs="Times New Roman"/>
      <w:b/>
      <w:sz w:val="24"/>
      <w:lang w:val="x-none" w:eastAsia="x-none"/>
    </w:rPr>
  </w:style>
  <w:style w:type="character" w:customStyle="1" w:styleId="Charf2">
    <w:name w:val="样式 页眉 + Char"/>
    <w:link w:val="afffff3"/>
    <w:rsid w:val="009159B4"/>
    <w:rPr>
      <w:sz w:val="18"/>
      <w:szCs w:val="18"/>
    </w:rPr>
  </w:style>
  <w:style w:type="character" w:customStyle="1" w:styleId="4Char">
    <w:name w:val="标题 4 Char"/>
    <w:rsid w:val="009159B4"/>
    <w:rPr>
      <w:kern w:val="2"/>
      <w:sz w:val="28"/>
    </w:rPr>
  </w:style>
  <w:style w:type="character" w:customStyle="1" w:styleId="81">
    <w:name w:val="标题 8 字符1"/>
    <w:link w:val="8"/>
    <w:rsid w:val="009159B4"/>
    <w:rPr>
      <w:rFonts w:ascii="Arial" w:eastAsia="黑体" w:hAnsi="Arial" w:cs="Times New Roman"/>
      <w:sz w:val="24"/>
      <w:lang w:val="x-none" w:eastAsia="x-none"/>
    </w:rPr>
  </w:style>
  <w:style w:type="character" w:customStyle="1" w:styleId="1d">
    <w:name w:val="日期 字符1"/>
    <w:link w:val="affff1"/>
    <w:rsid w:val="009159B4"/>
    <w:rPr>
      <w:rFonts w:ascii="Times New Roman" w:eastAsia="宋体" w:hAnsi="Times New Roman" w:cs="Times New Roman"/>
      <w:kern w:val="2"/>
      <w:sz w:val="21"/>
    </w:rPr>
  </w:style>
  <w:style w:type="character" w:customStyle="1" w:styleId="Charf3">
    <w:name w:val="正文文本缩进 Char"/>
    <w:rsid w:val="009159B4"/>
    <w:rPr>
      <w:rFonts w:ascii="Times New Roman" w:eastAsia="宋体" w:hAnsi="Times New Roman" w:cs="Times New Roman"/>
      <w:sz w:val="28"/>
      <w:szCs w:val="24"/>
    </w:rPr>
  </w:style>
  <w:style w:type="character" w:customStyle="1" w:styleId="33">
    <w:name w:val="正文文本缩进 3 字符"/>
    <w:link w:val="32"/>
    <w:uiPriority w:val="99"/>
    <w:rsid w:val="009159B4"/>
    <w:rPr>
      <w:rFonts w:ascii="Times New Roman" w:eastAsia="宋体" w:hAnsi="Times New Roman" w:cs="Times New Roman"/>
      <w:kern w:val="2"/>
      <w:sz w:val="16"/>
      <w:szCs w:val="16"/>
    </w:rPr>
  </w:style>
  <w:style w:type="character" w:customStyle="1" w:styleId="2Char1">
    <w:name w:val="正文文本缩进 2 Char"/>
    <w:rsid w:val="009159B4"/>
    <w:rPr>
      <w:rFonts w:ascii="Tahoma" w:hAnsi="Tahoma"/>
      <w:kern w:val="2"/>
      <w:sz w:val="21"/>
    </w:rPr>
  </w:style>
  <w:style w:type="character" w:customStyle="1" w:styleId="fontrow151">
    <w:name w:val="fontrow151"/>
    <w:rsid w:val="009159B4"/>
  </w:style>
  <w:style w:type="character" w:customStyle="1" w:styleId="a30">
    <w:name w:val="a3"/>
    <w:rsid w:val="009159B4"/>
  </w:style>
  <w:style w:type="character" w:customStyle="1" w:styleId="lh201">
    <w:name w:val="lh201"/>
    <w:rsid w:val="009159B4"/>
  </w:style>
  <w:style w:type="paragraph" w:customStyle="1" w:styleId="ParaCharCharCharCharCharChar1CharCharCharChar">
    <w:name w:val="默认段落字体 Para Char Char Char Char Char Char1 Char Char Char Char"/>
    <w:basedOn w:val="a"/>
    <w:rsid w:val="009159B4"/>
    <w:pPr>
      <w:snapToGrid w:val="0"/>
      <w:spacing w:line="360" w:lineRule="auto"/>
      <w:ind w:firstLineChars="200" w:firstLine="200"/>
    </w:pPr>
    <w:rPr>
      <w:sz w:val="28"/>
      <w:szCs w:val="20"/>
    </w:rPr>
  </w:style>
  <w:style w:type="paragraph" w:customStyle="1" w:styleId="afffff4">
    <w:name w:val="正文 + (符号) 宋体"/>
    <w:basedOn w:val="a"/>
    <w:rsid w:val="009159B4"/>
    <w:pPr>
      <w:tabs>
        <w:tab w:val="left" w:pos="734"/>
      </w:tabs>
      <w:spacing w:line="360" w:lineRule="auto"/>
      <w:ind w:firstLineChars="200" w:firstLine="480"/>
    </w:pPr>
    <w:rPr>
      <w:rFonts w:hAnsi="宋体"/>
      <w:sz w:val="24"/>
      <w:szCs w:val="24"/>
    </w:rPr>
  </w:style>
  <w:style w:type="paragraph" w:customStyle="1" w:styleId="afffff3">
    <w:name w:val="样式 页眉 +"/>
    <w:basedOn w:val="af8"/>
    <w:link w:val="Charf2"/>
    <w:rsid w:val="009159B4"/>
    <w:pPr>
      <w:pBdr>
        <w:top w:val="none" w:sz="0" w:space="0" w:color="auto"/>
        <w:left w:val="none" w:sz="0" w:space="0" w:color="auto"/>
        <w:bottom w:val="none" w:sz="0" w:space="0" w:color="auto"/>
        <w:right w:val="none" w:sz="0" w:space="0" w:color="auto"/>
      </w:pBdr>
      <w:jc w:val="center"/>
    </w:pPr>
    <w:rPr>
      <w:rFonts w:asciiTheme="minorHAnsi" w:eastAsiaTheme="minorEastAsia" w:hAnsiTheme="minorHAnsi" w:cstheme="minorBidi"/>
      <w:kern w:val="0"/>
      <w:szCs w:val="18"/>
    </w:rPr>
  </w:style>
  <w:style w:type="paragraph" w:customStyle="1" w:styleId="afffff0">
    <w:name w:val="流程图"/>
    <w:basedOn w:val="a"/>
    <w:link w:val="Chard"/>
    <w:qFormat/>
    <w:rsid w:val="009159B4"/>
    <w:pPr>
      <w:adjustRightInd w:val="0"/>
      <w:snapToGrid w:val="0"/>
      <w:jc w:val="center"/>
    </w:pPr>
    <w:rPr>
      <w:rFonts w:asciiTheme="minorHAnsi" w:eastAsiaTheme="minorEastAsia" w:hAnsiTheme="minorHAnsi" w:cstheme="minorBidi"/>
      <w:bCs/>
      <w:kern w:val="0"/>
      <w:sz w:val="18"/>
      <w:szCs w:val="20"/>
    </w:rPr>
  </w:style>
  <w:style w:type="paragraph" w:customStyle="1" w:styleId="afffff1">
    <w:name w:val="宋体 小四"/>
    <w:basedOn w:val="a"/>
    <w:link w:val="Chare"/>
    <w:rsid w:val="009159B4"/>
    <w:pPr>
      <w:spacing w:line="360" w:lineRule="auto"/>
      <w:ind w:firstLineChars="200" w:firstLine="200"/>
    </w:pPr>
    <w:rPr>
      <w:rFonts w:asciiTheme="minorHAnsi" w:eastAsiaTheme="minorEastAsia" w:hAnsi="宋体" w:cstheme="minorBidi"/>
      <w:kern w:val="0"/>
      <w:sz w:val="24"/>
      <w:szCs w:val="24"/>
    </w:rPr>
  </w:style>
  <w:style w:type="paragraph" w:customStyle="1" w:styleId="style1">
    <w:name w:val="style1"/>
    <w:basedOn w:val="a"/>
    <w:rsid w:val="009159B4"/>
    <w:pPr>
      <w:widowControl/>
      <w:spacing w:before="100" w:beforeAutospacing="1" w:after="100" w:afterAutospacing="1" w:line="300" w:lineRule="atLeast"/>
      <w:jc w:val="left"/>
    </w:pPr>
    <w:rPr>
      <w:rFonts w:ascii="宋体" w:hAnsi="宋体"/>
      <w:color w:val="003300"/>
      <w:kern w:val="0"/>
      <w:sz w:val="18"/>
      <w:szCs w:val="18"/>
    </w:rPr>
  </w:style>
  <w:style w:type="paragraph" w:customStyle="1" w:styleId="afffff2">
    <w:name w:val="正文文本的"/>
    <w:basedOn w:val="a"/>
    <w:link w:val="Charf"/>
    <w:rsid w:val="009159B4"/>
    <w:pPr>
      <w:spacing w:line="360" w:lineRule="auto"/>
      <w:ind w:firstLineChars="200" w:firstLine="480"/>
    </w:pPr>
    <w:rPr>
      <w:rFonts w:asciiTheme="minorHAnsi" w:eastAsiaTheme="minorEastAsia" w:hAnsiTheme="minorHAnsi" w:cs="宋体"/>
      <w:sz w:val="24"/>
      <w:szCs w:val="20"/>
    </w:rPr>
  </w:style>
  <w:style w:type="paragraph" w:customStyle="1" w:styleId="GB23122">
    <w:name w:val="样式 规划正文 + 仿宋_GB2312 三号 首行缩进:  2 字符 行距: 单倍行距"/>
    <w:basedOn w:val="a"/>
    <w:rsid w:val="009159B4"/>
    <w:pPr>
      <w:ind w:firstLineChars="200" w:firstLine="560"/>
    </w:pPr>
    <w:rPr>
      <w:rFonts w:ascii="仿宋_GB2312" w:eastAsia="仿宋_GB2312" w:cs="宋体"/>
      <w:sz w:val="28"/>
      <w:szCs w:val="28"/>
    </w:rPr>
  </w:style>
  <w:style w:type="paragraph" w:customStyle="1" w:styleId="afffff5">
    <w:name w:val="第四章表头"/>
    <w:basedOn w:val="a"/>
    <w:qFormat/>
    <w:rsid w:val="009159B4"/>
    <w:pPr>
      <w:tabs>
        <w:tab w:val="left" w:pos="964"/>
      </w:tabs>
      <w:spacing w:line="360" w:lineRule="auto"/>
      <w:ind w:left="964" w:hanging="397"/>
      <w:jc w:val="center"/>
    </w:pPr>
    <w:rPr>
      <w:b/>
      <w:color w:val="0000FF"/>
      <w:sz w:val="24"/>
      <w:szCs w:val="24"/>
    </w:rPr>
  </w:style>
  <w:style w:type="paragraph" w:styleId="afffff6">
    <w:name w:val="List"/>
    <w:basedOn w:val="a"/>
    <w:rsid w:val="009159B4"/>
    <w:pPr>
      <w:ind w:left="200" w:hangingChars="200" w:hanging="200"/>
    </w:pPr>
    <w:rPr>
      <w:sz w:val="28"/>
      <w:szCs w:val="20"/>
    </w:rPr>
  </w:style>
  <w:style w:type="paragraph" w:styleId="TOC6">
    <w:name w:val="toc 6"/>
    <w:basedOn w:val="a"/>
    <w:next w:val="a"/>
    <w:rsid w:val="009159B4"/>
    <w:rPr>
      <w:rFonts w:ascii="宋体" w:hAnsi="宋体"/>
    </w:rPr>
  </w:style>
  <w:style w:type="paragraph" w:customStyle="1" w:styleId="151">
    <w:name w:val="样式 小四 行距: 1.5 倍行距"/>
    <w:basedOn w:val="a"/>
    <w:rsid w:val="009159B4"/>
    <w:pPr>
      <w:adjustRightInd w:val="0"/>
      <w:snapToGrid w:val="0"/>
      <w:spacing w:line="360" w:lineRule="auto"/>
      <w:ind w:firstLineChars="200" w:firstLine="200"/>
    </w:pPr>
    <w:rPr>
      <w:rFonts w:cs="宋体"/>
      <w:sz w:val="24"/>
      <w:szCs w:val="20"/>
    </w:rPr>
  </w:style>
  <w:style w:type="character" w:customStyle="1" w:styleId="hei141">
    <w:name w:val="hei141"/>
    <w:rsid w:val="009159B4"/>
    <w:rPr>
      <w:color w:val="000000"/>
      <w:sz w:val="18"/>
      <w:szCs w:val="18"/>
    </w:rPr>
  </w:style>
  <w:style w:type="character" w:customStyle="1" w:styleId="3Char1">
    <w:name w:val="3级标题 Char"/>
    <w:link w:val="3a"/>
    <w:rsid w:val="009159B4"/>
    <w:rPr>
      <w:rFonts w:ascii="楷体_GB2312" w:eastAsia="楷体_GB2312"/>
      <w:kern w:val="2"/>
      <w:sz w:val="28"/>
    </w:rPr>
  </w:style>
  <w:style w:type="paragraph" w:customStyle="1" w:styleId="3a">
    <w:name w:val="3级标题"/>
    <w:basedOn w:val="a"/>
    <w:link w:val="3Char1"/>
    <w:rsid w:val="009159B4"/>
    <w:pPr>
      <w:spacing w:line="500" w:lineRule="exact"/>
      <w:outlineLvl w:val="2"/>
    </w:pPr>
    <w:rPr>
      <w:rFonts w:ascii="楷体_GB2312" w:eastAsia="楷体_GB2312" w:hAnsiTheme="minorHAnsi" w:cstheme="minorBidi"/>
      <w:sz w:val="28"/>
      <w:szCs w:val="20"/>
    </w:rPr>
  </w:style>
  <w:style w:type="paragraph" w:styleId="2c">
    <w:name w:val="Body Text First Indent 2"/>
    <w:basedOn w:val="af"/>
    <w:link w:val="2d"/>
    <w:unhideWhenUsed/>
    <w:rsid w:val="009159B4"/>
    <w:pPr>
      <w:spacing w:after="120" w:line="240" w:lineRule="auto"/>
      <w:ind w:leftChars="200" w:left="420" w:firstLine="420"/>
    </w:pPr>
    <w:rPr>
      <w:rFonts w:ascii="Times New Roman" w:hAnsi="Times New Roman"/>
      <w:sz w:val="21"/>
    </w:rPr>
  </w:style>
  <w:style w:type="character" w:customStyle="1" w:styleId="2d">
    <w:name w:val="正文文本首行缩进 2 字符"/>
    <w:basedOn w:val="af0"/>
    <w:link w:val="2c"/>
    <w:rsid w:val="009159B4"/>
    <w:rPr>
      <w:rFonts w:ascii="Times New Roman" w:eastAsia="宋体" w:hAnsi="Times New Roman" w:cs="Times New Roman"/>
      <w:kern w:val="2"/>
      <w:sz w:val="21"/>
      <w:szCs w:val="24"/>
    </w:rPr>
  </w:style>
  <w:style w:type="numbering" w:customStyle="1" w:styleId="1f0">
    <w:name w:val="无列表1"/>
    <w:next w:val="a3"/>
    <w:uiPriority w:val="99"/>
    <w:semiHidden/>
    <w:rsid w:val="00F33D5A"/>
  </w:style>
  <w:style w:type="character" w:customStyle="1" w:styleId="2e">
    <w:name w:val="页码2"/>
    <w:basedOn w:val="a1"/>
    <w:rsid w:val="00F33D5A"/>
  </w:style>
  <w:style w:type="character" w:customStyle="1" w:styleId="Charf4">
    <w:name w:val="标题 Char"/>
    <w:rsid w:val="00F33D5A"/>
    <w:rPr>
      <w:rFonts w:ascii="Cambria" w:hAnsi="Cambria" w:cs="Times New Roman"/>
      <w:b/>
      <w:bCs/>
      <w:kern w:val="2"/>
      <w:sz w:val="32"/>
      <w:szCs w:val="32"/>
    </w:rPr>
  </w:style>
  <w:style w:type="character" w:customStyle="1" w:styleId="9Char">
    <w:name w:val="标题 9 Char"/>
    <w:rsid w:val="00F33D5A"/>
    <w:rPr>
      <w:rFonts w:ascii="Cambria" w:eastAsia="宋体" w:hAnsi="Cambria" w:cs="Times New Roman"/>
      <w:kern w:val="2"/>
      <w:sz w:val="21"/>
      <w:szCs w:val="21"/>
    </w:rPr>
  </w:style>
  <w:style w:type="character" w:customStyle="1" w:styleId="CharChar31">
    <w:name w:val="Char Char31"/>
    <w:rsid w:val="00F33D5A"/>
    <w:rPr>
      <w:kern w:val="2"/>
      <w:sz w:val="18"/>
      <w:szCs w:val="18"/>
    </w:rPr>
  </w:style>
  <w:style w:type="paragraph" w:customStyle="1" w:styleId="CharCharChar1">
    <w:name w:val="Char Char Char1"/>
    <w:basedOn w:val="a"/>
    <w:rsid w:val="00F33D5A"/>
    <w:rPr>
      <w:sz w:val="24"/>
      <w:szCs w:val="24"/>
    </w:rPr>
  </w:style>
  <w:style w:type="paragraph" w:customStyle="1" w:styleId="CharCharCharCharCharChar1CharCharCharCharCharCharCharCharCharCharCharCharChar1">
    <w:name w:val="Char Char Char Char Char Char1 Char Char Char Char Char Char Char Char Char Char Char Char Char1"/>
    <w:basedOn w:val="a"/>
    <w:rsid w:val="00F33D5A"/>
    <w:rPr>
      <w:rFonts w:ascii="宋体" w:hAnsi="宋体" w:cs="宋体"/>
      <w:sz w:val="24"/>
      <w:szCs w:val="24"/>
    </w:rPr>
  </w:style>
  <w:style w:type="paragraph" w:customStyle="1" w:styleId="CharChar2CharCharChar1">
    <w:name w:val="Char Char2 Char Char Char1"/>
    <w:basedOn w:val="a"/>
    <w:rsid w:val="00F33D5A"/>
    <w:rPr>
      <w:szCs w:val="24"/>
    </w:rPr>
  </w:style>
  <w:style w:type="paragraph" w:customStyle="1" w:styleId="3b">
    <w:name w:val="纯文本3"/>
    <w:basedOn w:val="a"/>
    <w:rsid w:val="00F33D5A"/>
    <w:pPr>
      <w:adjustRightInd w:val="0"/>
      <w:textAlignment w:val="baseline"/>
    </w:pPr>
    <w:rPr>
      <w:rFonts w:ascii="宋体"/>
      <w:kern w:val="0"/>
      <w:szCs w:val="20"/>
    </w:rPr>
  </w:style>
  <w:style w:type="paragraph" w:customStyle="1" w:styleId="Char12">
    <w:name w:val="Char1"/>
    <w:basedOn w:val="a"/>
    <w:rsid w:val="00F33D5A"/>
    <w:rPr>
      <w:szCs w:val="24"/>
    </w:rPr>
  </w:style>
  <w:style w:type="paragraph" w:customStyle="1" w:styleId="220">
    <w:name w:val="正文文本 22"/>
    <w:basedOn w:val="a"/>
    <w:rsid w:val="00F33D5A"/>
    <w:pPr>
      <w:adjustRightInd w:val="0"/>
      <w:textAlignment w:val="baseline"/>
    </w:pPr>
    <w:rPr>
      <w:kern w:val="0"/>
      <w:sz w:val="24"/>
      <w:szCs w:val="20"/>
    </w:rPr>
  </w:style>
  <w:style w:type="table" w:customStyle="1" w:styleId="1f1">
    <w:name w:val="网格型1"/>
    <w:basedOn w:val="a2"/>
    <w:next w:val="aff2"/>
    <w:uiPriority w:val="99"/>
    <w:rsid w:val="00F33D5A"/>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1CharCharCharCharCharCharCharCharCharCharCharCharCharCharCharCharCharCharChar1">
    <w:name w:val="Char Char Char1 Char Char Char Char Char Char Char Char Char Char Char Char Char Char Char Char Char Char Char1"/>
    <w:basedOn w:val="a"/>
    <w:rsid w:val="00F33D5A"/>
    <w:pPr>
      <w:spacing w:line="360" w:lineRule="auto"/>
      <w:ind w:firstLineChars="200" w:firstLine="200"/>
    </w:pPr>
    <w:rPr>
      <w:szCs w:val="24"/>
      <w:lang w:val="en-GB" w:eastAsia="zh-TW"/>
    </w:rPr>
  </w:style>
  <w:style w:type="paragraph" w:customStyle="1" w:styleId="CharChar20">
    <w:name w:val="Char Char2"/>
    <w:basedOn w:val="a"/>
    <w:rsid w:val="00F33D5A"/>
    <w:pPr>
      <w:widowControl/>
      <w:spacing w:after="160" w:line="240" w:lineRule="exact"/>
      <w:jc w:val="left"/>
    </w:pPr>
    <w:rPr>
      <w:rFonts w:ascii="Verdana" w:hAnsi="Verdana"/>
      <w:kern w:val="0"/>
      <w:sz w:val="20"/>
      <w:szCs w:val="20"/>
      <w:lang w:eastAsia="en-US"/>
    </w:rPr>
  </w:style>
  <w:style w:type="character" w:customStyle="1" w:styleId="62">
    <w:name w:val="标题6"/>
    <w:basedOn w:val="a1"/>
    <w:rsid w:val="00F33D5A"/>
  </w:style>
  <w:style w:type="character" w:customStyle="1" w:styleId="5Char">
    <w:name w:val="标题 5 Char"/>
    <w:rsid w:val="00F33D5A"/>
    <w:rPr>
      <w:rFonts w:ascii="宋体" w:hAnsi="Arial"/>
      <w:b/>
      <w:sz w:val="24"/>
      <w:lang w:val="x-none" w:eastAsia="x-none"/>
    </w:rPr>
  </w:style>
  <w:style w:type="character" w:customStyle="1" w:styleId="3Char2">
    <w:name w:val="正文文本 3 Char"/>
    <w:rsid w:val="00F33D5A"/>
    <w:rPr>
      <w:rFonts w:ascii="宋体"/>
      <w:b/>
      <w:kern w:val="2"/>
      <w:sz w:val="28"/>
    </w:rPr>
  </w:style>
  <w:style w:type="character" w:customStyle="1" w:styleId="7Char">
    <w:name w:val="标题 7 Char"/>
    <w:rsid w:val="00F33D5A"/>
    <w:rPr>
      <w:rFonts w:ascii="宋体" w:hAnsi="Arial"/>
      <w:b/>
      <w:sz w:val="24"/>
      <w:lang w:val="x-none" w:eastAsia="x-none"/>
    </w:rPr>
  </w:style>
  <w:style w:type="character" w:customStyle="1" w:styleId="Charf5">
    <w:name w:val="文档结构图 Char"/>
    <w:rsid w:val="00F33D5A"/>
    <w:rPr>
      <w:kern w:val="2"/>
      <w:sz w:val="21"/>
      <w:shd w:val="clear" w:color="auto" w:fill="000080"/>
    </w:rPr>
  </w:style>
  <w:style w:type="character" w:customStyle="1" w:styleId="2Char2">
    <w:name w:val="正文文本 2 Char"/>
    <w:rsid w:val="00F33D5A"/>
    <w:rPr>
      <w:kern w:val="2"/>
      <w:sz w:val="28"/>
    </w:rPr>
  </w:style>
  <w:style w:type="character" w:customStyle="1" w:styleId="6Char">
    <w:name w:val="标题 6 Char"/>
    <w:rsid w:val="00F33D5A"/>
    <w:rPr>
      <w:rFonts w:ascii="Arial" w:eastAsia="黑体" w:hAnsi="Arial"/>
      <w:b/>
      <w:sz w:val="24"/>
      <w:lang w:val="x-none" w:eastAsia="x-none"/>
    </w:rPr>
  </w:style>
  <w:style w:type="character" w:customStyle="1" w:styleId="8Char">
    <w:name w:val="标题 8 Char"/>
    <w:rsid w:val="00F33D5A"/>
    <w:rPr>
      <w:rFonts w:ascii="Arial" w:eastAsia="黑体" w:hAnsi="Arial"/>
      <w:sz w:val="24"/>
      <w:lang w:val="x-none" w:eastAsia="x-none"/>
    </w:rPr>
  </w:style>
  <w:style w:type="character" w:customStyle="1" w:styleId="Charf6">
    <w:name w:val="日期 Char"/>
    <w:rsid w:val="00F33D5A"/>
    <w:rPr>
      <w:kern w:val="2"/>
      <w:sz w:val="21"/>
    </w:rPr>
  </w:style>
  <w:style w:type="character" w:customStyle="1" w:styleId="3Char3">
    <w:name w:val="正文文本缩进 3 Char"/>
    <w:rsid w:val="00F33D5A"/>
    <w:rPr>
      <w:kern w:val="2"/>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3788810">
      <w:bodyDiv w:val="1"/>
      <w:marLeft w:val="0"/>
      <w:marRight w:val="0"/>
      <w:marTop w:val="0"/>
      <w:marBottom w:val="0"/>
      <w:divBdr>
        <w:top w:val="none" w:sz="0" w:space="0" w:color="auto"/>
        <w:left w:val="none" w:sz="0" w:space="0" w:color="auto"/>
        <w:bottom w:val="none" w:sz="0" w:space="0" w:color="auto"/>
        <w:right w:val="none" w:sz="0" w:space="0" w:color="auto"/>
      </w:divBdr>
    </w:div>
    <w:div w:id="186453522">
      <w:bodyDiv w:val="1"/>
      <w:marLeft w:val="0"/>
      <w:marRight w:val="0"/>
      <w:marTop w:val="0"/>
      <w:marBottom w:val="0"/>
      <w:divBdr>
        <w:top w:val="none" w:sz="0" w:space="0" w:color="auto"/>
        <w:left w:val="none" w:sz="0" w:space="0" w:color="auto"/>
        <w:bottom w:val="none" w:sz="0" w:space="0" w:color="auto"/>
        <w:right w:val="none" w:sz="0" w:space="0" w:color="auto"/>
      </w:divBdr>
    </w:div>
    <w:div w:id="268048820">
      <w:bodyDiv w:val="1"/>
      <w:marLeft w:val="0"/>
      <w:marRight w:val="0"/>
      <w:marTop w:val="0"/>
      <w:marBottom w:val="0"/>
      <w:divBdr>
        <w:top w:val="none" w:sz="0" w:space="0" w:color="auto"/>
        <w:left w:val="none" w:sz="0" w:space="0" w:color="auto"/>
        <w:bottom w:val="none" w:sz="0" w:space="0" w:color="auto"/>
        <w:right w:val="none" w:sz="0" w:space="0" w:color="auto"/>
      </w:divBdr>
    </w:div>
    <w:div w:id="273484956">
      <w:bodyDiv w:val="1"/>
      <w:marLeft w:val="0"/>
      <w:marRight w:val="0"/>
      <w:marTop w:val="0"/>
      <w:marBottom w:val="0"/>
      <w:divBdr>
        <w:top w:val="none" w:sz="0" w:space="0" w:color="auto"/>
        <w:left w:val="none" w:sz="0" w:space="0" w:color="auto"/>
        <w:bottom w:val="none" w:sz="0" w:space="0" w:color="auto"/>
        <w:right w:val="none" w:sz="0" w:space="0" w:color="auto"/>
      </w:divBdr>
    </w:div>
    <w:div w:id="305822464">
      <w:bodyDiv w:val="1"/>
      <w:marLeft w:val="0"/>
      <w:marRight w:val="0"/>
      <w:marTop w:val="0"/>
      <w:marBottom w:val="0"/>
      <w:divBdr>
        <w:top w:val="none" w:sz="0" w:space="0" w:color="auto"/>
        <w:left w:val="none" w:sz="0" w:space="0" w:color="auto"/>
        <w:bottom w:val="none" w:sz="0" w:space="0" w:color="auto"/>
        <w:right w:val="none" w:sz="0" w:space="0" w:color="auto"/>
      </w:divBdr>
    </w:div>
    <w:div w:id="365326978">
      <w:bodyDiv w:val="1"/>
      <w:marLeft w:val="0"/>
      <w:marRight w:val="0"/>
      <w:marTop w:val="0"/>
      <w:marBottom w:val="0"/>
      <w:divBdr>
        <w:top w:val="none" w:sz="0" w:space="0" w:color="auto"/>
        <w:left w:val="none" w:sz="0" w:space="0" w:color="auto"/>
        <w:bottom w:val="none" w:sz="0" w:space="0" w:color="auto"/>
        <w:right w:val="none" w:sz="0" w:space="0" w:color="auto"/>
      </w:divBdr>
    </w:div>
    <w:div w:id="365836540">
      <w:bodyDiv w:val="1"/>
      <w:marLeft w:val="0"/>
      <w:marRight w:val="0"/>
      <w:marTop w:val="0"/>
      <w:marBottom w:val="0"/>
      <w:divBdr>
        <w:top w:val="none" w:sz="0" w:space="0" w:color="auto"/>
        <w:left w:val="none" w:sz="0" w:space="0" w:color="auto"/>
        <w:bottom w:val="none" w:sz="0" w:space="0" w:color="auto"/>
        <w:right w:val="none" w:sz="0" w:space="0" w:color="auto"/>
      </w:divBdr>
    </w:div>
    <w:div w:id="572012214">
      <w:bodyDiv w:val="1"/>
      <w:marLeft w:val="0"/>
      <w:marRight w:val="0"/>
      <w:marTop w:val="0"/>
      <w:marBottom w:val="0"/>
      <w:divBdr>
        <w:top w:val="none" w:sz="0" w:space="0" w:color="auto"/>
        <w:left w:val="none" w:sz="0" w:space="0" w:color="auto"/>
        <w:bottom w:val="none" w:sz="0" w:space="0" w:color="auto"/>
        <w:right w:val="none" w:sz="0" w:space="0" w:color="auto"/>
      </w:divBdr>
    </w:div>
    <w:div w:id="774793470">
      <w:bodyDiv w:val="1"/>
      <w:marLeft w:val="0"/>
      <w:marRight w:val="0"/>
      <w:marTop w:val="0"/>
      <w:marBottom w:val="0"/>
      <w:divBdr>
        <w:top w:val="none" w:sz="0" w:space="0" w:color="auto"/>
        <w:left w:val="none" w:sz="0" w:space="0" w:color="auto"/>
        <w:bottom w:val="none" w:sz="0" w:space="0" w:color="auto"/>
        <w:right w:val="none" w:sz="0" w:space="0" w:color="auto"/>
      </w:divBdr>
    </w:div>
    <w:div w:id="794494203">
      <w:bodyDiv w:val="1"/>
      <w:marLeft w:val="0"/>
      <w:marRight w:val="0"/>
      <w:marTop w:val="0"/>
      <w:marBottom w:val="0"/>
      <w:divBdr>
        <w:top w:val="none" w:sz="0" w:space="0" w:color="auto"/>
        <w:left w:val="none" w:sz="0" w:space="0" w:color="auto"/>
        <w:bottom w:val="none" w:sz="0" w:space="0" w:color="auto"/>
        <w:right w:val="none" w:sz="0" w:space="0" w:color="auto"/>
      </w:divBdr>
    </w:div>
    <w:div w:id="795683847">
      <w:bodyDiv w:val="1"/>
      <w:marLeft w:val="0"/>
      <w:marRight w:val="0"/>
      <w:marTop w:val="0"/>
      <w:marBottom w:val="0"/>
      <w:divBdr>
        <w:top w:val="none" w:sz="0" w:space="0" w:color="auto"/>
        <w:left w:val="none" w:sz="0" w:space="0" w:color="auto"/>
        <w:bottom w:val="none" w:sz="0" w:space="0" w:color="auto"/>
        <w:right w:val="none" w:sz="0" w:space="0" w:color="auto"/>
      </w:divBdr>
    </w:div>
    <w:div w:id="1055467766">
      <w:bodyDiv w:val="1"/>
      <w:marLeft w:val="0"/>
      <w:marRight w:val="0"/>
      <w:marTop w:val="0"/>
      <w:marBottom w:val="0"/>
      <w:divBdr>
        <w:top w:val="none" w:sz="0" w:space="0" w:color="auto"/>
        <w:left w:val="none" w:sz="0" w:space="0" w:color="auto"/>
        <w:bottom w:val="none" w:sz="0" w:space="0" w:color="auto"/>
        <w:right w:val="none" w:sz="0" w:space="0" w:color="auto"/>
      </w:divBdr>
    </w:div>
    <w:div w:id="1374160309">
      <w:bodyDiv w:val="1"/>
      <w:marLeft w:val="0"/>
      <w:marRight w:val="0"/>
      <w:marTop w:val="0"/>
      <w:marBottom w:val="0"/>
      <w:divBdr>
        <w:top w:val="none" w:sz="0" w:space="0" w:color="auto"/>
        <w:left w:val="none" w:sz="0" w:space="0" w:color="auto"/>
        <w:bottom w:val="none" w:sz="0" w:space="0" w:color="auto"/>
        <w:right w:val="none" w:sz="0" w:space="0" w:color="auto"/>
      </w:divBdr>
    </w:div>
    <w:div w:id="1485200271">
      <w:bodyDiv w:val="1"/>
      <w:marLeft w:val="0"/>
      <w:marRight w:val="0"/>
      <w:marTop w:val="0"/>
      <w:marBottom w:val="0"/>
      <w:divBdr>
        <w:top w:val="none" w:sz="0" w:space="0" w:color="auto"/>
        <w:left w:val="none" w:sz="0" w:space="0" w:color="auto"/>
        <w:bottom w:val="none" w:sz="0" w:space="0" w:color="auto"/>
        <w:right w:val="none" w:sz="0" w:space="0" w:color="auto"/>
      </w:divBdr>
    </w:div>
    <w:div w:id="1532061995">
      <w:bodyDiv w:val="1"/>
      <w:marLeft w:val="0"/>
      <w:marRight w:val="0"/>
      <w:marTop w:val="0"/>
      <w:marBottom w:val="0"/>
      <w:divBdr>
        <w:top w:val="none" w:sz="0" w:space="0" w:color="auto"/>
        <w:left w:val="none" w:sz="0" w:space="0" w:color="auto"/>
        <w:bottom w:val="none" w:sz="0" w:space="0" w:color="auto"/>
        <w:right w:val="none" w:sz="0" w:space="0" w:color="auto"/>
      </w:divBdr>
    </w:div>
    <w:div w:id="1541287017">
      <w:bodyDiv w:val="1"/>
      <w:marLeft w:val="0"/>
      <w:marRight w:val="0"/>
      <w:marTop w:val="0"/>
      <w:marBottom w:val="0"/>
      <w:divBdr>
        <w:top w:val="none" w:sz="0" w:space="0" w:color="auto"/>
        <w:left w:val="none" w:sz="0" w:space="0" w:color="auto"/>
        <w:bottom w:val="none" w:sz="0" w:space="0" w:color="auto"/>
        <w:right w:val="none" w:sz="0" w:space="0" w:color="auto"/>
      </w:divBdr>
    </w:div>
    <w:div w:id="1648320997">
      <w:bodyDiv w:val="1"/>
      <w:marLeft w:val="0"/>
      <w:marRight w:val="0"/>
      <w:marTop w:val="0"/>
      <w:marBottom w:val="0"/>
      <w:divBdr>
        <w:top w:val="none" w:sz="0" w:space="0" w:color="auto"/>
        <w:left w:val="none" w:sz="0" w:space="0" w:color="auto"/>
        <w:bottom w:val="none" w:sz="0" w:space="0" w:color="auto"/>
        <w:right w:val="none" w:sz="0" w:space="0" w:color="auto"/>
      </w:divBdr>
    </w:div>
    <w:div w:id="1901090110">
      <w:bodyDiv w:val="1"/>
      <w:marLeft w:val="0"/>
      <w:marRight w:val="0"/>
      <w:marTop w:val="0"/>
      <w:marBottom w:val="0"/>
      <w:divBdr>
        <w:top w:val="none" w:sz="0" w:space="0" w:color="auto"/>
        <w:left w:val="none" w:sz="0" w:space="0" w:color="auto"/>
        <w:bottom w:val="none" w:sz="0" w:space="0" w:color="auto"/>
        <w:right w:val="none" w:sz="0" w:space="0" w:color="auto"/>
      </w:divBdr>
    </w:div>
    <w:div w:id="2037852433">
      <w:bodyDiv w:val="1"/>
      <w:marLeft w:val="0"/>
      <w:marRight w:val="0"/>
      <w:marTop w:val="0"/>
      <w:marBottom w:val="0"/>
      <w:divBdr>
        <w:top w:val="none" w:sz="0" w:space="0" w:color="auto"/>
        <w:left w:val="none" w:sz="0" w:space="0" w:color="auto"/>
        <w:bottom w:val="none" w:sz="0" w:space="0" w:color="auto"/>
        <w:right w:val="none" w:sz="0" w:space="0" w:color="auto"/>
      </w:divBdr>
    </w:div>
    <w:div w:id="21071857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zhidao.baidu.com/search?word=&#20943;&#21387;&#22120;&amp;fr=qb_search_exp&amp;ie=utf8" TargetMode="External"/><Relationship Id="rId26" Type="http://schemas.openxmlformats.org/officeDocument/2006/relationships/image" Target="media/image5.png"/><Relationship Id="rId39" Type="http://schemas.openxmlformats.org/officeDocument/2006/relationships/image" Target="media/image17.jpeg"/><Relationship Id="rId21" Type="http://schemas.openxmlformats.org/officeDocument/2006/relationships/hyperlink" Target="http://zhidao.baidu.com/search?word=&#27668;&#21106;&amp;fr=qb_search_exp&amp;ie=utf8" TargetMode="External"/><Relationship Id="rId34" Type="http://schemas.openxmlformats.org/officeDocument/2006/relationships/image" Target="media/image13.jpeg"/><Relationship Id="rId42" Type="http://schemas.openxmlformats.org/officeDocument/2006/relationships/image" Target="media/image20.jpeg"/><Relationship Id="rId47" Type="http://schemas.openxmlformats.org/officeDocument/2006/relationships/image" Target="media/image25.jpeg"/><Relationship Id="rId50" Type="http://schemas.openxmlformats.org/officeDocument/2006/relationships/image" Target="media/image28.jpeg"/><Relationship Id="rId55" Type="http://schemas.openxmlformats.org/officeDocument/2006/relationships/image" Target="media/image33.jpeg"/><Relationship Id="rId63" Type="http://schemas.openxmlformats.org/officeDocument/2006/relationships/image" Target="media/image41.pn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zhidao.baidu.com/search?word=&#27687;&#27668;&#29942;&amp;fr=qb_search_exp&amp;ie=utf8" TargetMode="Externa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3.xm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8.jpeg"/><Relationship Id="rId45" Type="http://schemas.openxmlformats.org/officeDocument/2006/relationships/image" Target="media/image23.jpeg"/><Relationship Id="rId53" Type="http://schemas.openxmlformats.org/officeDocument/2006/relationships/image" Target="media/image31.jpeg"/><Relationship Id="rId58" Type="http://schemas.openxmlformats.org/officeDocument/2006/relationships/image" Target="media/image36.jpeg"/><Relationship Id="rId66" Type="http://schemas.openxmlformats.org/officeDocument/2006/relationships/image" Target="media/image44.png"/><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hyperlink" Target="http://zhidao.baidu.com/search?word=&#27687;&#27668;&#29942;&amp;fr=qb_search_exp&amp;ie=utf8" TargetMode="External"/><Relationship Id="rId28" Type="http://schemas.openxmlformats.org/officeDocument/2006/relationships/image" Target="media/image7.jpeg"/><Relationship Id="rId36" Type="http://schemas.openxmlformats.org/officeDocument/2006/relationships/image" Target="media/image15.jpeg"/><Relationship Id="rId49" Type="http://schemas.openxmlformats.org/officeDocument/2006/relationships/image" Target="media/image27.jpeg"/><Relationship Id="rId57" Type="http://schemas.openxmlformats.org/officeDocument/2006/relationships/image" Target="media/image35.jpeg"/><Relationship Id="rId61" Type="http://schemas.openxmlformats.org/officeDocument/2006/relationships/image" Target="media/image39.png"/><Relationship Id="rId10" Type="http://schemas.openxmlformats.org/officeDocument/2006/relationships/image" Target="media/image2.jpeg"/><Relationship Id="rId19" Type="http://schemas.openxmlformats.org/officeDocument/2006/relationships/hyperlink" Target="http://zhidao.baidu.com/search?word=&#27233;&#33014;&#22443;&amp;fr=qb_search_exp&amp;ie=utf8" TargetMode="External"/><Relationship Id="rId31" Type="http://schemas.openxmlformats.org/officeDocument/2006/relationships/image" Target="media/image10.jpeg"/><Relationship Id="rId44" Type="http://schemas.openxmlformats.org/officeDocument/2006/relationships/image" Target="media/image22.jpeg"/><Relationship Id="rId52" Type="http://schemas.openxmlformats.org/officeDocument/2006/relationships/image" Target="media/image30.jpeg"/><Relationship Id="rId60" Type="http://schemas.openxmlformats.org/officeDocument/2006/relationships/image" Target="media/image38.png"/><Relationship Id="rId65" Type="http://schemas.openxmlformats.org/officeDocument/2006/relationships/image" Target="media/image43.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hyperlink" Target="http://zhidao.baidu.com/search?word=&#20943;&#21387;&#22120;&amp;fr=qb_search_exp&amp;ie=utf8" TargetMode="External"/><Relationship Id="rId27" Type="http://schemas.openxmlformats.org/officeDocument/2006/relationships/image" Target="media/image6.jpeg"/><Relationship Id="rId30" Type="http://schemas.openxmlformats.org/officeDocument/2006/relationships/image" Target="media/image9.png"/><Relationship Id="rId35" Type="http://schemas.openxmlformats.org/officeDocument/2006/relationships/image" Target="media/image14.jpeg"/><Relationship Id="rId43" Type="http://schemas.openxmlformats.org/officeDocument/2006/relationships/image" Target="media/image21.jpeg"/><Relationship Id="rId48" Type="http://schemas.openxmlformats.org/officeDocument/2006/relationships/image" Target="media/image26.jpeg"/><Relationship Id="rId56" Type="http://schemas.openxmlformats.org/officeDocument/2006/relationships/image" Target="media/image34.jpeg"/><Relationship Id="rId64" Type="http://schemas.openxmlformats.org/officeDocument/2006/relationships/image" Target="media/image42.png"/><Relationship Id="rId8" Type="http://schemas.openxmlformats.org/officeDocument/2006/relationships/endnotes" Target="endnotes.xml"/><Relationship Id="rId51" Type="http://schemas.openxmlformats.org/officeDocument/2006/relationships/image" Target="media/image29.jpe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hyperlink" Target="http://zhidao.baidu.com/search?word=&#27687;&#27668;&#29942;&amp;fr=qb_search_exp&amp;ie=utf8" TargetMode="External"/><Relationship Id="rId25" Type="http://schemas.openxmlformats.org/officeDocument/2006/relationships/footer" Target="footer2.xml"/><Relationship Id="rId33" Type="http://schemas.openxmlformats.org/officeDocument/2006/relationships/image" Target="media/image12.jpeg"/><Relationship Id="rId38" Type="http://schemas.microsoft.com/office/2007/relationships/hdphoto" Target="media/hdphoto1.wdp"/><Relationship Id="rId46" Type="http://schemas.openxmlformats.org/officeDocument/2006/relationships/image" Target="media/image24.jpeg"/><Relationship Id="rId59" Type="http://schemas.openxmlformats.org/officeDocument/2006/relationships/image" Target="media/image37.jpeg"/><Relationship Id="rId67" Type="http://schemas.openxmlformats.org/officeDocument/2006/relationships/fontTable" Target="fontTable.xml"/><Relationship Id="rId20" Type="http://schemas.openxmlformats.org/officeDocument/2006/relationships/hyperlink" Target="http://zhidao.baidu.com/search?word=&#27668;&#28938;&amp;fr=qb_search_exp&amp;ie=utf8" TargetMode="External"/><Relationship Id="rId41" Type="http://schemas.openxmlformats.org/officeDocument/2006/relationships/image" Target="media/image19.jpeg"/><Relationship Id="rId54" Type="http://schemas.openxmlformats.org/officeDocument/2006/relationships/image" Target="media/image32.jpeg"/><Relationship Id="rId62" Type="http://schemas.openxmlformats.org/officeDocument/2006/relationships/image" Target="media/image4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3175">
          <a:solidFill>
            <a:schemeClr val="tx1"/>
          </a:solidFill>
          <a:tailEnd type="triangle"/>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3073"/>
    <customShpInfo spid="_x0000_s3074"/>
    <customShpInfo spid="_x0000_s2220"/>
    <customShpInfo spid="_x0000_s2222"/>
    <customShpInfo spid="_x0000_s2226"/>
    <customShpInfo spid="_x0000_s2211"/>
    <customShpInfo spid="_x0000_s2225"/>
    <customShpInfo spid="_x0000_s2228"/>
    <customShpInfo spid="_x0000_s2221"/>
    <customShpInfo spid="_x0000_s2212"/>
    <customShpInfo spid="_x0000_s2232"/>
    <customShpInfo spid="_x0000_s2224"/>
    <customShpInfo spid="_x0000_s2209"/>
    <customShpInfo spid="_x0000_s2231"/>
    <customShpInfo spid="_x0000_s2230"/>
    <customShpInfo spid="_x0000_s2210"/>
    <customShpInfo spid="_x0000_s2229"/>
    <customShpInfo spid="_x0000_s2219"/>
    <customShpInfo spid="_x0000_s2216"/>
    <customShpInfo spid="_x0000_s2218"/>
    <customShpInfo spid="_x0000_s2217"/>
    <customShpInfo spid="_x0000_s2215"/>
    <customShpInfo spid="_x0000_s2213"/>
    <customShpInfo spid="_x0000_s2181"/>
    <customShpInfo spid="_x0000_s2182"/>
    <customShpInfo spid="_x0000_s2063"/>
    <customShpInfo spid="_x0000_s2062"/>
    <customShpInfo spid="_x0000_s2061"/>
    <customShpInfo spid="_x0000_s2060"/>
    <customShpInfo spid="_x0000_s2207"/>
    <customShpInfo spid="_x0000_s2204"/>
    <customShpInfo spid="_x0000_s2198"/>
    <customShpInfo spid="_x0000_s2196"/>
    <customShpInfo spid="_x0000_s2199"/>
    <customShpInfo spid="_x0000_s2186"/>
    <customShpInfo spid="_x0000_s2201"/>
    <customShpInfo spid="_x0000_s2197"/>
    <customShpInfo spid="_x0000_s2205"/>
    <customShpInfo spid="_x0000_s2189"/>
    <customShpInfo spid="_x0000_s2202"/>
    <customShpInfo spid="_x0000_s2188"/>
    <customShpInfo spid="_x0000_s2194"/>
    <customShpInfo spid="_x0000_s2193"/>
    <customShpInfo spid="_x0000_s219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76627C4-B74B-4269-BF76-530E32503F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6702</TotalTime>
  <Pages>1</Pages>
  <Words>10796</Words>
  <Characters>61539</Characters>
  <Application>Microsoft Office Word</Application>
  <DocSecurity>0</DocSecurity>
  <Lines>512</Lines>
  <Paragraphs>144</Paragraphs>
  <ScaleCrop>false</ScaleCrop>
  <Company>微软中国</Company>
  <LinksUpToDate>false</LinksUpToDate>
  <CharactersWithSpaces>72191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建设项目基本情况</dc:title>
  <dc:subject/>
  <dc:creator>Administrator</dc:creator>
  <cp:keywords/>
  <dc:description/>
  <cp:lastModifiedBy>浩 李</cp:lastModifiedBy>
  <cp:revision>86</cp:revision>
  <cp:lastPrinted>2019-01-04T02:01:00Z</cp:lastPrinted>
  <dcterms:created xsi:type="dcterms:W3CDTF">2019-01-09T07:55:00Z</dcterms:created>
  <dcterms:modified xsi:type="dcterms:W3CDTF">2019-09-27T11:16:00Z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2052-10.8.2.6543</vt:lpwstr>
  </property>
  <property fmtid="{D5CDD505-2E9C-101B-9397-08002B2CF9AE}" pid="3" name="_DocHome">
    <vt:i4>264117969</vt:i4>
  </property>
</Properties>
</file>